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E4EFAA" w14:textId="4A1C1F38" w:rsidR="002404A7" w:rsidRPr="00881DF8" w:rsidRDefault="00070AA4" w:rsidP="00E80A11">
      <w:pPr>
        <w:pStyle w:val="Titel"/>
        <w:pBdr>
          <w:bottom w:val="none" w:sz="0" w:space="0" w:color="auto"/>
        </w:pBdr>
        <w:rPr>
          <w:rStyle w:val="Bogenstitel"/>
          <w:b w:val="0"/>
          <w:smallCaps w:val="0"/>
          <w:color w:val="auto"/>
          <w:sz w:val="28"/>
          <w:szCs w:val="28"/>
          <w:highlight w:val="yellow"/>
        </w:rPr>
      </w:pPr>
      <w:r>
        <w:rPr>
          <w:noProof/>
        </w:rPr>
        <w:drawing>
          <wp:anchor distT="0" distB="0" distL="114300" distR="114300" simplePos="0" relativeHeight="251723776" behindDoc="1" locked="0" layoutInCell="1" allowOverlap="1" wp14:anchorId="33E68860" wp14:editId="76C9979B">
            <wp:simplePos x="0" y="0"/>
            <wp:positionH relativeFrom="page">
              <wp:align>right</wp:align>
            </wp:positionH>
            <wp:positionV relativeFrom="paragraph">
              <wp:posOffset>-1071880</wp:posOffset>
            </wp:positionV>
            <wp:extent cx="7536180" cy="10670651"/>
            <wp:effectExtent l="0" t="0" r="7620" b="0"/>
            <wp:wrapNone/>
            <wp:docPr id="23" name="Billede 23" descr="Et billede, der indeholder dyr&#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abelonrettet.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36415" cy="10670984"/>
                    </a:xfrm>
                    <a:prstGeom prst="rect">
                      <a:avLst/>
                    </a:prstGeom>
                  </pic:spPr>
                </pic:pic>
              </a:graphicData>
            </a:graphic>
            <wp14:sizeRelH relativeFrom="margin">
              <wp14:pctWidth>0</wp14:pctWidth>
            </wp14:sizeRelH>
            <wp14:sizeRelV relativeFrom="margin">
              <wp14:pctHeight>0</wp14:pctHeight>
            </wp14:sizeRelV>
          </wp:anchor>
        </w:drawing>
      </w:r>
    </w:p>
    <w:p w14:paraId="4DCB2553" w14:textId="0E7468BF" w:rsidR="002404A7" w:rsidRPr="00881DF8" w:rsidRDefault="002404A7" w:rsidP="00070AA4">
      <w:pPr>
        <w:pStyle w:val="Titel"/>
        <w:pBdr>
          <w:bottom w:val="none" w:sz="0" w:space="0" w:color="auto"/>
        </w:pBdr>
        <w:tabs>
          <w:tab w:val="left" w:pos="1565"/>
        </w:tabs>
        <w:rPr>
          <w:rStyle w:val="Bogenstitel"/>
          <w:b w:val="0"/>
          <w:smallCaps w:val="0"/>
          <w:color w:val="auto"/>
          <w:sz w:val="28"/>
          <w:szCs w:val="28"/>
          <w:highlight w:val="yellow"/>
        </w:rPr>
      </w:pPr>
    </w:p>
    <w:p w14:paraId="04A56840"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589D1A11" w14:textId="7E430B3C"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DFDEE92" w14:textId="77777777" w:rsidR="002404A7" w:rsidRPr="00881DF8" w:rsidRDefault="002404A7" w:rsidP="00E80A11">
      <w:pPr>
        <w:pStyle w:val="Titel"/>
        <w:pBdr>
          <w:bottom w:val="none" w:sz="0" w:space="0" w:color="auto"/>
        </w:pBdr>
        <w:rPr>
          <w:rStyle w:val="Bogenstitel"/>
          <w:b w:val="0"/>
          <w:smallCaps w:val="0"/>
          <w:color w:val="auto"/>
          <w:sz w:val="28"/>
          <w:szCs w:val="28"/>
          <w:highlight w:val="yellow"/>
        </w:rPr>
      </w:pPr>
    </w:p>
    <w:p w14:paraId="183F746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6C544AB2" w14:textId="65E62598"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5788B381"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7341685E" w14:textId="77777777" w:rsidR="000746F9" w:rsidRPr="00881DF8" w:rsidRDefault="000746F9" w:rsidP="00E80A11">
      <w:pPr>
        <w:pStyle w:val="Titel"/>
        <w:pBdr>
          <w:bottom w:val="none" w:sz="0" w:space="0" w:color="auto"/>
        </w:pBdr>
        <w:rPr>
          <w:rStyle w:val="Bogenstitel"/>
          <w:smallCaps w:val="0"/>
          <w:color w:val="00B050"/>
          <w:sz w:val="34"/>
          <w:szCs w:val="34"/>
          <w:highlight w:val="yellow"/>
        </w:rPr>
      </w:pPr>
    </w:p>
    <w:p w14:paraId="242BD09D" w14:textId="139C359A" w:rsidR="00E80A11" w:rsidRDefault="00E80A11" w:rsidP="00E80A11">
      <w:pPr>
        <w:rPr>
          <w:rStyle w:val="Svagfremhvning"/>
          <w:i/>
          <w:caps/>
          <w:szCs w:val="18"/>
          <w:u w:val="single"/>
        </w:rPr>
      </w:pPr>
      <w:r w:rsidRPr="000B0F98">
        <w:rPr>
          <w:noProof/>
          <w:u w:val="single"/>
        </w:rPr>
        <mc:AlternateContent>
          <mc:Choice Requires="wps">
            <w:drawing>
              <wp:anchor distT="0" distB="0" distL="114300" distR="114300" simplePos="0" relativeHeight="251721728" behindDoc="0" locked="0" layoutInCell="1" allowOverlap="1" wp14:anchorId="62AA3A3A" wp14:editId="68B5171E">
                <wp:simplePos x="0" y="0"/>
                <wp:positionH relativeFrom="column">
                  <wp:posOffset>-88900</wp:posOffset>
                </wp:positionH>
                <wp:positionV relativeFrom="paragraph">
                  <wp:posOffset>4710430</wp:posOffset>
                </wp:positionV>
                <wp:extent cx="6242050" cy="327025"/>
                <wp:effectExtent l="0" t="0" r="0" b="0"/>
                <wp:wrapNone/>
                <wp:docPr id="28846" name="Tekstfelt 28846"/>
                <wp:cNvGraphicFramePr/>
                <a:graphic xmlns:a="http://schemas.openxmlformats.org/drawingml/2006/main">
                  <a:graphicData uri="http://schemas.microsoft.com/office/word/2010/wordprocessingShape">
                    <wps:wsp>
                      <wps:cNvSpPr txBox="1"/>
                      <wps:spPr>
                        <a:xfrm>
                          <a:off x="0" y="0"/>
                          <a:ext cx="6242050" cy="327025"/>
                        </a:xfrm>
                        <a:prstGeom prst="rect">
                          <a:avLst/>
                        </a:prstGeom>
                        <a:noFill/>
                        <a:ln w="6350">
                          <a:noFill/>
                        </a:ln>
                      </wps:spPr>
                      <wps:txbx>
                        <w:txbxContent>
                          <w:p w14:paraId="3ACEEAB2" w14:textId="2A537026" w:rsidR="00982CCB" w:rsidRDefault="00982CCB" w:rsidP="00F326E2">
                            <w:pPr>
                              <w:jc w:val="left"/>
                              <w:rPr>
                                <w:color w:val="FFFFFF" w:themeColor="background1"/>
                                <w:sz w:val="28"/>
                              </w:rPr>
                            </w:pPr>
                            <w:r>
                              <w:rPr>
                                <w:color w:val="FFFFFF" w:themeColor="background1"/>
                                <w:sz w:val="28"/>
                              </w:rPr>
                              <w:t>Miljøkonsekvensrapport til ansøgning om §16 a miljøgodkendelse mmiljøgodkendelsesøgning om § 16a miljøgodkendelse udarbejdet af:</w:t>
                            </w:r>
                            <w:r w:rsidRPr="0098679F">
                              <w:rPr>
                                <w:color w:val="FFFFFF" w:themeColor="background1"/>
                                <w:sz w:val="28"/>
                              </w:rPr>
                              <w:t xml:space="preserve">  </w:t>
                            </w:r>
                          </w:p>
                          <w:p w14:paraId="2F0E7B3E" w14:textId="77777777" w:rsidR="00982CCB" w:rsidRPr="000F65D4" w:rsidRDefault="00982CCB"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AA3A3A" id="_x0000_t202" coordsize="21600,21600" o:spt="202" path="m,l,21600r21600,l21600,xe">
                <v:stroke joinstyle="miter"/>
                <v:path gradientshapeok="t" o:connecttype="rect"/>
              </v:shapetype>
              <v:shape id="Tekstfelt 28846" o:spid="_x0000_s1026" type="#_x0000_t202" style="position:absolute;left:0;text-align:left;margin-left:-7pt;margin-top:370.9pt;width:491.5pt;height:25.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" filled="f" stroked="f" strokeweight=".5pt">
                <v:textbox>
                  <w:txbxContent>
                    <w:p w14:paraId="3ACEEAB2" w14:textId="2A537026" w:rsidR="00982CCB" w:rsidRDefault="00982CCB" w:rsidP="00F326E2">
                      <w:pPr>
                        <w:jc w:val="left"/>
                        <w:rPr>
                          <w:color w:val="FFFFFF" w:themeColor="background1"/>
                          <w:sz w:val="28"/>
                        </w:rPr>
                      </w:pPr>
                      <w:r>
                        <w:rPr>
                          <w:color w:val="FFFFFF" w:themeColor="background1"/>
                          <w:sz w:val="28"/>
                        </w:rPr>
                        <w:t xml:space="preserve">Miljøkonsekvensrapport til ansøgning om §16 a miljøgodkendelse </w:t>
                      </w:r>
                      <w:proofErr w:type="spellStart"/>
                      <w:r>
                        <w:rPr>
                          <w:color w:val="FFFFFF" w:themeColor="background1"/>
                          <w:sz w:val="28"/>
                        </w:rPr>
                        <w:t>mmiljøgodkendelsesøgning</w:t>
                      </w:r>
                      <w:proofErr w:type="spellEnd"/>
                      <w:r>
                        <w:rPr>
                          <w:color w:val="FFFFFF" w:themeColor="background1"/>
                          <w:sz w:val="28"/>
                        </w:rPr>
                        <w:t xml:space="preserve"> om § 16a miljøgodkendelse udarbejdet af:</w:t>
                      </w:r>
                      <w:r w:rsidRPr="0098679F">
                        <w:rPr>
                          <w:color w:val="FFFFFF" w:themeColor="background1"/>
                          <w:sz w:val="28"/>
                        </w:rPr>
                        <w:t xml:space="preserve">  </w:t>
                      </w:r>
                    </w:p>
                    <w:p w14:paraId="2F0E7B3E" w14:textId="77777777" w:rsidR="00982CCB" w:rsidRPr="000F65D4" w:rsidRDefault="00982CCB" w:rsidP="00E80A11">
                      <w:pPr>
                        <w:rPr>
                          <w:color w:val="FFFFFF" w:themeColor="background1"/>
                          <w:sz w:val="28"/>
                        </w:rPr>
                      </w:pPr>
                    </w:p>
                  </w:txbxContent>
                </v:textbox>
              </v:shape>
            </w:pict>
          </mc:Fallback>
        </mc:AlternateContent>
      </w:r>
      <w:r w:rsidRPr="000B0F98">
        <w:rPr>
          <w:noProof/>
          <w:u w:val="single"/>
        </w:rPr>
        <mc:AlternateContent>
          <mc:Choice Requires="wps">
            <w:drawing>
              <wp:anchor distT="0" distB="0" distL="114300" distR="114300" simplePos="0" relativeHeight="251719680" behindDoc="0" locked="0" layoutInCell="1" allowOverlap="1" wp14:anchorId="49147728" wp14:editId="14F8E2EA">
                <wp:simplePos x="0" y="0"/>
                <wp:positionH relativeFrom="margin">
                  <wp:posOffset>-92710</wp:posOffset>
                </wp:positionH>
                <wp:positionV relativeFrom="paragraph">
                  <wp:posOffset>5202393</wp:posOffset>
                </wp:positionV>
                <wp:extent cx="6242685" cy="1614170"/>
                <wp:effectExtent l="0" t="0" r="0" b="5080"/>
                <wp:wrapNone/>
                <wp:docPr id="28845" name="Tekstfelt 28845"/>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05E05F72" w14:textId="5F002E26" w:rsidR="00982CCB" w:rsidRPr="0082139A" w:rsidRDefault="00982CCB" w:rsidP="00E80A11">
                            <w:pPr>
                              <w:spacing w:after="0"/>
                              <w:rPr>
                                <w:b/>
                                <w:color w:val="FFFFFF" w:themeColor="background1"/>
                                <w:sz w:val="28"/>
                              </w:rPr>
                            </w:pPr>
                            <w:r>
                              <w:rPr>
                                <w:b/>
                                <w:color w:val="FFFFFF" w:themeColor="background1"/>
                                <w:sz w:val="28"/>
                              </w:rPr>
                              <w:t>Susanne Østerby</w:t>
                            </w:r>
                          </w:p>
                          <w:p w14:paraId="7FBB0C33" w14:textId="61C1B2CB" w:rsidR="00982CCB" w:rsidRPr="00F326E2" w:rsidRDefault="00982CCB" w:rsidP="00FF2863">
                            <w:pPr>
                              <w:spacing w:after="0"/>
                              <w:rPr>
                                <w:color w:val="FFFFFF" w:themeColor="background1"/>
                                <w:sz w:val="24"/>
                              </w:rPr>
                            </w:pPr>
                            <w:r w:rsidRPr="0082139A">
                              <w:rPr>
                                <w:color w:val="FFFFFF" w:themeColor="background1"/>
                                <w:sz w:val="24"/>
                              </w:rPr>
                              <w:t xml:space="preserve">Miljø- mink og svin│ Cand. </w:t>
                            </w:r>
                            <w:r w:rsidRPr="00F326E2">
                              <w:rPr>
                                <w:color w:val="FFFFFF" w:themeColor="background1"/>
                                <w:sz w:val="24"/>
                              </w:rPr>
                              <w:t>Agro.</w:t>
                            </w:r>
                          </w:p>
                          <w:p w14:paraId="02DC1413" w14:textId="1A115820" w:rsidR="00982CCB" w:rsidRPr="00F326E2" w:rsidRDefault="00982CCB" w:rsidP="00E80A11">
                            <w:pPr>
                              <w:spacing w:after="0"/>
                              <w:rPr>
                                <w:color w:val="FFFFFF" w:themeColor="background1"/>
                                <w:sz w:val="24"/>
                              </w:rPr>
                            </w:pPr>
                            <w:r w:rsidRPr="00F326E2">
                              <w:rPr>
                                <w:color w:val="FFFFFF" w:themeColor="background1"/>
                                <w:sz w:val="24"/>
                              </w:rPr>
                              <w:t>Tlf. 9635 1</w:t>
                            </w:r>
                            <w:r>
                              <w:rPr>
                                <w:color w:val="FFFFFF" w:themeColor="background1"/>
                                <w:sz w:val="24"/>
                              </w:rPr>
                              <w:t>201</w:t>
                            </w:r>
                          </w:p>
                          <w:p w14:paraId="4FFADFAA" w14:textId="62290E4E" w:rsidR="00982CCB" w:rsidRPr="00F326E2" w:rsidRDefault="00982CCB" w:rsidP="00E80A11">
                            <w:pPr>
                              <w:spacing w:after="0"/>
                              <w:rPr>
                                <w:color w:val="FFFFFF" w:themeColor="background1"/>
                                <w:sz w:val="24"/>
                              </w:rPr>
                            </w:pPr>
                            <w:r>
                              <w:rPr>
                                <w:color w:val="FFFFFF" w:themeColor="background1"/>
                                <w:sz w:val="24"/>
                              </w:rPr>
                              <w:t>soe</w:t>
                            </w:r>
                            <w:r w:rsidRPr="00F326E2">
                              <w:rPr>
                                <w:color w:val="FFFFFF" w:themeColor="background1"/>
                                <w:sz w:val="24"/>
                              </w:rPr>
                              <w:t xml:space="preserve">@agrinord.dk </w:t>
                            </w:r>
                          </w:p>
                          <w:p w14:paraId="66635087" w14:textId="77777777" w:rsidR="00982CCB" w:rsidRPr="00F326E2" w:rsidRDefault="00982CCB"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47728" id="Tekstfelt 28845" o:spid="_x0000_s1027" type="#_x0000_t202" style="position:absolute;left:0;text-align:left;margin-left:-7.3pt;margin-top:409.65pt;width:491.55pt;height:127.1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" filled="f" stroked="f" strokeweight=".5pt">
                <v:textbox>
                  <w:txbxContent>
                    <w:p w14:paraId="05E05F72" w14:textId="5F002E26" w:rsidR="00982CCB" w:rsidRPr="0082139A" w:rsidRDefault="00982CCB" w:rsidP="00E80A11">
                      <w:pPr>
                        <w:spacing w:after="0"/>
                        <w:rPr>
                          <w:b/>
                          <w:color w:val="FFFFFF" w:themeColor="background1"/>
                          <w:sz w:val="28"/>
                        </w:rPr>
                      </w:pPr>
                      <w:r>
                        <w:rPr>
                          <w:b/>
                          <w:color w:val="FFFFFF" w:themeColor="background1"/>
                          <w:sz w:val="28"/>
                        </w:rPr>
                        <w:t>Susanne Østerby</w:t>
                      </w:r>
                    </w:p>
                    <w:p w14:paraId="7FBB0C33" w14:textId="61C1B2CB" w:rsidR="00982CCB" w:rsidRPr="00F326E2" w:rsidRDefault="00982CCB" w:rsidP="00FF2863">
                      <w:pPr>
                        <w:spacing w:after="0"/>
                        <w:rPr>
                          <w:color w:val="FFFFFF" w:themeColor="background1"/>
                          <w:sz w:val="24"/>
                        </w:rPr>
                      </w:pPr>
                      <w:r w:rsidRPr="0082139A">
                        <w:rPr>
                          <w:color w:val="FFFFFF" w:themeColor="background1"/>
                          <w:sz w:val="24"/>
                        </w:rPr>
                        <w:t xml:space="preserve">Miljø- mink og svin│ Cand. </w:t>
                      </w:r>
                      <w:r w:rsidRPr="00F326E2">
                        <w:rPr>
                          <w:color w:val="FFFFFF" w:themeColor="background1"/>
                          <w:sz w:val="24"/>
                        </w:rPr>
                        <w:t>Agro.</w:t>
                      </w:r>
                    </w:p>
                    <w:p w14:paraId="02DC1413" w14:textId="1A115820" w:rsidR="00982CCB" w:rsidRPr="00F326E2" w:rsidRDefault="00982CCB" w:rsidP="00E80A11">
                      <w:pPr>
                        <w:spacing w:after="0"/>
                        <w:rPr>
                          <w:color w:val="FFFFFF" w:themeColor="background1"/>
                          <w:sz w:val="24"/>
                        </w:rPr>
                      </w:pPr>
                      <w:r w:rsidRPr="00F326E2">
                        <w:rPr>
                          <w:color w:val="FFFFFF" w:themeColor="background1"/>
                          <w:sz w:val="24"/>
                        </w:rPr>
                        <w:t>Tlf. 9635 1</w:t>
                      </w:r>
                      <w:r>
                        <w:rPr>
                          <w:color w:val="FFFFFF" w:themeColor="background1"/>
                          <w:sz w:val="24"/>
                        </w:rPr>
                        <w:t>201</w:t>
                      </w:r>
                    </w:p>
                    <w:p w14:paraId="4FFADFAA" w14:textId="62290E4E" w:rsidR="00982CCB" w:rsidRPr="00F326E2" w:rsidRDefault="00982CCB" w:rsidP="00E80A11">
                      <w:pPr>
                        <w:spacing w:after="0"/>
                        <w:rPr>
                          <w:color w:val="FFFFFF" w:themeColor="background1"/>
                          <w:sz w:val="24"/>
                        </w:rPr>
                      </w:pPr>
                      <w:r>
                        <w:rPr>
                          <w:color w:val="FFFFFF" w:themeColor="background1"/>
                          <w:sz w:val="24"/>
                        </w:rPr>
                        <w:t>soe</w:t>
                      </w:r>
                      <w:r w:rsidRPr="00F326E2">
                        <w:rPr>
                          <w:color w:val="FFFFFF" w:themeColor="background1"/>
                          <w:sz w:val="24"/>
                        </w:rPr>
                        <w:t xml:space="preserve">@agrinord.dk </w:t>
                      </w:r>
                    </w:p>
                    <w:p w14:paraId="66635087" w14:textId="77777777" w:rsidR="00982CCB" w:rsidRPr="00F326E2" w:rsidRDefault="00982CCB" w:rsidP="00E80A11">
                      <w:pPr>
                        <w:rPr>
                          <w:color w:val="FFFFFF" w:themeColor="background1"/>
                          <w:sz w:val="28"/>
                        </w:rPr>
                      </w:pPr>
                    </w:p>
                  </w:txbxContent>
                </v:textbox>
                <w10:wrap anchorx="margin"/>
              </v:shape>
            </w:pict>
          </mc:Fallback>
        </mc:AlternateContent>
      </w:r>
      <w:r w:rsidRPr="000B0F98">
        <w:rPr>
          <w:noProof/>
          <w:u w:val="single"/>
        </w:rPr>
        <mc:AlternateContent>
          <mc:Choice Requires="wps">
            <w:drawing>
              <wp:anchor distT="0" distB="0" distL="114300" distR="114300" simplePos="0" relativeHeight="251717632" behindDoc="0" locked="0" layoutInCell="1" allowOverlap="1" wp14:anchorId="0A614FBA" wp14:editId="12AA4983">
                <wp:simplePos x="0" y="0"/>
                <wp:positionH relativeFrom="column">
                  <wp:posOffset>-96993</wp:posOffset>
                </wp:positionH>
                <wp:positionV relativeFrom="paragraph">
                  <wp:posOffset>3707765</wp:posOffset>
                </wp:positionV>
                <wp:extent cx="6242050" cy="1083310"/>
                <wp:effectExtent l="0" t="0" r="0" b="2540"/>
                <wp:wrapNone/>
                <wp:docPr id="28844" name="Tekstfelt 28844"/>
                <wp:cNvGraphicFramePr/>
                <a:graphic xmlns:a="http://schemas.openxmlformats.org/drawingml/2006/main">
                  <a:graphicData uri="http://schemas.microsoft.com/office/word/2010/wordprocessingShape">
                    <wps:wsp>
                      <wps:cNvSpPr txBox="1"/>
                      <wps:spPr>
                        <a:xfrm>
                          <a:off x="0" y="0"/>
                          <a:ext cx="6242050" cy="1083310"/>
                        </a:xfrm>
                        <a:prstGeom prst="rect">
                          <a:avLst/>
                        </a:prstGeom>
                        <a:noFill/>
                        <a:ln w="6350">
                          <a:noFill/>
                        </a:ln>
                      </wps:spPr>
                      <wps:txbx>
                        <w:txbxContent>
                          <w:p w14:paraId="4D862CDC" w14:textId="27275817" w:rsidR="00982CCB" w:rsidRPr="0098679F" w:rsidRDefault="00982CCB" w:rsidP="003851D3">
                            <w:pPr>
                              <w:ind w:left="794" w:hanging="794"/>
                              <w:jc w:val="left"/>
                              <w:rPr>
                                <w:color w:val="FFFFFF" w:themeColor="background1"/>
                                <w:sz w:val="32"/>
                              </w:rPr>
                            </w:pPr>
                            <w:r w:rsidRPr="0098679F">
                              <w:rPr>
                                <w:color w:val="FFFFFF" w:themeColor="background1"/>
                                <w:sz w:val="32"/>
                              </w:rPr>
                              <w:t xml:space="preserve">For: </w:t>
                            </w:r>
                            <w:r>
                              <w:rPr>
                                <w:color w:val="FFFFFF" w:themeColor="background1"/>
                                <w:sz w:val="32"/>
                              </w:rPr>
                              <w:t>Hyltvej 33, 9560 Hadsund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14FBA" id="Tekstfelt 28844" o:spid="_x0000_s1028" type="#_x0000_t202" style="position:absolute;left:0;text-align:left;margin-left:-7.65pt;margin-top:291.95pt;width:491.5pt;height:85.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" filled="f" stroked="f" strokeweight=".5pt">
                <v:textbox>
                  <w:txbxContent>
                    <w:p w14:paraId="4D862CDC" w14:textId="27275817" w:rsidR="00982CCB" w:rsidRPr="0098679F" w:rsidRDefault="00982CCB" w:rsidP="003851D3">
                      <w:pPr>
                        <w:ind w:left="794" w:hanging="794"/>
                        <w:jc w:val="left"/>
                        <w:rPr>
                          <w:color w:val="FFFFFF" w:themeColor="background1"/>
                          <w:sz w:val="32"/>
                        </w:rPr>
                      </w:pPr>
                      <w:r w:rsidRPr="0098679F">
                        <w:rPr>
                          <w:color w:val="FFFFFF" w:themeColor="background1"/>
                          <w:sz w:val="32"/>
                        </w:rPr>
                        <w:t xml:space="preserve">For: </w:t>
                      </w:r>
                      <w:r>
                        <w:rPr>
                          <w:color w:val="FFFFFF" w:themeColor="background1"/>
                          <w:sz w:val="32"/>
                        </w:rPr>
                        <w:t>Hyltvej 33, 9560 Hadsund</w:t>
                      </w:r>
                    </w:p>
                  </w:txbxContent>
                </v:textbox>
              </v:shape>
            </w:pict>
          </mc:Fallback>
        </mc:AlternateContent>
      </w:r>
      <w:r w:rsidRPr="000B0F98">
        <w:rPr>
          <w:noProof/>
          <w:u w:val="single"/>
        </w:rPr>
        <mc:AlternateContent>
          <mc:Choice Requires="wps">
            <w:drawing>
              <wp:anchor distT="0" distB="0" distL="114300" distR="114300" simplePos="0" relativeHeight="251715584" behindDoc="0" locked="0" layoutInCell="1" allowOverlap="1" wp14:anchorId="379BF6B7" wp14:editId="44C10527">
                <wp:simplePos x="0" y="0"/>
                <wp:positionH relativeFrom="column">
                  <wp:posOffset>-111760</wp:posOffset>
                </wp:positionH>
                <wp:positionV relativeFrom="page">
                  <wp:posOffset>6570980</wp:posOffset>
                </wp:positionV>
                <wp:extent cx="6638400" cy="532800"/>
                <wp:effectExtent l="0" t="0" r="0" b="635"/>
                <wp:wrapNone/>
                <wp:docPr id="28842" name="Tekstfelt 28842"/>
                <wp:cNvGraphicFramePr/>
                <a:graphic xmlns:a="http://schemas.openxmlformats.org/drawingml/2006/main">
                  <a:graphicData uri="http://schemas.microsoft.com/office/word/2010/wordprocessingShape">
                    <wps:wsp>
                      <wps:cNvSpPr txBox="1"/>
                      <wps:spPr>
                        <a:xfrm>
                          <a:off x="0" y="0"/>
                          <a:ext cx="6638400" cy="532800"/>
                        </a:xfrm>
                        <a:prstGeom prst="rect">
                          <a:avLst/>
                        </a:prstGeom>
                        <a:noFill/>
                        <a:ln w="6350">
                          <a:noFill/>
                        </a:ln>
                      </wps:spPr>
                      <wps:txbx>
                        <w:txbxContent>
                          <w:p w14:paraId="738CDC9C" w14:textId="77777777" w:rsidR="00982CCB" w:rsidRPr="00C122A5" w:rsidRDefault="00982CCB" w:rsidP="00E80A11">
                            <w:pPr>
                              <w:rPr>
                                <w:color w:val="FFFFFF" w:themeColor="background1"/>
                                <w:sz w:val="44"/>
                                <w:szCs w:val="38"/>
                              </w:rPr>
                            </w:pPr>
                            <w:r w:rsidRPr="00C122A5">
                              <w:rPr>
                                <w:color w:val="FFFFFF" w:themeColor="background1"/>
                                <w:sz w:val="44"/>
                                <w:szCs w:val="38"/>
                              </w:rPr>
                              <w:t>Projektbeskrivelse og Miljøkonsekvensrapport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9BF6B7" id="Tekstfelt 28842" o:spid="_x0000_s1029" type="#_x0000_t202" style="position:absolute;left:0;text-align:left;margin-left:-8.8pt;margin-top:517.4pt;width:522.7pt;height:41.9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" filled="f" stroked="f" strokeweight=".5pt">
                <v:textbox>
                  <w:txbxContent>
                    <w:p w14:paraId="738CDC9C" w14:textId="77777777" w:rsidR="00982CCB" w:rsidRPr="00C122A5" w:rsidRDefault="00982CCB" w:rsidP="00E80A11">
                      <w:pPr>
                        <w:rPr>
                          <w:color w:val="FFFFFF" w:themeColor="background1"/>
                          <w:sz w:val="44"/>
                          <w:szCs w:val="38"/>
                        </w:rPr>
                      </w:pPr>
                      <w:r w:rsidRPr="00C122A5">
                        <w:rPr>
                          <w:color w:val="FFFFFF" w:themeColor="background1"/>
                          <w:sz w:val="44"/>
                          <w:szCs w:val="38"/>
                        </w:rPr>
                        <w:t>Projektbeskrivelse og Miljøkonsekvensrapport</w:t>
                      </w:r>
                    </w:p>
                  </w:txbxContent>
                </v:textbox>
                <w10:wrap anchory="page"/>
              </v:shape>
            </w:pict>
          </mc:Fallback>
        </mc:AlternateContent>
      </w:r>
      <w:r w:rsidRPr="000B0F98">
        <w:rPr>
          <w:noProof/>
          <w:u w:val="single"/>
        </w:rPr>
        <mc:AlternateContent>
          <mc:Choice Requires="wps">
            <w:drawing>
              <wp:anchor distT="0" distB="0" distL="114300" distR="114300" simplePos="0" relativeHeight="251713536" behindDoc="0" locked="0" layoutInCell="1" allowOverlap="1" wp14:anchorId="3FEED261" wp14:editId="7DA97103">
                <wp:simplePos x="0" y="0"/>
                <wp:positionH relativeFrom="margin">
                  <wp:posOffset>-76200</wp:posOffset>
                </wp:positionH>
                <wp:positionV relativeFrom="paragraph">
                  <wp:posOffset>7435215</wp:posOffset>
                </wp:positionV>
                <wp:extent cx="6242685" cy="1614170"/>
                <wp:effectExtent l="0" t="0" r="0" b="5080"/>
                <wp:wrapNone/>
                <wp:docPr id="28832" name="Tekstfelt 28832"/>
                <wp:cNvGraphicFramePr/>
                <a:graphic xmlns:a="http://schemas.openxmlformats.org/drawingml/2006/main">
                  <a:graphicData uri="http://schemas.microsoft.com/office/word/2010/wordprocessingShape">
                    <wps:wsp>
                      <wps:cNvSpPr txBox="1"/>
                      <wps:spPr>
                        <a:xfrm>
                          <a:off x="0" y="0"/>
                          <a:ext cx="6242685" cy="1614170"/>
                        </a:xfrm>
                        <a:prstGeom prst="rect">
                          <a:avLst/>
                        </a:prstGeom>
                        <a:noFill/>
                        <a:ln w="6350">
                          <a:noFill/>
                        </a:ln>
                      </wps:spPr>
                      <wps:txbx>
                        <w:txbxContent>
                          <w:p w14:paraId="21163E34" w14:textId="77777777" w:rsidR="00982CCB" w:rsidRPr="000F65D4" w:rsidRDefault="00982CCB"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982CCB" w:rsidRPr="000F65D4" w:rsidRDefault="00982CCB"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982CCB" w:rsidRPr="000F65D4" w:rsidRDefault="00982CCB" w:rsidP="00E80A11">
                            <w:pPr>
                              <w:spacing w:after="0"/>
                              <w:rPr>
                                <w:color w:val="FFFFFF" w:themeColor="background1"/>
                                <w:sz w:val="24"/>
                              </w:rPr>
                            </w:pPr>
                            <w:r w:rsidRPr="000F65D4">
                              <w:rPr>
                                <w:color w:val="FFFFFF" w:themeColor="background1"/>
                                <w:sz w:val="24"/>
                              </w:rPr>
                              <w:t>Tlf. 9635 1194</w:t>
                            </w:r>
                          </w:p>
                          <w:p w14:paraId="740D414D" w14:textId="77777777" w:rsidR="00982CCB" w:rsidRPr="000F65D4" w:rsidRDefault="007357E0" w:rsidP="00E80A11">
                            <w:pPr>
                              <w:spacing w:after="0"/>
                              <w:rPr>
                                <w:color w:val="FFFFFF" w:themeColor="background1"/>
                                <w:sz w:val="24"/>
                              </w:rPr>
                            </w:pPr>
                            <w:hyperlink r:id="rId13" w:history="1">
                              <w:r w:rsidR="00982CCB" w:rsidRPr="000F65D4">
                                <w:rPr>
                                  <w:rStyle w:val="Hyperlink"/>
                                  <w:color w:val="FFFFFF" w:themeColor="background1"/>
                                  <w:sz w:val="24"/>
                                  <w:u w:val="none"/>
                                </w:rPr>
                                <w:t>tim@agrinord.dk</w:t>
                              </w:r>
                            </w:hyperlink>
                            <w:r w:rsidR="00982CCB" w:rsidRPr="000F65D4">
                              <w:rPr>
                                <w:color w:val="FFFFFF" w:themeColor="background1"/>
                                <w:sz w:val="24"/>
                              </w:rPr>
                              <w:t xml:space="preserve"> </w:t>
                            </w:r>
                          </w:p>
                          <w:p w14:paraId="3B8F2A3F" w14:textId="77777777" w:rsidR="00982CCB" w:rsidRPr="000F65D4" w:rsidRDefault="00982CCB" w:rsidP="00E80A11">
                            <w:pPr>
                              <w:rPr>
                                <w:color w:val="FFFFFF" w:themeColor="background1"/>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ED261" id="Tekstfelt 28832" o:spid="_x0000_s1030" type="#_x0000_t202" style="position:absolute;left:0;text-align:left;margin-left:-6pt;margin-top:585.45pt;width:491.55pt;height:127.1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" filled="f" stroked="f" strokeweight=".5pt">
                <v:textbox>
                  <w:txbxContent>
                    <w:p w14:paraId="21163E34" w14:textId="77777777" w:rsidR="00982CCB" w:rsidRPr="000F65D4" w:rsidRDefault="00982CCB" w:rsidP="00E80A11">
                      <w:pPr>
                        <w:spacing w:after="0"/>
                        <w:rPr>
                          <w:b/>
                          <w:color w:val="FFFFFF" w:themeColor="background1"/>
                          <w:sz w:val="28"/>
                        </w:rPr>
                      </w:pPr>
                      <w:r>
                        <w:rPr>
                          <w:b/>
                          <w:color w:val="FFFFFF" w:themeColor="background1"/>
                          <w:sz w:val="28"/>
                        </w:rPr>
                        <w:t xml:space="preserve">Tina Madsen </w:t>
                      </w:r>
                      <w:r w:rsidRPr="000F65D4">
                        <w:rPr>
                          <w:b/>
                          <w:color w:val="FFFFFF" w:themeColor="background1"/>
                          <w:sz w:val="28"/>
                        </w:rPr>
                        <w:t xml:space="preserve"> </w:t>
                      </w:r>
                    </w:p>
                    <w:p w14:paraId="6D5D0D95" w14:textId="77777777" w:rsidR="00982CCB" w:rsidRPr="000F65D4" w:rsidRDefault="00982CCB" w:rsidP="00E80A11">
                      <w:pPr>
                        <w:spacing w:after="0"/>
                        <w:rPr>
                          <w:color w:val="FFFFFF" w:themeColor="background1"/>
                          <w:sz w:val="24"/>
                        </w:rPr>
                      </w:pPr>
                      <w:r w:rsidRPr="000F65D4">
                        <w:rPr>
                          <w:color w:val="FFFFFF" w:themeColor="background1"/>
                          <w:sz w:val="24"/>
                        </w:rPr>
                        <w:t xml:space="preserve">Fagligleder Miljø – mink og svin </w:t>
                      </w:r>
                    </w:p>
                    <w:p w14:paraId="25DEEBEA" w14:textId="77777777" w:rsidR="00982CCB" w:rsidRPr="000F65D4" w:rsidRDefault="00982CCB" w:rsidP="00E80A11">
                      <w:pPr>
                        <w:spacing w:after="0"/>
                        <w:rPr>
                          <w:color w:val="FFFFFF" w:themeColor="background1"/>
                          <w:sz w:val="24"/>
                        </w:rPr>
                      </w:pPr>
                      <w:r w:rsidRPr="000F65D4">
                        <w:rPr>
                          <w:color w:val="FFFFFF" w:themeColor="background1"/>
                          <w:sz w:val="24"/>
                        </w:rPr>
                        <w:t>Tlf. 9635 1194</w:t>
                      </w:r>
                    </w:p>
                    <w:p w14:paraId="740D414D" w14:textId="77777777" w:rsidR="00982CCB" w:rsidRPr="000F65D4" w:rsidRDefault="00982CCB" w:rsidP="00E80A11">
                      <w:pPr>
                        <w:spacing w:after="0"/>
                        <w:rPr>
                          <w:color w:val="FFFFFF" w:themeColor="background1"/>
                          <w:sz w:val="24"/>
                        </w:rPr>
                      </w:pPr>
                      <w:hyperlink r:id="rId14" w:history="1">
                        <w:r w:rsidRPr="000F65D4">
                          <w:rPr>
                            <w:rStyle w:val="Hyperlink"/>
                            <w:color w:val="FFFFFF" w:themeColor="background1"/>
                            <w:sz w:val="24"/>
                            <w:u w:val="none"/>
                          </w:rPr>
                          <w:t>tim@agrinord.dk</w:t>
                        </w:r>
                      </w:hyperlink>
                      <w:r w:rsidRPr="000F65D4">
                        <w:rPr>
                          <w:color w:val="FFFFFF" w:themeColor="background1"/>
                          <w:sz w:val="24"/>
                        </w:rPr>
                        <w:t xml:space="preserve"> </w:t>
                      </w:r>
                    </w:p>
                    <w:p w14:paraId="3B8F2A3F" w14:textId="77777777" w:rsidR="00982CCB" w:rsidRPr="000F65D4" w:rsidRDefault="00982CCB" w:rsidP="00E80A11">
                      <w:pPr>
                        <w:rPr>
                          <w:color w:val="FFFFFF" w:themeColor="background1"/>
                          <w:sz w:val="28"/>
                        </w:rPr>
                      </w:pPr>
                    </w:p>
                  </w:txbxContent>
                </v:textbox>
                <w10:wrap anchorx="margin"/>
              </v:shape>
            </w:pict>
          </mc:Fallback>
        </mc:AlternateContent>
      </w:r>
    </w:p>
    <w:p w14:paraId="554BA84F" w14:textId="77777777" w:rsidR="00295787" w:rsidRDefault="00295787">
      <w:pPr>
        <w:spacing w:line="276" w:lineRule="auto"/>
        <w:jc w:val="left"/>
        <w:rPr>
          <w:rStyle w:val="Bogenstitel"/>
          <w:rFonts w:eastAsiaTheme="majorEastAsia" w:cstheme="majorBidi"/>
          <w:smallCaps w:val="0"/>
          <w:color w:val="009736"/>
          <w:spacing w:val="0"/>
          <w:sz w:val="28"/>
          <w:szCs w:val="28"/>
        </w:rPr>
      </w:pPr>
      <w:bookmarkStart w:id="0" w:name="_Ref9319420"/>
      <w:bookmarkStart w:id="1" w:name="_Toc11232471"/>
      <w:bookmarkStart w:id="2" w:name="_Toc11232773"/>
      <w:r>
        <w:rPr>
          <w:rStyle w:val="Bogenstitel"/>
          <w:b w:val="0"/>
          <w:bCs w:val="0"/>
          <w:smallCaps w:val="0"/>
          <w:spacing w:val="0"/>
        </w:rPr>
        <w:br w:type="page"/>
      </w:r>
    </w:p>
    <w:p w14:paraId="7B5D0BCA" w14:textId="546E3297" w:rsidR="000746F9" w:rsidRPr="00DD2110" w:rsidRDefault="00754635" w:rsidP="00AB5EA2">
      <w:pPr>
        <w:pStyle w:val="Overskrift1"/>
        <w:numPr>
          <w:ilvl w:val="0"/>
          <w:numId w:val="0"/>
        </w:numPr>
        <w:ind w:left="360" w:hanging="360"/>
      </w:pPr>
      <w:bookmarkStart w:id="3" w:name="_Toc36024393"/>
      <w:r w:rsidRPr="007E5C30">
        <w:rPr>
          <w:rStyle w:val="Bogenstitel"/>
          <w:b/>
          <w:bCs/>
          <w:smallCaps w:val="0"/>
          <w:spacing w:val="0"/>
        </w:rPr>
        <w:lastRenderedPageBreak/>
        <w:t>Datablad</w:t>
      </w:r>
      <w:bookmarkEnd w:id="0"/>
      <w:bookmarkEnd w:id="1"/>
      <w:bookmarkEnd w:id="2"/>
      <w:r w:rsidRPr="00DD2110">
        <w:t xml:space="preserve"> </w:t>
      </w:r>
      <w:r w:rsidR="00B845B4">
        <w:t>(</w:t>
      </w:r>
      <w:r w:rsidR="004245A5">
        <w:t>A</w:t>
      </w:r>
      <w:r w:rsidR="00B845B4">
        <w:t>)</w:t>
      </w:r>
      <w:bookmarkEnd w:id="3"/>
    </w:p>
    <w:tbl>
      <w:tblPr>
        <w:tblStyle w:val="Tabel-Gitter"/>
        <w:tblpPr w:leftFromText="141" w:rightFromText="141" w:vertAnchor="page" w:horzAnchor="margin" w:tblpXSpec="center" w:tblpY="23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600" w:firstRow="0" w:lastRow="0" w:firstColumn="0" w:lastColumn="0" w:noHBand="1" w:noVBand="1"/>
      </w:tblPr>
      <w:tblGrid>
        <w:gridCol w:w="3717"/>
        <w:gridCol w:w="814"/>
        <w:gridCol w:w="5097"/>
      </w:tblGrid>
      <w:tr w:rsidR="00AB5EA2" w:rsidRPr="00FD0D77" w14:paraId="643F9E02" w14:textId="77777777" w:rsidTr="00AB5EA2">
        <w:tc>
          <w:tcPr>
            <w:tcW w:w="3717" w:type="dxa"/>
          </w:tcPr>
          <w:p w14:paraId="54C39DFB" w14:textId="77777777" w:rsidR="00AB5EA2" w:rsidRPr="00FD0D77" w:rsidRDefault="00AB5EA2" w:rsidP="00AB5EA2">
            <w:r w:rsidRPr="00FD0D77">
              <w:t>Ansøger</w:t>
            </w:r>
          </w:p>
        </w:tc>
        <w:tc>
          <w:tcPr>
            <w:tcW w:w="814" w:type="dxa"/>
          </w:tcPr>
          <w:p w14:paraId="6F908B09" w14:textId="77777777" w:rsidR="00AB5EA2" w:rsidRPr="00FD0D77" w:rsidRDefault="00AB5EA2" w:rsidP="00AB5EA2">
            <w:pPr>
              <w:rPr>
                <w:highlight w:val="yellow"/>
              </w:rPr>
            </w:pPr>
          </w:p>
        </w:tc>
        <w:tc>
          <w:tcPr>
            <w:tcW w:w="5097" w:type="dxa"/>
          </w:tcPr>
          <w:p w14:paraId="293152BB" w14:textId="0901466B" w:rsidR="00AB5EA2" w:rsidRPr="00F326E2" w:rsidRDefault="00F326E2" w:rsidP="00F326E2">
            <w:pPr>
              <w:spacing w:after="120" w:line="259" w:lineRule="auto"/>
              <w:rPr>
                <w:rFonts w:eastAsia="Arial" w:cs="Arial"/>
                <w:szCs w:val="20"/>
              </w:rPr>
            </w:pPr>
            <w:r>
              <w:rPr>
                <w:rFonts w:eastAsia="Arial" w:cs="Arial"/>
                <w:szCs w:val="20"/>
              </w:rPr>
              <w:t>Erik Brunø, Hyltvej 33, 9560 Hadsund</w:t>
            </w:r>
            <w:r w:rsidRPr="0082139A">
              <w:rPr>
                <w:rFonts w:eastAsia="Arial" w:cs="Arial"/>
                <w:szCs w:val="20"/>
              </w:rPr>
              <w:t xml:space="preserve"> </w:t>
            </w:r>
          </w:p>
        </w:tc>
      </w:tr>
      <w:tr w:rsidR="00AB5EA2" w:rsidRPr="00FD0D77" w14:paraId="30B87E7D" w14:textId="77777777" w:rsidTr="00AB5EA2">
        <w:tc>
          <w:tcPr>
            <w:tcW w:w="3717" w:type="dxa"/>
          </w:tcPr>
          <w:p w14:paraId="779D96E7" w14:textId="77777777" w:rsidR="00AB5EA2" w:rsidRPr="00FD0D77" w:rsidRDefault="00AB5EA2" w:rsidP="00AB5EA2">
            <w:r w:rsidRPr="00FD0D77">
              <w:t>Ejer</w:t>
            </w:r>
          </w:p>
        </w:tc>
        <w:tc>
          <w:tcPr>
            <w:tcW w:w="814" w:type="dxa"/>
          </w:tcPr>
          <w:p w14:paraId="73B3167F" w14:textId="77777777" w:rsidR="00AB5EA2" w:rsidRPr="00FD0D77" w:rsidRDefault="00AB5EA2" w:rsidP="00AB5EA2">
            <w:pPr>
              <w:rPr>
                <w:highlight w:val="yellow"/>
              </w:rPr>
            </w:pPr>
          </w:p>
        </w:tc>
        <w:tc>
          <w:tcPr>
            <w:tcW w:w="5097" w:type="dxa"/>
          </w:tcPr>
          <w:p w14:paraId="38730CA2" w14:textId="1348009D" w:rsidR="00AB5EA2" w:rsidRPr="00F326E2" w:rsidRDefault="00F326E2" w:rsidP="00F326E2">
            <w:pPr>
              <w:spacing w:after="120" w:line="259" w:lineRule="auto"/>
              <w:rPr>
                <w:rFonts w:eastAsia="Arial" w:cs="Arial"/>
                <w:szCs w:val="20"/>
              </w:rPr>
            </w:pPr>
            <w:r>
              <w:rPr>
                <w:rFonts w:eastAsia="Arial" w:cs="Arial"/>
                <w:szCs w:val="20"/>
              </w:rPr>
              <w:t>Erik Brunø, Hyltvej 33, 9560 Hadsund</w:t>
            </w:r>
            <w:r w:rsidRPr="0082139A">
              <w:rPr>
                <w:rFonts w:eastAsia="Arial" w:cs="Arial"/>
                <w:szCs w:val="20"/>
              </w:rPr>
              <w:t xml:space="preserve"> </w:t>
            </w:r>
          </w:p>
        </w:tc>
      </w:tr>
      <w:tr w:rsidR="00AB5EA2" w:rsidRPr="00FD0D77" w14:paraId="46D1830F" w14:textId="77777777" w:rsidTr="00AB5EA2">
        <w:tc>
          <w:tcPr>
            <w:tcW w:w="3717" w:type="dxa"/>
          </w:tcPr>
          <w:p w14:paraId="30D960DF" w14:textId="77777777" w:rsidR="00AB5EA2" w:rsidRPr="00FD0D77" w:rsidRDefault="00AB5EA2" w:rsidP="00AB5EA2">
            <w:r w:rsidRPr="00FD0D77">
              <w:t>Husdyrbrugets adresse</w:t>
            </w:r>
          </w:p>
        </w:tc>
        <w:tc>
          <w:tcPr>
            <w:tcW w:w="814" w:type="dxa"/>
          </w:tcPr>
          <w:p w14:paraId="1E660E3A" w14:textId="77777777" w:rsidR="00AB5EA2" w:rsidRPr="00FD0D77" w:rsidRDefault="00AB5EA2" w:rsidP="00AB5EA2">
            <w:pPr>
              <w:rPr>
                <w:highlight w:val="yellow"/>
              </w:rPr>
            </w:pPr>
          </w:p>
        </w:tc>
        <w:tc>
          <w:tcPr>
            <w:tcW w:w="5097" w:type="dxa"/>
          </w:tcPr>
          <w:p w14:paraId="4C3C77EC" w14:textId="6CF3E107" w:rsidR="00AB5EA2" w:rsidRPr="00FD0D77" w:rsidRDefault="00F326E2" w:rsidP="00786C26">
            <w:pPr>
              <w:jc w:val="left"/>
            </w:pPr>
            <w:r>
              <w:rPr>
                <w:rFonts w:eastAsia="Arial" w:cs="Arial"/>
                <w:szCs w:val="20"/>
              </w:rPr>
              <w:t xml:space="preserve">Hyltvej 33, 9560 Hadsund </w:t>
            </w:r>
            <w:r w:rsidR="00786C26">
              <w:rPr>
                <w:rFonts w:eastAsia="Arial" w:cs="Arial"/>
                <w:szCs w:val="20"/>
              </w:rPr>
              <w:t xml:space="preserve"> </w:t>
            </w:r>
          </w:p>
        </w:tc>
      </w:tr>
      <w:tr w:rsidR="00AB5EA2" w:rsidRPr="00FD0D77" w14:paraId="4C87F2C2" w14:textId="77777777" w:rsidTr="00AB5EA2">
        <w:tc>
          <w:tcPr>
            <w:tcW w:w="3717" w:type="dxa"/>
          </w:tcPr>
          <w:p w14:paraId="6E9DA69F" w14:textId="77777777" w:rsidR="00AB5EA2" w:rsidRPr="00FD0D77" w:rsidRDefault="00AB5EA2" w:rsidP="00AB5EA2">
            <w:r w:rsidRPr="00FD0D77">
              <w:t>CVR-nummer</w:t>
            </w:r>
          </w:p>
        </w:tc>
        <w:tc>
          <w:tcPr>
            <w:tcW w:w="814" w:type="dxa"/>
          </w:tcPr>
          <w:p w14:paraId="310E093D" w14:textId="77777777" w:rsidR="00AB5EA2" w:rsidRPr="00FD0D77" w:rsidRDefault="00AB5EA2" w:rsidP="00AB5EA2">
            <w:pPr>
              <w:rPr>
                <w:highlight w:val="yellow"/>
              </w:rPr>
            </w:pPr>
          </w:p>
        </w:tc>
        <w:tc>
          <w:tcPr>
            <w:tcW w:w="5097" w:type="dxa"/>
          </w:tcPr>
          <w:p w14:paraId="02853D29" w14:textId="08204FFF" w:rsidR="00AB5EA2" w:rsidRPr="00FD0D77" w:rsidRDefault="00F326E2" w:rsidP="00786C26">
            <w:pPr>
              <w:jc w:val="left"/>
            </w:pPr>
            <w:r w:rsidRPr="00C4103A">
              <w:t>17140205</w:t>
            </w:r>
          </w:p>
        </w:tc>
      </w:tr>
      <w:tr w:rsidR="00AB5EA2" w:rsidRPr="00FD0D77" w14:paraId="493795BC" w14:textId="77777777" w:rsidTr="00AB5EA2">
        <w:tc>
          <w:tcPr>
            <w:tcW w:w="3717" w:type="dxa"/>
          </w:tcPr>
          <w:p w14:paraId="1678E468" w14:textId="77777777" w:rsidR="00AB5EA2" w:rsidRPr="00FD0D77" w:rsidRDefault="00AB5EA2" w:rsidP="00AB5EA2">
            <w:r w:rsidRPr="00FD0D77">
              <w:t>CHR-nummer</w:t>
            </w:r>
          </w:p>
        </w:tc>
        <w:tc>
          <w:tcPr>
            <w:tcW w:w="814" w:type="dxa"/>
          </w:tcPr>
          <w:p w14:paraId="36DF31CA" w14:textId="77777777" w:rsidR="00AB5EA2" w:rsidRPr="00FD0D77" w:rsidRDefault="00AB5EA2" w:rsidP="00AB5EA2">
            <w:pPr>
              <w:rPr>
                <w:highlight w:val="yellow"/>
              </w:rPr>
            </w:pPr>
          </w:p>
        </w:tc>
        <w:tc>
          <w:tcPr>
            <w:tcW w:w="5097" w:type="dxa"/>
          </w:tcPr>
          <w:p w14:paraId="2B85DB37" w14:textId="4F50A683" w:rsidR="00AB5EA2" w:rsidRPr="00FD0D77" w:rsidRDefault="00C54EA2" w:rsidP="00786C26">
            <w:pPr>
              <w:jc w:val="left"/>
            </w:pPr>
            <w:r>
              <w:t>3</w:t>
            </w:r>
            <w:r w:rsidR="00F326E2">
              <w:t>0914</w:t>
            </w:r>
          </w:p>
        </w:tc>
      </w:tr>
      <w:tr w:rsidR="00AB5EA2" w:rsidRPr="00FD0D77" w14:paraId="56E50DE2" w14:textId="77777777" w:rsidTr="00AB5EA2">
        <w:tc>
          <w:tcPr>
            <w:tcW w:w="3717" w:type="dxa"/>
          </w:tcPr>
          <w:p w14:paraId="74783572" w14:textId="77777777" w:rsidR="00AB5EA2" w:rsidRPr="00FD0D77" w:rsidRDefault="00AB5EA2" w:rsidP="00AB5EA2">
            <w:r w:rsidRPr="00FD0D77">
              <w:t>Kommune</w:t>
            </w:r>
          </w:p>
        </w:tc>
        <w:tc>
          <w:tcPr>
            <w:tcW w:w="814" w:type="dxa"/>
          </w:tcPr>
          <w:p w14:paraId="42A742B0" w14:textId="77777777" w:rsidR="00AB5EA2" w:rsidRPr="00FD0D77" w:rsidRDefault="00AB5EA2" w:rsidP="00AB5EA2">
            <w:pPr>
              <w:rPr>
                <w:highlight w:val="yellow"/>
              </w:rPr>
            </w:pPr>
          </w:p>
        </w:tc>
        <w:tc>
          <w:tcPr>
            <w:tcW w:w="5097" w:type="dxa"/>
          </w:tcPr>
          <w:p w14:paraId="25B61F8C" w14:textId="57A44048" w:rsidR="00AB5EA2" w:rsidRPr="00FD0D77" w:rsidRDefault="00F326E2" w:rsidP="00786C26">
            <w:pPr>
              <w:jc w:val="left"/>
            </w:pPr>
            <w:r>
              <w:t>Mariagerfjord</w:t>
            </w:r>
            <w:r w:rsidR="0082139A">
              <w:t xml:space="preserve"> Kommune</w:t>
            </w:r>
          </w:p>
        </w:tc>
      </w:tr>
      <w:tr w:rsidR="00F326E2" w:rsidRPr="00FD0D77" w14:paraId="71777791" w14:textId="77777777" w:rsidTr="00AB5EA2">
        <w:tc>
          <w:tcPr>
            <w:tcW w:w="3717" w:type="dxa"/>
          </w:tcPr>
          <w:p w14:paraId="2C5270A4" w14:textId="77777777" w:rsidR="00F326E2" w:rsidRPr="00FD0D77" w:rsidRDefault="00F326E2" w:rsidP="00F326E2">
            <w:r w:rsidRPr="00FD0D77">
              <w:t>Ejendomsnummer</w:t>
            </w:r>
          </w:p>
        </w:tc>
        <w:tc>
          <w:tcPr>
            <w:tcW w:w="814" w:type="dxa"/>
          </w:tcPr>
          <w:p w14:paraId="71B81FBD" w14:textId="77777777" w:rsidR="00F326E2" w:rsidRPr="00FD0D77" w:rsidRDefault="00F326E2" w:rsidP="00F326E2">
            <w:pPr>
              <w:rPr>
                <w:highlight w:val="yellow"/>
              </w:rPr>
            </w:pPr>
          </w:p>
        </w:tc>
        <w:tc>
          <w:tcPr>
            <w:tcW w:w="5097" w:type="dxa"/>
          </w:tcPr>
          <w:p w14:paraId="3FA67F89" w14:textId="367ED6DD" w:rsidR="00F326E2" w:rsidRPr="00FD0D77" w:rsidRDefault="00F326E2" w:rsidP="00F326E2">
            <w:pPr>
              <w:jc w:val="left"/>
              <w:rPr>
                <w:highlight w:val="yellow"/>
              </w:rPr>
            </w:pPr>
            <w:r w:rsidRPr="005B41B1">
              <w:t>8460005863</w:t>
            </w:r>
          </w:p>
        </w:tc>
      </w:tr>
      <w:tr w:rsidR="00F326E2" w:rsidRPr="00FD0D77" w14:paraId="596FF3DA" w14:textId="77777777" w:rsidTr="00AB5EA2">
        <w:tc>
          <w:tcPr>
            <w:tcW w:w="3717" w:type="dxa"/>
          </w:tcPr>
          <w:p w14:paraId="0F32FCDA" w14:textId="77777777" w:rsidR="00F326E2" w:rsidRPr="00FD0D77" w:rsidRDefault="00F326E2" w:rsidP="00F326E2">
            <w:r w:rsidRPr="00FD0D77">
              <w:t>Husdyrbrugets matrikel-nr.</w:t>
            </w:r>
          </w:p>
        </w:tc>
        <w:tc>
          <w:tcPr>
            <w:tcW w:w="814" w:type="dxa"/>
          </w:tcPr>
          <w:p w14:paraId="321ADE62" w14:textId="77777777" w:rsidR="00F326E2" w:rsidRPr="00FD0D77" w:rsidRDefault="00F326E2" w:rsidP="00F326E2"/>
        </w:tc>
        <w:tc>
          <w:tcPr>
            <w:tcW w:w="5097" w:type="dxa"/>
          </w:tcPr>
          <w:p w14:paraId="7CCE006E" w14:textId="77777777" w:rsidR="00F326E2" w:rsidRPr="005B41B1" w:rsidRDefault="00F326E2" w:rsidP="00F326E2">
            <w:pPr>
              <w:shd w:val="clear" w:color="auto" w:fill="FFFFFF"/>
              <w:jc w:val="left"/>
              <w:textAlignment w:val="baseline"/>
              <w:rPr>
                <w:rFonts w:ascii="Calibri" w:eastAsia="Times New Roman" w:hAnsi="Calibri" w:cs="Calibri"/>
                <w:color w:val="000000"/>
                <w:sz w:val="24"/>
                <w:szCs w:val="24"/>
                <w:lang w:eastAsia="da-DK"/>
              </w:rPr>
            </w:pPr>
            <w:r w:rsidRPr="005B41B1">
              <w:rPr>
                <w:rFonts w:ascii="Calibri" w:eastAsia="Times New Roman" w:hAnsi="Calibri" w:cs="Calibri"/>
                <w:color w:val="000000"/>
                <w:sz w:val="24"/>
                <w:szCs w:val="24"/>
                <w:lang w:eastAsia="da-DK"/>
              </w:rPr>
              <w:t>Matrikel: 12u - Solbjerg Bys Enge, Solbjerg </w:t>
            </w:r>
          </w:p>
          <w:p w14:paraId="05F368B0" w14:textId="77777777" w:rsidR="00F326E2" w:rsidRPr="005B41B1" w:rsidRDefault="00F326E2" w:rsidP="00F326E2">
            <w:pPr>
              <w:shd w:val="clear" w:color="auto" w:fill="FFFFFF"/>
              <w:jc w:val="left"/>
              <w:textAlignment w:val="baseline"/>
              <w:rPr>
                <w:rFonts w:ascii="Calibri" w:eastAsia="Times New Roman" w:hAnsi="Calibri" w:cs="Calibri"/>
                <w:color w:val="000000"/>
                <w:sz w:val="24"/>
                <w:szCs w:val="24"/>
                <w:lang w:eastAsia="da-DK"/>
              </w:rPr>
            </w:pPr>
            <w:r w:rsidRPr="005B41B1">
              <w:rPr>
                <w:rFonts w:ascii="Calibri" w:eastAsia="Times New Roman" w:hAnsi="Calibri" w:cs="Calibri"/>
                <w:color w:val="000000"/>
                <w:sz w:val="24"/>
                <w:szCs w:val="24"/>
                <w:lang w:eastAsia="da-DK"/>
              </w:rPr>
              <w:t>Matrikel: 1be - Viffertsholms Hgd.s Tvedskov, Solbjerg </w:t>
            </w:r>
          </w:p>
          <w:p w14:paraId="6603CAA1" w14:textId="77777777" w:rsidR="00F326E2" w:rsidRPr="005B41B1" w:rsidRDefault="00F326E2" w:rsidP="00F326E2">
            <w:pPr>
              <w:shd w:val="clear" w:color="auto" w:fill="FFFFFF"/>
              <w:jc w:val="left"/>
              <w:textAlignment w:val="baseline"/>
              <w:rPr>
                <w:rFonts w:ascii="Calibri" w:eastAsia="Times New Roman" w:hAnsi="Calibri" w:cs="Calibri"/>
                <w:color w:val="000000"/>
                <w:sz w:val="24"/>
                <w:szCs w:val="24"/>
                <w:lang w:eastAsia="da-DK"/>
              </w:rPr>
            </w:pPr>
            <w:r w:rsidRPr="005B41B1">
              <w:rPr>
                <w:rFonts w:ascii="Calibri" w:eastAsia="Times New Roman" w:hAnsi="Calibri" w:cs="Calibri"/>
                <w:color w:val="000000"/>
                <w:sz w:val="24"/>
                <w:szCs w:val="24"/>
                <w:lang w:eastAsia="da-DK"/>
              </w:rPr>
              <w:t>Matrikel: 2ø - Viffertsholms Hgd.s Tvedskov, Solbjerg </w:t>
            </w:r>
          </w:p>
          <w:p w14:paraId="3A816026" w14:textId="77777777" w:rsidR="00F326E2" w:rsidRPr="005B41B1" w:rsidRDefault="00F326E2" w:rsidP="00F326E2">
            <w:pPr>
              <w:shd w:val="clear" w:color="auto" w:fill="FFFFFF"/>
              <w:jc w:val="left"/>
              <w:textAlignment w:val="baseline"/>
              <w:rPr>
                <w:rFonts w:ascii="Calibri" w:eastAsia="Times New Roman" w:hAnsi="Calibri" w:cs="Calibri"/>
                <w:color w:val="000000"/>
                <w:sz w:val="24"/>
                <w:szCs w:val="24"/>
                <w:lang w:eastAsia="da-DK"/>
              </w:rPr>
            </w:pPr>
            <w:r w:rsidRPr="005B41B1">
              <w:rPr>
                <w:rFonts w:ascii="Calibri" w:eastAsia="Times New Roman" w:hAnsi="Calibri" w:cs="Calibri"/>
                <w:color w:val="000000"/>
                <w:sz w:val="24"/>
                <w:szCs w:val="24"/>
                <w:lang w:eastAsia="da-DK"/>
              </w:rPr>
              <w:t>Matrikel: 10ab - Veddum By, Skelund </w:t>
            </w:r>
          </w:p>
          <w:p w14:paraId="10526D98" w14:textId="77777777" w:rsidR="00F326E2" w:rsidRPr="005B41B1" w:rsidRDefault="00F326E2" w:rsidP="00F326E2">
            <w:pPr>
              <w:shd w:val="clear" w:color="auto" w:fill="FFFFFF"/>
              <w:jc w:val="left"/>
              <w:textAlignment w:val="baseline"/>
              <w:rPr>
                <w:rFonts w:ascii="Calibri" w:eastAsia="Times New Roman" w:hAnsi="Calibri" w:cs="Calibri"/>
                <w:color w:val="000000"/>
                <w:sz w:val="24"/>
                <w:szCs w:val="24"/>
                <w:lang w:eastAsia="da-DK"/>
              </w:rPr>
            </w:pPr>
            <w:r w:rsidRPr="005B41B1">
              <w:rPr>
                <w:rFonts w:ascii="Calibri" w:eastAsia="Times New Roman" w:hAnsi="Calibri" w:cs="Calibri"/>
                <w:color w:val="000000"/>
                <w:sz w:val="24"/>
                <w:szCs w:val="24"/>
                <w:lang w:eastAsia="da-DK"/>
              </w:rPr>
              <w:t>Matrikel: 10ac - Veddum By, Skelund </w:t>
            </w:r>
          </w:p>
          <w:p w14:paraId="45432740" w14:textId="77777777" w:rsidR="00F326E2" w:rsidRPr="005B41B1" w:rsidRDefault="00F326E2" w:rsidP="00F326E2">
            <w:pPr>
              <w:shd w:val="clear" w:color="auto" w:fill="FFFFFF"/>
              <w:jc w:val="left"/>
              <w:textAlignment w:val="baseline"/>
              <w:rPr>
                <w:rFonts w:ascii="Calibri" w:eastAsia="Times New Roman" w:hAnsi="Calibri" w:cs="Calibri"/>
                <w:color w:val="000000"/>
                <w:sz w:val="24"/>
                <w:szCs w:val="24"/>
                <w:lang w:eastAsia="da-DK"/>
              </w:rPr>
            </w:pPr>
            <w:r w:rsidRPr="005B41B1">
              <w:rPr>
                <w:rFonts w:ascii="Calibri" w:eastAsia="Times New Roman" w:hAnsi="Calibri" w:cs="Calibri"/>
                <w:color w:val="000000"/>
                <w:sz w:val="24"/>
                <w:szCs w:val="24"/>
                <w:lang w:eastAsia="da-DK"/>
              </w:rPr>
              <w:t>Matrikel: 16q - Veddum By, Skelund </w:t>
            </w:r>
          </w:p>
          <w:p w14:paraId="3C45A395" w14:textId="77777777" w:rsidR="00F326E2" w:rsidRPr="005B41B1" w:rsidRDefault="00F326E2" w:rsidP="00F326E2">
            <w:pPr>
              <w:shd w:val="clear" w:color="auto" w:fill="FFFFFF"/>
              <w:jc w:val="left"/>
              <w:textAlignment w:val="baseline"/>
              <w:rPr>
                <w:rFonts w:ascii="Calibri" w:eastAsia="Times New Roman" w:hAnsi="Calibri" w:cs="Calibri"/>
                <w:color w:val="000000"/>
                <w:sz w:val="24"/>
                <w:szCs w:val="24"/>
                <w:lang w:eastAsia="da-DK"/>
              </w:rPr>
            </w:pPr>
            <w:r w:rsidRPr="005B41B1">
              <w:rPr>
                <w:rFonts w:ascii="Calibri" w:eastAsia="Times New Roman" w:hAnsi="Calibri" w:cs="Calibri"/>
                <w:color w:val="000000"/>
                <w:sz w:val="24"/>
                <w:szCs w:val="24"/>
                <w:lang w:eastAsia="da-DK"/>
              </w:rPr>
              <w:t>Matrikel: 17q - Veddum By, Skelund </w:t>
            </w:r>
          </w:p>
          <w:p w14:paraId="56A16318" w14:textId="77777777" w:rsidR="00F326E2" w:rsidRPr="005B41B1" w:rsidRDefault="00F326E2" w:rsidP="00F326E2">
            <w:pPr>
              <w:shd w:val="clear" w:color="auto" w:fill="FFFFFF"/>
              <w:jc w:val="left"/>
              <w:textAlignment w:val="baseline"/>
              <w:rPr>
                <w:rFonts w:ascii="Calibri" w:eastAsia="Times New Roman" w:hAnsi="Calibri" w:cs="Calibri"/>
                <w:color w:val="000000"/>
                <w:sz w:val="24"/>
                <w:szCs w:val="24"/>
                <w:lang w:eastAsia="da-DK"/>
              </w:rPr>
            </w:pPr>
            <w:r w:rsidRPr="005B41B1">
              <w:rPr>
                <w:rFonts w:ascii="Calibri" w:eastAsia="Times New Roman" w:hAnsi="Calibri" w:cs="Calibri"/>
                <w:color w:val="000000"/>
                <w:sz w:val="24"/>
                <w:szCs w:val="24"/>
                <w:lang w:eastAsia="da-DK"/>
              </w:rPr>
              <w:t>Matrikel: 19a - Veddum By, Skelund </w:t>
            </w:r>
          </w:p>
          <w:p w14:paraId="08637301" w14:textId="77777777" w:rsidR="00F326E2" w:rsidRPr="005B41B1" w:rsidRDefault="00F326E2" w:rsidP="00F326E2">
            <w:pPr>
              <w:shd w:val="clear" w:color="auto" w:fill="FFFFFF"/>
              <w:jc w:val="left"/>
              <w:textAlignment w:val="baseline"/>
              <w:rPr>
                <w:rFonts w:ascii="Calibri" w:eastAsia="Times New Roman" w:hAnsi="Calibri" w:cs="Calibri"/>
                <w:color w:val="000000"/>
                <w:sz w:val="24"/>
                <w:szCs w:val="24"/>
                <w:lang w:eastAsia="da-DK"/>
              </w:rPr>
            </w:pPr>
            <w:r w:rsidRPr="005B41B1">
              <w:rPr>
                <w:rFonts w:ascii="Calibri" w:eastAsia="Times New Roman" w:hAnsi="Calibri" w:cs="Calibri"/>
                <w:color w:val="000000"/>
                <w:sz w:val="24"/>
                <w:szCs w:val="24"/>
                <w:lang w:eastAsia="da-DK"/>
              </w:rPr>
              <w:t>Matrikel: 19h - Veddum By, Skelund </w:t>
            </w:r>
          </w:p>
          <w:p w14:paraId="6A3F9453" w14:textId="77777777" w:rsidR="00F326E2" w:rsidRPr="005B41B1" w:rsidRDefault="00F326E2" w:rsidP="00F326E2">
            <w:pPr>
              <w:shd w:val="clear" w:color="auto" w:fill="FFFFFF"/>
              <w:jc w:val="left"/>
              <w:textAlignment w:val="baseline"/>
              <w:rPr>
                <w:rFonts w:ascii="Calibri" w:eastAsia="Times New Roman" w:hAnsi="Calibri" w:cs="Calibri"/>
                <w:color w:val="000000"/>
                <w:sz w:val="24"/>
                <w:szCs w:val="24"/>
                <w:lang w:eastAsia="da-DK"/>
              </w:rPr>
            </w:pPr>
            <w:r w:rsidRPr="005B41B1">
              <w:rPr>
                <w:rFonts w:ascii="Calibri" w:eastAsia="Times New Roman" w:hAnsi="Calibri" w:cs="Calibri"/>
                <w:color w:val="000000"/>
                <w:sz w:val="24"/>
                <w:szCs w:val="24"/>
                <w:lang w:eastAsia="da-DK"/>
              </w:rPr>
              <w:t>Matrikel: 19n - Veddum By, Skelund </w:t>
            </w:r>
          </w:p>
          <w:p w14:paraId="4BD22F5E" w14:textId="77777777" w:rsidR="00F326E2" w:rsidRPr="00C54EA2" w:rsidRDefault="00F326E2" w:rsidP="00F326E2">
            <w:pPr>
              <w:jc w:val="left"/>
              <w:textAlignment w:val="top"/>
              <w:rPr>
                <w:szCs w:val="20"/>
              </w:rPr>
            </w:pPr>
          </w:p>
        </w:tc>
      </w:tr>
      <w:tr w:rsidR="00F326E2" w:rsidRPr="00FD0D77" w14:paraId="113099B7" w14:textId="77777777" w:rsidTr="00AB5EA2">
        <w:tc>
          <w:tcPr>
            <w:tcW w:w="3717" w:type="dxa"/>
          </w:tcPr>
          <w:p w14:paraId="36EACFB5" w14:textId="77777777" w:rsidR="00F326E2" w:rsidRPr="00FD0D77" w:rsidRDefault="00F326E2" w:rsidP="00F326E2">
            <w:r w:rsidRPr="00FD0D77">
              <w:t>Andre husdyrbrug drevet af ansøger</w:t>
            </w:r>
          </w:p>
        </w:tc>
        <w:tc>
          <w:tcPr>
            <w:tcW w:w="814" w:type="dxa"/>
          </w:tcPr>
          <w:p w14:paraId="692F209A" w14:textId="77777777" w:rsidR="00F326E2" w:rsidRPr="00FD0D77" w:rsidRDefault="00F326E2" w:rsidP="00F326E2">
            <w:pPr>
              <w:rPr>
                <w:highlight w:val="yellow"/>
              </w:rPr>
            </w:pPr>
          </w:p>
        </w:tc>
        <w:tc>
          <w:tcPr>
            <w:tcW w:w="5097" w:type="dxa"/>
          </w:tcPr>
          <w:p w14:paraId="5002A995" w14:textId="4F93785D" w:rsidR="00F326E2" w:rsidRPr="0082139A" w:rsidRDefault="00F326E2" w:rsidP="00F326E2">
            <w:pPr>
              <w:spacing w:line="259" w:lineRule="auto"/>
              <w:jc w:val="left"/>
              <w:rPr>
                <w:rFonts w:ascii="Arial" w:eastAsia="Arial" w:hAnsi="Arial" w:cs="Arial"/>
                <w:lang w:eastAsia="da-DK"/>
              </w:rPr>
            </w:pPr>
            <w:r>
              <w:rPr>
                <w:rFonts w:ascii="Arial" w:eastAsia="Arial" w:hAnsi="Arial" w:cs="Arial"/>
                <w:lang w:eastAsia="da-DK"/>
              </w:rPr>
              <w:t>Nej</w:t>
            </w:r>
          </w:p>
        </w:tc>
      </w:tr>
      <w:tr w:rsidR="00F326E2" w:rsidRPr="00F326E2" w14:paraId="43CB69EB" w14:textId="77777777" w:rsidTr="00AB5EA2">
        <w:tc>
          <w:tcPr>
            <w:tcW w:w="3717" w:type="dxa"/>
          </w:tcPr>
          <w:p w14:paraId="3E8CE9F6" w14:textId="7C95355B" w:rsidR="00F326E2" w:rsidRDefault="00F326E2" w:rsidP="00F326E2">
            <w:r>
              <w:t>Skema nr. i</w:t>
            </w:r>
            <w:r w:rsidRPr="00FD0D77">
              <w:t xml:space="preserve"> husdyrgodkendelse.dk</w:t>
            </w:r>
          </w:p>
          <w:p w14:paraId="6A840810" w14:textId="77777777" w:rsidR="00F326E2" w:rsidRDefault="00F326E2" w:rsidP="00F326E2"/>
          <w:p w14:paraId="1EB950D1" w14:textId="4E3279DC" w:rsidR="00F326E2" w:rsidRDefault="00F326E2" w:rsidP="00F326E2">
            <w:r>
              <w:t xml:space="preserve">Miljøkonsekvensrapport </w:t>
            </w:r>
          </w:p>
          <w:p w14:paraId="24D4C628" w14:textId="77777777" w:rsidR="00F326E2" w:rsidRDefault="00F326E2" w:rsidP="00F326E2"/>
          <w:p w14:paraId="1085BA21" w14:textId="0758B394" w:rsidR="00F326E2" w:rsidRPr="00FD0D77" w:rsidRDefault="00F326E2" w:rsidP="00F326E2">
            <w:r>
              <w:t>Godkendelse</w:t>
            </w:r>
            <w:r w:rsidR="00065FD7">
              <w:t xml:space="preserve"> efter</w:t>
            </w:r>
          </w:p>
        </w:tc>
        <w:tc>
          <w:tcPr>
            <w:tcW w:w="814" w:type="dxa"/>
          </w:tcPr>
          <w:p w14:paraId="754243C0" w14:textId="77777777" w:rsidR="00F326E2" w:rsidRPr="00FD0D77" w:rsidRDefault="00F326E2" w:rsidP="00F326E2"/>
        </w:tc>
        <w:tc>
          <w:tcPr>
            <w:tcW w:w="5097" w:type="dxa"/>
          </w:tcPr>
          <w:p w14:paraId="47905859" w14:textId="3A88159F" w:rsidR="00F326E2" w:rsidRPr="00065FD7" w:rsidRDefault="00F326E2" w:rsidP="00F326E2">
            <w:pPr>
              <w:jc w:val="left"/>
            </w:pPr>
            <w:r w:rsidRPr="00065FD7">
              <w:t>Skema nr. 215872</w:t>
            </w:r>
          </w:p>
          <w:p w14:paraId="3F321B19" w14:textId="77777777" w:rsidR="00F326E2" w:rsidRPr="00065FD7" w:rsidRDefault="00F326E2" w:rsidP="00F326E2">
            <w:pPr>
              <w:jc w:val="left"/>
            </w:pPr>
          </w:p>
          <w:p w14:paraId="2767DECA" w14:textId="7BE53321" w:rsidR="00F326E2" w:rsidRPr="00065FD7" w:rsidRDefault="00F326E2" w:rsidP="00F326E2">
            <w:pPr>
              <w:jc w:val="left"/>
            </w:pPr>
            <w:r w:rsidRPr="00065FD7">
              <w:t xml:space="preserve">Version </w:t>
            </w:r>
            <w:r w:rsidR="00D63292">
              <w:t>2</w:t>
            </w:r>
          </w:p>
          <w:p w14:paraId="6EBF2E6F" w14:textId="77777777" w:rsidR="00F326E2" w:rsidRPr="00065FD7" w:rsidRDefault="00F326E2" w:rsidP="00F326E2">
            <w:pPr>
              <w:jc w:val="left"/>
            </w:pPr>
          </w:p>
          <w:p w14:paraId="23A9CA87" w14:textId="751E6E9A" w:rsidR="00F326E2" w:rsidRPr="00065FD7" w:rsidRDefault="00065FD7" w:rsidP="00F326E2">
            <w:pPr>
              <w:jc w:val="left"/>
            </w:pPr>
            <w:r w:rsidRPr="00065FD7">
              <w:t xml:space="preserve">Husdyrbruglovens </w:t>
            </w:r>
            <w:r w:rsidR="00F326E2" w:rsidRPr="00065FD7">
              <w:t>§16a stk.2</w:t>
            </w:r>
          </w:p>
        </w:tc>
      </w:tr>
      <w:tr w:rsidR="00F326E2" w:rsidRPr="00B61C2A" w14:paraId="7FFC1184" w14:textId="77777777" w:rsidTr="00AB5EA2">
        <w:tc>
          <w:tcPr>
            <w:tcW w:w="3717" w:type="dxa"/>
          </w:tcPr>
          <w:p w14:paraId="4105950E" w14:textId="77777777" w:rsidR="00F326E2" w:rsidRDefault="00F326E2" w:rsidP="00F326E2">
            <w:r w:rsidRPr="00FD0D77">
              <w:t>Konsulent</w:t>
            </w:r>
          </w:p>
          <w:p w14:paraId="005D2C38" w14:textId="77777777" w:rsidR="00065FD7" w:rsidRDefault="00065FD7" w:rsidP="00F326E2"/>
          <w:p w14:paraId="7B41E12E" w14:textId="77777777" w:rsidR="00065FD7" w:rsidRDefault="00065FD7" w:rsidP="00F326E2"/>
          <w:p w14:paraId="2F9316A9" w14:textId="77777777" w:rsidR="00065FD7" w:rsidRDefault="00065FD7" w:rsidP="00F326E2"/>
          <w:p w14:paraId="7DAD165B" w14:textId="77777777" w:rsidR="00065FD7" w:rsidRDefault="00065FD7" w:rsidP="00F326E2"/>
          <w:p w14:paraId="4576D767" w14:textId="77777777" w:rsidR="00065FD7" w:rsidRDefault="00065FD7" w:rsidP="00F326E2"/>
          <w:p w14:paraId="6DAB4425" w14:textId="6DCE28E3" w:rsidR="00065FD7" w:rsidRPr="00FD0D77" w:rsidRDefault="00065FD7" w:rsidP="00F326E2"/>
        </w:tc>
        <w:tc>
          <w:tcPr>
            <w:tcW w:w="814" w:type="dxa"/>
          </w:tcPr>
          <w:p w14:paraId="5E622F3C" w14:textId="77777777" w:rsidR="00F326E2" w:rsidRPr="00FD0D77" w:rsidRDefault="00F326E2" w:rsidP="00F326E2"/>
        </w:tc>
        <w:tc>
          <w:tcPr>
            <w:tcW w:w="5097" w:type="dxa"/>
          </w:tcPr>
          <w:p w14:paraId="47DF99B9" w14:textId="77777777" w:rsidR="00F326E2" w:rsidRPr="0082139A" w:rsidRDefault="00F326E2" w:rsidP="00F326E2">
            <w:r>
              <w:t>Susanne Østerby</w:t>
            </w:r>
            <w:r w:rsidRPr="0082139A">
              <w:t xml:space="preserve">, Agri Nord </w:t>
            </w:r>
          </w:p>
          <w:p w14:paraId="68193A67" w14:textId="77777777" w:rsidR="00F326E2" w:rsidRPr="0082139A" w:rsidRDefault="00F326E2" w:rsidP="00F326E2">
            <w:r w:rsidRPr="0082139A">
              <w:t>Hobrovej 437</w:t>
            </w:r>
          </w:p>
          <w:p w14:paraId="2AE26659" w14:textId="77777777" w:rsidR="00F326E2" w:rsidRPr="0082139A" w:rsidRDefault="00F326E2" w:rsidP="00F326E2">
            <w:r w:rsidRPr="0082139A">
              <w:t>9200 Aalborg SV</w:t>
            </w:r>
          </w:p>
          <w:p w14:paraId="4A7D3182" w14:textId="77777777" w:rsidR="00F326E2" w:rsidRPr="008104F5" w:rsidRDefault="00F326E2" w:rsidP="00F326E2">
            <w:r w:rsidRPr="008104F5">
              <w:t>tlf.: 96351201</w:t>
            </w:r>
          </w:p>
          <w:p w14:paraId="3FE12583" w14:textId="77777777" w:rsidR="00F326E2" w:rsidRPr="008104F5" w:rsidRDefault="00F326E2" w:rsidP="00F326E2">
            <w:r w:rsidRPr="008104F5">
              <w:t xml:space="preserve">mail: </w:t>
            </w:r>
            <w:hyperlink r:id="rId15" w:history="1">
              <w:r w:rsidRPr="008104F5">
                <w:rPr>
                  <w:rStyle w:val="Hyperlink"/>
                </w:rPr>
                <w:t>soe@agrinord.dk</w:t>
              </w:r>
            </w:hyperlink>
          </w:p>
          <w:p w14:paraId="3B68F1E6" w14:textId="77777777" w:rsidR="00F326E2" w:rsidRPr="008104F5" w:rsidRDefault="00F326E2" w:rsidP="00F326E2"/>
          <w:p w14:paraId="7FB28DEF" w14:textId="01D566C5" w:rsidR="00F326E2" w:rsidRPr="00F326E2" w:rsidRDefault="00F326E2" w:rsidP="00F326E2">
            <w:pPr>
              <w:jc w:val="left"/>
            </w:pPr>
          </w:p>
        </w:tc>
      </w:tr>
      <w:tr w:rsidR="00F326E2" w:rsidRPr="00FD0D77" w14:paraId="79E82A67" w14:textId="77777777" w:rsidTr="0082139A">
        <w:trPr>
          <w:trHeight w:val="27"/>
        </w:trPr>
        <w:tc>
          <w:tcPr>
            <w:tcW w:w="3717" w:type="dxa"/>
          </w:tcPr>
          <w:p w14:paraId="396B1054" w14:textId="77777777" w:rsidR="00F326E2" w:rsidRDefault="00F326E2" w:rsidP="00F326E2">
            <w:r w:rsidRPr="00FD0D77">
              <w:t>Ansøgning indsendt</w:t>
            </w:r>
          </w:p>
          <w:p w14:paraId="471A5449" w14:textId="2800CB68" w:rsidR="00F326E2" w:rsidRDefault="00D63292" w:rsidP="00F326E2">
            <w:r>
              <w:t xml:space="preserve">Genindsendt </w:t>
            </w:r>
          </w:p>
          <w:p w14:paraId="0438F35C" w14:textId="5B5E2E12" w:rsidR="00F326E2" w:rsidRPr="00FD0D77" w:rsidRDefault="00F326E2" w:rsidP="00F326E2"/>
        </w:tc>
        <w:tc>
          <w:tcPr>
            <w:tcW w:w="814" w:type="dxa"/>
          </w:tcPr>
          <w:p w14:paraId="17DCD462" w14:textId="77777777" w:rsidR="00F326E2" w:rsidRPr="00E53605" w:rsidRDefault="00F326E2" w:rsidP="00F326E2"/>
        </w:tc>
        <w:tc>
          <w:tcPr>
            <w:tcW w:w="5097" w:type="dxa"/>
          </w:tcPr>
          <w:p w14:paraId="0DCC83C7" w14:textId="0FD5B909" w:rsidR="00F326E2" w:rsidRPr="00E53605" w:rsidRDefault="009D250E" w:rsidP="00F326E2">
            <w:pPr>
              <w:jc w:val="left"/>
            </w:pPr>
            <w:r w:rsidRPr="00E53605">
              <w:t>3</w:t>
            </w:r>
            <w:r w:rsidR="00C744F7" w:rsidRPr="00E53605">
              <w:t xml:space="preserve">. </w:t>
            </w:r>
            <w:r w:rsidRPr="00E53605">
              <w:t>marts</w:t>
            </w:r>
            <w:r w:rsidR="00F326E2" w:rsidRPr="00E53605">
              <w:t xml:space="preserve"> 2020 </w:t>
            </w:r>
            <w:r w:rsidR="007357E0">
              <w:t>version 1</w:t>
            </w:r>
            <w:r w:rsidR="00D63292">
              <w:br/>
              <w:t>25. marts 2020</w:t>
            </w:r>
            <w:r w:rsidR="007357E0">
              <w:t xml:space="preserve"> version 2</w:t>
            </w:r>
            <w:bookmarkStart w:id="4" w:name="_GoBack"/>
            <w:bookmarkEnd w:id="4"/>
          </w:p>
        </w:tc>
      </w:tr>
    </w:tbl>
    <w:p w14:paraId="72B3353E" w14:textId="77777777" w:rsidR="001071A9" w:rsidRPr="00FD0D77" w:rsidRDefault="001071A9" w:rsidP="00FD0D77">
      <w:pPr>
        <w:rPr>
          <w:highlight w:val="yellow"/>
        </w:rPr>
      </w:pPr>
    </w:p>
    <w:p w14:paraId="1C19E6E4" w14:textId="205411CC" w:rsidR="001F12D1" w:rsidRDefault="000746F9">
      <w:pPr>
        <w:spacing w:line="276" w:lineRule="auto"/>
        <w:jc w:val="left"/>
        <w:rPr>
          <w:rStyle w:val="Bogenstitel"/>
          <w:b w:val="0"/>
          <w:bCs w:val="0"/>
          <w:smallCaps w:val="0"/>
          <w:spacing w:val="0"/>
          <w:sz w:val="18"/>
        </w:rPr>
      </w:pPr>
      <w:r w:rsidRPr="00DD2110">
        <w:rPr>
          <w:rStyle w:val="Bogenstitel"/>
          <w:b w:val="0"/>
          <w:bCs w:val="0"/>
          <w:i/>
          <w:smallCaps w:val="0"/>
          <w:spacing w:val="0"/>
          <w:sz w:val="18"/>
        </w:rPr>
        <w:br w:type="page"/>
      </w:r>
    </w:p>
    <w:p w14:paraId="07B335A7" w14:textId="70F1F003" w:rsidR="001F12D1" w:rsidRPr="001F12D1" w:rsidRDefault="001F12D1" w:rsidP="001F12D1">
      <w:pPr>
        <w:pStyle w:val="Overskrift1"/>
        <w:numPr>
          <w:ilvl w:val="0"/>
          <w:numId w:val="0"/>
        </w:numPr>
        <w:ind w:left="357" w:hanging="357"/>
        <w:rPr>
          <w:rStyle w:val="Bogenstitel"/>
          <w:b/>
          <w:bCs/>
          <w:smallCaps w:val="0"/>
          <w:spacing w:val="0"/>
        </w:rPr>
      </w:pPr>
      <w:bookmarkStart w:id="5" w:name="_Toc36024394"/>
      <w:r w:rsidRPr="001F12D1">
        <w:rPr>
          <w:rStyle w:val="Bogenstitel"/>
          <w:b/>
          <w:bCs/>
          <w:smallCaps w:val="0"/>
          <w:spacing w:val="0"/>
        </w:rPr>
        <w:lastRenderedPageBreak/>
        <w:t>Forord</w:t>
      </w:r>
      <w:bookmarkEnd w:id="5"/>
    </w:p>
    <w:p w14:paraId="22E7B503" w14:textId="6482A5CB" w:rsidR="00F21413" w:rsidRPr="00E100F3" w:rsidRDefault="007D4D73" w:rsidP="00E100F3">
      <w:pPr>
        <w:jc w:val="left"/>
        <w:rPr>
          <w:szCs w:val="20"/>
        </w:rPr>
      </w:pPr>
      <w:r>
        <w:rPr>
          <w:szCs w:val="20"/>
        </w:rPr>
        <w:t xml:space="preserve">Husdyrbruget på Hyltvej 33, 9560 Hadsund har mere end </w:t>
      </w:r>
      <w:r w:rsidR="0084505E" w:rsidRPr="00E100F3">
        <w:rPr>
          <w:szCs w:val="20"/>
        </w:rPr>
        <w:t xml:space="preserve">2000 stipladser til </w:t>
      </w:r>
      <w:r>
        <w:rPr>
          <w:szCs w:val="20"/>
        </w:rPr>
        <w:t>slagte</w:t>
      </w:r>
      <w:r w:rsidR="001D434F">
        <w:rPr>
          <w:szCs w:val="20"/>
        </w:rPr>
        <w:t>grise</w:t>
      </w:r>
      <w:r>
        <w:rPr>
          <w:szCs w:val="20"/>
        </w:rPr>
        <w:t xml:space="preserve"> over 30 kg</w:t>
      </w:r>
      <w:r w:rsidR="0084505E" w:rsidRPr="00E100F3">
        <w:rPr>
          <w:szCs w:val="20"/>
        </w:rPr>
        <w:t xml:space="preserve"> og </w:t>
      </w:r>
      <w:r>
        <w:rPr>
          <w:szCs w:val="20"/>
        </w:rPr>
        <w:t xml:space="preserve">er </w:t>
      </w:r>
      <w:r w:rsidR="0084505E" w:rsidRPr="00E100F3">
        <w:rPr>
          <w:szCs w:val="20"/>
        </w:rPr>
        <w:t xml:space="preserve">dermed defineret som et </w:t>
      </w:r>
      <w:r w:rsidR="00F21413" w:rsidRPr="00E100F3">
        <w:rPr>
          <w:szCs w:val="20"/>
        </w:rPr>
        <w:t>IE-husdyrbrug</w:t>
      </w:r>
      <w:r>
        <w:rPr>
          <w:szCs w:val="20"/>
        </w:rPr>
        <w:t xml:space="preserve">. Miljøgodkendelse til husdyrbruget skal derfor søges og meddelelse efter </w:t>
      </w:r>
      <w:r w:rsidR="00E100F3" w:rsidRPr="00E100F3">
        <w:rPr>
          <w:szCs w:val="20"/>
        </w:rPr>
        <w:t>Husdyr</w:t>
      </w:r>
      <w:r>
        <w:rPr>
          <w:szCs w:val="20"/>
        </w:rPr>
        <w:t xml:space="preserve">brugslovens </w:t>
      </w:r>
      <w:r w:rsidR="00E100F3" w:rsidRPr="00E100F3">
        <w:rPr>
          <w:szCs w:val="20"/>
        </w:rPr>
        <w:t>§ 16A stk. 2</w:t>
      </w:r>
      <w:r w:rsidR="00044DA0">
        <w:rPr>
          <w:szCs w:val="20"/>
        </w:rPr>
        <w:t>.</w:t>
      </w:r>
      <w:r w:rsidR="00F21413" w:rsidRPr="00E100F3">
        <w:rPr>
          <w:szCs w:val="20"/>
        </w:rPr>
        <w:t xml:space="preserve"> </w:t>
      </w:r>
    </w:p>
    <w:p w14:paraId="7CDA3789" w14:textId="1711502F" w:rsidR="00666BE7" w:rsidRPr="00E100F3" w:rsidRDefault="00666BE7" w:rsidP="00E100F3">
      <w:pPr>
        <w:jc w:val="left"/>
        <w:rPr>
          <w:rStyle w:val="Bogenstitel"/>
          <w:b w:val="0"/>
          <w:bCs w:val="0"/>
          <w:smallCaps w:val="0"/>
          <w:spacing w:val="0"/>
          <w:szCs w:val="20"/>
        </w:rPr>
      </w:pPr>
      <w:r w:rsidRPr="00E100F3">
        <w:rPr>
          <w:rStyle w:val="Bogenstitel"/>
          <w:b w:val="0"/>
          <w:bCs w:val="0"/>
          <w:smallCaps w:val="0"/>
          <w:spacing w:val="0"/>
          <w:szCs w:val="20"/>
        </w:rPr>
        <w:t xml:space="preserve">Oplysningerne i denne miljøkonsekvensrapport supplerer oplysningerne i det digitale ansøgningssystem husdyrgodkendelse.dk i henhold til oplysningskravet beskrevet i Husdyrgodkendelsesbekendtgørelsens bilag 1. Angivelsen af numre (A), (B1) mv. henviser til det relevante oplysningskrav i bilag 1. </w:t>
      </w:r>
    </w:p>
    <w:p w14:paraId="5A916FA4" w14:textId="62133CD3" w:rsidR="00666BE7" w:rsidRPr="00E100F3" w:rsidRDefault="00666BE7" w:rsidP="00E100F3">
      <w:pPr>
        <w:jc w:val="left"/>
        <w:rPr>
          <w:rStyle w:val="Bogenstitel"/>
          <w:b w:val="0"/>
          <w:bCs w:val="0"/>
          <w:smallCaps w:val="0"/>
          <w:spacing w:val="0"/>
          <w:szCs w:val="20"/>
        </w:rPr>
      </w:pPr>
      <w:r w:rsidRPr="00E100F3">
        <w:rPr>
          <w:rStyle w:val="Bogenstitel"/>
          <w:b w:val="0"/>
          <w:bCs w:val="0"/>
          <w:smallCaps w:val="0"/>
          <w:spacing w:val="0"/>
          <w:szCs w:val="20"/>
        </w:rPr>
        <w:t xml:space="preserve">Beskrivelser og vurderinger i denne rapport danner sammen med beregninger udført i det digitale ansøgningssystem Husdyrgodkendelse.dk grundlag for kommunens afgørelse om miljøgodkendelse til husdyrproduktionen på ejendommen. </w:t>
      </w:r>
    </w:p>
    <w:p w14:paraId="369CAD18" w14:textId="30AC9A3D" w:rsidR="001F12D1" w:rsidRPr="001F12D1" w:rsidRDefault="001F12D1" w:rsidP="001F12D1">
      <w:pPr>
        <w:rPr>
          <w:rStyle w:val="Bogenstitel"/>
          <w:b w:val="0"/>
          <w:bCs w:val="0"/>
          <w:smallCaps w:val="0"/>
          <w:spacing w:val="0"/>
          <w:sz w:val="18"/>
        </w:rPr>
      </w:pPr>
      <w:r w:rsidRPr="001F12D1">
        <w:rPr>
          <w:rStyle w:val="Bogenstitel"/>
          <w:b w:val="0"/>
          <w:bCs w:val="0"/>
          <w:smallCaps w:val="0"/>
          <w:spacing w:val="0"/>
          <w:sz w:val="18"/>
        </w:rPr>
        <w:br w:type="page"/>
      </w:r>
    </w:p>
    <w:p w14:paraId="717D4B05" w14:textId="77777777" w:rsidR="000746F9" w:rsidRDefault="000746F9" w:rsidP="001071A9">
      <w:pPr>
        <w:rPr>
          <w:rStyle w:val="Bogenstitel"/>
          <w:b w:val="0"/>
          <w:bCs w:val="0"/>
          <w:i/>
          <w:smallCaps w:val="0"/>
          <w:spacing w:val="0"/>
          <w:sz w:val="18"/>
        </w:rPr>
      </w:pPr>
    </w:p>
    <w:bookmarkStart w:id="6" w:name="_Toc8282054" w:displacedByCustomXml="next"/>
    <w:sdt>
      <w:sdtPr>
        <w:rPr>
          <w:rFonts w:eastAsiaTheme="minorHAnsi" w:cstheme="minorBidi"/>
          <w:b/>
          <w:bCs/>
          <w:smallCaps/>
          <w:color w:val="auto"/>
          <w:spacing w:val="5"/>
          <w:sz w:val="22"/>
          <w:szCs w:val="22"/>
          <w:lang w:eastAsia="en-US"/>
        </w:rPr>
        <w:id w:val="-637262442"/>
        <w:docPartObj>
          <w:docPartGallery w:val="Table of Contents"/>
          <w:docPartUnique/>
        </w:docPartObj>
      </w:sdtPr>
      <w:sdtEndPr>
        <w:rPr>
          <w:sz w:val="20"/>
        </w:rPr>
      </w:sdtEndPr>
      <w:sdtContent>
        <w:p w14:paraId="530C49F2" w14:textId="15760DF7" w:rsidR="00B970CB" w:rsidRDefault="00B970CB" w:rsidP="00AB5EA2">
          <w:pPr>
            <w:pStyle w:val="Overskrift"/>
            <w:numPr>
              <w:ilvl w:val="0"/>
              <w:numId w:val="0"/>
            </w:numPr>
            <w:ind w:left="360" w:hanging="360"/>
          </w:pPr>
          <w:r>
            <w:t>Indholdsfortegnelse</w:t>
          </w:r>
        </w:p>
        <w:p w14:paraId="7B2B989D" w14:textId="6779AE42" w:rsidR="00107C10" w:rsidRDefault="00B970CB">
          <w:pPr>
            <w:pStyle w:val="Indholdsfortegnelse1"/>
            <w:rPr>
              <w:rFonts w:asciiTheme="minorHAnsi" w:eastAsiaTheme="minorEastAsia" w:hAnsiTheme="minorHAnsi"/>
              <w:noProof/>
              <w:sz w:val="22"/>
              <w:lang w:eastAsia="da-DK"/>
            </w:rPr>
          </w:pPr>
          <w:r>
            <w:fldChar w:fldCharType="begin"/>
          </w:r>
          <w:r>
            <w:instrText xml:space="preserve"> TOC \o "1-3" \h \z \u </w:instrText>
          </w:r>
          <w:r>
            <w:fldChar w:fldCharType="separate"/>
          </w:r>
          <w:hyperlink w:anchor="_Toc36024393" w:history="1">
            <w:r w:rsidR="00107C10" w:rsidRPr="003A20F5">
              <w:rPr>
                <w:rStyle w:val="Hyperlink"/>
                <w:noProof/>
              </w:rPr>
              <w:t>Datablad (A)</w:t>
            </w:r>
            <w:r w:rsidR="00107C10">
              <w:rPr>
                <w:noProof/>
                <w:webHidden/>
              </w:rPr>
              <w:tab/>
            </w:r>
            <w:r w:rsidR="00107C10">
              <w:rPr>
                <w:noProof/>
                <w:webHidden/>
              </w:rPr>
              <w:fldChar w:fldCharType="begin"/>
            </w:r>
            <w:r w:rsidR="00107C10">
              <w:rPr>
                <w:noProof/>
                <w:webHidden/>
              </w:rPr>
              <w:instrText xml:space="preserve"> PAGEREF _Toc36024393 \h </w:instrText>
            </w:r>
            <w:r w:rsidR="00107C10">
              <w:rPr>
                <w:noProof/>
                <w:webHidden/>
              </w:rPr>
            </w:r>
            <w:r w:rsidR="00107C10">
              <w:rPr>
                <w:noProof/>
                <w:webHidden/>
              </w:rPr>
              <w:fldChar w:fldCharType="separate"/>
            </w:r>
            <w:r w:rsidR="00107C10">
              <w:rPr>
                <w:noProof/>
                <w:webHidden/>
              </w:rPr>
              <w:t>2</w:t>
            </w:r>
            <w:r w:rsidR="00107C10">
              <w:rPr>
                <w:noProof/>
                <w:webHidden/>
              </w:rPr>
              <w:fldChar w:fldCharType="end"/>
            </w:r>
          </w:hyperlink>
        </w:p>
        <w:p w14:paraId="528ABCFD" w14:textId="39292250" w:rsidR="00107C10" w:rsidRDefault="007357E0">
          <w:pPr>
            <w:pStyle w:val="Indholdsfortegnelse1"/>
            <w:rPr>
              <w:rFonts w:asciiTheme="minorHAnsi" w:eastAsiaTheme="minorEastAsia" w:hAnsiTheme="minorHAnsi"/>
              <w:noProof/>
              <w:sz w:val="22"/>
              <w:lang w:eastAsia="da-DK"/>
            </w:rPr>
          </w:pPr>
          <w:hyperlink w:anchor="_Toc36024394" w:history="1">
            <w:r w:rsidR="00107C10" w:rsidRPr="003A20F5">
              <w:rPr>
                <w:rStyle w:val="Hyperlink"/>
                <w:noProof/>
              </w:rPr>
              <w:t>Forord</w:t>
            </w:r>
            <w:r w:rsidR="00107C10">
              <w:rPr>
                <w:noProof/>
                <w:webHidden/>
              </w:rPr>
              <w:tab/>
            </w:r>
            <w:r w:rsidR="00107C10">
              <w:rPr>
                <w:noProof/>
                <w:webHidden/>
              </w:rPr>
              <w:fldChar w:fldCharType="begin"/>
            </w:r>
            <w:r w:rsidR="00107C10">
              <w:rPr>
                <w:noProof/>
                <w:webHidden/>
              </w:rPr>
              <w:instrText xml:space="preserve"> PAGEREF _Toc36024394 \h </w:instrText>
            </w:r>
            <w:r w:rsidR="00107C10">
              <w:rPr>
                <w:noProof/>
                <w:webHidden/>
              </w:rPr>
            </w:r>
            <w:r w:rsidR="00107C10">
              <w:rPr>
                <w:noProof/>
                <w:webHidden/>
              </w:rPr>
              <w:fldChar w:fldCharType="separate"/>
            </w:r>
            <w:r w:rsidR="00107C10">
              <w:rPr>
                <w:noProof/>
                <w:webHidden/>
              </w:rPr>
              <w:t>3</w:t>
            </w:r>
            <w:r w:rsidR="00107C10">
              <w:rPr>
                <w:noProof/>
                <w:webHidden/>
              </w:rPr>
              <w:fldChar w:fldCharType="end"/>
            </w:r>
          </w:hyperlink>
        </w:p>
        <w:p w14:paraId="2F811CCA" w14:textId="2F163869" w:rsidR="00107C10" w:rsidRDefault="007357E0">
          <w:pPr>
            <w:pStyle w:val="Indholdsfortegnelse1"/>
            <w:tabs>
              <w:tab w:val="left" w:pos="660"/>
            </w:tabs>
            <w:rPr>
              <w:rFonts w:asciiTheme="minorHAnsi" w:eastAsiaTheme="minorEastAsia" w:hAnsiTheme="minorHAnsi"/>
              <w:noProof/>
              <w:sz w:val="22"/>
              <w:lang w:eastAsia="da-DK"/>
            </w:rPr>
          </w:pPr>
          <w:hyperlink w:anchor="_Toc36024395" w:history="1">
            <w:r w:rsidR="00107C10" w:rsidRPr="003A20F5">
              <w:rPr>
                <w:rStyle w:val="Hyperlink"/>
                <w:noProof/>
              </w:rPr>
              <w:t>1.</w:t>
            </w:r>
            <w:r w:rsidR="00107C10">
              <w:rPr>
                <w:rFonts w:asciiTheme="minorHAnsi" w:eastAsiaTheme="minorEastAsia" w:hAnsiTheme="minorHAnsi"/>
                <w:noProof/>
                <w:sz w:val="22"/>
                <w:lang w:eastAsia="da-DK"/>
              </w:rPr>
              <w:tab/>
            </w:r>
            <w:r w:rsidR="00107C10" w:rsidRPr="003A20F5">
              <w:rPr>
                <w:rStyle w:val="Hyperlink"/>
                <w:noProof/>
              </w:rPr>
              <w:t>Ikke teknisk resumé (D2)</w:t>
            </w:r>
            <w:r w:rsidR="00107C10">
              <w:rPr>
                <w:noProof/>
                <w:webHidden/>
              </w:rPr>
              <w:tab/>
            </w:r>
            <w:r w:rsidR="00107C10">
              <w:rPr>
                <w:noProof/>
                <w:webHidden/>
              </w:rPr>
              <w:fldChar w:fldCharType="begin"/>
            </w:r>
            <w:r w:rsidR="00107C10">
              <w:rPr>
                <w:noProof/>
                <w:webHidden/>
              </w:rPr>
              <w:instrText xml:space="preserve"> PAGEREF _Toc36024395 \h </w:instrText>
            </w:r>
            <w:r w:rsidR="00107C10">
              <w:rPr>
                <w:noProof/>
                <w:webHidden/>
              </w:rPr>
            </w:r>
            <w:r w:rsidR="00107C10">
              <w:rPr>
                <w:noProof/>
                <w:webHidden/>
              </w:rPr>
              <w:fldChar w:fldCharType="separate"/>
            </w:r>
            <w:r w:rsidR="00107C10">
              <w:rPr>
                <w:noProof/>
                <w:webHidden/>
              </w:rPr>
              <w:t>6</w:t>
            </w:r>
            <w:r w:rsidR="00107C10">
              <w:rPr>
                <w:noProof/>
                <w:webHidden/>
              </w:rPr>
              <w:fldChar w:fldCharType="end"/>
            </w:r>
          </w:hyperlink>
        </w:p>
        <w:p w14:paraId="073A33EC" w14:textId="2B885D0E" w:rsidR="00107C10" w:rsidRDefault="007357E0">
          <w:pPr>
            <w:pStyle w:val="Indholdsfortegnelse2"/>
            <w:tabs>
              <w:tab w:val="right" w:leader="dot" w:pos="9629"/>
            </w:tabs>
            <w:rPr>
              <w:rFonts w:asciiTheme="minorHAnsi" w:eastAsiaTheme="minorEastAsia" w:hAnsiTheme="minorHAnsi"/>
              <w:noProof/>
              <w:sz w:val="22"/>
              <w:lang w:eastAsia="da-DK"/>
            </w:rPr>
          </w:pPr>
          <w:hyperlink w:anchor="_Toc36024396" w:history="1">
            <w:r w:rsidR="00107C10" w:rsidRPr="003A20F5">
              <w:rPr>
                <w:rStyle w:val="Hyperlink"/>
                <w:noProof/>
              </w:rPr>
              <w:t>1.1. Ikke-teknisk resumé af påtænkte foranstaltninger ved IE-brugets ophør (C1)</w:t>
            </w:r>
            <w:r w:rsidR="00107C10">
              <w:rPr>
                <w:noProof/>
                <w:webHidden/>
              </w:rPr>
              <w:tab/>
            </w:r>
            <w:r w:rsidR="00107C10">
              <w:rPr>
                <w:noProof/>
                <w:webHidden/>
              </w:rPr>
              <w:fldChar w:fldCharType="begin"/>
            </w:r>
            <w:r w:rsidR="00107C10">
              <w:rPr>
                <w:noProof/>
                <w:webHidden/>
              </w:rPr>
              <w:instrText xml:space="preserve"> PAGEREF _Toc36024396 \h </w:instrText>
            </w:r>
            <w:r w:rsidR="00107C10">
              <w:rPr>
                <w:noProof/>
                <w:webHidden/>
              </w:rPr>
            </w:r>
            <w:r w:rsidR="00107C10">
              <w:rPr>
                <w:noProof/>
                <w:webHidden/>
              </w:rPr>
              <w:fldChar w:fldCharType="separate"/>
            </w:r>
            <w:r w:rsidR="00107C10">
              <w:rPr>
                <w:noProof/>
                <w:webHidden/>
              </w:rPr>
              <w:t>7</w:t>
            </w:r>
            <w:r w:rsidR="00107C10">
              <w:rPr>
                <w:noProof/>
                <w:webHidden/>
              </w:rPr>
              <w:fldChar w:fldCharType="end"/>
            </w:r>
          </w:hyperlink>
        </w:p>
        <w:p w14:paraId="5EE6A399" w14:textId="2EB7B07D" w:rsidR="00107C10" w:rsidRDefault="007357E0">
          <w:pPr>
            <w:pStyle w:val="Indholdsfortegnelse2"/>
            <w:tabs>
              <w:tab w:val="right" w:leader="dot" w:pos="9629"/>
            </w:tabs>
            <w:rPr>
              <w:rFonts w:asciiTheme="minorHAnsi" w:eastAsiaTheme="minorEastAsia" w:hAnsiTheme="minorHAnsi"/>
              <w:noProof/>
              <w:sz w:val="22"/>
              <w:lang w:eastAsia="da-DK"/>
            </w:rPr>
          </w:pPr>
          <w:hyperlink w:anchor="_Toc36024397" w:history="1">
            <w:r w:rsidR="00107C10" w:rsidRPr="003A20F5">
              <w:rPr>
                <w:rStyle w:val="Hyperlink"/>
                <w:noProof/>
              </w:rPr>
              <w:t>1.2. undersøgte alternativer til teknologi og foranstaltninger (C3)</w:t>
            </w:r>
            <w:r w:rsidR="00107C10">
              <w:rPr>
                <w:noProof/>
                <w:webHidden/>
              </w:rPr>
              <w:tab/>
            </w:r>
            <w:r w:rsidR="00107C10">
              <w:rPr>
                <w:noProof/>
                <w:webHidden/>
              </w:rPr>
              <w:fldChar w:fldCharType="begin"/>
            </w:r>
            <w:r w:rsidR="00107C10">
              <w:rPr>
                <w:noProof/>
                <w:webHidden/>
              </w:rPr>
              <w:instrText xml:space="preserve"> PAGEREF _Toc36024397 \h </w:instrText>
            </w:r>
            <w:r w:rsidR="00107C10">
              <w:rPr>
                <w:noProof/>
                <w:webHidden/>
              </w:rPr>
            </w:r>
            <w:r w:rsidR="00107C10">
              <w:rPr>
                <w:noProof/>
                <w:webHidden/>
              </w:rPr>
              <w:fldChar w:fldCharType="separate"/>
            </w:r>
            <w:r w:rsidR="00107C10">
              <w:rPr>
                <w:noProof/>
                <w:webHidden/>
              </w:rPr>
              <w:t>7</w:t>
            </w:r>
            <w:r w:rsidR="00107C10">
              <w:rPr>
                <w:noProof/>
                <w:webHidden/>
              </w:rPr>
              <w:fldChar w:fldCharType="end"/>
            </w:r>
          </w:hyperlink>
        </w:p>
        <w:p w14:paraId="511F0DA1" w14:textId="1EE5A59D" w:rsidR="00107C10" w:rsidRDefault="007357E0">
          <w:pPr>
            <w:pStyle w:val="Indholdsfortegnelse1"/>
            <w:rPr>
              <w:rFonts w:asciiTheme="minorHAnsi" w:eastAsiaTheme="minorEastAsia" w:hAnsiTheme="minorHAnsi"/>
              <w:noProof/>
              <w:sz w:val="22"/>
              <w:lang w:eastAsia="da-DK"/>
            </w:rPr>
          </w:pPr>
          <w:hyperlink w:anchor="_Toc36024398" w:history="1">
            <w:r w:rsidR="00107C10" w:rsidRPr="003A20F5">
              <w:rPr>
                <w:rStyle w:val="Hyperlink"/>
                <w:noProof/>
              </w:rPr>
              <w:t>Oplysninger om husdyrbruget og det ansøgte (B)</w:t>
            </w:r>
            <w:r w:rsidR="00107C10">
              <w:rPr>
                <w:noProof/>
                <w:webHidden/>
              </w:rPr>
              <w:tab/>
            </w:r>
            <w:r w:rsidR="00107C10">
              <w:rPr>
                <w:noProof/>
                <w:webHidden/>
              </w:rPr>
              <w:fldChar w:fldCharType="begin"/>
            </w:r>
            <w:r w:rsidR="00107C10">
              <w:rPr>
                <w:noProof/>
                <w:webHidden/>
              </w:rPr>
              <w:instrText xml:space="preserve"> PAGEREF _Toc36024398 \h </w:instrText>
            </w:r>
            <w:r w:rsidR="00107C10">
              <w:rPr>
                <w:noProof/>
                <w:webHidden/>
              </w:rPr>
            </w:r>
            <w:r w:rsidR="00107C10">
              <w:rPr>
                <w:noProof/>
                <w:webHidden/>
              </w:rPr>
              <w:fldChar w:fldCharType="separate"/>
            </w:r>
            <w:r w:rsidR="00107C10">
              <w:rPr>
                <w:noProof/>
                <w:webHidden/>
              </w:rPr>
              <w:t>8</w:t>
            </w:r>
            <w:r w:rsidR="00107C10">
              <w:rPr>
                <w:noProof/>
                <w:webHidden/>
              </w:rPr>
              <w:fldChar w:fldCharType="end"/>
            </w:r>
          </w:hyperlink>
        </w:p>
        <w:p w14:paraId="2F5ACCA8" w14:textId="03C9252F" w:rsidR="00107C10" w:rsidRDefault="007357E0">
          <w:pPr>
            <w:pStyle w:val="Indholdsfortegnelse2"/>
            <w:tabs>
              <w:tab w:val="right" w:leader="dot" w:pos="9629"/>
            </w:tabs>
            <w:rPr>
              <w:rFonts w:asciiTheme="minorHAnsi" w:eastAsiaTheme="minorEastAsia" w:hAnsiTheme="minorHAnsi"/>
              <w:noProof/>
              <w:sz w:val="22"/>
              <w:lang w:eastAsia="da-DK"/>
            </w:rPr>
          </w:pPr>
          <w:hyperlink w:anchor="_Toc36024399" w:history="1">
            <w:r w:rsidR="00107C10" w:rsidRPr="003A20F5">
              <w:rPr>
                <w:rStyle w:val="Hyperlink"/>
                <w:noProof/>
              </w:rPr>
              <w:t>1.3. Biaktiviteter</w:t>
            </w:r>
            <w:r w:rsidR="00107C10">
              <w:rPr>
                <w:noProof/>
                <w:webHidden/>
              </w:rPr>
              <w:tab/>
            </w:r>
            <w:r w:rsidR="00107C10">
              <w:rPr>
                <w:noProof/>
                <w:webHidden/>
              </w:rPr>
              <w:fldChar w:fldCharType="begin"/>
            </w:r>
            <w:r w:rsidR="00107C10">
              <w:rPr>
                <w:noProof/>
                <w:webHidden/>
              </w:rPr>
              <w:instrText xml:space="preserve"> PAGEREF _Toc36024399 \h </w:instrText>
            </w:r>
            <w:r w:rsidR="00107C10">
              <w:rPr>
                <w:noProof/>
                <w:webHidden/>
              </w:rPr>
            </w:r>
            <w:r w:rsidR="00107C10">
              <w:rPr>
                <w:noProof/>
                <w:webHidden/>
              </w:rPr>
              <w:fldChar w:fldCharType="separate"/>
            </w:r>
            <w:r w:rsidR="00107C10">
              <w:rPr>
                <w:noProof/>
                <w:webHidden/>
              </w:rPr>
              <w:t>8</w:t>
            </w:r>
            <w:r w:rsidR="00107C10">
              <w:rPr>
                <w:noProof/>
                <w:webHidden/>
              </w:rPr>
              <w:fldChar w:fldCharType="end"/>
            </w:r>
          </w:hyperlink>
        </w:p>
        <w:p w14:paraId="496A037A" w14:textId="386F82D9" w:rsidR="00107C10" w:rsidRDefault="007357E0">
          <w:pPr>
            <w:pStyle w:val="Indholdsfortegnelse2"/>
            <w:tabs>
              <w:tab w:val="right" w:leader="dot" w:pos="9629"/>
            </w:tabs>
            <w:rPr>
              <w:rFonts w:asciiTheme="minorHAnsi" w:eastAsiaTheme="minorEastAsia" w:hAnsiTheme="minorHAnsi"/>
              <w:noProof/>
              <w:sz w:val="22"/>
              <w:lang w:eastAsia="da-DK"/>
            </w:rPr>
          </w:pPr>
          <w:hyperlink w:anchor="_Toc36024400" w:history="1">
            <w:r w:rsidR="00107C10" w:rsidRPr="003A20F5">
              <w:rPr>
                <w:rStyle w:val="Hyperlink"/>
                <w:noProof/>
              </w:rPr>
              <w:t>1.4. Indretning og drift af anlæg (B1)</w:t>
            </w:r>
            <w:r w:rsidR="00107C10">
              <w:rPr>
                <w:noProof/>
                <w:webHidden/>
              </w:rPr>
              <w:tab/>
            </w:r>
            <w:r w:rsidR="00107C10">
              <w:rPr>
                <w:noProof/>
                <w:webHidden/>
              </w:rPr>
              <w:fldChar w:fldCharType="begin"/>
            </w:r>
            <w:r w:rsidR="00107C10">
              <w:rPr>
                <w:noProof/>
                <w:webHidden/>
              </w:rPr>
              <w:instrText xml:space="preserve"> PAGEREF _Toc36024400 \h </w:instrText>
            </w:r>
            <w:r w:rsidR="00107C10">
              <w:rPr>
                <w:noProof/>
                <w:webHidden/>
              </w:rPr>
            </w:r>
            <w:r w:rsidR="00107C10">
              <w:rPr>
                <w:noProof/>
                <w:webHidden/>
              </w:rPr>
              <w:fldChar w:fldCharType="separate"/>
            </w:r>
            <w:r w:rsidR="00107C10">
              <w:rPr>
                <w:noProof/>
                <w:webHidden/>
              </w:rPr>
              <w:t>8</w:t>
            </w:r>
            <w:r w:rsidR="00107C10">
              <w:rPr>
                <w:noProof/>
                <w:webHidden/>
              </w:rPr>
              <w:fldChar w:fldCharType="end"/>
            </w:r>
          </w:hyperlink>
        </w:p>
        <w:p w14:paraId="03142CE0" w14:textId="036E3356" w:rsidR="00107C10" w:rsidRDefault="007357E0">
          <w:pPr>
            <w:pStyle w:val="Indholdsfortegnelse3"/>
            <w:tabs>
              <w:tab w:val="right" w:leader="dot" w:pos="9629"/>
            </w:tabs>
            <w:rPr>
              <w:rFonts w:asciiTheme="minorHAnsi" w:eastAsiaTheme="minorEastAsia" w:hAnsiTheme="minorHAnsi"/>
              <w:noProof/>
              <w:sz w:val="22"/>
              <w:lang w:eastAsia="da-DK"/>
            </w:rPr>
          </w:pPr>
          <w:hyperlink w:anchor="_Toc36024401" w:history="1">
            <w:r w:rsidR="00107C10" w:rsidRPr="003A20F5">
              <w:rPr>
                <w:rStyle w:val="Hyperlink"/>
                <w:noProof/>
              </w:rPr>
              <w:t>1.4.1. Beskrivelse af den ansøgte samt nuværende produktion</w:t>
            </w:r>
            <w:r w:rsidR="00107C10">
              <w:rPr>
                <w:noProof/>
                <w:webHidden/>
              </w:rPr>
              <w:tab/>
            </w:r>
            <w:r w:rsidR="00107C10">
              <w:rPr>
                <w:noProof/>
                <w:webHidden/>
              </w:rPr>
              <w:fldChar w:fldCharType="begin"/>
            </w:r>
            <w:r w:rsidR="00107C10">
              <w:rPr>
                <w:noProof/>
                <w:webHidden/>
              </w:rPr>
              <w:instrText xml:space="preserve"> PAGEREF _Toc36024401 \h </w:instrText>
            </w:r>
            <w:r w:rsidR="00107C10">
              <w:rPr>
                <w:noProof/>
                <w:webHidden/>
              </w:rPr>
            </w:r>
            <w:r w:rsidR="00107C10">
              <w:rPr>
                <w:noProof/>
                <w:webHidden/>
              </w:rPr>
              <w:fldChar w:fldCharType="separate"/>
            </w:r>
            <w:r w:rsidR="00107C10">
              <w:rPr>
                <w:noProof/>
                <w:webHidden/>
              </w:rPr>
              <w:t>8</w:t>
            </w:r>
            <w:r w:rsidR="00107C10">
              <w:rPr>
                <w:noProof/>
                <w:webHidden/>
              </w:rPr>
              <w:fldChar w:fldCharType="end"/>
            </w:r>
          </w:hyperlink>
        </w:p>
        <w:p w14:paraId="380A40C7" w14:textId="4728CB96" w:rsidR="00107C10" w:rsidRDefault="007357E0">
          <w:pPr>
            <w:pStyle w:val="Indholdsfortegnelse3"/>
            <w:tabs>
              <w:tab w:val="right" w:leader="dot" w:pos="9629"/>
            </w:tabs>
            <w:rPr>
              <w:rFonts w:asciiTheme="minorHAnsi" w:eastAsiaTheme="minorEastAsia" w:hAnsiTheme="minorHAnsi"/>
              <w:noProof/>
              <w:sz w:val="22"/>
              <w:lang w:eastAsia="da-DK"/>
            </w:rPr>
          </w:pPr>
          <w:hyperlink w:anchor="_Toc36024402" w:history="1">
            <w:r w:rsidR="00107C10" w:rsidRPr="003A20F5">
              <w:rPr>
                <w:rStyle w:val="Hyperlink"/>
                <w:noProof/>
              </w:rPr>
              <w:t>1.4.2. Produktionsareal, staldsystem, dyretype og miljøteknologi</w:t>
            </w:r>
            <w:r w:rsidR="00107C10">
              <w:rPr>
                <w:noProof/>
                <w:webHidden/>
              </w:rPr>
              <w:tab/>
            </w:r>
            <w:r w:rsidR="00107C10">
              <w:rPr>
                <w:noProof/>
                <w:webHidden/>
              </w:rPr>
              <w:fldChar w:fldCharType="begin"/>
            </w:r>
            <w:r w:rsidR="00107C10">
              <w:rPr>
                <w:noProof/>
                <w:webHidden/>
              </w:rPr>
              <w:instrText xml:space="preserve"> PAGEREF _Toc36024402 \h </w:instrText>
            </w:r>
            <w:r w:rsidR="00107C10">
              <w:rPr>
                <w:noProof/>
                <w:webHidden/>
              </w:rPr>
            </w:r>
            <w:r w:rsidR="00107C10">
              <w:rPr>
                <w:noProof/>
                <w:webHidden/>
              </w:rPr>
              <w:fldChar w:fldCharType="separate"/>
            </w:r>
            <w:r w:rsidR="00107C10">
              <w:rPr>
                <w:noProof/>
                <w:webHidden/>
              </w:rPr>
              <w:t>9</w:t>
            </w:r>
            <w:r w:rsidR="00107C10">
              <w:rPr>
                <w:noProof/>
                <w:webHidden/>
              </w:rPr>
              <w:fldChar w:fldCharType="end"/>
            </w:r>
          </w:hyperlink>
        </w:p>
        <w:p w14:paraId="7C63DCFF" w14:textId="09F8CB5C" w:rsidR="00107C10" w:rsidRDefault="007357E0">
          <w:pPr>
            <w:pStyle w:val="Indholdsfortegnelse3"/>
            <w:tabs>
              <w:tab w:val="right" w:leader="dot" w:pos="9629"/>
            </w:tabs>
            <w:rPr>
              <w:rFonts w:asciiTheme="minorHAnsi" w:eastAsiaTheme="minorEastAsia" w:hAnsiTheme="minorHAnsi"/>
              <w:noProof/>
              <w:sz w:val="22"/>
              <w:lang w:eastAsia="da-DK"/>
            </w:rPr>
          </w:pPr>
          <w:hyperlink w:anchor="_Toc36024403" w:history="1">
            <w:r w:rsidR="00107C10" w:rsidRPr="003A20F5">
              <w:rPr>
                <w:rStyle w:val="Hyperlink"/>
                <w:noProof/>
              </w:rPr>
              <w:t>1.4.3. Håndtering og opbevaring af husdyrgødning</w:t>
            </w:r>
            <w:r w:rsidR="00107C10">
              <w:rPr>
                <w:noProof/>
                <w:webHidden/>
              </w:rPr>
              <w:tab/>
            </w:r>
            <w:r w:rsidR="00107C10">
              <w:rPr>
                <w:noProof/>
                <w:webHidden/>
              </w:rPr>
              <w:fldChar w:fldCharType="begin"/>
            </w:r>
            <w:r w:rsidR="00107C10">
              <w:rPr>
                <w:noProof/>
                <w:webHidden/>
              </w:rPr>
              <w:instrText xml:space="preserve"> PAGEREF _Toc36024403 \h </w:instrText>
            </w:r>
            <w:r w:rsidR="00107C10">
              <w:rPr>
                <w:noProof/>
                <w:webHidden/>
              </w:rPr>
            </w:r>
            <w:r w:rsidR="00107C10">
              <w:rPr>
                <w:noProof/>
                <w:webHidden/>
              </w:rPr>
              <w:fldChar w:fldCharType="separate"/>
            </w:r>
            <w:r w:rsidR="00107C10">
              <w:rPr>
                <w:noProof/>
                <w:webHidden/>
              </w:rPr>
              <w:t>12</w:t>
            </w:r>
            <w:r w:rsidR="00107C10">
              <w:rPr>
                <w:noProof/>
                <w:webHidden/>
              </w:rPr>
              <w:fldChar w:fldCharType="end"/>
            </w:r>
          </w:hyperlink>
        </w:p>
        <w:p w14:paraId="1E221727" w14:textId="38E39A56" w:rsidR="00107C10" w:rsidRDefault="007357E0">
          <w:pPr>
            <w:pStyle w:val="Indholdsfortegnelse2"/>
            <w:tabs>
              <w:tab w:val="right" w:leader="dot" w:pos="9629"/>
            </w:tabs>
            <w:rPr>
              <w:rFonts w:asciiTheme="minorHAnsi" w:eastAsiaTheme="minorEastAsia" w:hAnsiTheme="minorHAnsi"/>
              <w:noProof/>
              <w:sz w:val="22"/>
              <w:lang w:eastAsia="da-DK"/>
            </w:rPr>
          </w:pPr>
          <w:hyperlink w:anchor="_Toc36024404" w:history="1">
            <w:r w:rsidR="00107C10" w:rsidRPr="003A20F5">
              <w:rPr>
                <w:rStyle w:val="Hyperlink"/>
                <w:noProof/>
              </w:rPr>
              <w:t>1.5. Bygningsmæssige ændringer og anlægsarbejde (B2)</w:t>
            </w:r>
            <w:r w:rsidR="00107C10">
              <w:rPr>
                <w:noProof/>
                <w:webHidden/>
              </w:rPr>
              <w:tab/>
            </w:r>
            <w:r w:rsidR="00107C10">
              <w:rPr>
                <w:noProof/>
                <w:webHidden/>
              </w:rPr>
              <w:fldChar w:fldCharType="begin"/>
            </w:r>
            <w:r w:rsidR="00107C10">
              <w:rPr>
                <w:noProof/>
                <w:webHidden/>
              </w:rPr>
              <w:instrText xml:space="preserve"> PAGEREF _Toc36024404 \h </w:instrText>
            </w:r>
            <w:r w:rsidR="00107C10">
              <w:rPr>
                <w:noProof/>
                <w:webHidden/>
              </w:rPr>
            </w:r>
            <w:r w:rsidR="00107C10">
              <w:rPr>
                <w:noProof/>
                <w:webHidden/>
              </w:rPr>
              <w:fldChar w:fldCharType="separate"/>
            </w:r>
            <w:r w:rsidR="00107C10">
              <w:rPr>
                <w:noProof/>
                <w:webHidden/>
              </w:rPr>
              <w:t>13</w:t>
            </w:r>
            <w:r w:rsidR="00107C10">
              <w:rPr>
                <w:noProof/>
                <w:webHidden/>
              </w:rPr>
              <w:fldChar w:fldCharType="end"/>
            </w:r>
          </w:hyperlink>
        </w:p>
        <w:p w14:paraId="1CDEF808" w14:textId="00B11F87" w:rsidR="00107C10" w:rsidRDefault="007357E0">
          <w:pPr>
            <w:pStyle w:val="Indholdsfortegnelse2"/>
            <w:tabs>
              <w:tab w:val="right" w:leader="dot" w:pos="9629"/>
            </w:tabs>
            <w:rPr>
              <w:rFonts w:asciiTheme="minorHAnsi" w:eastAsiaTheme="minorEastAsia" w:hAnsiTheme="minorHAnsi"/>
              <w:noProof/>
              <w:sz w:val="22"/>
              <w:lang w:eastAsia="da-DK"/>
            </w:rPr>
          </w:pPr>
          <w:hyperlink w:anchor="_Toc36024405" w:history="1">
            <w:r w:rsidR="00107C10" w:rsidRPr="003A20F5">
              <w:rPr>
                <w:rStyle w:val="Hyperlink"/>
                <w:noProof/>
              </w:rPr>
              <w:t>1.6. Erhvervsmæssigt nødvendighed</w:t>
            </w:r>
            <w:r w:rsidR="00107C10">
              <w:rPr>
                <w:noProof/>
                <w:webHidden/>
              </w:rPr>
              <w:tab/>
            </w:r>
            <w:r w:rsidR="00107C10">
              <w:rPr>
                <w:noProof/>
                <w:webHidden/>
              </w:rPr>
              <w:fldChar w:fldCharType="begin"/>
            </w:r>
            <w:r w:rsidR="00107C10">
              <w:rPr>
                <w:noProof/>
                <w:webHidden/>
              </w:rPr>
              <w:instrText xml:space="preserve"> PAGEREF _Toc36024405 \h </w:instrText>
            </w:r>
            <w:r w:rsidR="00107C10">
              <w:rPr>
                <w:noProof/>
                <w:webHidden/>
              </w:rPr>
            </w:r>
            <w:r w:rsidR="00107C10">
              <w:rPr>
                <w:noProof/>
                <w:webHidden/>
              </w:rPr>
              <w:fldChar w:fldCharType="separate"/>
            </w:r>
            <w:r w:rsidR="00107C10">
              <w:rPr>
                <w:noProof/>
                <w:webHidden/>
              </w:rPr>
              <w:t>14</w:t>
            </w:r>
            <w:r w:rsidR="00107C10">
              <w:rPr>
                <w:noProof/>
                <w:webHidden/>
              </w:rPr>
              <w:fldChar w:fldCharType="end"/>
            </w:r>
          </w:hyperlink>
        </w:p>
        <w:p w14:paraId="30DDFB9C" w14:textId="08E4B68B" w:rsidR="00107C10" w:rsidRDefault="007357E0">
          <w:pPr>
            <w:pStyle w:val="Indholdsfortegnelse2"/>
            <w:tabs>
              <w:tab w:val="right" w:leader="dot" w:pos="9629"/>
            </w:tabs>
            <w:rPr>
              <w:rFonts w:asciiTheme="minorHAnsi" w:eastAsiaTheme="minorEastAsia" w:hAnsiTheme="minorHAnsi"/>
              <w:noProof/>
              <w:sz w:val="22"/>
              <w:lang w:eastAsia="da-DK"/>
            </w:rPr>
          </w:pPr>
          <w:hyperlink w:anchor="_Toc36024406" w:history="1">
            <w:r w:rsidR="00107C10" w:rsidRPr="003A20F5">
              <w:rPr>
                <w:rStyle w:val="Hyperlink"/>
                <w:noProof/>
              </w:rPr>
              <w:t>1.7. Produktionsmæssig sammenhæng med andre husdyrbrug (B3)</w:t>
            </w:r>
            <w:r w:rsidR="00107C10">
              <w:rPr>
                <w:noProof/>
                <w:webHidden/>
              </w:rPr>
              <w:tab/>
            </w:r>
            <w:r w:rsidR="00107C10">
              <w:rPr>
                <w:noProof/>
                <w:webHidden/>
              </w:rPr>
              <w:fldChar w:fldCharType="begin"/>
            </w:r>
            <w:r w:rsidR="00107C10">
              <w:rPr>
                <w:noProof/>
                <w:webHidden/>
              </w:rPr>
              <w:instrText xml:space="preserve"> PAGEREF _Toc36024406 \h </w:instrText>
            </w:r>
            <w:r w:rsidR="00107C10">
              <w:rPr>
                <w:noProof/>
                <w:webHidden/>
              </w:rPr>
            </w:r>
            <w:r w:rsidR="00107C10">
              <w:rPr>
                <w:noProof/>
                <w:webHidden/>
              </w:rPr>
              <w:fldChar w:fldCharType="separate"/>
            </w:r>
            <w:r w:rsidR="00107C10">
              <w:rPr>
                <w:noProof/>
                <w:webHidden/>
              </w:rPr>
              <w:t>14</w:t>
            </w:r>
            <w:r w:rsidR="00107C10">
              <w:rPr>
                <w:noProof/>
                <w:webHidden/>
              </w:rPr>
              <w:fldChar w:fldCharType="end"/>
            </w:r>
          </w:hyperlink>
        </w:p>
        <w:p w14:paraId="4F0A6C0F" w14:textId="01B1FAFC" w:rsidR="00107C10" w:rsidRDefault="007357E0">
          <w:pPr>
            <w:pStyle w:val="Indholdsfortegnelse2"/>
            <w:tabs>
              <w:tab w:val="right" w:leader="dot" w:pos="9629"/>
            </w:tabs>
            <w:rPr>
              <w:rFonts w:asciiTheme="minorHAnsi" w:eastAsiaTheme="minorEastAsia" w:hAnsiTheme="minorHAnsi"/>
              <w:noProof/>
              <w:sz w:val="22"/>
              <w:lang w:eastAsia="da-DK"/>
            </w:rPr>
          </w:pPr>
          <w:hyperlink w:anchor="_Toc36024407" w:history="1">
            <w:r w:rsidR="00107C10" w:rsidRPr="003A20F5">
              <w:rPr>
                <w:rStyle w:val="Hyperlink"/>
                <w:noProof/>
              </w:rPr>
              <w:t>1.8. Husdyrbruget og det ansøgtes beliggenhed (B4)</w:t>
            </w:r>
            <w:r w:rsidR="00107C10">
              <w:rPr>
                <w:noProof/>
                <w:webHidden/>
              </w:rPr>
              <w:tab/>
            </w:r>
            <w:r w:rsidR="00107C10">
              <w:rPr>
                <w:noProof/>
                <w:webHidden/>
              </w:rPr>
              <w:fldChar w:fldCharType="begin"/>
            </w:r>
            <w:r w:rsidR="00107C10">
              <w:rPr>
                <w:noProof/>
                <w:webHidden/>
              </w:rPr>
              <w:instrText xml:space="preserve"> PAGEREF _Toc36024407 \h </w:instrText>
            </w:r>
            <w:r w:rsidR="00107C10">
              <w:rPr>
                <w:noProof/>
                <w:webHidden/>
              </w:rPr>
            </w:r>
            <w:r w:rsidR="00107C10">
              <w:rPr>
                <w:noProof/>
                <w:webHidden/>
              </w:rPr>
              <w:fldChar w:fldCharType="separate"/>
            </w:r>
            <w:r w:rsidR="00107C10">
              <w:rPr>
                <w:noProof/>
                <w:webHidden/>
              </w:rPr>
              <w:t>14</w:t>
            </w:r>
            <w:r w:rsidR="00107C10">
              <w:rPr>
                <w:noProof/>
                <w:webHidden/>
              </w:rPr>
              <w:fldChar w:fldCharType="end"/>
            </w:r>
          </w:hyperlink>
        </w:p>
        <w:p w14:paraId="5DE053DD" w14:textId="1C5BA888" w:rsidR="00107C10" w:rsidRDefault="007357E0">
          <w:pPr>
            <w:pStyle w:val="Indholdsfortegnelse3"/>
            <w:tabs>
              <w:tab w:val="right" w:leader="dot" w:pos="9629"/>
            </w:tabs>
            <w:rPr>
              <w:rFonts w:asciiTheme="minorHAnsi" w:eastAsiaTheme="minorEastAsia" w:hAnsiTheme="minorHAnsi"/>
              <w:noProof/>
              <w:sz w:val="22"/>
              <w:lang w:eastAsia="da-DK"/>
            </w:rPr>
          </w:pPr>
          <w:hyperlink w:anchor="_Toc36024408" w:history="1">
            <w:r w:rsidR="00107C10" w:rsidRPr="003A20F5">
              <w:rPr>
                <w:rStyle w:val="Hyperlink"/>
                <w:noProof/>
              </w:rPr>
              <w:t>1.8.1. Landskabs- og planmæssige forhold</w:t>
            </w:r>
            <w:r w:rsidR="00107C10">
              <w:rPr>
                <w:noProof/>
                <w:webHidden/>
              </w:rPr>
              <w:tab/>
            </w:r>
            <w:r w:rsidR="00107C10">
              <w:rPr>
                <w:noProof/>
                <w:webHidden/>
              </w:rPr>
              <w:fldChar w:fldCharType="begin"/>
            </w:r>
            <w:r w:rsidR="00107C10">
              <w:rPr>
                <w:noProof/>
                <w:webHidden/>
              </w:rPr>
              <w:instrText xml:space="preserve"> PAGEREF _Toc36024408 \h </w:instrText>
            </w:r>
            <w:r w:rsidR="00107C10">
              <w:rPr>
                <w:noProof/>
                <w:webHidden/>
              </w:rPr>
            </w:r>
            <w:r w:rsidR="00107C10">
              <w:rPr>
                <w:noProof/>
                <w:webHidden/>
              </w:rPr>
              <w:fldChar w:fldCharType="separate"/>
            </w:r>
            <w:r w:rsidR="00107C10">
              <w:rPr>
                <w:noProof/>
                <w:webHidden/>
              </w:rPr>
              <w:t>14</w:t>
            </w:r>
            <w:r w:rsidR="00107C10">
              <w:rPr>
                <w:noProof/>
                <w:webHidden/>
              </w:rPr>
              <w:fldChar w:fldCharType="end"/>
            </w:r>
          </w:hyperlink>
        </w:p>
        <w:p w14:paraId="01FE2C04" w14:textId="1C5977F8" w:rsidR="00107C10" w:rsidRDefault="007357E0">
          <w:pPr>
            <w:pStyle w:val="Indholdsfortegnelse3"/>
            <w:tabs>
              <w:tab w:val="right" w:leader="dot" w:pos="9629"/>
            </w:tabs>
            <w:rPr>
              <w:rFonts w:asciiTheme="minorHAnsi" w:eastAsiaTheme="minorEastAsia" w:hAnsiTheme="minorHAnsi"/>
              <w:noProof/>
              <w:sz w:val="22"/>
              <w:lang w:eastAsia="da-DK"/>
            </w:rPr>
          </w:pPr>
          <w:hyperlink w:anchor="_Toc36024409" w:history="1">
            <w:r w:rsidR="00107C10" w:rsidRPr="003A20F5">
              <w:rPr>
                <w:rStyle w:val="Hyperlink"/>
                <w:noProof/>
              </w:rPr>
              <w:t>1.8.2. Generelle afstandskrav (§§ 6 og 8)</w:t>
            </w:r>
            <w:r w:rsidR="00107C10">
              <w:rPr>
                <w:noProof/>
                <w:webHidden/>
              </w:rPr>
              <w:tab/>
            </w:r>
            <w:r w:rsidR="00107C10">
              <w:rPr>
                <w:noProof/>
                <w:webHidden/>
              </w:rPr>
              <w:fldChar w:fldCharType="begin"/>
            </w:r>
            <w:r w:rsidR="00107C10">
              <w:rPr>
                <w:noProof/>
                <w:webHidden/>
              </w:rPr>
              <w:instrText xml:space="preserve"> PAGEREF _Toc36024409 \h </w:instrText>
            </w:r>
            <w:r w:rsidR="00107C10">
              <w:rPr>
                <w:noProof/>
                <w:webHidden/>
              </w:rPr>
            </w:r>
            <w:r w:rsidR="00107C10">
              <w:rPr>
                <w:noProof/>
                <w:webHidden/>
              </w:rPr>
              <w:fldChar w:fldCharType="separate"/>
            </w:r>
            <w:r w:rsidR="00107C10">
              <w:rPr>
                <w:noProof/>
                <w:webHidden/>
              </w:rPr>
              <w:t>15</w:t>
            </w:r>
            <w:r w:rsidR="00107C10">
              <w:rPr>
                <w:noProof/>
                <w:webHidden/>
              </w:rPr>
              <w:fldChar w:fldCharType="end"/>
            </w:r>
          </w:hyperlink>
        </w:p>
        <w:p w14:paraId="0EEB4A0E" w14:textId="6F49920B" w:rsidR="00107C10" w:rsidRDefault="007357E0">
          <w:pPr>
            <w:pStyle w:val="Indholdsfortegnelse2"/>
            <w:tabs>
              <w:tab w:val="right" w:leader="dot" w:pos="9629"/>
            </w:tabs>
            <w:rPr>
              <w:rFonts w:asciiTheme="minorHAnsi" w:eastAsiaTheme="minorEastAsia" w:hAnsiTheme="minorHAnsi"/>
              <w:noProof/>
              <w:sz w:val="22"/>
              <w:lang w:eastAsia="da-DK"/>
            </w:rPr>
          </w:pPr>
          <w:hyperlink w:anchor="_Toc36024410" w:history="1">
            <w:r w:rsidR="00107C10" w:rsidRPr="003A20F5">
              <w:rPr>
                <w:rStyle w:val="Hyperlink"/>
                <w:noProof/>
              </w:rPr>
              <w:t>1.9. Husdyrbrugets ammoniakemission (B5)</w:t>
            </w:r>
            <w:r w:rsidR="00107C10">
              <w:rPr>
                <w:noProof/>
                <w:webHidden/>
              </w:rPr>
              <w:tab/>
            </w:r>
            <w:r w:rsidR="00107C10">
              <w:rPr>
                <w:noProof/>
                <w:webHidden/>
              </w:rPr>
              <w:fldChar w:fldCharType="begin"/>
            </w:r>
            <w:r w:rsidR="00107C10">
              <w:rPr>
                <w:noProof/>
                <w:webHidden/>
              </w:rPr>
              <w:instrText xml:space="preserve"> PAGEREF _Toc36024410 \h </w:instrText>
            </w:r>
            <w:r w:rsidR="00107C10">
              <w:rPr>
                <w:noProof/>
                <w:webHidden/>
              </w:rPr>
            </w:r>
            <w:r w:rsidR="00107C10">
              <w:rPr>
                <w:noProof/>
                <w:webHidden/>
              </w:rPr>
              <w:fldChar w:fldCharType="separate"/>
            </w:r>
            <w:r w:rsidR="00107C10">
              <w:rPr>
                <w:noProof/>
                <w:webHidden/>
              </w:rPr>
              <w:t>16</w:t>
            </w:r>
            <w:r w:rsidR="00107C10">
              <w:rPr>
                <w:noProof/>
                <w:webHidden/>
              </w:rPr>
              <w:fldChar w:fldCharType="end"/>
            </w:r>
          </w:hyperlink>
        </w:p>
        <w:p w14:paraId="7384C231" w14:textId="7CD9D79D" w:rsidR="00107C10" w:rsidRDefault="007357E0">
          <w:pPr>
            <w:pStyle w:val="Indholdsfortegnelse3"/>
            <w:tabs>
              <w:tab w:val="right" w:leader="dot" w:pos="9629"/>
            </w:tabs>
            <w:rPr>
              <w:rFonts w:asciiTheme="minorHAnsi" w:eastAsiaTheme="minorEastAsia" w:hAnsiTheme="minorHAnsi"/>
              <w:noProof/>
              <w:sz w:val="22"/>
              <w:lang w:eastAsia="da-DK"/>
            </w:rPr>
          </w:pPr>
          <w:hyperlink w:anchor="_Toc36024411" w:history="1">
            <w:r w:rsidR="00107C10" w:rsidRPr="003A20F5">
              <w:rPr>
                <w:rStyle w:val="Hyperlink"/>
                <w:noProof/>
              </w:rPr>
              <w:t>1.9.1. Ammoniakdeposition til naturområder</w:t>
            </w:r>
            <w:r w:rsidR="00107C10">
              <w:rPr>
                <w:noProof/>
                <w:webHidden/>
              </w:rPr>
              <w:tab/>
            </w:r>
            <w:r w:rsidR="00107C10">
              <w:rPr>
                <w:noProof/>
                <w:webHidden/>
              </w:rPr>
              <w:fldChar w:fldCharType="begin"/>
            </w:r>
            <w:r w:rsidR="00107C10">
              <w:rPr>
                <w:noProof/>
                <w:webHidden/>
              </w:rPr>
              <w:instrText xml:space="preserve"> PAGEREF _Toc36024411 \h </w:instrText>
            </w:r>
            <w:r w:rsidR="00107C10">
              <w:rPr>
                <w:noProof/>
                <w:webHidden/>
              </w:rPr>
            </w:r>
            <w:r w:rsidR="00107C10">
              <w:rPr>
                <w:noProof/>
                <w:webHidden/>
              </w:rPr>
              <w:fldChar w:fldCharType="separate"/>
            </w:r>
            <w:r w:rsidR="00107C10">
              <w:rPr>
                <w:noProof/>
                <w:webHidden/>
              </w:rPr>
              <w:t>16</w:t>
            </w:r>
            <w:r w:rsidR="00107C10">
              <w:rPr>
                <w:noProof/>
                <w:webHidden/>
              </w:rPr>
              <w:fldChar w:fldCharType="end"/>
            </w:r>
          </w:hyperlink>
        </w:p>
        <w:p w14:paraId="471AD11B" w14:textId="72968FAF" w:rsidR="00107C10" w:rsidRDefault="007357E0">
          <w:pPr>
            <w:pStyle w:val="Indholdsfortegnelse2"/>
            <w:tabs>
              <w:tab w:val="right" w:leader="dot" w:pos="9629"/>
            </w:tabs>
            <w:rPr>
              <w:rFonts w:asciiTheme="minorHAnsi" w:eastAsiaTheme="minorEastAsia" w:hAnsiTheme="minorHAnsi"/>
              <w:noProof/>
              <w:sz w:val="22"/>
              <w:lang w:eastAsia="da-DK"/>
            </w:rPr>
          </w:pPr>
          <w:hyperlink w:anchor="_Toc36024412" w:history="1">
            <w:r w:rsidR="00107C10" w:rsidRPr="003A20F5">
              <w:rPr>
                <w:rStyle w:val="Hyperlink"/>
                <w:noProof/>
              </w:rPr>
              <w:t>1.10. Bilag IV-arter (D1b)</w:t>
            </w:r>
            <w:r w:rsidR="00107C10">
              <w:rPr>
                <w:noProof/>
                <w:webHidden/>
              </w:rPr>
              <w:tab/>
            </w:r>
            <w:r w:rsidR="00107C10">
              <w:rPr>
                <w:noProof/>
                <w:webHidden/>
              </w:rPr>
              <w:fldChar w:fldCharType="begin"/>
            </w:r>
            <w:r w:rsidR="00107C10">
              <w:rPr>
                <w:noProof/>
                <w:webHidden/>
              </w:rPr>
              <w:instrText xml:space="preserve"> PAGEREF _Toc36024412 \h </w:instrText>
            </w:r>
            <w:r w:rsidR="00107C10">
              <w:rPr>
                <w:noProof/>
                <w:webHidden/>
              </w:rPr>
            </w:r>
            <w:r w:rsidR="00107C10">
              <w:rPr>
                <w:noProof/>
                <w:webHidden/>
              </w:rPr>
              <w:fldChar w:fldCharType="separate"/>
            </w:r>
            <w:r w:rsidR="00107C10">
              <w:rPr>
                <w:noProof/>
                <w:webHidden/>
              </w:rPr>
              <w:t>21</w:t>
            </w:r>
            <w:r w:rsidR="00107C10">
              <w:rPr>
                <w:noProof/>
                <w:webHidden/>
              </w:rPr>
              <w:fldChar w:fldCharType="end"/>
            </w:r>
          </w:hyperlink>
        </w:p>
        <w:p w14:paraId="6AD4C3A9" w14:textId="415EB881" w:rsidR="00107C10" w:rsidRDefault="007357E0">
          <w:pPr>
            <w:pStyle w:val="Indholdsfortegnelse2"/>
            <w:tabs>
              <w:tab w:val="right" w:leader="dot" w:pos="9629"/>
            </w:tabs>
            <w:rPr>
              <w:rFonts w:asciiTheme="minorHAnsi" w:eastAsiaTheme="minorEastAsia" w:hAnsiTheme="minorHAnsi"/>
              <w:noProof/>
              <w:sz w:val="22"/>
              <w:lang w:eastAsia="da-DK"/>
            </w:rPr>
          </w:pPr>
          <w:hyperlink w:anchor="_Toc36024413" w:history="1">
            <w:r w:rsidR="00107C10" w:rsidRPr="003A20F5">
              <w:rPr>
                <w:rStyle w:val="Hyperlink"/>
                <w:noProof/>
              </w:rPr>
              <w:t>1.11. Husdyrbrugets lugtemission (B6)</w:t>
            </w:r>
            <w:r w:rsidR="00107C10">
              <w:rPr>
                <w:noProof/>
                <w:webHidden/>
              </w:rPr>
              <w:tab/>
            </w:r>
            <w:r w:rsidR="00107C10">
              <w:rPr>
                <w:noProof/>
                <w:webHidden/>
              </w:rPr>
              <w:fldChar w:fldCharType="begin"/>
            </w:r>
            <w:r w:rsidR="00107C10">
              <w:rPr>
                <w:noProof/>
                <w:webHidden/>
              </w:rPr>
              <w:instrText xml:space="preserve"> PAGEREF _Toc36024413 \h </w:instrText>
            </w:r>
            <w:r w:rsidR="00107C10">
              <w:rPr>
                <w:noProof/>
                <w:webHidden/>
              </w:rPr>
            </w:r>
            <w:r w:rsidR="00107C10">
              <w:rPr>
                <w:noProof/>
                <w:webHidden/>
              </w:rPr>
              <w:fldChar w:fldCharType="separate"/>
            </w:r>
            <w:r w:rsidR="00107C10">
              <w:rPr>
                <w:noProof/>
                <w:webHidden/>
              </w:rPr>
              <w:t>22</w:t>
            </w:r>
            <w:r w:rsidR="00107C10">
              <w:rPr>
                <w:noProof/>
                <w:webHidden/>
              </w:rPr>
              <w:fldChar w:fldCharType="end"/>
            </w:r>
          </w:hyperlink>
        </w:p>
        <w:p w14:paraId="7F6315D7" w14:textId="2BBF2C2B" w:rsidR="00107C10" w:rsidRDefault="007357E0">
          <w:pPr>
            <w:pStyle w:val="Indholdsfortegnelse3"/>
            <w:tabs>
              <w:tab w:val="right" w:leader="dot" w:pos="9629"/>
            </w:tabs>
            <w:rPr>
              <w:rFonts w:asciiTheme="minorHAnsi" w:eastAsiaTheme="minorEastAsia" w:hAnsiTheme="minorHAnsi"/>
              <w:noProof/>
              <w:sz w:val="22"/>
              <w:lang w:eastAsia="da-DK"/>
            </w:rPr>
          </w:pPr>
          <w:hyperlink w:anchor="_Toc36024414" w:history="1">
            <w:r w:rsidR="00107C10" w:rsidRPr="003A20F5">
              <w:rPr>
                <w:rStyle w:val="Hyperlink"/>
                <w:noProof/>
              </w:rPr>
              <w:t>1.11.1. Øvrige emissioner og genepåvirkninger (B7)</w:t>
            </w:r>
            <w:r w:rsidR="00107C10">
              <w:rPr>
                <w:noProof/>
                <w:webHidden/>
              </w:rPr>
              <w:tab/>
            </w:r>
            <w:r w:rsidR="00107C10">
              <w:rPr>
                <w:noProof/>
                <w:webHidden/>
              </w:rPr>
              <w:fldChar w:fldCharType="begin"/>
            </w:r>
            <w:r w:rsidR="00107C10">
              <w:rPr>
                <w:noProof/>
                <w:webHidden/>
              </w:rPr>
              <w:instrText xml:space="preserve"> PAGEREF _Toc36024414 \h </w:instrText>
            </w:r>
            <w:r w:rsidR="00107C10">
              <w:rPr>
                <w:noProof/>
                <w:webHidden/>
              </w:rPr>
            </w:r>
            <w:r w:rsidR="00107C10">
              <w:rPr>
                <w:noProof/>
                <w:webHidden/>
              </w:rPr>
              <w:fldChar w:fldCharType="separate"/>
            </w:r>
            <w:r w:rsidR="00107C10">
              <w:rPr>
                <w:noProof/>
                <w:webHidden/>
              </w:rPr>
              <w:t>26</w:t>
            </w:r>
            <w:r w:rsidR="00107C10">
              <w:rPr>
                <w:noProof/>
                <w:webHidden/>
              </w:rPr>
              <w:fldChar w:fldCharType="end"/>
            </w:r>
          </w:hyperlink>
        </w:p>
        <w:p w14:paraId="1749C53B" w14:textId="169C7889" w:rsidR="00107C10" w:rsidRDefault="007357E0">
          <w:pPr>
            <w:pStyle w:val="Indholdsfortegnelse3"/>
            <w:tabs>
              <w:tab w:val="right" w:leader="dot" w:pos="9629"/>
            </w:tabs>
            <w:rPr>
              <w:rFonts w:asciiTheme="minorHAnsi" w:eastAsiaTheme="minorEastAsia" w:hAnsiTheme="minorHAnsi"/>
              <w:noProof/>
              <w:sz w:val="22"/>
              <w:lang w:eastAsia="da-DK"/>
            </w:rPr>
          </w:pPr>
          <w:hyperlink w:anchor="_Toc36024415" w:history="1">
            <w:r w:rsidR="00107C10" w:rsidRPr="003A20F5">
              <w:rPr>
                <w:rStyle w:val="Hyperlink"/>
                <w:noProof/>
              </w:rPr>
              <w:t>1.11.2. Støj</w:t>
            </w:r>
            <w:r w:rsidR="00107C10">
              <w:rPr>
                <w:noProof/>
                <w:webHidden/>
              </w:rPr>
              <w:tab/>
            </w:r>
            <w:r w:rsidR="00107C10">
              <w:rPr>
                <w:noProof/>
                <w:webHidden/>
              </w:rPr>
              <w:fldChar w:fldCharType="begin"/>
            </w:r>
            <w:r w:rsidR="00107C10">
              <w:rPr>
                <w:noProof/>
                <w:webHidden/>
              </w:rPr>
              <w:instrText xml:space="preserve"> PAGEREF _Toc36024415 \h </w:instrText>
            </w:r>
            <w:r w:rsidR="00107C10">
              <w:rPr>
                <w:noProof/>
                <w:webHidden/>
              </w:rPr>
            </w:r>
            <w:r w:rsidR="00107C10">
              <w:rPr>
                <w:noProof/>
                <w:webHidden/>
              </w:rPr>
              <w:fldChar w:fldCharType="separate"/>
            </w:r>
            <w:r w:rsidR="00107C10">
              <w:rPr>
                <w:noProof/>
                <w:webHidden/>
              </w:rPr>
              <w:t>27</w:t>
            </w:r>
            <w:r w:rsidR="00107C10">
              <w:rPr>
                <w:noProof/>
                <w:webHidden/>
              </w:rPr>
              <w:fldChar w:fldCharType="end"/>
            </w:r>
          </w:hyperlink>
        </w:p>
        <w:p w14:paraId="0420201C" w14:textId="6C79606C" w:rsidR="00107C10" w:rsidRDefault="007357E0">
          <w:pPr>
            <w:pStyle w:val="Indholdsfortegnelse3"/>
            <w:tabs>
              <w:tab w:val="right" w:leader="dot" w:pos="9629"/>
            </w:tabs>
            <w:rPr>
              <w:rFonts w:asciiTheme="minorHAnsi" w:eastAsiaTheme="minorEastAsia" w:hAnsiTheme="minorHAnsi"/>
              <w:noProof/>
              <w:sz w:val="22"/>
              <w:lang w:eastAsia="da-DK"/>
            </w:rPr>
          </w:pPr>
          <w:hyperlink w:anchor="_Toc36024416" w:history="1">
            <w:r w:rsidR="00107C10" w:rsidRPr="003A20F5">
              <w:rPr>
                <w:rStyle w:val="Hyperlink"/>
                <w:noProof/>
              </w:rPr>
              <w:t>1.11.3. Støv</w:t>
            </w:r>
            <w:r w:rsidR="00107C10">
              <w:rPr>
                <w:noProof/>
                <w:webHidden/>
              </w:rPr>
              <w:tab/>
            </w:r>
            <w:r w:rsidR="00107C10">
              <w:rPr>
                <w:noProof/>
                <w:webHidden/>
              </w:rPr>
              <w:fldChar w:fldCharType="begin"/>
            </w:r>
            <w:r w:rsidR="00107C10">
              <w:rPr>
                <w:noProof/>
                <w:webHidden/>
              </w:rPr>
              <w:instrText xml:space="preserve"> PAGEREF _Toc36024416 \h </w:instrText>
            </w:r>
            <w:r w:rsidR="00107C10">
              <w:rPr>
                <w:noProof/>
                <w:webHidden/>
              </w:rPr>
            </w:r>
            <w:r w:rsidR="00107C10">
              <w:rPr>
                <w:noProof/>
                <w:webHidden/>
              </w:rPr>
              <w:fldChar w:fldCharType="separate"/>
            </w:r>
            <w:r w:rsidR="00107C10">
              <w:rPr>
                <w:noProof/>
                <w:webHidden/>
              </w:rPr>
              <w:t>29</w:t>
            </w:r>
            <w:r w:rsidR="00107C10">
              <w:rPr>
                <w:noProof/>
                <w:webHidden/>
              </w:rPr>
              <w:fldChar w:fldCharType="end"/>
            </w:r>
          </w:hyperlink>
        </w:p>
        <w:p w14:paraId="5F7C8413" w14:textId="6076456B" w:rsidR="00107C10" w:rsidRDefault="007357E0">
          <w:pPr>
            <w:pStyle w:val="Indholdsfortegnelse3"/>
            <w:tabs>
              <w:tab w:val="right" w:leader="dot" w:pos="9629"/>
            </w:tabs>
            <w:rPr>
              <w:rFonts w:asciiTheme="minorHAnsi" w:eastAsiaTheme="minorEastAsia" w:hAnsiTheme="minorHAnsi"/>
              <w:noProof/>
              <w:sz w:val="22"/>
              <w:lang w:eastAsia="da-DK"/>
            </w:rPr>
          </w:pPr>
          <w:hyperlink w:anchor="_Toc36024417" w:history="1">
            <w:r w:rsidR="00107C10" w:rsidRPr="003A20F5">
              <w:rPr>
                <w:rStyle w:val="Hyperlink"/>
                <w:noProof/>
              </w:rPr>
              <w:t>1.11.4. Lys</w:t>
            </w:r>
            <w:r w:rsidR="00107C10">
              <w:rPr>
                <w:noProof/>
                <w:webHidden/>
              </w:rPr>
              <w:tab/>
            </w:r>
            <w:r w:rsidR="00107C10">
              <w:rPr>
                <w:noProof/>
                <w:webHidden/>
              </w:rPr>
              <w:fldChar w:fldCharType="begin"/>
            </w:r>
            <w:r w:rsidR="00107C10">
              <w:rPr>
                <w:noProof/>
                <w:webHidden/>
              </w:rPr>
              <w:instrText xml:space="preserve"> PAGEREF _Toc36024417 \h </w:instrText>
            </w:r>
            <w:r w:rsidR="00107C10">
              <w:rPr>
                <w:noProof/>
                <w:webHidden/>
              </w:rPr>
            </w:r>
            <w:r w:rsidR="00107C10">
              <w:rPr>
                <w:noProof/>
                <w:webHidden/>
              </w:rPr>
              <w:fldChar w:fldCharType="separate"/>
            </w:r>
            <w:r w:rsidR="00107C10">
              <w:rPr>
                <w:noProof/>
                <w:webHidden/>
              </w:rPr>
              <w:t>29</w:t>
            </w:r>
            <w:r w:rsidR="00107C10">
              <w:rPr>
                <w:noProof/>
                <w:webHidden/>
              </w:rPr>
              <w:fldChar w:fldCharType="end"/>
            </w:r>
          </w:hyperlink>
        </w:p>
        <w:p w14:paraId="46E3A5B1" w14:textId="167CAAA5" w:rsidR="00107C10" w:rsidRDefault="007357E0">
          <w:pPr>
            <w:pStyle w:val="Indholdsfortegnelse3"/>
            <w:tabs>
              <w:tab w:val="right" w:leader="dot" w:pos="9629"/>
            </w:tabs>
            <w:rPr>
              <w:rFonts w:asciiTheme="minorHAnsi" w:eastAsiaTheme="minorEastAsia" w:hAnsiTheme="minorHAnsi"/>
              <w:noProof/>
              <w:sz w:val="22"/>
              <w:lang w:eastAsia="da-DK"/>
            </w:rPr>
          </w:pPr>
          <w:hyperlink w:anchor="_Toc36024418" w:history="1">
            <w:r w:rsidR="00107C10" w:rsidRPr="003A20F5">
              <w:rPr>
                <w:rStyle w:val="Hyperlink"/>
                <w:noProof/>
              </w:rPr>
              <w:t>1.11.5. Skadedyr</w:t>
            </w:r>
            <w:r w:rsidR="00107C10">
              <w:rPr>
                <w:noProof/>
                <w:webHidden/>
              </w:rPr>
              <w:tab/>
            </w:r>
            <w:r w:rsidR="00107C10">
              <w:rPr>
                <w:noProof/>
                <w:webHidden/>
              </w:rPr>
              <w:fldChar w:fldCharType="begin"/>
            </w:r>
            <w:r w:rsidR="00107C10">
              <w:rPr>
                <w:noProof/>
                <w:webHidden/>
              </w:rPr>
              <w:instrText xml:space="preserve"> PAGEREF _Toc36024418 \h </w:instrText>
            </w:r>
            <w:r w:rsidR="00107C10">
              <w:rPr>
                <w:noProof/>
                <w:webHidden/>
              </w:rPr>
            </w:r>
            <w:r w:rsidR="00107C10">
              <w:rPr>
                <w:noProof/>
                <w:webHidden/>
              </w:rPr>
              <w:fldChar w:fldCharType="separate"/>
            </w:r>
            <w:r w:rsidR="00107C10">
              <w:rPr>
                <w:noProof/>
                <w:webHidden/>
              </w:rPr>
              <w:t>30</w:t>
            </w:r>
            <w:r w:rsidR="00107C10">
              <w:rPr>
                <w:noProof/>
                <w:webHidden/>
              </w:rPr>
              <w:fldChar w:fldCharType="end"/>
            </w:r>
          </w:hyperlink>
        </w:p>
        <w:p w14:paraId="26585A82" w14:textId="5290AD17" w:rsidR="00107C10" w:rsidRDefault="007357E0">
          <w:pPr>
            <w:pStyle w:val="Indholdsfortegnelse3"/>
            <w:tabs>
              <w:tab w:val="right" w:leader="dot" w:pos="9629"/>
            </w:tabs>
            <w:rPr>
              <w:rFonts w:asciiTheme="minorHAnsi" w:eastAsiaTheme="minorEastAsia" w:hAnsiTheme="minorHAnsi"/>
              <w:noProof/>
              <w:sz w:val="22"/>
              <w:lang w:eastAsia="da-DK"/>
            </w:rPr>
          </w:pPr>
          <w:hyperlink w:anchor="_Toc36024419" w:history="1">
            <w:r w:rsidR="00107C10" w:rsidRPr="003A20F5">
              <w:rPr>
                <w:rStyle w:val="Hyperlink"/>
                <w:noProof/>
              </w:rPr>
              <w:t>1.11.6. Transporter</w:t>
            </w:r>
            <w:r w:rsidR="00107C10">
              <w:rPr>
                <w:noProof/>
                <w:webHidden/>
              </w:rPr>
              <w:tab/>
            </w:r>
            <w:r w:rsidR="00107C10">
              <w:rPr>
                <w:noProof/>
                <w:webHidden/>
              </w:rPr>
              <w:fldChar w:fldCharType="begin"/>
            </w:r>
            <w:r w:rsidR="00107C10">
              <w:rPr>
                <w:noProof/>
                <w:webHidden/>
              </w:rPr>
              <w:instrText xml:space="preserve"> PAGEREF _Toc36024419 \h </w:instrText>
            </w:r>
            <w:r w:rsidR="00107C10">
              <w:rPr>
                <w:noProof/>
                <w:webHidden/>
              </w:rPr>
            </w:r>
            <w:r w:rsidR="00107C10">
              <w:rPr>
                <w:noProof/>
                <w:webHidden/>
              </w:rPr>
              <w:fldChar w:fldCharType="separate"/>
            </w:r>
            <w:r w:rsidR="00107C10">
              <w:rPr>
                <w:noProof/>
                <w:webHidden/>
              </w:rPr>
              <w:t>30</w:t>
            </w:r>
            <w:r w:rsidR="00107C10">
              <w:rPr>
                <w:noProof/>
                <w:webHidden/>
              </w:rPr>
              <w:fldChar w:fldCharType="end"/>
            </w:r>
          </w:hyperlink>
        </w:p>
        <w:p w14:paraId="2694F396" w14:textId="2714CFFD" w:rsidR="00107C10" w:rsidRDefault="007357E0">
          <w:pPr>
            <w:pStyle w:val="Indholdsfortegnelse3"/>
            <w:tabs>
              <w:tab w:val="right" w:leader="dot" w:pos="9629"/>
            </w:tabs>
            <w:rPr>
              <w:rFonts w:asciiTheme="minorHAnsi" w:eastAsiaTheme="minorEastAsia" w:hAnsiTheme="minorHAnsi"/>
              <w:noProof/>
              <w:sz w:val="22"/>
              <w:lang w:eastAsia="da-DK"/>
            </w:rPr>
          </w:pPr>
          <w:hyperlink w:anchor="_Toc36024420" w:history="1">
            <w:r w:rsidR="00107C10" w:rsidRPr="003A20F5">
              <w:rPr>
                <w:rStyle w:val="Hyperlink"/>
                <w:noProof/>
              </w:rPr>
              <w:t>1.11.7. Rystelser</w:t>
            </w:r>
            <w:r w:rsidR="00107C10">
              <w:rPr>
                <w:noProof/>
                <w:webHidden/>
              </w:rPr>
              <w:tab/>
            </w:r>
            <w:r w:rsidR="00107C10">
              <w:rPr>
                <w:noProof/>
                <w:webHidden/>
              </w:rPr>
              <w:fldChar w:fldCharType="begin"/>
            </w:r>
            <w:r w:rsidR="00107C10">
              <w:rPr>
                <w:noProof/>
                <w:webHidden/>
              </w:rPr>
              <w:instrText xml:space="preserve"> PAGEREF _Toc36024420 \h </w:instrText>
            </w:r>
            <w:r w:rsidR="00107C10">
              <w:rPr>
                <w:noProof/>
                <w:webHidden/>
              </w:rPr>
            </w:r>
            <w:r w:rsidR="00107C10">
              <w:rPr>
                <w:noProof/>
                <w:webHidden/>
              </w:rPr>
              <w:fldChar w:fldCharType="separate"/>
            </w:r>
            <w:r w:rsidR="00107C10">
              <w:rPr>
                <w:noProof/>
                <w:webHidden/>
              </w:rPr>
              <w:t>34</w:t>
            </w:r>
            <w:r w:rsidR="00107C10">
              <w:rPr>
                <w:noProof/>
                <w:webHidden/>
              </w:rPr>
              <w:fldChar w:fldCharType="end"/>
            </w:r>
          </w:hyperlink>
        </w:p>
        <w:p w14:paraId="3B518A79" w14:textId="52C0F843" w:rsidR="00107C10" w:rsidRDefault="007357E0">
          <w:pPr>
            <w:pStyle w:val="Indholdsfortegnelse3"/>
            <w:tabs>
              <w:tab w:val="right" w:leader="dot" w:pos="9629"/>
            </w:tabs>
            <w:rPr>
              <w:rFonts w:asciiTheme="minorHAnsi" w:eastAsiaTheme="minorEastAsia" w:hAnsiTheme="minorHAnsi"/>
              <w:noProof/>
              <w:sz w:val="22"/>
              <w:lang w:eastAsia="da-DK"/>
            </w:rPr>
          </w:pPr>
          <w:hyperlink w:anchor="_Toc36024421" w:history="1">
            <w:r w:rsidR="00107C10" w:rsidRPr="003A20F5">
              <w:rPr>
                <w:rStyle w:val="Hyperlink"/>
                <w:noProof/>
              </w:rPr>
              <w:t>1.11.8. Egenkontroller</w:t>
            </w:r>
            <w:r w:rsidR="00107C10">
              <w:rPr>
                <w:noProof/>
                <w:webHidden/>
              </w:rPr>
              <w:tab/>
            </w:r>
            <w:r w:rsidR="00107C10">
              <w:rPr>
                <w:noProof/>
                <w:webHidden/>
              </w:rPr>
              <w:fldChar w:fldCharType="begin"/>
            </w:r>
            <w:r w:rsidR="00107C10">
              <w:rPr>
                <w:noProof/>
                <w:webHidden/>
              </w:rPr>
              <w:instrText xml:space="preserve"> PAGEREF _Toc36024421 \h </w:instrText>
            </w:r>
            <w:r w:rsidR="00107C10">
              <w:rPr>
                <w:noProof/>
                <w:webHidden/>
              </w:rPr>
            </w:r>
            <w:r w:rsidR="00107C10">
              <w:rPr>
                <w:noProof/>
                <w:webHidden/>
              </w:rPr>
              <w:fldChar w:fldCharType="separate"/>
            </w:r>
            <w:r w:rsidR="00107C10">
              <w:rPr>
                <w:noProof/>
                <w:webHidden/>
              </w:rPr>
              <w:t>34</w:t>
            </w:r>
            <w:r w:rsidR="00107C10">
              <w:rPr>
                <w:noProof/>
                <w:webHidden/>
              </w:rPr>
              <w:fldChar w:fldCharType="end"/>
            </w:r>
          </w:hyperlink>
        </w:p>
        <w:p w14:paraId="423A1AA6" w14:textId="05544590" w:rsidR="00107C10" w:rsidRDefault="007357E0">
          <w:pPr>
            <w:pStyle w:val="Indholdsfortegnelse2"/>
            <w:tabs>
              <w:tab w:val="right" w:leader="dot" w:pos="9629"/>
            </w:tabs>
            <w:rPr>
              <w:rFonts w:asciiTheme="minorHAnsi" w:eastAsiaTheme="minorEastAsia" w:hAnsiTheme="minorHAnsi"/>
              <w:noProof/>
              <w:sz w:val="22"/>
              <w:lang w:eastAsia="da-DK"/>
            </w:rPr>
          </w:pPr>
          <w:hyperlink w:anchor="_Toc36024422" w:history="1">
            <w:r w:rsidR="00107C10" w:rsidRPr="003A20F5">
              <w:rPr>
                <w:rStyle w:val="Hyperlink"/>
                <w:noProof/>
              </w:rPr>
              <w:t>1.12. Reststoffer, affald og naturressourcer (B8)</w:t>
            </w:r>
            <w:r w:rsidR="00107C10">
              <w:rPr>
                <w:noProof/>
                <w:webHidden/>
              </w:rPr>
              <w:tab/>
            </w:r>
            <w:r w:rsidR="00107C10">
              <w:rPr>
                <w:noProof/>
                <w:webHidden/>
              </w:rPr>
              <w:fldChar w:fldCharType="begin"/>
            </w:r>
            <w:r w:rsidR="00107C10">
              <w:rPr>
                <w:noProof/>
                <w:webHidden/>
              </w:rPr>
              <w:instrText xml:space="preserve"> PAGEREF _Toc36024422 \h </w:instrText>
            </w:r>
            <w:r w:rsidR="00107C10">
              <w:rPr>
                <w:noProof/>
                <w:webHidden/>
              </w:rPr>
            </w:r>
            <w:r w:rsidR="00107C10">
              <w:rPr>
                <w:noProof/>
                <w:webHidden/>
              </w:rPr>
              <w:fldChar w:fldCharType="separate"/>
            </w:r>
            <w:r w:rsidR="00107C10">
              <w:rPr>
                <w:noProof/>
                <w:webHidden/>
              </w:rPr>
              <w:t>35</w:t>
            </w:r>
            <w:r w:rsidR="00107C10">
              <w:rPr>
                <w:noProof/>
                <w:webHidden/>
              </w:rPr>
              <w:fldChar w:fldCharType="end"/>
            </w:r>
          </w:hyperlink>
        </w:p>
        <w:p w14:paraId="4A1D3236" w14:textId="19E91F18" w:rsidR="00107C10" w:rsidRDefault="007357E0">
          <w:pPr>
            <w:pStyle w:val="Indholdsfortegnelse3"/>
            <w:tabs>
              <w:tab w:val="right" w:leader="dot" w:pos="9629"/>
            </w:tabs>
            <w:rPr>
              <w:rFonts w:asciiTheme="minorHAnsi" w:eastAsiaTheme="minorEastAsia" w:hAnsiTheme="minorHAnsi"/>
              <w:noProof/>
              <w:sz w:val="22"/>
              <w:lang w:eastAsia="da-DK"/>
            </w:rPr>
          </w:pPr>
          <w:hyperlink w:anchor="_Toc36024423" w:history="1">
            <w:r w:rsidR="00107C10" w:rsidRPr="003A20F5">
              <w:rPr>
                <w:rStyle w:val="Hyperlink"/>
                <w:noProof/>
              </w:rPr>
              <w:t>1.12.1. Døde dyr</w:t>
            </w:r>
            <w:r w:rsidR="00107C10">
              <w:rPr>
                <w:noProof/>
                <w:webHidden/>
              </w:rPr>
              <w:tab/>
            </w:r>
            <w:r w:rsidR="00107C10">
              <w:rPr>
                <w:noProof/>
                <w:webHidden/>
              </w:rPr>
              <w:fldChar w:fldCharType="begin"/>
            </w:r>
            <w:r w:rsidR="00107C10">
              <w:rPr>
                <w:noProof/>
                <w:webHidden/>
              </w:rPr>
              <w:instrText xml:space="preserve"> PAGEREF _Toc36024423 \h </w:instrText>
            </w:r>
            <w:r w:rsidR="00107C10">
              <w:rPr>
                <w:noProof/>
                <w:webHidden/>
              </w:rPr>
            </w:r>
            <w:r w:rsidR="00107C10">
              <w:rPr>
                <w:noProof/>
                <w:webHidden/>
              </w:rPr>
              <w:fldChar w:fldCharType="separate"/>
            </w:r>
            <w:r w:rsidR="00107C10">
              <w:rPr>
                <w:noProof/>
                <w:webHidden/>
              </w:rPr>
              <w:t>35</w:t>
            </w:r>
            <w:r w:rsidR="00107C10">
              <w:rPr>
                <w:noProof/>
                <w:webHidden/>
              </w:rPr>
              <w:fldChar w:fldCharType="end"/>
            </w:r>
          </w:hyperlink>
        </w:p>
        <w:p w14:paraId="5D1C2EA3" w14:textId="4F018DA1" w:rsidR="00107C10" w:rsidRDefault="007357E0">
          <w:pPr>
            <w:pStyle w:val="Indholdsfortegnelse3"/>
            <w:tabs>
              <w:tab w:val="right" w:leader="dot" w:pos="9629"/>
            </w:tabs>
            <w:rPr>
              <w:rFonts w:asciiTheme="minorHAnsi" w:eastAsiaTheme="minorEastAsia" w:hAnsiTheme="minorHAnsi"/>
              <w:noProof/>
              <w:sz w:val="22"/>
              <w:lang w:eastAsia="da-DK"/>
            </w:rPr>
          </w:pPr>
          <w:hyperlink w:anchor="_Toc36024424" w:history="1">
            <w:r w:rsidR="00107C10" w:rsidRPr="003A20F5">
              <w:rPr>
                <w:rStyle w:val="Hyperlink"/>
                <w:noProof/>
              </w:rPr>
              <w:t>1.12.2. Affald</w:t>
            </w:r>
            <w:r w:rsidR="00107C10">
              <w:rPr>
                <w:noProof/>
                <w:webHidden/>
              </w:rPr>
              <w:tab/>
            </w:r>
            <w:r w:rsidR="00107C10">
              <w:rPr>
                <w:noProof/>
                <w:webHidden/>
              </w:rPr>
              <w:fldChar w:fldCharType="begin"/>
            </w:r>
            <w:r w:rsidR="00107C10">
              <w:rPr>
                <w:noProof/>
                <w:webHidden/>
              </w:rPr>
              <w:instrText xml:space="preserve"> PAGEREF _Toc36024424 \h </w:instrText>
            </w:r>
            <w:r w:rsidR="00107C10">
              <w:rPr>
                <w:noProof/>
                <w:webHidden/>
              </w:rPr>
            </w:r>
            <w:r w:rsidR="00107C10">
              <w:rPr>
                <w:noProof/>
                <w:webHidden/>
              </w:rPr>
              <w:fldChar w:fldCharType="separate"/>
            </w:r>
            <w:r w:rsidR="00107C10">
              <w:rPr>
                <w:noProof/>
                <w:webHidden/>
              </w:rPr>
              <w:t>35</w:t>
            </w:r>
            <w:r w:rsidR="00107C10">
              <w:rPr>
                <w:noProof/>
                <w:webHidden/>
              </w:rPr>
              <w:fldChar w:fldCharType="end"/>
            </w:r>
          </w:hyperlink>
        </w:p>
        <w:p w14:paraId="1D360812" w14:textId="51BEBD3A" w:rsidR="00107C10" w:rsidRDefault="007357E0">
          <w:pPr>
            <w:pStyle w:val="Indholdsfortegnelse3"/>
            <w:tabs>
              <w:tab w:val="right" w:leader="dot" w:pos="9629"/>
            </w:tabs>
            <w:rPr>
              <w:rFonts w:asciiTheme="minorHAnsi" w:eastAsiaTheme="minorEastAsia" w:hAnsiTheme="minorHAnsi"/>
              <w:noProof/>
              <w:sz w:val="22"/>
              <w:lang w:eastAsia="da-DK"/>
            </w:rPr>
          </w:pPr>
          <w:hyperlink w:anchor="_Toc36024425" w:history="1">
            <w:r w:rsidR="00107C10" w:rsidRPr="003A20F5">
              <w:rPr>
                <w:rStyle w:val="Hyperlink"/>
                <w:noProof/>
              </w:rPr>
              <w:t>1.12.3. Olie og kemikalieforbrug</w:t>
            </w:r>
            <w:r w:rsidR="00107C10">
              <w:rPr>
                <w:noProof/>
                <w:webHidden/>
              </w:rPr>
              <w:tab/>
            </w:r>
            <w:r w:rsidR="00107C10">
              <w:rPr>
                <w:noProof/>
                <w:webHidden/>
              </w:rPr>
              <w:fldChar w:fldCharType="begin"/>
            </w:r>
            <w:r w:rsidR="00107C10">
              <w:rPr>
                <w:noProof/>
                <w:webHidden/>
              </w:rPr>
              <w:instrText xml:space="preserve"> PAGEREF _Toc36024425 \h </w:instrText>
            </w:r>
            <w:r w:rsidR="00107C10">
              <w:rPr>
                <w:noProof/>
                <w:webHidden/>
              </w:rPr>
            </w:r>
            <w:r w:rsidR="00107C10">
              <w:rPr>
                <w:noProof/>
                <w:webHidden/>
              </w:rPr>
              <w:fldChar w:fldCharType="separate"/>
            </w:r>
            <w:r w:rsidR="00107C10">
              <w:rPr>
                <w:noProof/>
                <w:webHidden/>
              </w:rPr>
              <w:t>36</w:t>
            </w:r>
            <w:r w:rsidR="00107C10">
              <w:rPr>
                <w:noProof/>
                <w:webHidden/>
              </w:rPr>
              <w:fldChar w:fldCharType="end"/>
            </w:r>
          </w:hyperlink>
        </w:p>
        <w:p w14:paraId="3CE060BF" w14:textId="4FC2A892" w:rsidR="00107C10" w:rsidRDefault="007357E0">
          <w:pPr>
            <w:pStyle w:val="Indholdsfortegnelse3"/>
            <w:tabs>
              <w:tab w:val="right" w:leader="dot" w:pos="9629"/>
            </w:tabs>
            <w:rPr>
              <w:rFonts w:asciiTheme="minorHAnsi" w:eastAsiaTheme="minorEastAsia" w:hAnsiTheme="minorHAnsi"/>
              <w:noProof/>
              <w:sz w:val="22"/>
              <w:lang w:eastAsia="da-DK"/>
            </w:rPr>
          </w:pPr>
          <w:hyperlink w:anchor="_Toc36024426" w:history="1">
            <w:r w:rsidR="00107C10" w:rsidRPr="003A20F5">
              <w:rPr>
                <w:rStyle w:val="Hyperlink"/>
                <w:noProof/>
              </w:rPr>
              <w:t>1.12.4. Energiforbrug</w:t>
            </w:r>
            <w:r w:rsidR="00107C10">
              <w:rPr>
                <w:noProof/>
                <w:webHidden/>
              </w:rPr>
              <w:tab/>
            </w:r>
            <w:r w:rsidR="00107C10">
              <w:rPr>
                <w:noProof/>
                <w:webHidden/>
              </w:rPr>
              <w:fldChar w:fldCharType="begin"/>
            </w:r>
            <w:r w:rsidR="00107C10">
              <w:rPr>
                <w:noProof/>
                <w:webHidden/>
              </w:rPr>
              <w:instrText xml:space="preserve"> PAGEREF _Toc36024426 \h </w:instrText>
            </w:r>
            <w:r w:rsidR="00107C10">
              <w:rPr>
                <w:noProof/>
                <w:webHidden/>
              </w:rPr>
            </w:r>
            <w:r w:rsidR="00107C10">
              <w:rPr>
                <w:noProof/>
                <w:webHidden/>
              </w:rPr>
              <w:fldChar w:fldCharType="separate"/>
            </w:r>
            <w:r w:rsidR="00107C10">
              <w:rPr>
                <w:noProof/>
                <w:webHidden/>
              </w:rPr>
              <w:t>37</w:t>
            </w:r>
            <w:r w:rsidR="00107C10">
              <w:rPr>
                <w:noProof/>
                <w:webHidden/>
              </w:rPr>
              <w:fldChar w:fldCharType="end"/>
            </w:r>
          </w:hyperlink>
        </w:p>
        <w:p w14:paraId="06EC60CC" w14:textId="3557BAB3" w:rsidR="00107C10" w:rsidRDefault="007357E0">
          <w:pPr>
            <w:pStyle w:val="Indholdsfortegnelse3"/>
            <w:tabs>
              <w:tab w:val="right" w:leader="dot" w:pos="9629"/>
            </w:tabs>
            <w:rPr>
              <w:rFonts w:asciiTheme="minorHAnsi" w:eastAsiaTheme="minorEastAsia" w:hAnsiTheme="minorHAnsi"/>
              <w:noProof/>
              <w:sz w:val="22"/>
              <w:lang w:eastAsia="da-DK"/>
            </w:rPr>
          </w:pPr>
          <w:hyperlink w:anchor="_Toc36024427" w:history="1">
            <w:r w:rsidR="00107C10" w:rsidRPr="003A20F5">
              <w:rPr>
                <w:rStyle w:val="Hyperlink"/>
                <w:noProof/>
              </w:rPr>
              <w:t>1.12.5. Vandforbrug og påvirkning af vandressourcen</w:t>
            </w:r>
            <w:r w:rsidR="00107C10">
              <w:rPr>
                <w:noProof/>
                <w:webHidden/>
              </w:rPr>
              <w:tab/>
            </w:r>
            <w:r w:rsidR="00107C10">
              <w:rPr>
                <w:noProof/>
                <w:webHidden/>
              </w:rPr>
              <w:fldChar w:fldCharType="begin"/>
            </w:r>
            <w:r w:rsidR="00107C10">
              <w:rPr>
                <w:noProof/>
                <w:webHidden/>
              </w:rPr>
              <w:instrText xml:space="preserve"> PAGEREF _Toc36024427 \h </w:instrText>
            </w:r>
            <w:r w:rsidR="00107C10">
              <w:rPr>
                <w:noProof/>
                <w:webHidden/>
              </w:rPr>
            </w:r>
            <w:r w:rsidR="00107C10">
              <w:rPr>
                <w:noProof/>
                <w:webHidden/>
              </w:rPr>
              <w:fldChar w:fldCharType="separate"/>
            </w:r>
            <w:r w:rsidR="00107C10">
              <w:rPr>
                <w:noProof/>
                <w:webHidden/>
              </w:rPr>
              <w:t>37</w:t>
            </w:r>
            <w:r w:rsidR="00107C10">
              <w:rPr>
                <w:noProof/>
                <w:webHidden/>
              </w:rPr>
              <w:fldChar w:fldCharType="end"/>
            </w:r>
          </w:hyperlink>
        </w:p>
        <w:p w14:paraId="354A2AAE" w14:textId="570BF0C3" w:rsidR="00107C10" w:rsidRDefault="007357E0">
          <w:pPr>
            <w:pStyle w:val="Indholdsfortegnelse2"/>
            <w:tabs>
              <w:tab w:val="right" w:leader="dot" w:pos="9629"/>
            </w:tabs>
            <w:rPr>
              <w:rFonts w:asciiTheme="minorHAnsi" w:eastAsiaTheme="minorEastAsia" w:hAnsiTheme="minorHAnsi"/>
              <w:noProof/>
              <w:sz w:val="22"/>
              <w:lang w:eastAsia="da-DK"/>
            </w:rPr>
          </w:pPr>
          <w:hyperlink w:anchor="_Toc36024428" w:history="1">
            <w:r w:rsidR="00107C10" w:rsidRPr="003A20F5">
              <w:rPr>
                <w:rStyle w:val="Hyperlink"/>
                <w:noProof/>
              </w:rPr>
              <w:t>1.13. BAT- ammoniak (B9)</w:t>
            </w:r>
            <w:r w:rsidR="00107C10">
              <w:rPr>
                <w:noProof/>
                <w:webHidden/>
              </w:rPr>
              <w:tab/>
            </w:r>
            <w:r w:rsidR="00107C10">
              <w:rPr>
                <w:noProof/>
                <w:webHidden/>
              </w:rPr>
              <w:fldChar w:fldCharType="begin"/>
            </w:r>
            <w:r w:rsidR="00107C10">
              <w:rPr>
                <w:noProof/>
                <w:webHidden/>
              </w:rPr>
              <w:instrText xml:space="preserve"> PAGEREF _Toc36024428 \h </w:instrText>
            </w:r>
            <w:r w:rsidR="00107C10">
              <w:rPr>
                <w:noProof/>
                <w:webHidden/>
              </w:rPr>
            </w:r>
            <w:r w:rsidR="00107C10">
              <w:rPr>
                <w:noProof/>
                <w:webHidden/>
              </w:rPr>
              <w:fldChar w:fldCharType="separate"/>
            </w:r>
            <w:r w:rsidR="00107C10">
              <w:rPr>
                <w:noProof/>
                <w:webHidden/>
              </w:rPr>
              <w:t>38</w:t>
            </w:r>
            <w:r w:rsidR="00107C10">
              <w:rPr>
                <w:noProof/>
                <w:webHidden/>
              </w:rPr>
              <w:fldChar w:fldCharType="end"/>
            </w:r>
          </w:hyperlink>
        </w:p>
        <w:p w14:paraId="7954345E" w14:textId="32C76F56" w:rsidR="00107C10" w:rsidRDefault="007357E0">
          <w:pPr>
            <w:pStyle w:val="Indholdsfortegnelse2"/>
            <w:tabs>
              <w:tab w:val="right" w:leader="dot" w:pos="9629"/>
            </w:tabs>
            <w:rPr>
              <w:rFonts w:asciiTheme="minorHAnsi" w:eastAsiaTheme="minorEastAsia" w:hAnsiTheme="minorHAnsi"/>
              <w:noProof/>
              <w:sz w:val="22"/>
              <w:lang w:eastAsia="da-DK"/>
            </w:rPr>
          </w:pPr>
          <w:hyperlink w:anchor="_Toc36024429" w:history="1">
            <w:r w:rsidR="00107C10" w:rsidRPr="003A20F5">
              <w:rPr>
                <w:rStyle w:val="Hyperlink"/>
                <w:noProof/>
              </w:rPr>
              <w:t>1.14. Grænseoverskridende virkninger (B10)</w:t>
            </w:r>
            <w:r w:rsidR="00107C10">
              <w:rPr>
                <w:noProof/>
                <w:webHidden/>
              </w:rPr>
              <w:tab/>
            </w:r>
            <w:r w:rsidR="00107C10">
              <w:rPr>
                <w:noProof/>
                <w:webHidden/>
              </w:rPr>
              <w:fldChar w:fldCharType="begin"/>
            </w:r>
            <w:r w:rsidR="00107C10">
              <w:rPr>
                <w:noProof/>
                <w:webHidden/>
              </w:rPr>
              <w:instrText xml:space="preserve"> PAGEREF _Toc36024429 \h </w:instrText>
            </w:r>
            <w:r w:rsidR="00107C10">
              <w:rPr>
                <w:noProof/>
                <w:webHidden/>
              </w:rPr>
            </w:r>
            <w:r w:rsidR="00107C10">
              <w:rPr>
                <w:noProof/>
                <w:webHidden/>
              </w:rPr>
              <w:fldChar w:fldCharType="separate"/>
            </w:r>
            <w:r w:rsidR="00107C10">
              <w:rPr>
                <w:noProof/>
                <w:webHidden/>
              </w:rPr>
              <w:t>39</w:t>
            </w:r>
            <w:r w:rsidR="00107C10">
              <w:rPr>
                <w:noProof/>
                <w:webHidden/>
              </w:rPr>
              <w:fldChar w:fldCharType="end"/>
            </w:r>
          </w:hyperlink>
        </w:p>
        <w:p w14:paraId="2E69EE37" w14:textId="1C1CD1E7" w:rsidR="00107C10" w:rsidRDefault="007357E0">
          <w:pPr>
            <w:pStyle w:val="Indholdsfortegnelse1"/>
            <w:tabs>
              <w:tab w:val="left" w:pos="660"/>
            </w:tabs>
            <w:rPr>
              <w:rFonts w:asciiTheme="minorHAnsi" w:eastAsiaTheme="minorEastAsia" w:hAnsiTheme="minorHAnsi"/>
              <w:noProof/>
              <w:sz w:val="22"/>
              <w:lang w:eastAsia="da-DK"/>
            </w:rPr>
          </w:pPr>
          <w:hyperlink w:anchor="_Toc36024430" w:history="1">
            <w:r w:rsidR="00107C10" w:rsidRPr="003A20F5">
              <w:rPr>
                <w:rStyle w:val="Hyperlink"/>
                <w:noProof/>
              </w:rPr>
              <w:t>2.</w:t>
            </w:r>
            <w:r w:rsidR="00107C10">
              <w:rPr>
                <w:rFonts w:asciiTheme="minorHAnsi" w:eastAsiaTheme="minorEastAsia" w:hAnsiTheme="minorHAnsi"/>
                <w:noProof/>
                <w:sz w:val="22"/>
                <w:lang w:eastAsia="da-DK"/>
              </w:rPr>
              <w:tab/>
            </w:r>
            <w:r w:rsidR="00107C10" w:rsidRPr="003A20F5">
              <w:rPr>
                <w:rStyle w:val="Hyperlink"/>
                <w:noProof/>
              </w:rPr>
              <w:t>Miljøkonsekvensvurdering (D)</w:t>
            </w:r>
            <w:r w:rsidR="00107C10">
              <w:rPr>
                <w:noProof/>
                <w:webHidden/>
              </w:rPr>
              <w:tab/>
            </w:r>
            <w:r w:rsidR="00107C10">
              <w:rPr>
                <w:noProof/>
                <w:webHidden/>
              </w:rPr>
              <w:fldChar w:fldCharType="begin"/>
            </w:r>
            <w:r w:rsidR="00107C10">
              <w:rPr>
                <w:noProof/>
                <w:webHidden/>
              </w:rPr>
              <w:instrText xml:space="preserve"> PAGEREF _Toc36024430 \h </w:instrText>
            </w:r>
            <w:r w:rsidR="00107C10">
              <w:rPr>
                <w:noProof/>
                <w:webHidden/>
              </w:rPr>
            </w:r>
            <w:r w:rsidR="00107C10">
              <w:rPr>
                <w:noProof/>
                <w:webHidden/>
              </w:rPr>
              <w:fldChar w:fldCharType="separate"/>
            </w:r>
            <w:r w:rsidR="00107C10">
              <w:rPr>
                <w:noProof/>
                <w:webHidden/>
              </w:rPr>
              <w:t>39</w:t>
            </w:r>
            <w:r w:rsidR="00107C10">
              <w:rPr>
                <w:noProof/>
                <w:webHidden/>
              </w:rPr>
              <w:fldChar w:fldCharType="end"/>
            </w:r>
          </w:hyperlink>
        </w:p>
        <w:p w14:paraId="30E47565" w14:textId="31A81342" w:rsidR="00107C10" w:rsidRDefault="007357E0">
          <w:pPr>
            <w:pStyle w:val="Indholdsfortegnelse2"/>
            <w:tabs>
              <w:tab w:val="right" w:leader="dot" w:pos="9629"/>
            </w:tabs>
            <w:rPr>
              <w:rFonts w:asciiTheme="minorHAnsi" w:eastAsiaTheme="minorEastAsia" w:hAnsiTheme="minorHAnsi"/>
              <w:noProof/>
              <w:sz w:val="22"/>
              <w:lang w:eastAsia="da-DK"/>
            </w:rPr>
          </w:pPr>
          <w:hyperlink w:anchor="_Toc36024431" w:history="1">
            <w:r w:rsidR="00107C10" w:rsidRPr="003A20F5">
              <w:rPr>
                <w:rStyle w:val="Hyperlink"/>
                <w:noProof/>
              </w:rPr>
              <w:t>2.1. Beskrivelse af det ansøgte</w:t>
            </w:r>
            <w:r w:rsidR="00107C10">
              <w:rPr>
                <w:noProof/>
                <w:webHidden/>
              </w:rPr>
              <w:tab/>
            </w:r>
            <w:r w:rsidR="00107C10">
              <w:rPr>
                <w:noProof/>
                <w:webHidden/>
              </w:rPr>
              <w:fldChar w:fldCharType="begin"/>
            </w:r>
            <w:r w:rsidR="00107C10">
              <w:rPr>
                <w:noProof/>
                <w:webHidden/>
              </w:rPr>
              <w:instrText xml:space="preserve"> PAGEREF _Toc36024431 \h </w:instrText>
            </w:r>
            <w:r w:rsidR="00107C10">
              <w:rPr>
                <w:noProof/>
                <w:webHidden/>
              </w:rPr>
            </w:r>
            <w:r w:rsidR="00107C10">
              <w:rPr>
                <w:noProof/>
                <w:webHidden/>
              </w:rPr>
              <w:fldChar w:fldCharType="separate"/>
            </w:r>
            <w:r w:rsidR="00107C10">
              <w:rPr>
                <w:noProof/>
                <w:webHidden/>
              </w:rPr>
              <w:t>39</w:t>
            </w:r>
            <w:r w:rsidR="00107C10">
              <w:rPr>
                <w:noProof/>
                <w:webHidden/>
              </w:rPr>
              <w:fldChar w:fldCharType="end"/>
            </w:r>
          </w:hyperlink>
        </w:p>
        <w:p w14:paraId="47786D1F" w14:textId="4BCCF017" w:rsidR="00107C10" w:rsidRDefault="007357E0">
          <w:pPr>
            <w:pStyle w:val="Indholdsfortegnelse3"/>
            <w:tabs>
              <w:tab w:val="right" w:leader="dot" w:pos="9629"/>
            </w:tabs>
            <w:rPr>
              <w:rFonts w:asciiTheme="minorHAnsi" w:eastAsiaTheme="minorEastAsia" w:hAnsiTheme="minorHAnsi"/>
              <w:noProof/>
              <w:sz w:val="22"/>
              <w:lang w:eastAsia="da-DK"/>
            </w:rPr>
          </w:pPr>
          <w:hyperlink w:anchor="_Toc36024432" w:history="1">
            <w:r w:rsidR="00107C10" w:rsidRPr="003A20F5">
              <w:rPr>
                <w:rStyle w:val="Hyperlink"/>
                <w:noProof/>
              </w:rPr>
              <w:t>2.1.1. Det ansøgtes placering, udformning, dimensioner (D1a)</w:t>
            </w:r>
            <w:r w:rsidR="00107C10">
              <w:rPr>
                <w:noProof/>
                <w:webHidden/>
              </w:rPr>
              <w:tab/>
            </w:r>
            <w:r w:rsidR="00107C10">
              <w:rPr>
                <w:noProof/>
                <w:webHidden/>
              </w:rPr>
              <w:fldChar w:fldCharType="begin"/>
            </w:r>
            <w:r w:rsidR="00107C10">
              <w:rPr>
                <w:noProof/>
                <w:webHidden/>
              </w:rPr>
              <w:instrText xml:space="preserve"> PAGEREF _Toc36024432 \h </w:instrText>
            </w:r>
            <w:r w:rsidR="00107C10">
              <w:rPr>
                <w:noProof/>
                <w:webHidden/>
              </w:rPr>
            </w:r>
            <w:r w:rsidR="00107C10">
              <w:rPr>
                <w:noProof/>
                <w:webHidden/>
              </w:rPr>
              <w:fldChar w:fldCharType="separate"/>
            </w:r>
            <w:r w:rsidR="00107C10">
              <w:rPr>
                <w:noProof/>
                <w:webHidden/>
              </w:rPr>
              <w:t>39</w:t>
            </w:r>
            <w:r w:rsidR="00107C10">
              <w:rPr>
                <w:noProof/>
                <w:webHidden/>
              </w:rPr>
              <w:fldChar w:fldCharType="end"/>
            </w:r>
          </w:hyperlink>
        </w:p>
        <w:p w14:paraId="71FF1866" w14:textId="7CD9C1CE" w:rsidR="00107C10" w:rsidRDefault="007357E0">
          <w:pPr>
            <w:pStyle w:val="Indholdsfortegnelse3"/>
            <w:tabs>
              <w:tab w:val="right" w:leader="dot" w:pos="9629"/>
            </w:tabs>
            <w:rPr>
              <w:rFonts w:asciiTheme="minorHAnsi" w:eastAsiaTheme="minorEastAsia" w:hAnsiTheme="minorHAnsi"/>
              <w:noProof/>
              <w:sz w:val="22"/>
              <w:lang w:eastAsia="da-DK"/>
            </w:rPr>
          </w:pPr>
          <w:hyperlink w:anchor="_Toc36024433" w:history="1">
            <w:r w:rsidR="00107C10" w:rsidRPr="003A20F5">
              <w:rPr>
                <w:rStyle w:val="Hyperlink"/>
                <w:noProof/>
              </w:rPr>
              <w:t>2.1.2. Det ansøgtes forventede væsentlige indvirkninger på miljøet. (D1b) og de foranstaltninger der påtænkes truffet for at undgå, forebygge eller begrænse skadelige indvirkninger på miljø (D1c).</w:t>
            </w:r>
            <w:r w:rsidR="00107C10">
              <w:rPr>
                <w:noProof/>
                <w:webHidden/>
              </w:rPr>
              <w:tab/>
            </w:r>
            <w:r w:rsidR="00107C10">
              <w:rPr>
                <w:noProof/>
                <w:webHidden/>
              </w:rPr>
              <w:fldChar w:fldCharType="begin"/>
            </w:r>
            <w:r w:rsidR="00107C10">
              <w:rPr>
                <w:noProof/>
                <w:webHidden/>
              </w:rPr>
              <w:instrText xml:space="preserve"> PAGEREF _Toc36024433 \h </w:instrText>
            </w:r>
            <w:r w:rsidR="00107C10">
              <w:rPr>
                <w:noProof/>
                <w:webHidden/>
              </w:rPr>
            </w:r>
            <w:r w:rsidR="00107C10">
              <w:rPr>
                <w:noProof/>
                <w:webHidden/>
              </w:rPr>
              <w:fldChar w:fldCharType="separate"/>
            </w:r>
            <w:r w:rsidR="00107C10">
              <w:rPr>
                <w:noProof/>
                <w:webHidden/>
              </w:rPr>
              <w:t>40</w:t>
            </w:r>
            <w:r w:rsidR="00107C10">
              <w:rPr>
                <w:noProof/>
                <w:webHidden/>
              </w:rPr>
              <w:fldChar w:fldCharType="end"/>
            </w:r>
          </w:hyperlink>
        </w:p>
        <w:p w14:paraId="6257EE99" w14:textId="3A79FF73" w:rsidR="00107C10" w:rsidRDefault="007357E0">
          <w:pPr>
            <w:pStyle w:val="Indholdsfortegnelse3"/>
            <w:tabs>
              <w:tab w:val="right" w:leader="dot" w:pos="9629"/>
            </w:tabs>
            <w:rPr>
              <w:rFonts w:asciiTheme="minorHAnsi" w:eastAsiaTheme="minorEastAsia" w:hAnsiTheme="minorHAnsi"/>
              <w:noProof/>
              <w:sz w:val="22"/>
              <w:lang w:eastAsia="da-DK"/>
            </w:rPr>
          </w:pPr>
          <w:hyperlink w:anchor="_Toc36024434" w:history="1">
            <w:r w:rsidR="00107C10" w:rsidRPr="003A20F5">
              <w:rPr>
                <w:rStyle w:val="Hyperlink"/>
                <w:noProof/>
              </w:rPr>
              <w:t>2.1.3. Andet i forhold til befolkningen og menneskers sundhed.</w:t>
            </w:r>
            <w:r w:rsidR="00107C10">
              <w:rPr>
                <w:noProof/>
                <w:webHidden/>
              </w:rPr>
              <w:tab/>
            </w:r>
            <w:r w:rsidR="00107C10">
              <w:rPr>
                <w:noProof/>
                <w:webHidden/>
              </w:rPr>
              <w:fldChar w:fldCharType="begin"/>
            </w:r>
            <w:r w:rsidR="00107C10">
              <w:rPr>
                <w:noProof/>
                <w:webHidden/>
              </w:rPr>
              <w:instrText xml:space="preserve"> PAGEREF _Toc36024434 \h </w:instrText>
            </w:r>
            <w:r w:rsidR="00107C10">
              <w:rPr>
                <w:noProof/>
                <w:webHidden/>
              </w:rPr>
            </w:r>
            <w:r w:rsidR="00107C10">
              <w:rPr>
                <w:noProof/>
                <w:webHidden/>
              </w:rPr>
              <w:fldChar w:fldCharType="separate"/>
            </w:r>
            <w:r w:rsidR="00107C10">
              <w:rPr>
                <w:noProof/>
                <w:webHidden/>
              </w:rPr>
              <w:t>40</w:t>
            </w:r>
            <w:r w:rsidR="00107C10">
              <w:rPr>
                <w:noProof/>
                <w:webHidden/>
              </w:rPr>
              <w:fldChar w:fldCharType="end"/>
            </w:r>
          </w:hyperlink>
        </w:p>
        <w:p w14:paraId="62695300" w14:textId="7DDCEB65" w:rsidR="00107C10" w:rsidRDefault="007357E0">
          <w:pPr>
            <w:pStyle w:val="Indholdsfortegnelse3"/>
            <w:tabs>
              <w:tab w:val="right" w:leader="dot" w:pos="9629"/>
            </w:tabs>
            <w:rPr>
              <w:rFonts w:asciiTheme="minorHAnsi" w:eastAsiaTheme="minorEastAsia" w:hAnsiTheme="minorHAnsi"/>
              <w:noProof/>
              <w:sz w:val="22"/>
              <w:lang w:eastAsia="da-DK"/>
            </w:rPr>
          </w:pPr>
          <w:hyperlink w:anchor="_Toc36024435" w:history="1">
            <w:r w:rsidR="00107C10" w:rsidRPr="003A20F5">
              <w:rPr>
                <w:rStyle w:val="Hyperlink"/>
                <w:noProof/>
              </w:rPr>
              <w:t>2.1.4. Påvirkninger af jordarealer, jordbund og vand</w:t>
            </w:r>
            <w:r w:rsidR="00107C10">
              <w:rPr>
                <w:noProof/>
                <w:webHidden/>
              </w:rPr>
              <w:tab/>
            </w:r>
            <w:r w:rsidR="00107C10">
              <w:rPr>
                <w:noProof/>
                <w:webHidden/>
              </w:rPr>
              <w:fldChar w:fldCharType="begin"/>
            </w:r>
            <w:r w:rsidR="00107C10">
              <w:rPr>
                <w:noProof/>
                <w:webHidden/>
              </w:rPr>
              <w:instrText xml:space="preserve"> PAGEREF _Toc36024435 \h </w:instrText>
            </w:r>
            <w:r w:rsidR="00107C10">
              <w:rPr>
                <w:noProof/>
                <w:webHidden/>
              </w:rPr>
            </w:r>
            <w:r w:rsidR="00107C10">
              <w:rPr>
                <w:noProof/>
                <w:webHidden/>
              </w:rPr>
              <w:fldChar w:fldCharType="separate"/>
            </w:r>
            <w:r w:rsidR="00107C10">
              <w:rPr>
                <w:noProof/>
                <w:webHidden/>
              </w:rPr>
              <w:t>40</w:t>
            </w:r>
            <w:r w:rsidR="00107C10">
              <w:rPr>
                <w:noProof/>
                <w:webHidden/>
              </w:rPr>
              <w:fldChar w:fldCharType="end"/>
            </w:r>
          </w:hyperlink>
        </w:p>
        <w:p w14:paraId="7DA204A8" w14:textId="45CBDA91" w:rsidR="00107C10" w:rsidRDefault="007357E0">
          <w:pPr>
            <w:pStyle w:val="Indholdsfortegnelse3"/>
            <w:tabs>
              <w:tab w:val="right" w:leader="dot" w:pos="9629"/>
            </w:tabs>
            <w:rPr>
              <w:rFonts w:asciiTheme="minorHAnsi" w:eastAsiaTheme="minorEastAsia" w:hAnsiTheme="minorHAnsi"/>
              <w:noProof/>
              <w:sz w:val="22"/>
              <w:lang w:eastAsia="da-DK"/>
            </w:rPr>
          </w:pPr>
          <w:hyperlink w:anchor="_Toc36024436" w:history="1">
            <w:r w:rsidR="00107C10" w:rsidRPr="003A20F5">
              <w:rPr>
                <w:rStyle w:val="Hyperlink"/>
                <w:noProof/>
              </w:rPr>
              <w:t>2.1.5. Risici for større ulykker og katastrofer (D1c)</w:t>
            </w:r>
            <w:r w:rsidR="00107C10">
              <w:rPr>
                <w:noProof/>
                <w:webHidden/>
              </w:rPr>
              <w:tab/>
            </w:r>
            <w:r w:rsidR="00107C10">
              <w:rPr>
                <w:noProof/>
                <w:webHidden/>
              </w:rPr>
              <w:fldChar w:fldCharType="begin"/>
            </w:r>
            <w:r w:rsidR="00107C10">
              <w:rPr>
                <w:noProof/>
                <w:webHidden/>
              </w:rPr>
              <w:instrText xml:space="preserve"> PAGEREF _Toc36024436 \h </w:instrText>
            </w:r>
            <w:r w:rsidR="00107C10">
              <w:rPr>
                <w:noProof/>
                <w:webHidden/>
              </w:rPr>
            </w:r>
            <w:r w:rsidR="00107C10">
              <w:rPr>
                <w:noProof/>
                <w:webHidden/>
              </w:rPr>
              <w:fldChar w:fldCharType="separate"/>
            </w:r>
            <w:r w:rsidR="00107C10">
              <w:rPr>
                <w:noProof/>
                <w:webHidden/>
              </w:rPr>
              <w:t>40</w:t>
            </w:r>
            <w:r w:rsidR="00107C10">
              <w:rPr>
                <w:noProof/>
                <w:webHidden/>
              </w:rPr>
              <w:fldChar w:fldCharType="end"/>
            </w:r>
          </w:hyperlink>
        </w:p>
        <w:p w14:paraId="4B99A32E" w14:textId="354B9CDF" w:rsidR="00107C10" w:rsidRDefault="007357E0">
          <w:pPr>
            <w:pStyle w:val="Indholdsfortegnelse3"/>
            <w:tabs>
              <w:tab w:val="right" w:leader="dot" w:pos="9629"/>
            </w:tabs>
            <w:rPr>
              <w:rFonts w:asciiTheme="minorHAnsi" w:eastAsiaTheme="minorEastAsia" w:hAnsiTheme="minorHAnsi"/>
              <w:noProof/>
              <w:sz w:val="22"/>
              <w:lang w:eastAsia="da-DK"/>
            </w:rPr>
          </w:pPr>
          <w:hyperlink w:anchor="_Toc36024437" w:history="1">
            <w:r w:rsidR="00107C10" w:rsidRPr="003A20F5">
              <w:rPr>
                <w:rStyle w:val="Hyperlink"/>
                <w:noProof/>
              </w:rPr>
              <w:t>2.1.6. Alternative løsninger som ansøger har undersøgt (D1d)</w:t>
            </w:r>
            <w:r w:rsidR="00107C10">
              <w:rPr>
                <w:noProof/>
                <w:webHidden/>
              </w:rPr>
              <w:tab/>
            </w:r>
            <w:r w:rsidR="00107C10">
              <w:rPr>
                <w:noProof/>
                <w:webHidden/>
              </w:rPr>
              <w:fldChar w:fldCharType="begin"/>
            </w:r>
            <w:r w:rsidR="00107C10">
              <w:rPr>
                <w:noProof/>
                <w:webHidden/>
              </w:rPr>
              <w:instrText xml:space="preserve"> PAGEREF _Toc36024437 \h </w:instrText>
            </w:r>
            <w:r w:rsidR="00107C10">
              <w:rPr>
                <w:noProof/>
                <w:webHidden/>
              </w:rPr>
            </w:r>
            <w:r w:rsidR="00107C10">
              <w:rPr>
                <w:noProof/>
                <w:webHidden/>
              </w:rPr>
              <w:fldChar w:fldCharType="separate"/>
            </w:r>
            <w:r w:rsidR="00107C10">
              <w:rPr>
                <w:noProof/>
                <w:webHidden/>
              </w:rPr>
              <w:t>41</w:t>
            </w:r>
            <w:r w:rsidR="00107C10">
              <w:rPr>
                <w:noProof/>
                <w:webHidden/>
              </w:rPr>
              <w:fldChar w:fldCharType="end"/>
            </w:r>
          </w:hyperlink>
        </w:p>
        <w:p w14:paraId="6016092E" w14:textId="0B12DEC6" w:rsidR="00107C10" w:rsidRDefault="007357E0">
          <w:pPr>
            <w:pStyle w:val="Indholdsfortegnelse1"/>
            <w:tabs>
              <w:tab w:val="left" w:pos="660"/>
            </w:tabs>
            <w:rPr>
              <w:rFonts w:asciiTheme="minorHAnsi" w:eastAsiaTheme="minorEastAsia" w:hAnsiTheme="minorHAnsi"/>
              <w:noProof/>
              <w:sz w:val="22"/>
              <w:lang w:eastAsia="da-DK"/>
            </w:rPr>
          </w:pPr>
          <w:hyperlink w:anchor="_Toc36024438" w:history="1">
            <w:r w:rsidR="00107C10" w:rsidRPr="003A20F5">
              <w:rPr>
                <w:rStyle w:val="Hyperlink"/>
                <w:noProof/>
              </w:rPr>
              <w:t>3.</w:t>
            </w:r>
            <w:r w:rsidR="00107C10">
              <w:rPr>
                <w:rFonts w:asciiTheme="minorHAnsi" w:eastAsiaTheme="minorEastAsia" w:hAnsiTheme="minorHAnsi"/>
                <w:noProof/>
                <w:sz w:val="22"/>
                <w:lang w:eastAsia="da-DK"/>
              </w:rPr>
              <w:tab/>
            </w:r>
            <w:r w:rsidR="00107C10" w:rsidRPr="003A20F5">
              <w:rPr>
                <w:rStyle w:val="Hyperlink"/>
                <w:noProof/>
              </w:rPr>
              <w:t>Oplysninger i relation til IE-husdyrbruget (C)</w:t>
            </w:r>
            <w:r w:rsidR="00107C10">
              <w:rPr>
                <w:noProof/>
                <w:webHidden/>
              </w:rPr>
              <w:tab/>
            </w:r>
            <w:r w:rsidR="00107C10">
              <w:rPr>
                <w:noProof/>
                <w:webHidden/>
              </w:rPr>
              <w:fldChar w:fldCharType="begin"/>
            </w:r>
            <w:r w:rsidR="00107C10">
              <w:rPr>
                <w:noProof/>
                <w:webHidden/>
              </w:rPr>
              <w:instrText xml:space="preserve"> PAGEREF _Toc36024438 \h </w:instrText>
            </w:r>
            <w:r w:rsidR="00107C10">
              <w:rPr>
                <w:noProof/>
                <w:webHidden/>
              </w:rPr>
            </w:r>
            <w:r w:rsidR="00107C10">
              <w:rPr>
                <w:noProof/>
                <w:webHidden/>
              </w:rPr>
              <w:fldChar w:fldCharType="separate"/>
            </w:r>
            <w:r w:rsidR="00107C10">
              <w:rPr>
                <w:noProof/>
                <w:webHidden/>
              </w:rPr>
              <w:t>41</w:t>
            </w:r>
            <w:r w:rsidR="00107C10">
              <w:rPr>
                <w:noProof/>
                <w:webHidden/>
              </w:rPr>
              <w:fldChar w:fldCharType="end"/>
            </w:r>
          </w:hyperlink>
        </w:p>
        <w:p w14:paraId="486B1203" w14:textId="3DCE0E65" w:rsidR="00107C10" w:rsidRDefault="007357E0">
          <w:pPr>
            <w:pStyle w:val="Indholdsfortegnelse2"/>
            <w:tabs>
              <w:tab w:val="right" w:leader="dot" w:pos="9629"/>
            </w:tabs>
            <w:rPr>
              <w:rFonts w:asciiTheme="minorHAnsi" w:eastAsiaTheme="minorEastAsia" w:hAnsiTheme="minorHAnsi"/>
              <w:noProof/>
              <w:sz w:val="22"/>
              <w:lang w:eastAsia="da-DK"/>
            </w:rPr>
          </w:pPr>
          <w:hyperlink w:anchor="_Toc36024439" w:history="1">
            <w:r w:rsidR="00107C10" w:rsidRPr="003A20F5">
              <w:rPr>
                <w:rStyle w:val="Hyperlink"/>
                <w:noProof/>
              </w:rPr>
              <w:t>3.1. Foranstaltninger ved IE-husdyrbrugets ophør (C1)</w:t>
            </w:r>
            <w:r w:rsidR="00107C10">
              <w:rPr>
                <w:noProof/>
                <w:webHidden/>
              </w:rPr>
              <w:tab/>
            </w:r>
            <w:r w:rsidR="00107C10">
              <w:rPr>
                <w:noProof/>
                <w:webHidden/>
              </w:rPr>
              <w:fldChar w:fldCharType="begin"/>
            </w:r>
            <w:r w:rsidR="00107C10">
              <w:rPr>
                <w:noProof/>
                <w:webHidden/>
              </w:rPr>
              <w:instrText xml:space="preserve"> PAGEREF _Toc36024439 \h </w:instrText>
            </w:r>
            <w:r w:rsidR="00107C10">
              <w:rPr>
                <w:noProof/>
                <w:webHidden/>
              </w:rPr>
            </w:r>
            <w:r w:rsidR="00107C10">
              <w:rPr>
                <w:noProof/>
                <w:webHidden/>
              </w:rPr>
              <w:fldChar w:fldCharType="separate"/>
            </w:r>
            <w:r w:rsidR="00107C10">
              <w:rPr>
                <w:noProof/>
                <w:webHidden/>
              </w:rPr>
              <w:t>41</w:t>
            </w:r>
            <w:r w:rsidR="00107C10">
              <w:rPr>
                <w:noProof/>
                <w:webHidden/>
              </w:rPr>
              <w:fldChar w:fldCharType="end"/>
            </w:r>
          </w:hyperlink>
        </w:p>
        <w:p w14:paraId="4E9ED0EF" w14:textId="3B44E26F" w:rsidR="00107C10" w:rsidRDefault="007357E0">
          <w:pPr>
            <w:pStyle w:val="Indholdsfortegnelse2"/>
            <w:tabs>
              <w:tab w:val="right" w:leader="dot" w:pos="9629"/>
            </w:tabs>
            <w:rPr>
              <w:rFonts w:asciiTheme="minorHAnsi" w:eastAsiaTheme="minorEastAsia" w:hAnsiTheme="minorHAnsi"/>
              <w:noProof/>
              <w:sz w:val="22"/>
              <w:lang w:eastAsia="da-DK"/>
            </w:rPr>
          </w:pPr>
          <w:hyperlink w:anchor="_Toc36024440" w:history="1">
            <w:r w:rsidR="00107C10" w:rsidRPr="003A20F5">
              <w:rPr>
                <w:rStyle w:val="Hyperlink"/>
                <w:noProof/>
              </w:rPr>
              <w:t>3.2. BAT- Råvare, energi, vand, management mv. (C2)</w:t>
            </w:r>
            <w:r w:rsidR="00107C10">
              <w:rPr>
                <w:noProof/>
                <w:webHidden/>
              </w:rPr>
              <w:tab/>
            </w:r>
            <w:r w:rsidR="00107C10">
              <w:rPr>
                <w:noProof/>
                <w:webHidden/>
              </w:rPr>
              <w:fldChar w:fldCharType="begin"/>
            </w:r>
            <w:r w:rsidR="00107C10">
              <w:rPr>
                <w:noProof/>
                <w:webHidden/>
              </w:rPr>
              <w:instrText xml:space="preserve"> PAGEREF _Toc36024440 \h </w:instrText>
            </w:r>
            <w:r w:rsidR="00107C10">
              <w:rPr>
                <w:noProof/>
                <w:webHidden/>
              </w:rPr>
            </w:r>
            <w:r w:rsidR="00107C10">
              <w:rPr>
                <w:noProof/>
                <w:webHidden/>
              </w:rPr>
              <w:fldChar w:fldCharType="separate"/>
            </w:r>
            <w:r w:rsidR="00107C10">
              <w:rPr>
                <w:noProof/>
                <w:webHidden/>
              </w:rPr>
              <w:t>41</w:t>
            </w:r>
            <w:r w:rsidR="00107C10">
              <w:rPr>
                <w:noProof/>
                <w:webHidden/>
              </w:rPr>
              <w:fldChar w:fldCharType="end"/>
            </w:r>
          </w:hyperlink>
        </w:p>
        <w:p w14:paraId="3DC2447B" w14:textId="1D2632F0" w:rsidR="00107C10" w:rsidRDefault="007357E0">
          <w:pPr>
            <w:pStyle w:val="Indholdsfortegnelse3"/>
            <w:tabs>
              <w:tab w:val="right" w:leader="dot" w:pos="9629"/>
            </w:tabs>
            <w:rPr>
              <w:rFonts w:asciiTheme="minorHAnsi" w:eastAsiaTheme="minorEastAsia" w:hAnsiTheme="minorHAnsi"/>
              <w:noProof/>
              <w:sz w:val="22"/>
              <w:lang w:eastAsia="da-DK"/>
            </w:rPr>
          </w:pPr>
          <w:hyperlink w:anchor="_Toc36024441" w:history="1">
            <w:r w:rsidR="00107C10" w:rsidRPr="003A20F5">
              <w:rPr>
                <w:rStyle w:val="Hyperlink"/>
                <w:noProof/>
              </w:rPr>
              <w:t>3.2.1. BAT- råvare</w:t>
            </w:r>
            <w:r w:rsidR="00107C10">
              <w:rPr>
                <w:noProof/>
                <w:webHidden/>
              </w:rPr>
              <w:tab/>
            </w:r>
            <w:r w:rsidR="00107C10">
              <w:rPr>
                <w:noProof/>
                <w:webHidden/>
              </w:rPr>
              <w:fldChar w:fldCharType="begin"/>
            </w:r>
            <w:r w:rsidR="00107C10">
              <w:rPr>
                <w:noProof/>
                <w:webHidden/>
              </w:rPr>
              <w:instrText xml:space="preserve"> PAGEREF _Toc36024441 \h </w:instrText>
            </w:r>
            <w:r w:rsidR="00107C10">
              <w:rPr>
                <w:noProof/>
                <w:webHidden/>
              </w:rPr>
            </w:r>
            <w:r w:rsidR="00107C10">
              <w:rPr>
                <w:noProof/>
                <w:webHidden/>
              </w:rPr>
              <w:fldChar w:fldCharType="separate"/>
            </w:r>
            <w:r w:rsidR="00107C10">
              <w:rPr>
                <w:noProof/>
                <w:webHidden/>
              </w:rPr>
              <w:t>43</w:t>
            </w:r>
            <w:r w:rsidR="00107C10">
              <w:rPr>
                <w:noProof/>
                <w:webHidden/>
              </w:rPr>
              <w:fldChar w:fldCharType="end"/>
            </w:r>
          </w:hyperlink>
        </w:p>
        <w:p w14:paraId="60C9EC7C" w14:textId="014F1300" w:rsidR="00107C10" w:rsidRDefault="007357E0">
          <w:pPr>
            <w:pStyle w:val="Indholdsfortegnelse3"/>
            <w:tabs>
              <w:tab w:val="right" w:leader="dot" w:pos="9629"/>
            </w:tabs>
            <w:rPr>
              <w:rFonts w:asciiTheme="minorHAnsi" w:eastAsiaTheme="minorEastAsia" w:hAnsiTheme="minorHAnsi"/>
              <w:noProof/>
              <w:sz w:val="22"/>
              <w:lang w:eastAsia="da-DK"/>
            </w:rPr>
          </w:pPr>
          <w:hyperlink w:anchor="_Toc36024442" w:history="1">
            <w:r w:rsidR="00107C10" w:rsidRPr="003A20F5">
              <w:rPr>
                <w:rStyle w:val="Hyperlink"/>
                <w:noProof/>
              </w:rPr>
              <w:t>3.2.2. Bat-Energi</w:t>
            </w:r>
            <w:r w:rsidR="00107C10">
              <w:rPr>
                <w:noProof/>
                <w:webHidden/>
              </w:rPr>
              <w:tab/>
            </w:r>
            <w:r w:rsidR="00107C10">
              <w:rPr>
                <w:noProof/>
                <w:webHidden/>
              </w:rPr>
              <w:fldChar w:fldCharType="begin"/>
            </w:r>
            <w:r w:rsidR="00107C10">
              <w:rPr>
                <w:noProof/>
                <w:webHidden/>
              </w:rPr>
              <w:instrText xml:space="preserve"> PAGEREF _Toc36024442 \h </w:instrText>
            </w:r>
            <w:r w:rsidR="00107C10">
              <w:rPr>
                <w:noProof/>
                <w:webHidden/>
              </w:rPr>
            </w:r>
            <w:r w:rsidR="00107C10">
              <w:rPr>
                <w:noProof/>
                <w:webHidden/>
              </w:rPr>
              <w:fldChar w:fldCharType="separate"/>
            </w:r>
            <w:r w:rsidR="00107C10">
              <w:rPr>
                <w:noProof/>
                <w:webHidden/>
              </w:rPr>
              <w:t>43</w:t>
            </w:r>
            <w:r w:rsidR="00107C10">
              <w:rPr>
                <w:noProof/>
                <w:webHidden/>
              </w:rPr>
              <w:fldChar w:fldCharType="end"/>
            </w:r>
          </w:hyperlink>
        </w:p>
        <w:p w14:paraId="3D824E07" w14:textId="41FE59E7" w:rsidR="00107C10" w:rsidRDefault="007357E0">
          <w:pPr>
            <w:pStyle w:val="Indholdsfortegnelse3"/>
            <w:tabs>
              <w:tab w:val="right" w:leader="dot" w:pos="9629"/>
            </w:tabs>
            <w:rPr>
              <w:rFonts w:asciiTheme="minorHAnsi" w:eastAsiaTheme="minorEastAsia" w:hAnsiTheme="minorHAnsi"/>
              <w:noProof/>
              <w:sz w:val="22"/>
              <w:lang w:eastAsia="da-DK"/>
            </w:rPr>
          </w:pPr>
          <w:hyperlink w:anchor="_Toc36024443" w:history="1">
            <w:r w:rsidR="00107C10" w:rsidRPr="003A20F5">
              <w:rPr>
                <w:rStyle w:val="Hyperlink"/>
                <w:noProof/>
              </w:rPr>
              <w:t>3.2.3. BAT-Vand</w:t>
            </w:r>
            <w:r w:rsidR="00107C10">
              <w:rPr>
                <w:noProof/>
                <w:webHidden/>
              </w:rPr>
              <w:tab/>
            </w:r>
            <w:r w:rsidR="00107C10">
              <w:rPr>
                <w:noProof/>
                <w:webHidden/>
              </w:rPr>
              <w:fldChar w:fldCharType="begin"/>
            </w:r>
            <w:r w:rsidR="00107C10">
              <w:rPr>
                <w:noProof/>
                <w:webHidden/>
              </w:rPr>
              <w:instrText xml:space="preserve"> PAGEREF _Toc36024443 \h </w:instrText>
            </w:r>
            <w:r w:rsidR="00107C10">
              <w:rPr>
                <w:noProof/>
                <w:webHidden/>
              </w:rPr>
            </w:r>
            <w:r w:rsidR="00107C10">
              <w:rPr>
                <w:noProof/>
                <w:webHidden/>
              </w:rPr>
              <w:fldChar w:fldCharType="separate"/>
            </w:r>
            <w:r w:rsidR="00107C10">
              <w:rPr>
                <w:noProof/>
                <w:webHidden/>
              </w:rPr>
              <w:t>44</w:t>
            </w:r>
            <w:r w:rsidR="00107C10">
              <w:rPr>
                <w:noProof/>
                <w:webHidden/>
              </w:rPr>
              <w:fldChar w:fldCharType="end"/>
            </w:r>
          </w:hyperlink>
        </w:p>
        <w:p w14:paraId="4AF83B7C" w14:textId="1280E8CC" w:rsidR="00107C10" w:rsidRDefault="007357E0">
          <w:pPr>
            <w:pStyle w:val="Indholdsfortegnelse3"/>
            <w:tabs>
              <w:tab w:val="right" w:leader="dot" w:pos="9629"/>
            </w:tabs>
            <w:rPr>
              <w:rFonts w:asciiTheme="minorHAnsi" w:eastAsiaTheme="minorEastAsia" w:hAnsiTheme="minorHAnsi"/>
              <w:noProof/>
              <w:sz w:val="22"/>
              <w:lang w:eastAsia="da-DK"/>
            </w:rPr>
          </w:pPr>
          <w:hyperlink w:anchor="_Toc36024444" w:history="1">
            <w:r w:rsidR="00107C10" w:rsidRPr="003A20F5">
              <w:rPr>
                <w:rStyle w:val="Hyperlink"/>
                <w:noProof/>
              </w:rPr>
              <w:t>3.2.4. BAT-Management</w:t>
            </w:r>
            <w:r w:rsidR="00107C10">
              <w:rPr>
                <w:noProof/>
                <w:webHidden/>
              </w:rPr>
              <w:tab/>
            </w:r>
            <w:r w:rsidR="00107C10">
              <w:rPr>
                <w:noProof/>
                <w:webHidden/>
              </w:rPr>
              <w:fldChar w:fldCharType="begin"/>
            </w:r>
            <w:r w:rsidR="00107C10">
              <w:rPr>
                <w:noProof/>
                <w:webHidden/>
              </w:rPr>
              <w:instrText xml:space="preserve"> PAGEREF _Toc36024444 \h </w:instrText>
            </w:r>
            <w:r w:rsidR="00107C10">
              <w:rPr>
                <w:noProof/>
                <w:webHidden/>
              </w:rPr>
            </w:r>
            <w:r w:rsidR="00107C10">
              <w:rPr>
                <w:noProof/>
                <w:webHidden/>
              </w:rPr>
              <w:fldChar w:fldCharType="separate"/>
            </w:r>
            <w:r w:rsidR="00107C10">
              <w:rPr>
                <w:noProof/>
                <w:webHidden/>
              </w:rPr>
              <w:t>44</w:t>
            </w:r>
            <w:r w:rsidR="00107C10">
              <w:rPr>
                <w:noProof/>
                <w:webHidden/>
              </w:rPr>
              <w:fldChar w:fldCharType="end"/>
            </w:r>
          </w:hyperlink>
        </w:p>
        <w:p w14:paraId="300ECED4" w14:textId="4B87401D" w:rsidR="00107C10" w:rsidRDefault="007357E0">
          <w:pPr>
            <w:pStyle w:val="Indholdsfortegnelse1"/>
            <w:tabs>
              <w:tab w:val="left" w:pos="660"/>
            </w:tabs>
            <w:rPr>
              <w:rFonts w:asciiTheme="minorHAnsi" w:eastAsiaTheme="minorEastAsia" w:hAnsiTheme="minorHAnsi"/>
              <w:noProof/>
              <w:sz w:val="22"/>
              <w:lang w:eastAsia="da-DK"/>
            </w:rPr>
          </w:pPr>
          <w:hyperlink w:anchor="_Toc36024445" w:history="1">
            <w:r w:rsidR="00107C10" w:rsidRPr="003A20F5">
              <w:rPr>
                <w:rStyle w:val="Hyperlink"/>
                <w:noProof/>
              </w:rPr>
              <w:t>4.</w:t>
            </w:r>
            <w:r w:rsidR="00107C10">
              <w:rPr>
                <w:rFonts w:asciiTheme="minorHAnsi" w:eastAsiaTheme="minorEastAsia" w:hAnsiTheme="minorHAnsi"/>
                <w:noProof/>
                <w:sz w:val="22"/>
                <w:lang w:eastAsia="da-DK"/>
              </w:rPr>
              <w:tab/>
            </w:r>
            <w:r w:rsidR="00107C10" w:rsidRPr="003A20F5">
              <w:rPr>
                <w:rStyle w:val="Hyperlink"/>
                <w:noProof/>
              </w:rPr>
              <w:t>Konklusion</w:t>
            </w:r>
            <w:r w:rsidR="00107C10">
              <w:rPr>
                <w:noProof/>
                <w:webHidden/>
              </w:rPr>
              <w:tab/>
            </w:r>
            <w:r w:rsidR="00107C10">
              <w:rPr>
                <w:noProof/>
                <w:webHidden/>
              </w:rPr>
              <w:fldChar w:fldCharType="begin"/>
            </w:r>
            <w:r w:rsidR="00107C10">
              <w:rPr>
                <w:noProof/>
                <w:webHidden/>
              </w:rPr>
              <w:instrText xml:space="preserve"> PAGEREF _Toc36024445 \h </w:instrText>
            </w:r>
            <w:r w:rsidR="00107C10">
              <w:rPr>
                <w:noProof/>
                <w:webHidden/>
              </w:rPr>
            </w:r>
            <w:r w:rsidR="00107C10">
              <w:rPr>
                <w:noProof/>
                <w:webHidden/>
              </w:rPr>
              <w:fldChar w:fldCharType="separate"/>
            </w:r>
            <w:r w:rsidR="00107C10">
              <w:rPr>
                <w:noProof/>
                <w:webHidden/>
              </w:rPr>
              <w:t>44</w:t>
            </w:r>
            <w:r w:rsidR="00107C10">
              <w:rPr>
                <w:noProof/>
                <w:webHidden/>
              </w:rPr>
              <w:fldChar w:fldCharType="end"/>
            </w:r>
          </w:hyperlink>
        </w:p>
        <w:p w14:paraId="43215922" w14:textId="7BFBE522" w:rsidR="00107C10" w:rsidRDefault="007357E0">
          <w:pPr>
            <w:pStyle w:val="Indholdsfortegnelse1"/>
            <w:tabs>
              <w:tab w:val="left" w:pos="660"/>
            </w:tabs>
            <w:rPr>
              <w:rFonts w:asciiTheme="minorHAnsi" w:eastAsiaTheme="minorEastAsia" w:hAnsiTheme="minorHAnsi"/>
              <w:noProof/>
              <w:sz w:val="22"/>
              <w:lang w:eastAsia="da-DK"/>
            </w:rPr>
          </w:pPr>
          <w:hyperlink w:anchor="_Toc36024446" w:history="1">
            <w:r w:rsidR="00107C10" w:rsidRPr="003A20F5">
              <w:rPr>
                <w:rStyle w:val="Hyperlink"/>
                <w:noProof/>
              </w:rPr>
              <w:t>5.</w:t>
            </w:r>
            <w:r w:rsidR="00107C10">
              <w:rPr>
                <w:rFonts w:asciiTheme="minorHAnsi" w:eastAsiaTheme="minorEastAsia" w:hAnsiTheme="minorHAnsi"/>
                <w:noProof/>
                <w:sz w:val="22"/>
                <w:lang w:eastAsia="da-DK"/>
              </w:rPr>
              <w:tab/>
            </w:r>
            <w:r w:rsidR="00107C10" w:rsidRPr="003A20F5">
              <w:rPr>
                <w:rStyle w:val="Hyperlink"/>
                <w:noProof/>
              </w:rPr>
              <w:t>Bilag</w:t>
            </w:r>
            <w:r w:rsidR="00107C10">
              <w:rPr>
                <w:noProof/>
                <w:webHidden/>
              </w:rPr>
              <w:tab/>
            </w:r>
            <w:r w:rsidR="00107C10">
              <w:rPr>
                <w:noProof/>
                <w:webHidden/>
              </w:rPr>
              <w:fldChar w:fldCharType="begin"/>
            </w:r>
            <w:r w:rsidR="00107C10">
              <w:rPr>
                <w:noProof/>
                <w:webHidden/>
              </w:rPr>
              <w:instrText xml:space="preserve"> PAGEREF _Toc36024446 \h </w:instrText>
            </w:r>
            <w:r w:rsidR="00107C10">
              <w:rPr>
                <w:noProof/>
                <w:webHidden/>
              </w:rPr>
            </w:r>
            <w:r w:rsidR="00107C10">
              <w:rPr>
                <w:noProof/>
                <w:webHidden/>
              </w:rPr>
              <w:fldChar w:fldCharType="separate"/>
            </w:r>
            <w:r w:rsidR="00107C10">
              <w:rPr>
                <w:noProof/>
                <w:webHidden/>
              </w:rPr>
              <w:t>45</w:t>
            </w:r>
            <w:r w:rsidR="00107C10">
              <w:rPr>
                <w:noProof/>
                <w:webHidden/>
              </w:rPr>
              <w:fldChar w:fldCharType="end"/>
            </w:r>
          </w:hyperlink>
        </w:p>
        <w:p w14:paraId="197DB257" w14:textId="70CCC843" w:rsidR="00B970CB" w:rsidRDefault="00B970CB">
          <w:r>
            <w:rPr>
              <w:b/>
              <w:bCs/>
            </w:rPr>
            <w:fldChar w:fldCharType="end"/>
          </w:r>
        </w:p>
      </w:sdtContent>
    </w:sdt>
    <w:p w14:paraId="1DC268D1" w14:textId="77777777" w:rsidR="00C474B2" w:rsidRPr="00881DF8" w:rsidRDefault="00C474B2">
      <w:pPr>
        <w:spacing w:line="276" w:lineRule="auto"/>
        <w:jc w:val="left"/>
        <w:rPr>
          <w:rFonts w:eastAsiaTheme="majorEastAsia" w:cstheme="majorBidi"/>
          <w:b/>
          <w:bCs/>
          <w:color w:val="009736"/>
          <w:sz w:val="32"/>
          <w:szCs w:val="28"/>
          <w:highlight w:val="yellow"/>
        </w:rPr>
      </w:pPr>
      <w:r w:rsidRPr="00881DF8">
        <w:rPr>
          <w:highlight w:val="yellow"/>
        </w:rPr>
        <w:br w:type="page"/>
      </w:r>
    </w:p>
    <w:p w14:paraId="244A9C12" w14:textId="5D08F55A" w:rsidR="001071A9" w:rsidRPr="003E700B" w:rsidRDefault="001071A9" w:rsidP="00AB5EA2">
      <w:pPr>
        <w:pStyle w:val="Overskrift1"/>
        <w:numPr>
          <w:ilvl w:val="0"/>
          <w:numId w:val="30"/>
        </w:numPr>
      </w:pPr>
      <w:bookmarkStart w:id="7" w:name="_Toc11232472"/>
      <w:bookmarkStart w:id="8" w:name="_Toc11232774"/>
      <w:bookmarkStart w:id="9" w:name="_Toc36024395"/>
      <w:r w:rsidRPr="003E700B">
        <w:lastRenderedPageBreak/>
        <w:t>Ikke teknisk resumé</w:t>
      </w:r>
      <w:bookmarkEnd w:id="7"/>
      <w:bookmarkEnd w:id="8"/>
      <w:r w:rsidR="00170CC6">
        <w:t xml:space="preserve"> (D2)</w:t>
      </w:r>
      <w:bookmarkEnd w:id="9"/>
    </w:p>
    <w:p w14:paraId="41CB8201" w14:textId="77777777" w:rsidR="00066D4F" w:rsidRPr="00881DF8" w:rsidRDefault="00066D4F" w:rsidP="00066D4F">
      <w:pPr>
        <w:spacing w:after="0"/>
        <w:rPr>
          <w:b/>
          <w:highlight w:val="yellow"/>
        </w:rPr>
      </w:pPr>
    </w:p>
    <w:p w14:paraId="1694E0B5" w14:textId="17611E67" w:rsidR="00262924" w:rsidRPr="00E53E5C" w:rsidRDefault="00262924" w:rsidP="00A16E5D">
      <w:pPr>
        <w:spacing w:after="0"/>
        <w:jc w:val="left"/>
        <w:rPr>
          <w:b/>
          <w:bCs/>
        </w:rPr>
      </w:pPr>
      <w:r w:rsidRPr="00E53E5C">
        <w:rPr>
          <w:b/>
          <w:bCs/>
        </w:rPr>
        <w:t>Husdyrbruget og produktionsomfang</w:t>
      </w:r>
    </w:p>
    <w:p w14:paraId="6426BBF9" w14:textId="77777777" w:rsidR="00E100F3" w:rsidRDefault="007B50A2" w:rsidP="00A16E5D">
      <w:pPr>
        <w:jc w:val="left"/>
      </w:pPr>
      <w:r w:rsidRPr="00E53E5C">
        <w:t xml:space="preserve">Ansøgningen omhandler </w:t>
      </w:r>
      <w:r w:rsidR="00740A28" w:rsidRPr="00E53E5C">
        <w:t>miljø</w:t>
      </w:r>
      <w:r w:rsidR="00E261E0" w:rsidRPr="00E53E5C">
        <w:t xml:space="preserve">godkendelse af </w:t>
      </w:r>
      <w:r w:rsidRPr="00E53E5C">
        <w:t>husdyrbruget på</w:t>
      </w:r>
      <w:r w:rsidR="00E261E0" w:rsidRPr="00E53E5C">
        <w:t xml:space="preserve"> Hyltvej 33</w:t>
      </w:r>
      <w:r w:rsidR="00B9627A" w:rsidRPr="00E53E5C">
        <w:t xml:space="preserve">. </w:t>
      </w:r>
    </w:p>
    <w:p w14:paraId="3DBB53B6" w14:textId="72052603" w:rsidR="00E100F3" w:rsidRPr="00E53E5C" w:rsidRDefault="00E100F3" w:rsidP="00E100F3">
      <w:pPr>
        <w:jc w:val="left"/>
      </w:pPr>
      <w:r w:rsidRPr="00E53E5C">
        <w:t>Husdyrbruget har en nugældende tilladelse til at producere 7300 smågrise (7,2-30 kg) og 7200 slagte</w:t>
      </w:r>
      <w:r w:rsidR="001D434F">
        <w:t>grise</w:t>
      </w:r>
      <w:r w:rsidRPr="00E53E5C">
        <w:t xml:space="preserve"> (30-102 kg).</w:t>
      </w:r>
    </w:p>
    <w:p w14:paraId="6B53B3DD" w14:textId="737B7431" w:rsidR="00E100F3" w:rsidRPr="00E53E5C" w:rsidRDefault="00E100F3" w:rsidP="00E100F3">
      <w:pPr>
        <w:jc w:val="left"/>
      </w:pPr>
      <w:r>
        <w:t xml:space="preserve">Der foretages ingen ændringer </w:t>
      </w:r>
      <w:r w:rsidRPr="00E53E5C">
        <w:t>i det bestående staldanlæg som tilsammen rummer 1645 m</w:t>
      </w:r>
      <w:r w:rsidRPr="00E53E5C">
        <w:rPr>
          <w:vertAlign w:val="superscript"/>
        </w:rPr>
        <w:t>2</w:t>
      </w:r>
      <w:r w:rsidRPr="00E53E5C">
        <w:t xml:space="preserve"> areal til opstaldning af grise</w:t>
      </w:r>
      <w:r>
        <w:t>. Derudover er der 2 gyllebeholdere til opbevaring af husdyrgødning</w:t>
      </w:r>
      <w:r w:rsidR="00044DA0">
        <w:t xml:space="preserve"> samt en enkelt udendørs silo</w:t>
      </w:r>
      <w:r>
        <w:t>.</w:t>
      </w:r>
    </w:p>
    <w:p w14:paraId="05281887" w14:textId="0B3A50A1" w:rsidR="00E100F3" w:rsidRPr="00E53E5C" w:rsidRDefault="00E100F3" w:rsidP="00E100F3">
      <w:pPr>
        <w:jc w:val="left"/>
      </w:pPr>
      <w:r>
        <w:t xml:space="preserve">Der </w:t>
      </w:r>
      <w:r w:rsidRPr="00E53E5C">
        <w:t>søges om mulighed for en fleksibel drift i det bestående anlæg som betyder, at ansøger vil kunne producere enten smågrise, slagte</w:t>
      </w:r>
      <w:r w:rsidR="001D434F">
        <w:t>grise</w:t>
      </w:r>
      <w:r w:rsidRPr="00E53E5C">
        <w:t xml:space="preserve"> eller en kombination heraf og at produktionen ikke er bundet op på fastlagte ind- og afgangsvæge på grisene.  Ansøger kan f.eks. vælge af få grisene leveret ved en vægt på 20 kg og sende dem på slagteri ved en vægt på 113 kg. </w:t>
      </w:r>
    </w:p>
    <w:p w14:paraId="68A3C791" w14:textId="5F28FF93" w:rsidR="00B9627A" w:rsidRPr="00E53E5C" w:rsidRDefault="00B9627A" w:rsidP="00A16E5D">
      <w:pPr>
        <w:jc w:val="left"/>
      </w:pPr>
      <w:r w:rsidRPr="00E53E5C">
        <w:t xml:space="preserve">Husdyrbruget har mere end 2000 stipladser til </w:t>
      </w:r>
      <w:r w:rsidR="007D4D73">
        <w:t>slagte</w:t>
      </w:r>
      <w:r w:rsidR="001D434F">
        <w:t>grise</w:t>
      </w:r>
      <w:r w:rsidR="007D4D73">
        <w:t xml:space="preserve"> over 30 kg</w:t>
      </w:r>
      <w:r w:rsidRPr="00E53E5C">
        <w:t xml:space="preserve"> og er derfor det man kalder et IE-husdyrbrug. </w:t>
      </w:r>
      <w:r w:rsidR="00E53E5C" w:rsidRPr="00E53E5C">
        <w:t xml:space="preserve">Det betyder at husdyrbruget er opfattet af EU´s direktiv om industrielle emissioner. </w:t>
      </w:r>
      <w:r w:rsidR="00E53E5C">
        <w:t xml:space="preserve">Miljøgodkendelse af husdyrbruget </w:t>
      </w:r>
      <w:r w:rsidR="00E100F3">
        <w:t>medfører</w:t>
      </w:r>
      <w:r w:rsidR="00E53E5C">
        <w:t xml:space="preserve"> derfor, at hu</w:t>
      </w:r>
      <w:r w:rsidR="00E53E5C" w:rsidRPr="00E53E5C">
        <w:t xml:space="preserve">sdyrbrugets </w:t>
      </w:r>
      <w:r w:rsidR="00E53E5C">
        <w:t xml:space="preserve">bliver </w:t>
      </w:r>
      <w:r w:rsidR="00E53E5C" w:rsidRPr="00E53E5C">
        <w:t>omfattet af krav om revurdering</w:t>
      </w:r>
      <w:r w:rsidR="00044DA0">
        <w:t xml:space="preserve"> og krav om en række særregler for IE-brug.</w:t>
      </w:r>
      <w:r w:rsidR="00E53E5C" w:rsidRPr="00E53E5C">
        <w:t xml:space="preserve"> </w:t>
      </w:r>
    </w:p>
    <w:p w14:paraId="2394F5E7" w14:textId="77777777" w:rsidR="007B50A2" w:rsidRPr="00EF1CF8" w:rsidRDefault="007B50A2" w:rsidP="00EF1CF8">
      <w:pPr>
        <w:spacing w:after="0"/>
        <w:jc w:val="left"/>
        <w:rPr>
          <w:b/>
          <w:bCs/>
        </w:rPr>
      </w:pPr>
      <w:r w:rsidRPr="00EF1CF8">
        <w:rPr>
          <w:b/>
          <w:bCs/>
        </w:rPr>
        <w:t>Landskab</w:t>
      </w:r>
    </w:p>
    <w:p w14:paraId="79D22F58" w14:textId="35AF2EEC" w:rsidR="007218D9" w:rsidRPr="00EF1CF8" w:rsidRDefault="00E100F3" w:rsidP="00EF1CF8">
      <w:pPr>
        <w:jc w:val="left"/>
      </w:pPr>
      <w:r>
        <w:t>Landskabet vil ikke blive påvirket af det ansøgte</w:t>
      </w:r>
      <w:r w:rsidR="00BA571E">
        <w:t>,</w:t>
      </w:r>
      <w:r>
        <w:t xml:space="preserve"> da der ikke opføres nyt byggeri. </w:t>
      </w:r>
    </w:p>
    <w:p w14:paraId="3A468364" w14:textId="77777777" w:rsidR="007B50A2" w:rsidRPr="00EF1CF8" w:rsidRDefault="007B50A2" w:rsidP="00EF1CF8">
      <w:pPr>
        <w:spacing w:after="0"/>
        <w:jc w:val="left"/>
        <w:rPr>
          <w:b/>
          <w:bCs/>
        </w:rPr>
      </w:pPr>
      <w:r w:rsidRPr="00EF1CF8">
        <w:rPr>
          <w:b/>
          <w:bCs/>
        </w:rPr>
        <w:t>Påvirkning af natur</w:t>
      </w:r>
    </w:p>
    <w:p w14:paraId="3E2B6D51" w14:textId="142F3291" w:rsidR="007B50A2" w:rsidRDefault="007218D9" w:rsidP="00E100F3">
      <w:pPr>
        <w:jc w:val="left"/>
      </w:pPr>
      <w:r w:rsidRPr="00EF1CF8">
        <w:t>Der er regnet på husdyrbruget</w:t>
      </w:r>
      <w:r w:rsidR="00EF1CF8" w:rsidRPr="00EF1CF8">
        <w:t>s</w:t>
      </w:r>
      <w:r w:rsidRPr="00EF1CF8">
        <w:t xml:space="preserve"> </w:t>
      </w:r>
      <w:r w:rsidR="00BA571E">
        <w:t xml:space="preserve">afsætning af ammoniak på omkringliggende natur. </w:t>
      </w:r>
      <w:r w:rsidRPr="00EF1CF8">
        <w:t xml:space="preserve"> </w:t>
      </w:r>
      <w:r w:rsidR="007B50A2" w:rsidRPr="00EF1CF8">
        <w:t xml:space="preserve">Beregningerne viser, at hverken natur beskyttet efter danske nationale regler eller efter EU-regler, vil modtage mere ammoniak end de grænser, der er sat herfor i lovgivningen. </w:t>
      </w:r>
      <w:r w:rsidR="00EF1CF8" w:rsidRPr="00EF1CF8">
        <w:t xml:space="preserve">Det er derfor heller ikke krav om, at der skal integreres ammoniakbegrænsende teknologi i anlægget af hensyn til naturen. </w:t>
      </w:r>
    </w:p>
    <w:p w14:paraId="71B3ACD4" w14:textId="78803D29" w:rsidR="007D4D73" w:rsidRPr="00EF1CF8" w:rsidRDefault="007D4D73" w:rsidP="00E100F3">
      <w:pPr>
        <w:jc w:val="left"/>
      </w:pPr>
      <w:r w:rsidRPr="00E53E5C">
        <w:rPr>
          <w:b/>
        </w:rPr>
        <w:t>Potentielle gener for naboer</w:t>
      </w:r>
      <w:r>
        <w:rPr>
          <w:b/>
        </w:rPr>
        <w:br/>
      </w:r>
      <w:r>
        <w:t>Der forventes ingen væsentlige ændringer i forhold til den nuværende produktion og drift og dermed sker der heller ingen væsentlige ændringer for naboer omkring husdyrbruget i forhold til oplevelse af støj, støv, lugt, færdsel til og fra husdyrbruget mv. Der er fastlagt krav til hvor meget husdyrbruget må lugte med den givne afstand til naboer og by. Husdyrbruget lever op til disse krav.</w:t>
      </w:r>
    </w:p>
    <w:p w14:paraId="230D9C09" w14:textId="77777777" w:rsidR="007B50A2" w:rsidRPr="006C2D7B" w:rsidRDefault="007B50A2" w:rsidP="006C2D7B">
      <w:pPr>
        <w:spacing w:after="0"/>
        <w:jc w:val="left"/>
        <w:rPr>
          <w:b/>
        </w:rPr>
      </w:pPr>
      <w:r w:rsidRPr="006C2D7B">
        <w:rPr>
          <w:b/>
        </w:rPr>
        <w:t>Bedste tilgængelige teknik (BAT)</w:t>
      </w:r>
    </w:p>
    <w:p w14:paraId="0DB9139F" w14:textId="77777777" w:rsidR="00244305" w:rsidRDefault="00BA571E" w:rsidP="006C2D7B">
      <w:pPr>
        <w:jc w:val="left"/>
      </w:pPr>
      <w:r>
        <w:t>For h</w:t>
      </w:r>
      <w:r w:rsidR="00EF1CF8" w:rsidRPr="006C2D7B">
        <w:t xml:space="preserve">usdyrbruget er </w:t>
      </w:r>
      <w:r>
        <w:t xml:space="preserve">der </w:t>
      </w:r>
      <w:r w:rsidR="00EF1CF8" w:rsidRPr="006C2D7B">
        <w:t xml:space="preserve">krav om at anvende den bedst tilgængelige teknologi </w:t>
      </w:r>
      <w:r>
        <w:t xml:space="preserve">for at reducere ammoniakfordampningen. Produktionen overholder det niveau for ammoniakemission, der er beregnet som BAT for produktionen. Da der ikke sker ændringer af stalde eller lagre fra nudrift til ansøgt drift svarer den maksimale højeste udledning (BAT) til den faktiske udledning. </w:t>
      </w:r>
    </w:p>
    <w:p w14:paraId="3B392415" w14:textId="3BC568E1" w:rsidR="006C2D7B" w:rsidRPr="006C2D7B" w:rsidRDefault="006A1A62" w:rsidP="006C2D7B">
      <w:pPr>
        <w:jc w:val="left"/>
      </w:pPr>
      <w:r w:rsidRPr="006C2D7B">
        <w:t>Idet anlægget er et IE-brug</w:t>
      </w:r>
      <w:r>
        <w:t xml:space="preserve"> vil der i forbindelse med en ny miljøgodkendelse til husdyrbruget indtræde krav </w:t>
      </w:r>
      <w:r w:rsidRPr="006C2D7B">
        <w:t xml:space="preserve">om at </w:t>
      </w:r>
      <w:r w:rsidR="00244305">
        <w:t>husdyrbruget skal</w:t>
      </w:r>
      <w:r w:rsidR="007B50A2" w:rsidRPr="006C2D7B">
        <w:t xml:space="preserve"> </w:t>
      </w:r>
      <w:r w:rsidR="00EF1CF8" w:rsidRPr="006C2D7B">
        <w:t xml:space="preserve">have et miljøledelsessystem, have plan for regelmæssig kontrol, reparation, vedligeholdelse og beredskab </w:t>
      </w:r>
      <w:r w:rsidR="00BA571E">
        <w:t>o</w:t>
      </w:r>
      <w:r w:rsidR="00244305">
        <w:t>g</w:t>
      </w:r>
      <w:r w:rsidR="00BA571E">
        <w:t xml:space="preserve"> </w:t>
      </w:r>
      <w:r w:rsidR="00EF1CF8" w:rsidRPr="006C2D7B">
        <w:t>leve o</w:t>
      </w:r>
      <w:r w:rsidR="00BA571E">
        <w:t>p</w:t>
      </w:r>
      <w:r w:rsidR="00EF1CF8" w:rsidRPr="006C2D7B">
        <w:t xml:space="preserve"> til fodringskrav, </w:t>
      </w:r>
      <w:r w:rsidR="006C2D7B" w:rsidRPr="006C2D7B">
        <w:t>k</w:t>
      </w:r>
      <w:r w:rsidR="00EF1CF8" w:rsidRPr="006C2D7B">
        <w:t>rav om energieffektiv belysnin</w:t>
      </w:r>
      <w:r w:rsidR="006C2D7B" w:rsidRPr="006C2D7B">
        <w:t xml:space="preserve">g mv. </w:t>
      </w:r>
    </w:p>
    <w:p w14:paraId="2C44DF38" w14:textId="2136B042" w:rsidR="006C2D7B" w:rsidRPr="006C2D7B" w:rsidRDefault="007B50A2" w:rsidP="006C2D7B">
      <w:pPr>
        <w:jc w:val="left"/>
      </w:pPr>
      <w:r w:rsidRPr="006C2D7B">
        <w:t>Miljøledelsen skal medvirke til at have fokus på</w:t>
      </w:r>
      <w:r w:rsidR="006C2D7B" w:rsidRPr="006C2D7B">
        <w:t xml:space="preserve"> at husdyrbruget løbende forbedre sig i forhold til input</w:t>
      </w:r>
      <w:r w:rsidR="006A1A62">
        <w:t xml:space="preserve"> </w:t>
      </w:r>
      <w:r w:rsidR="00044DA0">
        <w:t>som</w:t>
      </w:r>
      <w:r w:rsidR="006A1A62">
        <w:t xml:space="preserve"> </w:t>
      </w:r>
      <w:r w:rsidR="006A1A62" w:rsidRPr="006C2D7B">
        <w:t xml:space="preserve">foder, vand </w:t>
      </w:r>
      <w:r w:rsidR="00044DA0">
        <w:t xml:space="preserve">og </w:t>
      </w:r>
      <w:r w:rsidR="006A1A62" w:rsidRPr="006C2D7B">
        <w:t>energi mv (input) og tilsvarende have mindst mulige output i form af affald, transport mv</w:t>
      </w:r>
      <w:r w:rsidR="006A1A62">
        <w:t>.</w:t>
      </w:r>
    </w:p>
    <w:p w14:paraId="7847019F" w14:textId="7FEAD8E8" w:rsidR="007B50A2" w:rsidRPr="006C2D7B" w:rsidRDefault="007B50A2" w:rsidP="006C2D7B">
      <w:pPr>
        <w:spacing w:after="0"/>
        <w:jc w:val="left"/>
        <w:rPr>
          <w:b/>
          <w:bCs/>
        </w:rPr>
      </w:pPr>
      <w:r w:rsidRPr="006C2D7B">
        <w:rPr>
          <w:b/>
          <w:bCs/>
        </w:rPr>
        <w:t xml:space="preserve">Tiltag til at begrænse miljøpåvirkninger </w:t>
      </w:r>
    </w:p>
    <w:p w14:paraId="5C5F03FD" w14:textId="4428D8BA" w:rsidR="00E35B6A" w:rsidRDefault="0037590A" w:rsidP="00244305">
      <w:pPr>
        <w:jc w:val="left"/>
      </w:pPr>
      <w:r>
        <w:t>De lovgivningsmæssige krav til indretning og drift af husdyrbrug</w:t>
      </w:r>
      <w:r w:rsidR="00E35B6A">
        <w:t xml:space="preserve"> har til formål at begrænse miljøpåvirkningerne. Det er f.eks. krav om at gulve skal være tætte og at gylle skal ledes i lukkede rørføringer til gyllebeholder.</w:t>
      </w:r>
    </w:p>
    <w:p w14:paraId="1B0B90F2" w14:textId="77777777" w:rsidR="00E35B6A" w:rsidRDefault="00E35B6A" w:rsidP="00244305">
      <w:pPr>
        <w:jc w:val="left"/>
      </w:pPr>
      <w:r>
        <w:lastRenderedPageBreak/>
        <w:t xml:space="preserve">Derudover er der krav om en lang række egenkontroller som også har til formå at reducere påvirkningerne på omgivelserne. F.eks. skal husdyrbruget føre kontrol med at der er et tæt flydelag på gyllebeholderne med henblik på at reducere ammoniakfordampningen fra beholderne lige som der skal udarbejdes et gødningsregnskab for hvor meget gødning der produceres. </w:t>
      </w:r>
    </w:p>
    <w:p w14:paraId="081A30B9" w14:textId="32DFDD8A" w:rsidR="00E35B6A" w:rsidRDefault="00E35B6A" w:rsidP="00244305">
      <w:pPr>
        <w:jc w:val="left"/>
      </w:pPr>
      <w:r>
        <w:t xml:space="preserve">Der er ikke indført nye tiltag til begrænsning af miljøpåvirkninger i forbindelse med </w:t>
      </w:r>
      <w:r w:rsidR="00044DA0">
        <w:t xml:space="preserve">denne </w:t>
      </w:r>
      <w:r>
        <w:t>ansøgning, men der vil i forbindelse med godkendelsen blive krav om miljøledelse på husdyrbruget</w:t>
      </w:r>
      <w:r w:rsidR="00563C50">
        <w:t xml:space="preserve"> og herigennem vil der løbende blive foretaget ændringer, der </w:t>
      </w:r>
      <w:r w:rsidR="00044DA0">
        <w:t xml:space="preserve">skal medvirke til at </w:t>
      </w:r>
      <w:r w:rsidR="00563C50">
        <w:t xml:space="preserve">begrænse miljøpåvirkningerne. </w:t>
      </w:r>
      <w:r>
        <w:t xml:space="preserve"> </w:t>
      </w:r>
    </w:p>
    <w:p w14:paraId="28AE4149" w14:textId="77777777" w:rsidR="007B50A2" w:rsidRPr="006C2D7B" w:rsidRDefault="007B50A2" w:rsidP="007B50A2">
      <w:pPr>
        <w:spacing w:after="0"/>
        <w:rPr>
          <w:b/>
          <w:bCs/>
        </w:rPr>
      </w:pPr>
      <w:r w:rsidRPr="006C2D7B">
        <w:rPr>
          <w:b/>
          <w:bCs/>
        </w:rPr>
        <w:t xml:space="preserve">Alternative løsninger og 0-alternativ </w:t>
      </w:r>
    </w:p>
    <w:p w14:paraId="1257A085" w14:textId="16409A51" w:rsidR="0037590A" w:rsidRDefault="00244305" w:rsidP="007B50A2">
      <w:r>
        <w:t xml:space="preserve">Ved </w:t>
      </w:r>
      <w:r w:rsidR="007B50A2" w:rsidRPr="006C2D7B">
        <w:t xml:space="preserve">0-alternativet </w:t>
      </w:r>
      <w:r>
        <w:t xml:space="preserve">forstås at husdyrbruget </w:t>
      </w:r>
      <w:r w:rsidR="007B50A2" w:rsidRPr="006C2D7B">
        <w:t>drives videre efter vilkårene fastsat i den eksisterende</w:t>
      </w:r>
      <w:r>
        <w:t xml:space="preserve"> </w:t>
      </w:r>
      <w:r w:rsidR="007B50A2" w:rsidRPr="006C2D7B">
        <w:t xml:space="preserve">miljøgodkendelse. </w:t>
      </w:r>
      <w:r>
        <w:t xml:space="preserve">Forskellen på den eksisterende drift og den ansøgte drift er </w:t>
      </w:r>
      <w:r w:rsidR="00044DA0">
        <w:t xml:space="preserve">alene at husdyrbruget opnår en større fleksibilitet i forhold til ind- og afgangsvægte på grisene. </w:t>
      </w:r>
    </w:p>
    <w:p w14:paraId="400B4E8F" w14:textId="476CC574" w:rsidR="007B50A2" w:rsidRPr="006C2D7B" w:rsidRDefault="0037590A" w:rsidP="007B50A2">
      <w:r>
        <w:t>Hvis den nuværende godkendelse fastholdes, vil husdyrbruget ikke blive underlagt de særregler som gælder for IE-brug.</w:t>
      </w:r>
    </w:p>
    <w:p w14:paraId="0CD190E7" w14:textId="73ACBE89" w:rsidR="007B50A2" w:rsidRPr="006C2D7B" w:rsidRDefault="0037590A" w:rsidP="007B50A2">
      <w:r>
        <w:t xml:space="preserve">Da der ikke opføres nyt byggeri er der ikke arbejdet med alternativer i forhold til placering af nyt byggeri. </w:t>
      </w:r>
    </w:p>
    <w:p w14:paraId="0A053AB0" w14:textId="469B6407" w:rsidR="00170CC6" w:rsidRPr="006C2D7B" w:rsidRDefault="00A62495" w:rsidP="006C2D7B">
      <w:pPr>
        <w:pStyle w:val="Overskrift2"/>
      </w:pPr>
      <w:bookmarkStart w:id="10" w:name="_Toc36024396"/>
      <w:r w:rsidRPr="006C2D7B">
        <w:t>Ikke-teknisk resumé af</w:t>
      </w:r>
      <w:r w:rsidR="00170CC6" w:rsidRPr="006C2D7B">
        <w:t xml:space="preserve"> påtænkte foranstaltninger ved IE-brugets ophør (C1)</w:t>
      </w:r>
      <w:bookmarkEnd w:id="10"/>
    </w:p>
    <w:p w14:paraId="456664A9" w14:textId="77777777" w:rsidR="00E27C7F" w:rsidRPr="00E27C7F" w:rsidRDefault="00E27C7F" w:rsidP="00E27C7F">
      <w:pPr>
        <w:spacing w:line="276" w:lineRule="auto"/>
        <w:jc w:val="left"/>
      </w:pPr>
      <w:r w:rsidRPr="00E27C7F">
        <w:t xml:space="preserve">I forbindelse med ophør vil der blive truffet de nødvendige foranstaltninger med henblik på at overlevere anlægget i forsvarlig miljømæssig tilstand. </w:t>
      </w:r>
    </w:p>
    <w:p w14:paraId="04307B78" w14:textId="3ABD2FCA" w:rsidR="00E27C7F" w:rsidRPr="00E27C7F" w:rsidRDefault="0037590A" w:rsidP="00E27C7F">
      <w:pPr>
        <w:spacing w:line="276" w:lineRule="auto"/>
        <w:jc w:val="left"/>
      </w:pPr>
      <w:r>
        <w:t>Anlægget herunder stalde, gyllekanaler og lagre vil blive tømt og rengjort,</w:t>
      </w:r>
      <w:r w:rsidR="00E27C7F" w:rsidRPr="00E27C7F">
        <w:t xml:space="preserve"> så der ikke forekommer forurening herfra. Oplag af foder, hjælpestoffer mv. vil blive bortskaffet.</w:t>
      </w:r>
    </w:p>
    <w:p w14:paraId="525942D9" w14:textId="4608530C" w:rsidR="00E27C7F" w:rsidRPr="00E27C7F" w:rsidRDefault="00E27C7F" w:rsidP="00E27C7F">
      <w:pPr>
        <w:spacing w:line="276" w:lineRule="auto"/>
        <w:jc w:val="left"/>
      </w:pPr>
      <w:r w:rsidRPr="00E27C7F">
        <w:t>Gylle</w:t>
      </w:r>
      <w:r w:rsidR="00A42239">
        <w:t>beholderne</w:t>
      </w:r>
      <w:r w:rsidRPr="00E27C7F">
        <w:t xml:space="preserve"> tages ikke nødvendigvis ud af drift med ophør af husdyrproduktionen</w:t>
      </w:r>
      <w:r w:rsidR="0037590A">
        <w:t xml:space="preserve">, da den fortsat vil kunne anvendes selv om husdyrbruget ophører. </w:t>
      </w:r>
    </w:p>
    <w:p w14:paraId="16121558" w14:textId="66B209C3" w:rsidR="00A62495" w:rsidRDefault="00170CC6" w:rsidP="003F7A77">
      <w:pPr>
        <w:pStyle w:val="Overskrift2"/>
      </w:pPr>
      <w:bookmarkStart w:id="11" w:name="_Toc36024397"/>
      <w:r>
        <w:t xml:space="preserve">undersøgte </w:t>
      </w:r>
      <w:r w:rsidR="00A62495">
        <w:t xml:space="preserve">alternativer til teknologi og foranstaltninger </w:t>
      </w:r>
      <w:r>
        <w:t>(C3)</w:t>
      </w:r>
      <w:bookmarkEnd w:id="11"/>
    </w:p>
    <w:p w14:paraId="572D79FF" w14:textId="072B9D8A" w:rsidR="00E27C7F" w:rsidRPr="00E27C7F" w:rsidRDefault="006C2D7B" w:rsidP="00E27C7F">
      <w:pPr>
        <w:spacing w:line="276" w:lineRule="auto"/>
        <w:jc w:val="left"/>
        <w:rPr>
          <w:highlight w:val="yellow"/>
        </w:rPr>
      </w:pPr>
      <w:r>
        <w:t xml:space="preserve">Der integreres ikke teknolog i det ansøgte projekt. Af denne grund er der heller ikke vurderet på alternativer til valgt teknologi. </w:t>
      </w:r>
    </w:p>
    <w:p w14:paraId="3F933A17" w14:textId="77777777" w:rsidR="00D456C6" w:rsidRDefault="00D456C6">
      <w:pPr>
        <w:spacing w:line="276" w:lineRule="auto"/>
        <w:jc w:val="left"/>
        <w:rPr>
          <w:rFonts w:eastAsiaTheme="majorEastAsia" w:cstheme="majorBidi"/>
          <w:b/>
          <w:bCs/>
          <w:color w:val="009736"/>
          <w:sz w:val="28"/>
          <w:szCs w:val="28"/>
          <w:highlight w:val="lightGray"/>
        </w:rPr>
      </w:pPr>
      <w:bookmarkStart w:id="12" w:name="_Toc11232475"/>
      <w:bookmarkStart w:id="13" w:name="_Toc11232777"/>
      <w:bookmarkEnd w:id="6"/>
      <w:r>
        <w:rPr>
          <w:highlight w:val="lightGray"/>
        </w:rPr>
        <w:br w:type="page"/>
      </w:r>
    </w:p>
    <w:p w14:paraId="2CCB30AB" w14:textId="225F5D83" w:rsidR="00170CC6" w:rsidRDefault="00170CC6" w:rsidP="00D456C6">
      <w:pPr>
        <w:pStyle w:val="Overskrift1"/>
        <w:numPr>
          <w:ilvl w:val="0"/>
          <w:numId w:val="0"/>
        </w:numPr>
      </w:pPr>
      <w:bookmarkStart w:id="14" w:name="_Toc36024398"/>
      <w:r>
        <w:lastRenderedPageBreak/>
        <w:t>Oplysninger om husdyrbruget og det ansøgte (B)</w:t>
      </w:r>
      <w:bookmarkEnd w:id="14"/>
    </w:p>
    <w:p w14:paraId="6A2B94C7" w14:textId="77777777" w:rsidR="007D4D73" w:rsidRDefault="007D4D73" w:rsidP="007D4D73">
      <w:pPr>
        <w:jc w:val="left"/>
      </w:pPr>
      <w:r>
        <w:t xml:space="preserve">I dette kapitel redegøres der for det ansøgte, husdyrbrugets indretning og drift samt beliggenhed i forhold til omgivelserne. </w:t>
      </w:r>
    </w:p>
    <w:p w14:paraId="513E9D76" w14:textId="15D31955" w:rsidR="007D4D73" w:rsidRPr="007D4D73" w:rsidRDefault="007D4D73" w:rsidP="007D4D73">
      <w:pPr>
        <w:jc w:val="left"/>
      </w:pPr>
      <w:r>
        <w:t>Der redegøres desuden for husdyrbrugets ammoniak- og lugtemission, herunder påvirkninger af natur og naboer og for øvrige eventuelle påvirkninger med støj, støv, lys, skadedyr, transport, affald og ressourcer.</w:t>
      </w:r>
    </w:p>
    <w:p w14:paraId="1F76F90A" w14:textId="70DE6018" w:rsidR="00F21413" w:rsidRDefault="00F21413" w:rsidP="00F21413">
      <w:pPr>
        <w:pStyle w:val="Overskrift2"/>
      </w:pPr>
      <w:bookmarkStart w:id="15" w:name="_Toc36024399"/>
      <w:r>
        <w:t>Biaktiviteter</w:t>
      </w:r>
      <w:bookmarkEnd w:id="15"/>
    </w:p>
    <w:p w14:paraId="5784474F" w14:textId="44E5BA78" w:rsidR="007D4D73" w:rsidRPr="00E27C7F" w:rsidRDefault="007D4D73" w:rsidP="0072123D">
      <w:pPr>
        <w:jc w:val="left"/>
      </w:pPr>
      <w:r>
        <w:t xml:space="preserve">Ingen biaktiviteter. </w:t>
      </w:r>
    </w:p>
    <w:p w14:paraId="5776E750" w14:textId="3C2F6F4D" w:rsidR="006926AF" w:rsidRDefault="006926AF" w:rsidP="003F7A77">
      <w:pPr>
        <w:pStyle w:val="Overskrift2"/>
      </w:pPr>
      <w:bookmarkStart w:id="16" w:name="_Toc36024400"/>
      <w:r w:rsidRPr="0016072E">
        <w:t>Indretning og drift af anlæg</w:t>
      </w:r>
      <w:bookmarkEnd w:id="12"/>
      <w:bookmarkEnd w:id="13"/>
      <w:r w:rsidR="00725DEE">
        <w:t xml:space="preserve"> (B1)</w:t>
      </w:r>
      <w:bookmarkEnd w:id="16"/>
    </w:p>
    <w:p w14:paraId="02CDB16C" w14:textId="281C248C" w:rsidR="007D4D73" w:rsidRPr="007D4D73" w:rsidRDefault="007D4D73" w:rsidP="007D4D73">
      <w:pPr>
        <w:pStyle w:val="Overskrift3"/>
      </w:pPr>
      <w:bookmarkStart w:id="17" w:name="_Toc33284220"/>
      <w:bookmarkStart w:id="18" w:name="_Toc36024401"/>
      <w:r>
        <w:t>Beskrivelse af den ansøgte samt nuværende produktion</w:t>
      </w:r>
      <w:bookmarkEnd w:id="17"/>
      <w:bookmarkEnd w:id="18"/>
    </w:p>
    <w:p w14:paraId="7753D4F2" w14:textId="215163E0" w:rsidR="00E27C7F" w:rsidRPr="00DC026F" w:rsidRDefault="00E27C7F" w:rsidP="00E27C7F">
      <w:pPr>
        <w:jc w:val="left"/>
      </w:pPr>
      <w:r w:rsidRPr="004F7D0F">
        <w:rPr>
          <w:b/>
          <w:i/>
        </w:rPr>
        <w:t>Nuværende drift</w:t>
      </w:r>
      <w:r>
        <w:br/>
      </w:r>
      <w:r w:rsidRPr="00DC026F">
        <w:t>På ejendommen Hyltvej 33, 9560 Hadsund er der tilladelse til en produktion med 7300 smågrise (7,2-30 kg) og 7200 slagte</w:t>
      </w:r>
      <w:r w:rsidR="001D434F">
        <w:t>grise</w:t>
      </w:r>
      <w:r w:rsidRPr="00DC026F">
        <w:t xml:space="preserve"> (30-102 kg).</w:t>
      </w:r>
    </w:p>
    <w:p w14:paraId="661D42CB" w14:textId="77777777" w:rsidR="00E27C7F" w:rsidRPr="00DC026F" w:rsidRDefault="00E27C7F" w:rsidP="00E27C7F">
      <w:pPr>
        <w:jc w:val="left"/>
      </w:pPr>
      <w:r w:rsidRPr="00DC026F">
        <w:t>Tilladelsen er meddelt via VVM-screeningsafgørelse af den 1. februar 2005 fra Nordjyllands Amt.</w:t>
      </w:r>
    </w:p>
    <w:p w14:paraId="322CFCE0" w14:textId="2B8EA6E8" w:rsidR="00563C50" w:rsidRDefault="00E27C7F" w:rsidP="00E27C7F">
      <w:pPr>
        <w:jc w:val="left"/>
      </w:pPr>
      <w:r w:rsidRPr="00DC026F">
        <w:t>Produktionen finder sted i stald</w:t>
      </w:r>
      <w:r>
        <w:t>e</w:t>
      </w:r>
      <w:r w:rsidRPr="00DC026F">
        <w:t xml:space="preserve"> markeret med rødt </w:t>
      </w:r>
      <w:r w:rsidR="00BD51CE">
        <w:t xml:space="preserve">på kortet </w:t>
      </w:r>
      <w:r w:rsidRPr="00DC026F">
        <w:t>nedenfor</w:t>
      </w:r>
      <w:r w:rsidR="00BD51CE">
        <w:t xml:space="preserve">. Produktionsarealet i disse stalde </w:t>
      </w:r>
      <w:r w:rsidRPr="00DC026F">
        <w:t xml:space="preserve">udgør det lovlige produktionsareal i den nuværende drift. </w:t>
      </w:r>
      <w:r>
        <w:t xml:space="preserve">Husdyrgødning opbevares i to eksisterende gyllebeholdere på hhv. 810 </w:t>
      </w:r>
      <w:r w:rsidR="00D456C6">
        <w:t>m</w:t>
      </w:r>
      <w:r w:rsidR="00D456C6">
        <w:rPr>
          <w:vertAlign w:val="superscript"/>
        </w:rPr>
        <w:t>3</w:t>
      </w:r>
      <w:r w:rsidR="00D456C6">
        <w:t xml:space="preserve"> </w:t>
      </w:r>
      <w:r>
        <w:t>og 1910 m</w:t>
      </w:r>
      <w:r w:rsidR="00D456C6">
        <w:rPr>
          <w:vertAlign w:val="superscript"/>
        </w:rPr>
        <w:t>3</w:t>
      </w:r>
      <w:r w:rsidR="009D250E">
        <w:t xml:space="preserve"> lokaliseret ved staldanlægget og to gyllebeholdere på hhv. 600 og 1000 m3 lokaliseret på markarealer umiddelbart nord for byzonegrænsen til Veddum By</w:t>
      </w:r>
      <w:r w:rsidR="00F725D3">
        <w:t xml:space="preserve"> (Saddelmagervej)</w:t>
      </w:r>
      <w:r w:rsidR="009D250E">
        <w:t>.</w:t>
      </w:r>
    </w:p>
    <w:p w14:paraId="78D500D1" w14:textId="0DBE1748" w:rsidR="00563C50" w:rsidRDefault="00563C50" w:rsidP="00E27C7F">
      <w:pPr>
        <w:jc w:val="left"/>
        <w:rPr>
          <w:color w:val="FF0000"/>
        </w:rPr>
      </w:pPr>
      <w:r>
        <w:t xml:space="preserve">Fra ejendommen drives desuden </w:t>
      </w:r>
      <w:r w:rsidR="007D4D73">
        <w:t xml:space="preserve">markbrug, </w:t>
      </w:r>
      <w:r>
        <w:t xml:space="preserve">maskinstation og kloakmestervirksomhed. </w:t>
      </w:r>
    </w:p>
    <w:p w14:paraId="753ADB83" w14:textId="60265406" w:rsidR="007D4D73" w:rsidRDefault="00E27C7F" w:rsidP="0063782C">
      <w:pPr>
        <w:jc w:val="left"/>
      </w:pPr>
      <w:r w:rsidRPr="00BE0558">
        <w:rPr>
          <w:rStyle w:val="Overskrift5Tegn"/>
        </w:rPr>
        <w:t>Ansøgt drift</w:t>
      </w:r>
      <w:r w:rsidRPr="00BE0558">
        <w:rPr>
          <w:rStyle w:val="Overskrift5Tegn"/>
        </w:rPr>
        <w:br/>
      </w:r>
      <w:r w:rsidR="00563C50" w:rsidRPr="00BE0558">
        <w:t xml:space="preserve">Der opføres ikke nyt byggeri </w:t>
      </w:r>
      <w:r w:rsidR="00563C50">
        <w:t xml:space="preserve">til </w:t>
      </w:r>
      <w:r w:rsidR="001D434F">
        <w:t>grise</w:t>
      </w:r>
      <w:r w:rsidR="00563C50">
        <w:t xml:space="preserve"> </w:t>
      </w:r>
      <w:r w:rsidR="00563C50" w:rsidRPr="00BE0558">
        <w:t xml:space="preserve">i forbindelse med det ansøgte. </w:t>
      </w:r>
    </w:p>
    <w:p w14:paraId="5FB6EFEF" w14:textId="77777777" w:rsidR="007D4D73" w:rsidRDefault="007D4D73" w:rsidP="0063782C">
      <w:pPr>
        <w:jc w:val="left"/>
      </w:pPr>
      <w:r>
        <w:t>Der søges om:</w:t>
      </w:r>
    </w:p>
    <w:p w14:paraId="3177B40C" w14:textId="7F630070" w:rsidR="007D4D73" w:rsidRPr="007D4D73" w:rsidRDefault="007D4D73" w:rsidP="007D4D73">
      <w:pPr>
        <w:pStyle w:val="Listeafsnit"/>
        <w:numPr>
          <w:ilvl w:val="0"/>
          <w:numId w:val="41"/>
        </w:numPr>
        <w:jc w:val="left"/>
      </w:pPr>
      <w:r w:rsidRPr="007D4D73">
        <w:t xml:space="preserve">Flexproduktion med smågrise og slagtegrise i anlægget. </w:t>
      </w:r>
    </w:p>
    <w:p w14:paraId="2D9DC9DE" w14:textId="01A55C2B" w:rsidR="0063782C" w:rsidRDefault="007D4D73" w:rsidP="0063782C">
      <w:pPr>
        <w:jc w:val="left"/>
      </w:pPr>
      <w:r>
        <w:t>Flexmodellen giver mulighed for en mere fleksibel</w:t>
      </w:r>
      <w:r w:rsidR="00563C50" w:rsidRPr="00BE0558">
        <w:t xml:space="preserve"> </w:t>
      </w:r>
      <w:r w:rsidR="00563C50">
        <w:t xml:space="preserve">sammensætning </w:t>
      </w:r>
      <w:r w:rsidR="00563C50" w:rsidRPr="00AA3E15">
        <w:t xml:space="preserve">af produktionen på ejendommen samt </w:t>
      </w:r>
      <w:r>
        <w:t xml:space="preserve">fleksibilitet i forhold til </w:t>
      </w:r>
      <w:r w:rsidR="00563C50" w:rsidRPr="00AA3E15">
        <w:t>grisenes ind- og afgangsvægte.</w:t>
      </w:r>
      <w:r>
        <w:t xml:space="preserve"> </w:t>
      </w:r>
      <w:r w:rsidR="00563C50">
        <w:t xml:space="preserve">Flexmodellen betyder, at der enten kan produceres </w:t>
      </w:r>
      <w:r w:rsidR="0063782C">
        <w:t>slagte</w:t>
      </w:r>
      <w:r w:rsidR="001D434F">
        <w:t>grise</w:t>
      </w:r>
      <w:r w:rsidR="0063782C">
        <w:t xml:space="preserve"> eller smågrise eller en kombination heraf.</w:t>
      </w:r>
    </w:p>
    <w:p w14:paraId="145AB895" w14:textId="70EEB249" w:rsidR="0063782C" w:rsidRDefault="0063782C" w:rsidP="0063782C">
      <w:pPr>
        <w:jc w:val="left"/>
      </w:pPr>
      <w:r>
        <w:t>Husdyrbruget er en del af en bedrift med 300 ha markbrug</w:t>
      </w:r>
      <w:r w:rsidR="007D4D73">
        <w:t>.</w:t>
      </w:r>
      <w:r>
        <w:t xml:space="preserve"> </w:t>
      </w:r>
    </w:p>
    <w:p w14:paraId="6654B19E" w14:textId="0EFE9B37" w:rsidR="00CF462C" w:rsidRDefault="0063782C" w:rsidP="0063782C">
      <w:pPr>
        <w:jc w:val="left"/>
      </w:pPr>
      <w:r>
        <w:t xml:space="preserve">Foder til grisene opbevares i foderlade og en enkelt udendørs silo. Egen produktion af korn indgår i foderet sammensætning. Kornet formales på ejendommen og alle foderingredienser blandes på ejendommen og udfordres som tørfoder. </w:t>
      </w:r>
    </w:p>
    <w:p w14:paraId="528BB49A" w14:textId="6AC49752" w:rsidR="00E27C7F" w:rsidRPr="00D9711E" w:rsidRDefault="00E27C7F" w:rsidP="00E27C7F">
      <w:pPr>
        <w:jc w:val="left"/>
        <w:rPr>
          <w:highlight w:val="yellow"/>
        </w:rPr>
      </w:pPr>
      <w:r w:rsidRPr="004F7D0F">
        <w:rPr>
          <w:b/>
          <w:i/>
        </w:rPr>
        <w:t>8-års drift</w:t>
      </w:r>
      <w:r>
        <w:br/>
        <w:t xml:space="preserve">I henhold til Husdyrgodkendelseslovens § 29 stk. 2 skal merdepositionen af ammoniak til kategori III natur beregnes som forskellen mellem depositionen fra husdyrbruget i ansøgt drift og depositionen fra husdyrbruget i såvel nu-drift </w:t>
      </w:r>
      <w:r w:rsidRPr="00BE0558">
        <w:t>som 8-års drift. For 8 år siden havde ejendommen tilladelse til en produktion med 7300 smågrise (7,2-30 kg) og 7200 slagte</w:t>
      </w:r>
      <w:r w:rsidR="001D434F">
        <w:t xml:space="preserve">grise </w:t>
      </w:r>
      <w:r w:rsidRPr="00BE0558">
        <w:t xml:space="preserve">(30-102 kg). Den nuværende tilladte produktion er således identisk med driften for 8 år siden. </w:t>
      </w:r>
    </w:p>
    <w:p w14:paraId="549C6AE2" w14:textId="3C01A492" w:rsidR="00E27C7F" w:rsidRPr="0016072E" w:rsidRDefault="00E27C7F" w:rsidP="00E27C7F">
      <w:pPr>
        <w:jc w:val="left"/>
      </w:pPr>
      <w:r w:rsidRPr="007C420D">
        <w:t xml:space="preserve">Oversigt over anlægget fremgår af nedenstående </w:t>
      </w:r>
      <w:r w:rsidR="001B58D8">
        <w:t xml:space="preserve">oversigtskort over staldanlægget. </w:t>
      </w:r>
    </w:p>
    <w:tbl>
      <w:tblPr>
        <w:tblStyle w:val="Tabel-Gitter"/>
        <w:tblW w:w="0" w:type="auto"/>
        <w:tblCellMar>
          <w:left w:w="0" w:type="dxa"/>
          <w:right w:w="0" w:type="dxa"/>
        </w:tblCellMar>
        <w:tblLook w:val="04A0" w:firstRow="1" w:lastRow="0" w:firstColumn="1" w:lastColumn="0" w:noHBand="0" w:noVBand="1"/>
      </w:tblPr>
      <w:tblGrid>
        <w:gridCol w:w="8500"/>
      </w:tblGrid>
      <w:tr w:rsidR="00E27C7F" w:rsidRPr="00881DF8" w14:paraId="6D0DBA0F" w14:textId="77777777" w:rsidTr="001B58D8">
        <w:trPr>
          <w:trHeight w:val="9720"/>
        </w:trPr>
        <w:tc>
          <w:tcPr>
            <w:tcW w:w="8500" w:type="dxa"/>
            <w:tcBorders>
              <w:bottom w:val="single" w:sz="4" w:space="0" w:color="auto"/>
            </w:tcBorders>
          </w:tcPr>
          <w:p w14:paraId="0FBD525F" w14:textId="3EFFA5FF" w:rsidR="00E27C7F" w:rsidRPr="00881DF8" w:rsidRDefault="001B58D8" w:rsidP="00C54A71">
            <w:pPr>
              <w:jc w:val="left"/>
              <w:rPr>
                <w:noProof/>
                <w:highlight w:val="yellow"/>
              </w:rPr>
            </w:pPr>
            <w:r>
              <w:rPr>
                <w:noProof/>
              </w:rPr>
              <w:lastRenderedPageBreak/>
              <mc:AlternateContent>
                <mc:Choice Requires="wps">
                  <w:drawing>
                    <wp:anchor distT="0" distB="0" distL="114300" distR="114300" simplePos="0" relativeHeight="251725824" behindDoc="0" locked="0" layoutInCell="1" allowOverlap="1" wp14:anchorId="1F6B71FE" wp14:editId="68F50D91">
                      <wp:simplePos x="0" y="0"/>
                      <wp:positionH relativeFrom="column">
                        <wp:posOffset>683261</wp:posOffset>
                      </wp:positionH>
                      <wp:positionV relativeFrom="paragraph">
                        <wp:posOffset>5448935</wp:posOffset>
                      </wp:positionV>
                      <wp:extent cx="1466850" cy="400050"/>
                      <wp:effectExtent l="0" t="0" r="19050" b="19050"/>
                      <wp:wrapNone/>
                      <wp:docPr id="7" name="Tekstfelt 7"/>
                      <wp:cNvGraphicFramePr/>
                      <a:graphic xmlns:a="http://schemas.openxmlformats.org/drawingml/2006/main">
                        <a:graphicData uri="http://schemas.microsoft.com/office/word/2010/wordprocessingShape">
                          <wps:wsp>
                            <wps:cNvSpPr txBox="1"/>
                            <wps:spPr>
                              <a:xfrm>
                                <a:off x="0" y="0"/>
                                <a:ext cx="1466850" cy="400050"/>
                              </a:xfrm>
                              <a:prstGeom prst="rect">
                                <a:avLst/>
                              </a:prstGeom>
                              <a:solidFill>
                                <a:schemeClr val="lt1"/>
                              </a:solidFill>
                              <a:ln w="6350">
                                <a:solidFill>
                                  <a:prstClr val="black"/>
                                </a:solidFill>
                              </a:ln>
                            </wps:spPr>
                            <wps:txbx>
                              <w:txbxContent>
                                <w:p w14:paraId="4332FFC7" w14:textId="1665D4C8" w:rsidR="00982CCB" w:rsidRDefault="00982CCB" w:rsidP="00D456C6">
                                  <w:pPr>
                                    <w:jc w:val="left"/>
                                  </w:pPr>
                                  <w:r>
                                    <w:t>Eksisterende anlæg som ikke ændres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F6B71FE" id="Tekstfelt 7" o:spid="_x0000_s1031" type="#_x0000_t202" style="position:absolute;margin-left:53.8pt;margin-top:429.05pt;width:115.5pt;height:31.5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" fillcolor="white [3201]" strokeweight=".5pt">
                      <v:textbox>
                        <w:txbxContent>
                          <w:p w14:paraId="4332FFC7" w14:textId="1665D4C8" w:rsidR="00982CCB" w:rsidRDefault="00982CCB" w:rsidP="00D456C6">
                            <w:pPr>
                              <w:jc w:val="left"/>
                            </w:pPr>
                            <w:r>
                              <w:t>Eksisterende anlæg som ikke ændres</w:t>
                            </w:r>
                          </w:p>
                        </w:txbxContent>
                      </v:textbox>
                    </v:shape>
                  </w:pict>
                </mc:Fallback>
              </mc:AlternateContent>
            </w:r>
            <w:r>
              <w:rPr>
                <w:noProof/>
              </w:rPr>
              <w:drawing>
                <wp:inline distT="0" distB="0" distL="0" distR="0" wp14:anchorId="4D8B17A3" wp14:editId="1C748D70">
                  <wp:extent cx="5332109" cy="6143625"/>
                  <wp:effectExtent l="0" t="0" r="1905" b="0"/>
                  <wp:docPr id="28834" name="Billede 28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33553" cy="6145289"/>
                          </a:xfrm>
                          <a:prstGeom prst="rect">
                            <a:avLst/>
                          </a:prstGeom>
                        </pic:spPr>
                      </pic:pic>
                    </a:graphicData>
                  </a:graphic>
                </wp:inline>
              </w:drawing>
            </w:r>
          </w:p>
        </w:tc>
      </w:tr>
      <w:tr w:rsidR="00E27C7F" w:rsidRPr="0016072E" w14:paraId="3AF4C77C" w14:textId="77777777" w:rsidTr="001B58D8">
        <w:tc>
          <w:tcPr>
            <w:tcW w:w="8500" w:type="dxa"/>
            <w:tcBorders>
              <w:left w:val="nil"/>
              <w:bottom w:val="nil"/>
              <w:right w:val="nil"/>
            </w:tcBorders>
          </w:tcPr>
          <w:p w14:paraId="42A7D074" w14:textId="77777777" w:rsidR="00E27C7F" w:rsidRPr="00C83085" w:rsidRDefault="00E27C7F" w:rsidP="00C54A71">
            <w:pPr>
              <w:jc w:val="left"/>
              <w:rPr>
                <w:b/>
                <w:noProof/>
                <w:sz w:val="16"/>
                <w:szCs w:val="16"/>
              </w:rPr>
            </w:pPr>
            <w:r w:rsidRPr="00C83085">
              <w:rPr>
                <w:b/>
                <w:noProof/>
                <w:sz w:val="16"/>
                <w:szCs w:val="16"/>
              </w:rPr>
              <w:t>Staldanlæg og opbevaringsanlæg på Hyltvej 33.</w:t>
            </w:r>
          </w:p>
        </w:tc>
      </w:tr>
    </w:tbl>
    <w:p w14:paraId="12BEF7BE" w14:textId="77777777" w:rsidR="00E27C7F" w:rsidRPr="00E27C7F" w:rsidRDefault="00E27C7F" w:rsidP="00E27C7F"/>
    <w:p w14:paraId="3EB920C8" w14:textId="40D97C5B" w:rsidR="006926AF" w:rsidRDefault="006926AF" w:rsidP="003F7A77">
      <w:pPr>
        <w:pStyle w:val="Overskrift3"/>
      </w:pPr>
      <w:bookmarkStart w:id="19" w:name="_Toc8282056"/>
      <w:bookmarkStart w:id="20" w:name="_Toc11232476"/>
      <w:bookmarkStart w:id="21" w:name="_Toc11232778"/>
      <w:bookmarkStart w:id="22" w:name="_Toc36024402"/>
      <w:r w:rsidRPr="0016072E">
        <w:t>Produktionsareal, staldsystem</w:t>
      </w:r>
      <w:r w:rsidR="004F7791">
        <w:t>,</w:t>
      </w:r>
      <w:r w:rsidRPr="0016072E">
        <w:t xml:space="preserve"> dyretype</w:t>
      </w:r>
      <w:bookmarkEnd w:id="19"/>
      <w:bookmarkEnd w:id="20"/>
      <w:bookmarkEnd w:id="21"/>
      <w:r w:rsidR="004F7791">
        <w:t xml:space="preserve"> og miljøteknologi</w:t>
      </w:r>
      <w:bookmarkEnd w:id="22"/>
    </w:p>
    <w:p w14:paraId="7A5146C5" w14:textId="77777777" w:rsidR="00E27C7F" w:rsidRDefault="00E27C7F" w:rsidP="00E27C7F">
      <w:pPr>
        <w:jc w:val="left"/>
      </w:pPr>
      <w:r w:rsidRPr="00EB6569">
        <w:t>Ved opgørelse af kvadratmeter produktionsar</w:t>
      </w:r>
      <w:r>
        <w:t>e</w:t>
      </w:r>
      <w:r w:rsidRPr="00EB6569">
        <w:t xml:space="preserve">al, som danner grundlag for resultaterne af beregningerne, skal kun medtages de kvadratmeter som </w:t>
      </w:r>
      <w:r>
        <w:t xml:space="preserve">medgår </w:t>
      </w:r>
      <w:r w:rsidRPr="00EB6569">
        <w:t xml:space="preserve">til opfyldelse af </w:t>
      </w:r>
      <w:r>
        <w:t>de dyre</w:t>
      </w:r>
      <w:r w:rsidRPr="00EB6569">
        <w:t>velfærds</w:t>
      </w:r>
      <w:r>
        <w:t>mæssige pladskrav</w:t>
      </w:r>
      <w:r w:rsidRPr="00EB6569">
        <w:t xml:space="preserve"> i </w:t>
      </w:r>
      <w:r>
        <w:t xml:space="preserve">de enkelte </w:t>
      </w:r>
      <w:r w:rsidRPr="00EB6569">
        <w:t xml:space="preserve">stier. </w:t>
      </w:r>
    </w:p>
    <w:p w14:paraId="1B14F6FE" w14:textId="5DF728C3" w:rsidR="00E27C7F" w:rsidRDefault="00E27C7F" w:rsidP="00E27C7F">
      <w:pPr>
        <w:jc w:val="left"/>
      </w:pPr>
      <w:r w:rsidRPr="00EB6569">
        <w:t xml:space="preserve">Krybbeareal og stiadskillelse er </w:t>
      </w:r>
      <w:r>
        <w:t xml:space="preserve">således </w:t>
      </w:r>
      <w:r w:rsidRPr="00EB6569">
        <w:t>ikke indregnet i opgørelsen</w:t>
      </w:r>
      <w:r>
        <w:t>.</w:t>
      </w:r>
      <w:r w:rsidRPr="00EB6569">
        <w:t xml:space="preserve"> </w:t>
      </w:r>
    </w:p>
    <w:p w14:paraId="0E5438D5" w14:textId="68C562CB" w:rsidR="00E27C7F" w:rsidRDefault="00E27C7F" w:rsidP="00E27C7F">
      <w:pPr>
        <w:jc w:val="left"/>
      </w:pPr>
      <w:r w:rsidRPr="004A4D06">
        <w:t>Der ansøges om et samlet produktionsareal</w:t>
      </w:r>
      <w:r>
        <w:t xml:space="preserve"> til </w:t>
      </w:r>
      <w:r w:rsidR="001D434F">
        <w:t>grise</w:t>
      </w:r>
      <w:r>
        <w:t xml:space="preserve"> opgjort</w:t>
      </w:r>
      <w:r w:rsidRPr="004A4D06">
        <w:t xml:space="preserve"> til </w:t>
      </w:r>
      <w:r w:rsidRPr="00C83085">
        <w:t>1645 m</w:t>
      </w:r>
      <w:r w:rsidRPr="00C83085">
        <w:rPr>
          <w:vertAlign w:val="superscript"/>
        </w:rPr>
        <w:t>2</w:t>
      </w:r>
      <w:r w:rsidRPr="00C83085">
        <w:t>.</w:t>
      </w:r>
      <w:r w:rsidRPr="004A4D06">
        <w:t xml:space="preserve"> </w:t>
      </w:r>
      <w:r>
        <w:t>Arealet er opgjort ud fra ansøgers opmåling af stierne i anlægget</w:t>
      </w:r>
      <w:r w:rsidR="00820CE4">
        <w:t xml:space="preserve"> og tegninger over anlægget</w:t>
      </w:r>
      <w:r>
        <w:t>.</w:t>
      </w:r>
      <w:r w:rsidR="00820CE4">
        <w:t xml:space="preserve"> Tegninger er vedlagt.</w:t>
      </w:r>
      <w:r>
        <w:t xml:space="preserve"> </w:t>
      </w:r>
    </w:p>
    <w:p w14:paraId="5014EC97" w14:textId="77777777" w:rsidR="00E27C7F" w:rsidRDefault="00E27C7F" w:rsidP="00E27C7F">
      <w:pPr>
        <w:jc w:val="left"/>
      </w:pPr>
    </w:p>
    <w:p w14:paraId="4DC532F3" w14:textId="77777777" w:rsidR="00E27C7F" w:rsidRPr="00EB6569" w:rsidRDefault="00E27C7F" w:rsidP="00E27C7F">
      <w:pPr>
        <w:jc w:val="left"/>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07"/>
        <w:gridCol w:w="1310"/>
        <w:gridCol w:w="2223"/>
        <w:gridCol w:w="541"/>
        <w:gridCol w:w="590"/>
        <w:gridCol w:w="1637"/>
        <w:gridCol w:w="1134"/>
      </w:tblGrid>
      <w:tr w:rsidR="00E27C7F" w:rsidRPr="00C4103A" w14:paraId="0CF8585A" w14:textId="77777777" w:rsidTr="00820CE4">
        <w:trPr>
          <w:trHeight w:val="284"/>
        </w:trPr>
        <w:tc>
          <w:tcPr>
            <w:tcW w:w="1207" w:type="dxa"/>
            <w:shd w:val="clear" w:color="auto" w:fill="9BBB59" w:themeFill="accent3"/>
            <w:vAlign w:val="center"/>
            <w:hideMark/>
          </w:tcPr>
          <w:p w14:paraId="214062CE" w14:textId="77777777" w:rsidR="00E27C7F" w:rsidRPr="00820CE4" w:rsidRDefault="00E27C7F" w:rsidP="00C54A71">
            <w:pPr>
              <w:spacing w:after="0"/>
              <w:jc w:val="left"/>
              <w:rPr>
                <w:rFonts w:eastAsia="Times New Roman" w:cs="Times New Roman"/>
                <w:b/>
                <w:sz w:val="16"/>
                <w:szCs w:val="16"/>
                <w:lang w:eastAsia="da-DK"/>
              </w:rPr>
            </w:pPr>
            <w:r w:rsidRPr="00820CE4">
              <w:rPr>
                <w:rFonts w:eastAsia="Times New Roman" w:cs="Times New Roman"/>
                <w:b/>
                <w:sz w:val="16"/>
                <w:szCs w:val="16"/>
                <w:lang w:eastAsia="da-DK"/>
              </w:rPr>
              <w:lastRenderedPageBreak/>
              <w:t>Stald</w:t>
            </w:r>
          </w:p>
        </w:tc>
        <w:tc>
          <w:tcPr>
            <w:tcW w:w="1310" w:type="dxa"/>
            <w:shd w:val="clear" w:color="auto" w:fill="9BBB59" w:themeFill="accent3"/>
            <w:vAlign w:val="center"/>
            <w:hideMark/>
          </w:tcPr>
          <w:p w14:paraId="3E1B3A19" w14:textId="77777777" w:rsidR="00E27C7F" w:rsidRPr="00820CE4" w:rsidRDefault="00E27C7F" w:rsidP="00C54A71">
            <w:pPr>
              <w:spacing w:after="0"/>
              <w:jc w:val="left"/>
              <w:rPr>
                <w:rFonts w:eastAsia="Times New Roman" w:cs="Times New Roman"/>
                <w:b/>
                <w:sz w:val="16"/>
                <w:szCs w:val="16"/>
                <w:lang w:eastAsia="da-DK"/>
              </w:rPr>
            </w:pPr>
            <w:r w:rsidRPr="00820CE4">
              <w:rPr>
                <w:rFonts w:eastAsia="Times New Roman" w:cs="Times New Roman"/>
                <w:b/>
                <w:sz w:val="16"/>
                <w:szCs w:val="16"/>
                <w:lang w:eastAsia="da-DK"/>
              </w:rPr>
              <w:t>Dyretype</w:t>
            </w:r>
          </w:p>
        </w:tc>
        <w:tc>
          <w:tcPr>
            <w:tcW w:w="2223" w:type="dxa"/>
            <w:shd w:val="clear" w:color="auto" w:fill="9BBB59" w:themeFill="accent3"/>
            <w:vAlign w:val="center"/>
            <w:hideMark/>
          </w:tcPr>
          <w:p w14:paraId="3590B2F0" w14:textId="77777777" w:rsidR="00E27C7F" w:rsidRPr="00820CE4" w:rsidRDefault="00E27C7F" w:rsidP="00C54A71">
            <w:pPr>
              <w:spacing w:after="0"/>
              <w:jc w:val="left"/>
              <w:rPr>
                <w:rFonts w:eastAsia="Times New Roman" w:cs="Times New Roman"/>
                <w:b/>
                <w:sz w:val="16"/>
                <w:szCs w:val="16"/>
                <w:lang w:eastAsia="da-DK"/>
              </w:rPr>
            </w:pPr>
            <w:r w:rsidRPr="00820CE4">
              <w:rPr>
                <w:rFonts w:eastAsia="Times New Roman" w:cs="Times New Roman"/>
                <w:b/>
                <w:sz w:val="16"/>
                <w:szCs w:val="16"/>
                <w:lang w:eastAsia="da-DK"/>
              </w:rPr>
              <w:t>Gulvtype</w:t>
            </w:r>
          </w:p>
        </w:tc>
        <w:tc>
          <w:tcPr>
            <w:tcW w:w="541" w:type="dxa"/>
            <w:shd w:val="clear" w:color="auto" w:fill="9BBB59" w:themeFill="accent3"/>
            <w:vAlign w:val="center"/>
            <w:hideMark/>
          </w:tcPr>
          <w:p w14:paraId="0B2D8392" w14:textId="77777777" w:rsidR="00E27C7F" w:rsidRPr="00820CE4" w:rsidRDefault="00E27C7F" w:rsidP="00C54A71">
            <w:pPr>
              <w:spacing w:after="0"/>
              <w:jc w:val="left"/>
              <w:rPr>
                <w:rFonts w:eastAsia="Times New Roman" w:cs="Times New Roman"/>
                <w:b/>
                <w:sz w:val="16"/>
                <w:szCs w:val="16"/>
                <w:lang w:eastAsia="da-DK"/>
              </w:rPr>
            </w:pPr>
            <w:r w:rsidRPr="00820CE4">
              <w:rPr>
                <w:rFonts w:eastAsia="Times New Roman" w:cs="Times New Roman"/>
                <w:b/>
                <w:sz w:val="16"/>
                <w:szCs w:val="16"/>
                <w:lang w:eastAsia="da-DK"/>
              </w:rPr>
              <w:t>Sek.</w:t>
            </w:r>
          </w:p>
        </w:tc>
        <w:tc>
          <w:tcPr>
            <w:tcW w:w="590" w:type="dxa"/>
            <w:shd w:val="clear" w:color="auto" w:fill="9BBB59" w:themeFill="accent3"/>
            <w:vAlign w:val="center"/>
            <w:hideMark/>
          </w:tcPr>
          <w:p w14:paraId="6C1D3E78" w14:textId="77777777" w:rsidR="00E27C7F" w:rsidRPr="00820CE4" w:rsidRDefault="00E27C7F" w:rsidP="00C54A71">
            <w:pPr>
              <w:spacing w:after="0"/>
              <w:jc w:val="left"/>
              <w:rPr>
                <w:rFonts w:eastAsia="Times New Roman" w:cs="Times New Roman"/>
                <w:b/>
                <w:sz w:val="16"/>
                <w:szCs w:val="16"/>
                <w:lang w:eastAsia="da-DK"/>
              </w:rPr>
            </w:pPr>
            <w:r w:rsidRPr="00820CE4">
              <w:rPr>
                <w:rFonts w:eastAsia="Times New Roman" w:cs="Times New Roman"/>
                <w:b/>
                <w:sz w:val="16"/>
                <w:szCs w:val="16"/>
                <w:lang w:eastAsia="da-DK"/>
              </w:rPr>
              <w:t>Stier</w:t>
            </w:r>
          </w:p>
        </w:tc>
        <w:tc>
          <w:tcPr>
            <w:tcW w:w="1637" w:type="dxa"/>
            <w:shd w:val="clear" w:color="auto" w:fill="9BBB59" w:themeFill="accent3"/>
            <w:vAlign w:val="center"/>
            <w:hideMark/>
          </w:tcPr>
          <w:p w14:paraId="38F277E8" w14:textId="77777777" w:rsidR="00E27C7F" w:rsidRPr="00820CE4" w:rsidRDefault="00E27C7F" w:rsidP="00C54A71">
            <w:pPr>
              <w:spacing w:after="0"/>
              <w:jc w:val="left"/>
              <w:rPr>
                <w:rFonts w:eastAsia="Times New Roman" w:cs="Times New Roman"/>
                <w:b/>
                <w:sz w:val="16"/>
                <w:szCs w:val="16"/>
                <w:lang w:eastAsia="da-DK"/>
              </w:rPr>
            </w:pPr>
            <w:r w:rsidRPr="00820CE4">
              <w:rPr>
                <w:rFonts w:eastAsia="Times New Roman" w:cs="Times New Roman"/>
                <w:b/>
                <w:sz w:val="16"/>
                <w:szCs w:val="16"/>
                <w:lang w:eastAsia="da-DK"/>
              </w:rPr>
              <w:t>Produktions-areal m</w:t>
            </w:r>
            <w:r w:rsidRPr="00820CE4">
              <w:rPr>
                <w:rFonts w:eastAsia="Times New Roman" w:cs="Times New Roman"/>
                <w:b/>
                <w:sz w:val="16"/>
                <w:szCs w:val="16"/>
                <w:vertAlign w:val="superscript"/>
                <w:lang w:eastAsia="da-DK"/>
              </w:rPr>
              <w:t>2</w:t>
            </w:r>
          </w:p>
        </w:tc>
        <w:tc>
          <w:tcPr>
            <w:tcW w:w="1134" w:type="dxa"/>
            <w:shd w:val="clear" w:color="auto" w:fill="9BBB59" w:themeFill="accent3"/>
            <w:vAlign w:val="center"/>
            <w:hideMark/>
          </w:tcPr>
          <w:p w14:paraId="48EED1ED" w14:textId="77777777" w:rsidR="00E27C7F" w:rsidRPr="00820CE4" w:rsidRDefault="00E27C7F" w:rsidP="00C54A71">
            <w:pPr>
              <w:spacing w:after="0"/>
              <w:jc w:val="left"/>
              <w:rPr>
                <w:rFonts w:eastAsia="Times New Roman" w:cs="Times New Roman"/>
                <w:b/>
                <w:sz w:val="16"/>
                <w:szCs w:val="16"/>
                <w:lang w:eastAsia="da-DK"/>
              </w:rPr>
            </w:pPr>
            <w:r w:rsidRPr="00820CE4">
              <w:rPr>
                <w:rFonts w:eastAsia="Times New Roman" w:cs="Times New Roman"/>
                <w:b/>
                <w:sz w:val="16"/>
                <w:szCs w:val="16"/>
                <w:lang w:eastAsia="da-DK"/>
              </w:rPr>
              <w:t>Ansøgt</w:t>
            </w:r>
          </w:p>
        </w:tc>
      </w:tr>
      <w:tr w:rsidR="00E27C7F" w:rsidRPr="00C4103A" w14:paraId="3BD11340" w14:textId="77777777" w:rsidTr="00820CE4">
        <w:trPr>
          <w:trHeight w:val="284"/>
        </w:trPr>
        <w:tc>
          <w:tcPr>
            <w:tcW w:w="1207" w:type="dxa"/>
            <w:shd w:val="clear" w:color="auto" w:fill="9BBB59" w:themeFill="accent3"/>
            <w:vAlign w:val="center"/>
            <w:hideMark/>
          </w:tcPr>
          <w:p w14:paraId="2E6233B6" w14:textId="77777777" w:rsidR="00E27C7F" w:rsidRPr="00820CE4" w:rsidRDefault="00E27C7F" w:rsidP="00C54A71">
            <w:pPr>
              <w:spacing w:after="0"/>
              <w:jc w:val="left"/>
              <w:rPr>
                <w:rFonts w:eastAsia="Times New Roman" w:cs="Times New Roman"/>
                <w:b/>
                <w:sz w:val="16"/>
                <w:szCs w:val="16"/>
                <w:lang w:eastAsia="da-DK"/>
              </w:rPr>
            </w:pPr>
            <w:r w:rsidRPr="00820CE4">
              <w:rPr>
                <w:rFonts w:eastAsia="Times New Roman" w:cs="Times New Roman"/>
                <w:b/>
                <w:sz w:val="16"/>
                <w:szCs w:val="16"/>
                <w:lang w:eastAsia="da-DK"/>
              </w:rPr>
              <w:t>Nyt hus</w:t>
            </w:r>
          </w:p>
        </w:tc>
        <w:tc>
          <w:tcPr>
            <w:tcW w:w="1310" w:type="dxa"/>
            <w:vAlign w:val="center"/>
            <w:hideMark/>
          </w:tcPr>
          <w:p w14:paraId="08669DBE"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Slagtegrise</w:t>
            </w:r>
          </w:p>
        </w:tc>
        <w:tc>
          <w:tcPr>
            <w:tcW w:w="2223" w:type="dxa"/>
            <w:vAlign w:val="center"/>
            <w:hideMark/>
          </w:tcPr>
          <w:p w14:paraId="63BE4695"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Delvis spaltegulv</w:t>
            </w:r>
            <w:r w:rsidRPr="00820CE4">
              <w:rPr>
                <w:rFonts w:eastAsia="Times New Roman" w:cs="Times New Roman"/>
                <w:sz w:val="16"/>
                <w:szCs w:val="16"/>
                <w:lang w:eastAsia="da-DK"/>
              </w:rPr>
              <w:br/>
              <w:t>50-75% fast</w:t>
            </w:r>
          </w:p>
        </w:tc>
        <w:tc>
          <w:tcPr>
            <w:tcW w:w="541" w:type="dxa"/>
            <w:vAlign w:val="center"/>
          </w:tcPr>
          <w:p w14:paraId="15A6A3B0"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3</w:t>
            </w:r>
          </w:p>
        </w:tc>
        <w:tc>
          <w:tcPr>
            <w:tcW w:w="590" w:type="dxa"/>
            <w:vAlign w:val="center"/>
          </w:tcPr>
          <w:p w14:paraId="34E25D72"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16</w:t>
            </w:r>
          </w:p>
        </w:tc>
        <w:tc>
          <w:tcPr>
            <w:tcW w:w="1637" w:type="dxa"/>
            <w:tcMar>
              <w:right w:w="34" w:type="dxa"/>
            </w:tcMar>
            <w:vAlign w:val="center"/>
            <w:hideMark/>
          </w:tcPr>
          <w:p w14:paraId="6B27B554"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638</w:t>
            </w:r>
          </w:p>
        </w:tc>
        <w:tc>
          <w:tcPr>
            <w:tcW w:w="1134" w:type="dxa"/>
            <w:vAlign w:val="center"/>
            <w:hideMark/>
          </w:tcPr>
          <w:p w14:paraId="6D644C54"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Flex</w:t>
            </w:r>
          </w:p>
        </w:tc>
      </w:tr>
      <w:tr w:rsidR="00E27C7F" w:rsidRPr="00C4103A" w14:paraId="4C0593FA" w14:textId="77777777" w:rsidTr="00E47471">
        <w:trPr>
          <w:trHeight w:val="284"/>
        </w:trPr>
        <w:tc>
          <w:tcPr>
            <w:tcW w:w="1207" w:type="dxa"/>
            <w:shd w:val="clear" w:color="auto" w:fill="9BBB59" w:themeFill="accent3"/>
            <w:vAlign w:val="center"/>
            <w:hideMark/>
          </w:tcPr>
          <w:p w14:paraId="5EDC44E8" w14:textId="77777777" w:rsidR="00E27C7F" w:rsidRPr="00820CE4" w:rsidRDefault="00E27C7F" w:rsidP="00C54A71">
            <w:pPr>
              <w:spacing w:after="0"/>
              <w:jc w:val="left"/>
              <w:rPr>
                <w:rFonts w:eastAsia="Times New Roman" w:cs="Times New Roman"/>
                <w:b/>
                <w:sz w:val="16"/>
                <w:szCs w:val="16"/>
                <w:lang w:eastAsia="da-DK"/>
              </w:rPr>
            </w:pPr>
            <w:r w:rsidRPr="00820CE4">
              <w:rPr>
                <w:rFonts w:eastAsia="Times New Roman" w:cs="Times New Roman"/>
                <w:b/>
                <w:sz w:val="16"/>
                <w:szCs w:val="16"/>
                <w:lang w:eastAsia="da-DK"/>
              </w:rPr>
              <w:t>A</w:t>
            </w:r>
          </w:p>
        </w:tc>
        <w:tc>
          <w:tcPr>
            <w:tcW w:w="1310" w:type="dxa"/>
            <w:shd w:val="clear" w:color="auto" w:fill="DDD9C3" w:themeFill="background2" w:themeFillShade="E6"/>
            <w:vAlign w:val="center"/>
            <w:hideMark/>
          </w:tcPr>
          <w:p w14:paraId="434C5D23"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Slagtegrise</w:t>
            </w:r>
          </w:p>
        </w:tc>
        <w:tc>
          <w:tcPr>
            <w:tcW w:w="2223" w:type="dxa"/>
            <w:shd w:val="clear" w:color="auto" w:fill="DDD9C3" w:themeFill="background2" w:themeFillShade="E6"/>
            <w:vAlign w:val="center"/>
            <w:hideMark/>
          </w:tcPr>
          <w:p w14:paraId="639DCDEC"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Delvis spaltegulv</w:t>
            </w:r>
            <w:r w:rsidRPr="00820CE4">
              <w:rPr>
                <w:rFonts w:eastAsia="Times New Roman" w:cs="Times New Roman"/>
                <w:sz w:val="16"/>
                <w:szCs w:val="16"/>
                <w:lang w:eastAsia="da-DK"/>
              </w:rPr>
              <w:br/>
              <w:t>50-75% fast</w:t>
            </w:r>
          </w:p>
        </w:tc>
        <w:tc>
          <w:tcPr>
            <w:tcW w:w="541" w:type="dxa"/>
            <w:shd w:val="clear" w:color="auto" w:fill="DDD9C3" w:themeFill="background2" w:themeFillShade="E6"/>
            <w:vAlign w:val="center"/>
          </w:tcPr>
          <w:p w14:paraId="37F1B824"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1</w:t>
            </w:r>
          </w:p>
        </w:tc>
        <w:tc>
          <w:tcPr>
            <w:tcW w:w="590" w:type="dxa"/>
            <w:shd w:val="clear" w:color="auto" w:fill="DDD9C3" w:themeFill="background2" w:themeFillShade="E6"/>
            <w:vAlign w:val="center"/>
          </w:tcPr>
          <w:p w14:paraId="4F321C03"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8</w:t>
            </w:r>
          </w:p>
        </w:tc>
        <w:tc>
          <w:tcPr>
            <w:tcW w:w="1637" w:type="dxa"/>
            <w:shd w:val="clear" w:color="auto" w:fill="DDD9C3" w:themeFill="background2" w:themeFillShade="E6"/>
            <w:tcMar>
              <w:right w:w="34" w:type="dxa"/>
            </w:tcMar>
            <w:vAlign w:val="center"/>
            <w:hideMark/>
          </w:tcPr>
          <w:p w14:paraId="50697E40"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170</w:t>
            </w:r>
          </w:p>
        </w:tc>
        <w:tc>
          <w:tcPr>
            <w:tcW w:w="1134" w:type="dxa"/>
            <w:shd w:val="clear" w:color="auto" w:fill="DDD9C3" w:themeFill="background2" w:themeFillShade="E6"/>
            <w:vAlign w:val="center"/>
            <w:hideMark/>
          </w:tcPr>
          <w:p w14:paraId="7A1D2AF3"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Flex</w:t>
            </w:r>
          </w:p>
        </w:tc>
      </w:tr>
      <w:tr w:rsidR="00E27C7F" w:rsidRPr="00C4103A" w14:paraId="4E2AA576" w14:textId="77777777" w:rsidTr="00820CE4">
        <w:trPr>
          <w:trHeight w:val="284"/>
        </w:trPr>
        <w:tc>
          <w:tcPr>
            <w:tcW w:w="1207" w:type="dxa"/>
            <w:shd w:val="clear" w:color="auto" w:fill="9BBB59" w:themeFill="accent3"/>
            <w:vAlign w:val="center"/>
            <w:hideMark/>
          </w:tcPr>
          <w:p w14:paraId="0D0AC6A6" w14:textId="77777777" w:rsidR="00E27C7F" w:rsidRPr="00820CE4" w:rsidRDefault="00E27C7F" w:rsidP="00C54A71">
            <w:pPr>
              <w:spacing w:after="0"/>
              <w:jc w:val="left"/>
              <w:rPr>
                <w:rFonts w:eastAsia="Times New Roman" w:cs="Times New Roman"/>
                <w:b/>
                <w:sz w:val="16"/>
                <w:szCs w:val="16"/>
                <w:lang w:eastAsia="da-DK"/>
              </w:rPr>
            </w:pPr>
            <w:r w:rsidRPr="00820CE4">
              <w:rPr>
                <w:rFonts w:eastAsia="Times New Roman" w:cs="Times New Roman"/>
                <w:b/>
                <w:sz w:val="16"/>
                <w:szCs w:val="16"/>
                <w:lang w:eastAsia="da-DK"/>
              </w:rPr>
              <w:t>B</w:t>
            </w:r>
          </w:p>
        </w:tc>
        <w:tc>
          <w:tcPr>
            <w:tcW w:w="1310" w:type="dxa"/>
            <w:vAlign w:val="center"/>
            <w:hideMark/>
          </w:tcPr>
          <w:p w14:paraId="71738633"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Slagtegrise</w:t>
            </w:r>
          </w:p>
        </w:tc>
        <w:tc>
          <w:tcPr>
            <w:tcW w:w="2223" w:type="dxa"/>
            <w:vAlign w:val="center"/>
            <w:hideMark/>
          </w:tcPr>
          <w:p w14:paraId="77F03FB2"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Delvis spaltegulv</w:t>
            </w:r>
            <w:r w:rsidRPr="00820CE4">
              <w:rPr>
                <w:rFonts w:eastAsia="Times New Roman" w:cs="Times New Roman"/>
                <w:sz w:val="16"/>
                <w:szCs w:val="16"/>
                <w:lang w:eastAsia="da-DK"/>
              </w:rPr>
              <w:br/>
              <w:t>50-75% fast</w:t>
            </w:r>
          </w:p>
        </w:tc>
        <w:tc>
          <w:tcPr>
            <w:tcW w:w="541" w:type="dxa"/>
            <w:vAlign w:val="center"/>
          </w:tcPr>
          <w:p w14:paraId="56C88287"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1</w:t>
            </w:r>
          </w:p>
        </w:tc>
        <w:tc>
          <w:tcPr>
            <w:tcW w:w="590" w:type="dxa"/>
            <w:vAlign w:val="center"/>
          </w:tcPr>
          <w:p w14:paraId="6544606A"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8</w:t>
            </w:r>
          </w:p>
        </w:tc>
        <w:tc>
          <w:tcPr>
            <w:tcW w:w="1637" w:type="dxa"/>
            <w:tcMar>
              <w:right w:w="34" w:type="dxa"/>
            </w:tcMar>
            <w:vAlign w:val="center"/>
            <w:hideMark/>
          </w:tcPr>
          <w:p w14:paraId="0B33A784"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168</w:t>
            </w:r>
          </w:p>
        </w:tc>
        <w:tc>
          <w:tcPr>
            <w:tcW w:w="1134" w:type="dxa"/>
            <w:vAlign w:val="center"/>
            <w:hideMark/>
          </w:tcPr>
          <w:p w14:paraId="57AE20BC"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Flex</w:t>
            </w:r>
          </w:p>
        </w:tc>
      </w:tr>
      <w:tr w:rsidR="00E27C7F" w:rsidRPr="00C4103A" w14:paraId="1A1F5F69" w14:textId="77777777" w:rsidTr="00E47471">
        <w:trPr>
          <w:trHeight w:val="284"/>
        </w:trPr>
        <w:tc>
          <w:tcPr>
            <w:tcW w:w="1207" w:type="dxa"/>
            <w:shd w:val="clear" w:color="auto" w:fill="9BBB59" w:themeFill="accent3"/>
            <w:vAlign w:val="center"/>
            <w:hideMark/>
          </w:tcPr>
          <w:p w14:paraId="551A7F8D" w14:textId="77777777" w:rsidR="00E27C7F" w:rsidRPr="00820CE4" w:rsidRDefault="00E27C7F" w:rsidP="00C54A71">
            <w:pPr>
              <w:spacing w:after="0"/>
              <w:jc w:val="left"/>
              <w:rPr>
                <w:rFonts w:eastAsia="Times New Roman" w:cs="Times New Roman"/>
                <w:b/>
                <w:sz w:val="16"/>
                <w:szCs w:val="16"/>
                <w:lang w:eastAsia="da-DK"/>
              </w:rPr>
            </w:pPr>
            <w:r w:rsidRPr="00820CE4">
              <w:rPr>
                <w:rFonts w:eastAsia="Times New Roman" w:cs="Times New Roman"/>
                <w:b/>
                <w:sz w:val="16"/>
                <w:szCs w:val="16"/>
                <w:lang w:eastAsia="da-DK"/>
              </w:rPr>
              <w:t>C</w:t>
            </w:r>
          </w:p>
        </w:tc>
        <w:tc>
          <w:tcPr>
            <w:tcW w:w="1310" w:type="dxa"/>
            <w:shd w:val="clear" w:color="auto" w:fill="DDD9C3" w:themeFill="background2" w:themeFillShade="E6"/>
            <w:vAlign w:val="center"/>
            <w:hideMark/>
          </w:tcPr>
          <w:p w14:paraId="749C1C56"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Slagtegrise</w:t>
            </w:r>
          </w:p>
        </w:tc>
        <w:tc>
          <w:tcPr>
            <w:tcW w:w="2223" w:type="dxa"/>
            <w:shd w:val="clear" w:color="auto" w:fill="DDD9C3" w:themeFill="background2" w:themeFillShade="E6"/>
            <w:vAlign w:val="center"/>
            <w:hideMark/>
          </w:tcPr>
          <w:p w14:paraId="23F80076"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Delvis spaltegulv</w:t>
            </w:r>
            <w:r w:rsidRPr="00820CE4">
              <w:rPr>
                <w:rFonts w:eastAsia="Times New Roman" w:cs="Times New Roman"/>
                <w:sz w:val="16"/>
                <w:szCs w:val="16"/>
                <w:lang w:eastAsia="da-DK"/>
              </w:rPr>
              <w:br/>
              <w:t>50-75% fast</w:t>
            </w:r>
          </w:p>
        </w:tc>
        <w:tc>
          <w:tcPr>
            <w:tcW w:w="541" w:type="dxa"/>
            <w:shd w:val="clear" w:color="auto" w:fill="DDD9C3" w:themeFill="background2" w:themeFillShade="E6"/>
            <w:vAlign w:val="center"/>
          </w:tcPr>
          <w:p w14:paraId="7C367406"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1</w:t>
            </w:r>
          </w:p>
        </w:tc>
        <w:tc>
          <w:tcPr>
            <w:tcW w:w="590" w:type="dxa"/>
            <w:shd w:val="clear" w:color="auto" w:fill="DDD9C3" w:themeFill="background2" w:themeFillShade="E6"/>
            <w:vAlign w:val="center"/>
          </w:tcPr>
          <w:p w14:paraId="500DFD1E"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8</w:t>
            </w:r>
          </w:p>
        </w:tc>
        <w:tc>
          <w:tcPr>
            <w:tcW w:w="1637" w:type="dxa"/>
            <w:shd w:val="clear" w:color="auto" w:fill="DDD9C3" w:themeFill="background2" w:themeFillShade="E6"/>
            <w:tcMar>
              <w:right w:w="34" w:type="dxa"/>
            </w:tcMar>
            <w:vAlign w:val="center"/>
            <w:hideMark/>
          </w:tcPr>
          <w:p w14:paraId="43B45A50"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168</w:t>
            </w:r>
          </w:p>
        </w:tc>
        <w:tc>
          <w:tcPr>
            <w:tcW w:w="1134" w:type="dxa"/>
            <w:shd w:val="clear" w:color="auto" w:fill="DDD9C3" w:themeFill="background2" w:themeFillShade="E6"/>
            <w:vAlign w:val="center"/>
            <w:hideMark/>
          </w:tcPr>
          <w:p w14:paraId="78F996E9"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Flex</w:t>
            </w:r>
          </w:p>
        </w:tc>
      </w:tr>
      <w:tr w:rsidR="00E27C7F" w:rsidRPr="00C4103A" w14:paraId="640A5F4B" w14:textId="77777777" w:rsidTr="00820CE4">
        <w:trPr>
          <w:trHeight w:val="284"/>
        </w:trPr>
        <w:tc>
          <w:tcPr>
            <w:tcW w:w="1207" w:type="dxa"/>
            <w:shd w:val="clear" w:color="auto" w:fill="9BBB59" w:themeFill="accent3"/>
            <w:vAlign w:val="center"/>
            <w:hideMark/>
          </w:tcPr>
          <w:p w14:paraId="409BEEE0" w14:textId="77777777" w:rsidR="00E27C7F" w:rsidRPr="00820CE4" w:rsidRDefault="00E27C7F" w:rsidP="00C54A71">
            <w:pPr>
              <w:spacing w:after="0"/>
              <w:jc w:val="left"/>
              <w:rPr>
                <w:rFonts w:eastAsia="Times New Roman" w:cs="Times New Roman"/>
                <w:b/>
                <w:sz w:val="16"/>
                <w:szCs w:val="16"/>
                <w:lang w:eastAsia="da-DK"/>
              </w:rPr>
            </w:pPr>
            <w:r w:rsidRPr="00820CE4">
              <w:rPr>
                <w:rFonts w:eastAsia="Times New Roman" w:cs="Times New Roman"/>
                <w:b/>
                <w:sz w:val="16"/>
                <w:szCs w:val="16"/>
                <w:lang w:eastAsia="da-DK"/>
              </w:rPr>
              <w:t>D</w:t>
            </w:r>
          </w:p>
        </w:tc>
        <w:tc>
          <w:tcPr>
            <w:tcW w:w="1310" w:type="dxa"/>
            <w:vAlign w:val="center"/>
            <w:hideMark/>
          </w:tcPr>
          <w:p w14:paraId="3927D5E7"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Slagtegrise</w:t>
            </w:r>
          </w:p>
        </w:tc>
        <w:tc>
          <w:tcPr>
            <w:tcW w:w="2223" w:type="dxa"/>
            <w:vAlign w:val="center"/>
            <w:hideMark/>
          </w:tcPr>
          <w:p w14:paraId="4845C02E"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Delvis spaltegulv</w:t>
            </w:r>
            <w:r w:rsidRPr="00820CE4">
              <w:rPr>
                <w:rFonts w:eastAsia="Times New Roman" w:cs="Times New Roman"/>
                <w:sz w:val="16"/>
                <w:szCs w:val="16"/>
                <w:lang w:eastAsia="da-DK"/>
              </w:rPr>
              <w:br/>
              <w:t>50-75% fast</w:t>
            </w:r>
          </w:p>
        </w:tc>
        <w:tc>
          <w:tcPr>
            <w:tcW w:w="541" w:type="dxa"/>
            <w:vAlign w:val="center"/>
          </w:tcPr>
          <w:p w14:paraId="36EA8691"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1</w:t>
            </w:r>
          </w:p>
        </w:tc>
        <w:tc>
          <w:tcPr>
            <w:tcW w:w="590" w:type="dxa"/>
            <w:vAlign w:val="center"/>
          </w:tcPr>
          <w:p w14:paraId="5E394B0E"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8</w:t>
            </w:r>
          </w:p>
        </w:tc>
        <w:tc>
          <w:tcPr>
            <w:tcW w:w="1637" w:type="dxa"/>
            <w:tcMar>
              <w:right w:w="34" w:type="dxa"/>
            </w:tcMar>
            <w:vAlign w:val="center"/>
            <w:hideMark/>
          </w:tcPr>
          <w:p w14:paraId="570144E1"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166</w:t>
            </w:r>
          </w:p>
        </w:tc>
        <w:tc>
          <w:tcPr>
            <w:tcW w:w="1134" w:type="dxa"/>
            <w:vAlign w:val="center"/>
            <w:hideMark/>
          </w:tcPr>
          <w:p w14:paraId="66BC620C"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Flex</w:t>
            </w:r>
          </w:p>
        </w:tc>
      </w:tr>
      <w:tr w:rsidR="00E27C7F" w:rsidRPr="00C4103A" w14:paraId="029A12C0" w14:textId="77777777" w:rsidTr="00E47471">
        <w:trPr>
          <w:trHeight w:val="284"/>
        </w:trPr>
        <w:tc>
          <w:tcPr>
            <w:tcW w:w="1207" w:type="dxa"/>
            <w:shd w:val="clear" w:color="auto" w:fill="9BBB59" w:themeFill="accent3"/>
            <w:vAlign w:val="center"/>
            <w:hideMark/>
          </w:tcPr>
          <w:p w14:paraId="7CF6A087" w14:textId="77777777" w:rsidR="00E27C7F" w:rsidRPr="00820CE4" w:rsidRDefault="00E27C7F" w:rsidP="00C54A71">
            <w:pPr>
              <w:spacing w:after="0"/>
              <w:jc w:val="left"/>
              <w:rPr>
                <w:rFonts w:eastAsia="Times New Roman" w:cs="Times New Roman"/>
                <w:b/>
                <w:sz w:val="16"/>
                <w:szCs w:val="16"/>
                <w:lang w:eastAsia="da-DK"/>
              </w:rPr>
            </w:pPr>
            <w:r w:rsidRPr="00820CE4">
              <w:rPr>
                <w:rFonts w:eastAsia="Times New Roman" w:cs="Times New Roman"/>
                <w:b/>
                <w:sz w:val="16"/>
                <w:szCs w:val="16"/>
                <w:lang w:eastAsia="da-DK"/>
              </w:rPr>
              <w:t>Gl. stald</w:t>
            </w:r>
          </w:p>
        </w:tc>
        <w:tc>
          <w:tcPr>
            <w:tcW w:w="1310" w:type="dxa"/>
            <w:shd w:val="clear" w:color="auto" w:fill="DDD9C3" w:themeFill="background2" w:themeFillShade="E6"/>
            <w:vAlign w:val="center"/>
            <w:hideMark/>
          </w:tcPr>
          <w:p w14:paraId="1C79448B"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Slagtegrise</w:t>
            </w:r>
          </w:p>
        </w:tc>
        <w:tc>
          <w:tcPr>
            <w:tcW w:w="2223" w:type="dxa"/>
            <w:shd w:val="clear" w:color="auto" w:fill="DDD9C3" w:themeFill="background2" w:themeFillShade="E6"/>
            <w:vAlign w:val="center"/>
            <w:hideMark/>
          </w:tcPr>
          <w:p w14:paraId="734758BE"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Delvis spaltegulv</w:t>
            </w:r>
            <w:r w:rsidRPr="00820CE4">
              <w:rPr>
                <w:rFonts w:eastAsia="Times New Roman" w:cs="Times New Roman"/>
                <w:sz w:val="16"/>
                <w:szCs w:val="16"/>
                <w:lang w:eastAsia="da-DK"/>
              </w:rPr>
              <w:br/>
              <w:t>50-75% fast</w:t>
            </w:r>
          </w:p>
        </w:tc>
        <w:tc>
          <w:tcPr>
            <w:tcW w:w="541" w:type="dxa"/>
            <w:shd w:val="clear" w:color="auto" w:fill="DDD9C3" w:themeFill="background2" w:themeFillShade="E6"/>
            <w:vAlign w:val="center"/>
          </w:tcPr>
          <w:p w14:paraId="13245F79"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1</w:t>
            </w:r>
          </w:p>
        </w:tc>
        <w:tc>
          <w:tcPr>
            <w:tcW w:w="590" w:type="dxa"/>
            <w:shd w:val="clear" w:color="auto" w:fill="DDD9C3" w:themeFill="background2" w:themeFillShade="E6"/>
            <w:vAlign w:val="center"/>
          </w:tcPr>
          <w:p w14:paraId="756F4E8A"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9</w:t>
            </w:r>
          </w:p>
        </w:tc>
        <w:tc>
          <w:tcPr>
            <w:tcW w:w="1637" w:type="dxa"/>
            <w:shd w:val="clear" w:color="auto" w:fill="DDD9C3" w:themeFill="background2" w:themeFillShade="E6"/>
            <w:tcMar>
              <w:right w:w="34" w:type="dxa"/>
            </w:tcMar>
            <w:vAlign w:val="center"/>
            <w:hideMark/>
          </w:tcPr>
          <w:p w14:paraId="4A24FD11"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190</w:t>
            </w:r>
          </w:p>
        </w:tc>
        <w:tc>
          <w:tcPr>
            <w:tcW w:w="1134" w:type="dxa"/>
            <w:shd w:val="clear" w:color="auto" w:fill="DDD9C3" w:themeFill="background2" w:themeFillShade="E6"/>
            <w:vAlign w:val="center"/>
            <w:hideMark/>
          </w:tcPr>
          <w:p w14:paraId="080D559D"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Flex</w:t>
            </w:r>
          </w:p>
        </w:tc>
      </w:tr>
      <w:tr w:rsidR="00E27C7F" w:rsidRPr="00C4103A" w14:paraId="21174798" w14:textId="77777777" w:rsidTr="00820CE4">
        <w:trPr>
          <w:trHeight w:val="284"/>
        </w:trPr>
        <w:tc>
          <w:tcPr>
            <w:tcW w:w="1207" w:type="dxa"/>
            <w:shd w:val="clear" w:color="auto" w:fill="9BBB59" w:themeFill="accent3"/>
            <w:vAlign w:val="center"/>
          </w:tcPr>
          <w:p w14:paraId="6BCDF164" w14:textId="77777777" w:rsidR="00E27C7F" w:rsidRPr="00820CE4" w:rsidRDefault="00E27C7F" w:rsidP="00C54A71">
            <w:pPr>
              <w:spacing w:after="0"/>
              <w:jc w:val="left"/>
              <w:rPr>
                <w:rFonts w:eastAsia="Times New Roman" w:cs="Times New Roman"/>
                <w:b/>
                <w:sz w:val="16"/>
                <w:szCs w:val="16"/>
                <w:lang w:eastAsia="da-DK"/>
              </w:rPr>
            </w:pPr>
            <w:r w:rsidRPr="00820CE4">
              <w:rPr>
                <w:rFonts w:eastAsia="Times New Roman" w:cs="Times New Roman"/>
                <w:b/>
                <w:sz w:val="16"/>
                <w:szCs w:val="16"/>
                <w:lang w:eastAsia="da-DK"/>
              </w:rPr>
              <w:t>Roerum</w:t>
            </w:r>
          </w:p>
        </w:tc>
        <w:tc>
          <w:tcPr>
            <w:tcW w:w="1310" w:type="dxa"/>
            <w:shd w:val="clear" w:color="auto" w:fill="auto"/>
            <w:vAlign w:val="center"/>
          </w:tcPr>
          <w:p w14:paraId="56B27886"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Slagtegrise</w:t>
            </w:r>
          </w:p>
        </w:tc>
        <w:tc>
          <w:tcPr>
            <w:tcW w:w="2223" w:type="dxa"/>
            <w:shd w:val="clear" w:color="auto" w:fill="auto"/>
            <w:vAlign w:val="center"/>
          </w:tcPr>
          <w:p w14:paraId="17C68C84"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 xml:space="preserve">Drænet gulv + spalter </w:t>
            </w:r>
          </w:p>
          <w:p w14:paraId="370963A5"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33-67%</w:t>
            </w:r>
          </w:p>
        </w:tc>
        <w:tc>
          <w:tcPr>
            <w:tcW w:w="541" w:type="dxa"/>
            <w:shd w:val="clear" w:color="auto" w:fill="auto"/>
            <w:vAlign w:val="center"/>
          </w:tcPr>
          <w:p w14:paraId="7E40738D"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1</w:t>
            </w:r>
          </w:p>
        </w:tc>
        <w:tc>
          <w:tcPr>
            <w:tcW w:w="590" w:type="dxa"/>
            <w:shd w:val="clear" w:color="auto" w:fill="auto"/>
            <w:vAlign w:val="center"/>
          </w:tcPr>
          <w:p w14:paraId="099DD46C"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4</w:t>
            </w:r>
          </w:p>
        </w:tc>
        <w:tc>
          <w:tcPr>
            <w:tcW w:w="1637" w:type="dxa"/>
            <w:shd w:val="clear" w:color="auto" w:fill="auto"/>
            <w:tcMar>
              <w:right w:w="34" w:type="dxa"/>
            </w:tcMar>
            <w:vAlign w:val="center"/>
          </w:tcPr>
          <w:p w14:paraId="06EAF1CE"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60</w:t>
            </w:r>
          </w:p>
        </w:tc>
        <w:tc>
          <w:tcPr>
            <w:tcW w:w="1134" w:type="dxa"/>
            <w:shd w:val="clear" w:color="auto" w:fill="auto"/>
            <w:vAlign w:val="center"/>
          </w:tcPr>
          <w:p w14:paraId="7E4B12A5"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Flex</w:t>
            </w:r>
          </w:p>
        </w:tc>
      </w:tr>
      <w:tr w:rsidR="00E27C7F" w:rsidRPr="00C4103A" w14:paraId="36C9CF51" w14:textId="77777777" w:rsidTr="00E47471">
        <w:trPr>
          <w:trHeight w:val="284"/>
        </w:trPr>
        <w:tc>
          <w:tcPr>
            <w:tcW w:w="1207" w:type="dxa"/>
            <w:shd w:val="clear" w:color="auto" w:fill="9BBB59" w:themeFill="accent3"/>
            <w:vAlign w:val="center"/>
          </w:tcPr>
          <w:p w14:paraId="15224B3E" w14:textId="77777777" w:rsidR="00E27C7F" w:rsidRPr="00820CE4" w:rsidRDefault="00E27C7F" w:rsidP="00C54A71">
            <w:pPr>
              <w:spacing w:after="0"/>
              <w:jc w:val="left"/>
              <w:rPr>
                <w:rFonts w:eastAsia="Times New Roman" w:cs="Times New Roman"/>
                <w:b/>
                <w:sz w:val="16"/>
                <w:szCs w:val="16"/>
                <w:lang w:eastAsia="da-DK"/>
              </w:rPr>
            </w:pPr>
            <w:r w:rsidRPr="00820CE4">
              <w:rPr>
                <w:rFonts w:eastAsia="Times New Roman" w:cs="Times New Roman"/>
                <w:b/>
                <w:sz w:val="16"/>
                <w:szCs w:val="16"/>
                <w:lang w:eastAsia="da-DK"/>
              </w:rPr>
              <w:t>Forfeder</w:t>
            </w:r>
          </w:p>
        </w:tc>
        <w:tc>
          <w:tcPr>
            <w:tcW w:w="1310" w:type="dxa"/>
            <w:shd w:val="clear" w:color="auto" w:fill="DDD9C3" w:themeFill="background2" w:themeFillShade="E6"/>
            <w:vAlign w:val="center"/>
          </w:tcPr>
          <w:p w14:paraId="5FAD45C4"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Slagtegrise</w:t>
            </w:r>
          </w:p>
        </w:tc>
        <w:tc>
          <w:tcPr>
            <w:tcW w:w="2223" w:type="dxa"/>
            <w:shd w:val="clear" w:color="auto" w:fill="DDD9C3" w:themeFill="background2" w:themeFillShade="E6"/>
            <w:vAlign w:val="center"/>
          </w:tcPr>
          <w:p w14:paraId="155A4B8B"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Delvis spaltegulv</w:t>
            </w:r>
            <w:r w:rsidRPr="00820CE4">
              <w:rPr>
                <w:rFonts w:eastAsia="Times New Roman" w:cs="Times New Roman"/>
                <w:sz w:val="16"/>
                <w:szCs w:val="16"/>
                <w:lang w:eastAsia="da-DK"/>
              </w:rPr>
              <w:br/>
              <w:t>50-75% fast</w:t>
            </w:r>
          </w:p>
        </w:tc>
        <w:tc>
          <w:tcPr>
            <w:tcW w:w="541" w:type="dxa"/>
            <w:shd w:val="clear" w:color="auto" w:fill="DDD9C3" w:themeFill="background2" w:themeFillShade="E6"/>
            <w:vAlign w:val="center"/>
          </w:tcPr>
          <w:p w14:paraId="4410D715"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1</w:t>
            </w:r>
          </w:p>
        </w:tc>
        <w:tc>
          <w:tcPr>
            <w:tcW w:w="590" w:type="dxa"/>
            <w:shd w:val="clear" w:color="auto" w:fill="DDD9C3" w:themeFill="background2" w:themeFillShade="E6"/>
            <w:vAlign w:val="center"/>
          </w:tcPr>
          <w:p w14:paraId="55181453"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2</w:t>
            </w:r>
          </w:p>
        </w:tc>
        <w:tc>
          <w:tcPr>
            <w:tcW w:w="1637" w:type="dxa"/>
            <w:shd w:val="clear" w:color="auto" w:fill="DDD9C3" w:themeFill="background2" w:themeFillShade="E6"/>
            <w:tcMar>
              <w:right w:w="34" w:type="dxa"/>
            </w:tcMar>
            <w:vAlign w:val="center"/>
          </w:tcPr>
          <w:p w14:paraId="17D089E0"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85</w:t>
            </w:r>
          </w:p>
        </w:tc>
        <w:tc>
          <w:tcPr>
            <w:tcW w:w="1134" w:type="dxa"/>
            <w:shd w:val="clear" w:color="auto" w:fill="DDD9C3" w:themeFill="background2" w:themeFillShade="E6"/>
            <w:vAlign w:val="center"/>
          </w:tcPr>
          <w:p w14:paraId="3646020F" w14:textId="77777777"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Flex</w:t>
            </w:r>
          </w:p>
        </w:tc>
      </w:tr>
      <w:tr w:rsidR="00E27C7F" w:rsidRPr="00C4103A" w14:paraId="0CBD82AF" w14:textId="77777777" w:rsidTr="00820CE4">
        <w:trPr>
          <w:trHeight w:val="284"/>
        </w:trPr>
        <w:tc>
          <w:tcPr>
            <w:tcW w:w="1207" w:type="dxa"/>
            <w:shd w:val="clear" w:color="auto" w:fill="9BBB59" w:themeFill="accent3"/>
            <w:vAlign w:val="center"/>
          </w:tcPr>
          <w:p w14:paraId="77233668" w14:textId="14E02DBA" w:rsidR="00E27C7F" w:rsidRPr="00820CE4" w:rsidRDefault="00E27C7F" w:rsidP="00C54A71">
            <w:pPr>
              <w:spacing w:after="0"/>
              <w:jc w:val="left"/>
              <w:rPr>
                <w:rFonts w:eastAsia="Times New Roman" w:cs="Times New Roman"/>
                <w:b/>
                <w:sz w:val="16"/>
                <w:szCs w:val="16"/>
                <w:lang w:eastAsia="da-DK"/>
              </w:rPr>
            </w:pPr>
          </w:p>
        </w:tc>
        <w:tc>
          <w:tcPr>
            <w:tcW w:w="1310" w:type="dxa"/>
            <w:shd w:val="clear" w:color="auto" w:fill="auto"/>
            <w:vAlign w:val="center"/>
          </w:tcPr>
          <w:p w14:paraId="1CEB27C6" w14:textId="15C07F4B" w:rsidR="00E27C7F" w:rsidRPr="00820CE4" w:rsidRDefault="00E27C7F" w:rsidP="00C54A71">
            <w:pPr>
              <w:spacing w:after="0"/>
              <w:jc w:val="left"/>
              <w:rPr>
                <w:rFonts w:eastAsia="Times New Roman" w:cs="Times New Roman"/>
                <w:sz w:val="16"/>
                <w:szCs w:val="16"/>
                <w:lang w:eastAsia="da-DK"/>
              </w:rPr>
            </w:pPr>
          </w:p>
        </w:tc>
        <w:tc>
          <w:tcPr>
            <w:tcW w:w="2223" w:type="dxa"/>
            <w:shd w:val="clear" w:color="auto" w:fill="auto"/>
            <w:vAlign w:val="center"/>
          </w:tcPr>
          <w:p w14:paraId="0461914E" w14:textId="5989C7BD" w:rsidR="00E27C7F" w:rsidRPr="00820CE4" w:rsidRDefault="00E27C7F" w:rsidP="00C54A71">
            <w:pPr>
              <w:spacing w:after="0"/>
              <w:jc w:val="left"/>
              <w:rPr>
                <w:rFonts w:eastAsia="Times New Roman" w:cs="Times New Roman"/>
                <w:sz w:val="16"/>
                <w:szCs w:val="16"/>
                <w:lang w:eastAsia="da-DK"/>
              </w:rPr>
            </w:pPr>
          </w:p>
        </w:tc>
        <w:tc>
          <w:tcPr>
            <w:tcW w:w="541" w:type="dxa"/>
            <w:shd w:val="clear" w:color="auto" w:fill="auto"/>
            <w:vAlign w:val="center"/>
          </w:tcPr>
          <w:p w14:paraId="2E0FFD8E" w14:textId="77777777" w:rsidR="00E27C7F" w:rsidRPr="00820CE4" w:rsidRDefault="00E27C7F" w:rsidP="00C54A71">
            <w:pPr>
              <w:spacing w:after="0"/>
              <w:jc w:val="left"/>
              <w:rPr>
                <w:rFonts w:eastAsia="Times New Roman" w:cs="Times New Roman"/>
                <w:sz w:val="16"/>
                <w:szCs w:val="16"/>
                <w:lang w:eastAsia="da-DK"/>
              </w:rPr>
            </w:pPr>
          </w:p>
        </w:tc>
        <w:tc>
          <w:tcPr>
            <w:tcW w:w="590" w:type="dxa"/>
            <w:shd w:val="clear" w:color="auto" w:fill="auto"/>
            <w:vAlign w:val="center"/>
          </w:tcPr>
          <w:p w14:paraId="367F0E79" w14:textId="77777777" w:rsidR="00E27C7F" w:rsidRPr="00820CE4" w:rsidRDefault="00E27C7F" w:rsidP="00C54A71">
            <w:pPr>
              <w:spacing w:after="0"/>
              <w:jc w:val="left"/>
              <w:rPr>
                <w:rFonts w:eastAsia="Times New Roman" w:cs="Times New Roman"/>
                <w:sz w:val="16"/>
                <w:szCs w:val="16"/>
                <w:lang w:eastAsia="da-DK"/>
              </w:rPr>
            </w:pPr>
          </w:p>
        </w:tc>
        <w:tc>
          <w:tcPr>
            <w:tcW w:w="1637" w:type="dxa"/>
            <w:shd w:val="clear" w:color="auto" w:fill="auto"/>
            <w:tcMar>
              <w:right w:w="34" w:type="dxa"/>
            </w:tcMar>
            <w:vAlign w:val="center"/>
          </w:tcPr>
          <w:p w14:paraId="435B0249" w14:textId="11FAB1F5" w:rsidR="00E27C7F" w:rsidRPr="00820CE4" w:rsidRDefault="00E27C7F" w:rsidP="00C54A71">
            <w:pPr>
              <w:spacing w:after="0"/>
              <w:jc w:val="left"/>
              <w:rPr>
                <w:rFonts w:eastAsia="Times New Roman" w:cs="Times New Roman"/>
                <w:sz w:val="16"/>
                <w:szCs w:val="16"/>
                <w:lang w:eastAsia="da-DK"/>
              </w:rPr>
            </w:pPr>
          </w:p>
        </w:tc>
        <w:tc>
          <w:tcPr>
            <w:tcW w:w="1134" w:type="dxa"/>
            <w:shd w:val="clear" w:color="auto" w:fill="auto"/>
            <w:vAlign w:val="center"/>
          </w:tcPr>
          <w:p w14:paraId="15738B8E" w14:textId="77777777" w:rsidR="00E27C7F" w:rsidRPr="00820CE4" w:rsidRDefault="00E27C7F" w:rsidP="00C54A71">
            <w:pPr>
              <w:spacing w:after="0"/>
              <w:jc w:val="left"/>
              <w:rPr>
                <w:rFonts w:eastAsia="Times New Roman" w:cs="Times New Roman"/>
                <w:sz w:val="16"/>
                <w:szCs w:val="16"/>
                <w:lang w:eastAsia="da-DK"/>
              </w:rPr>
            </w:pPr>
          </w:p>
        </w:tc>
      </w:tr>
      <w:tr w:rsidR="00E27C7F" w:rsidRPr="00C4103A" w14:paraId="2815E3A5" w14:textId="77777777" w:rsidTr="00E47471">
        <w:trPr>
          <w:trHeight w:val="284"/>
        </w:trPr>
        <w:tc>
          <w:tcPr>
            <w:tcW w:w="1207" w:type="dxa"/>
            <w:shd w:val="clear" w:color="auto" w:fill="9BBB59" w:themeFill="accent3"/>
            <w:vAlign w:val="center"/>
          </w:tcPr>
          <w:p w14:paraId="5D4B1A9C" w14:textId="77777777" w:rsidR="00E27C7F" w:rsidRPr="00820CE4" w:rsidRDefault="00E27C7F" w:rsidP="00C54A71">
            <w:pPr>
              <w:spacing w:after="0"/>
              <w:jc w:val="left"/>
              <w:rPr>
                <w:rFonts w:eastAsia="Times New Roman" w:cs="Times New Roman"/>
                <w:b/>
                <w:sz w:val="16"/>
                <w:szCs w:val="16"/>
                <w:lang w:eastAsia="da-DK"/>
              </w:rPr>
            </w:pPr>
            <w:r w:rsidRPr="00820CE4">
              <w:rPr>
                <w:rFonts w:eastAsia="Times New Roman" w:cs="Times New Roman"/>
                <w:b/>
                <w:sz w:val="16"/>
                <w:szCs w:val="16"/>
                <w:lang w:eastAsia="da-DK"/>
              </w:rPr>
              <w:t>Ialt</w:t>
            </w:r>
          </w:p>
        </w:tc>
        <w:tc>
          <w:tcPr>
            <w:tcW w:w="1310" w:type="dxa"/>
            <w:shd w:val="clear" w:color="auto" w:fill="DDD9C3" w:themeFill="background2" w:themeFillShade="E6"/>
            <w:vAlign w:val="center"/>
          </w:tcPr>
          <w:p w14:paraId="2548C4DD" w14:textId="77777777" w:rsidR="00E27C7F" w:rsidRPr="00820CE4" w:rsidRDefault="00E27C7F" w:rsidP="00C54A71">
            <w:pPr>
              <w:spacing w:after="0"/>
              <w:jc w:val="left"/>
              <w:rPr>
                <w:rFonts w:eastAsia="Times New Roman" w:cs="Times New Roman"/>
                <w:sz w:val="16"/>
                <w:szCs w:val="16"/>
                <w:lang w:eastAsia="da-DK"/>
              </w:rPr>
            </w:pPr>
          </w:p>
        </w:tc>
        <w:tc>
          <w:tcPr>
            <w:tcW w:w="2223" w:type="dxa"/>
            <w:shd w:val="clear" w:color="auto" w:fill="DDD9C3" w:themeFill="background2" w:themeFillShade="E6"/>
            <w:vAlign w:val="center"/>
          </w:tcPr>
          <w:p w14:paraId="73B5253A" w14:textId="77777777" w:rsidR="00E27C7F" w:rsidRPr="00820CE4" w:rsidRDefault="00E27C7F" w:rsidP="00C54A71">
            <w:pPr>
              <w:spacing w:after="0"/>
              <w:jc w:val="left"/>
              <w:rPr>
                <w:rFonts w:eastAsia="Times New Roman" w:cs="Times New Roman"/>
                <w:sz w:val="16"/>
                <w:szCs w:val="16"/>
                <w:lang w:eastAsia="da-DK"/>
              </w:rPr>
            </w:pPr>
          </w:p>
        </w:tc>
        <w:tc>
          <w:tcPr>
            <w:tcW w:w="541" w:type="dxa"/>
            <w:shd w:val="clear" w:color="auto" w:fill="DDD9C3" w:themeFill="background2" w:themeFillShade="E6"/>
            <w:vAlign w:val="center"/>
          </w:tcPr>
          <w:p w14:paraId="07622533" w14:textId="77777777" w:rsidR="00E27C7F" w:rsidRPr="00820CE4" w:rsidRDefault="00E27C7F" w:rsidP="00C54A71">
            <w:pPr>
              <w:spacing w:after="0"/>
              <w:jc w:val="left"/>
              <w:rPr>
                <w:rFonts w:eastAsia="Times New Roman" w:cs="Times New Roman"/>
                <w:sz w:val="16"/>
                <w:szCs w:val="16"/>
                <w:lang w:eastAsia="da-DK"/>
              </w:rPr>
            </w:pPr>
          </w:p>
        </w:tc>
        <w:tc>
          <w:tcPr>
            <w:tcW w:w="590" w:type="dxa"/>
            <w:shd w:val="clear" w:color="auto" w:fill="DDD9C3" w:themeFill="background2" w:themeFillShade="E6"/>
            <w:vAlign w:val="center"/>
          </w:tcPr>
          <w:p w14:paraId="5B39C435" w14:textId="77777777" w:rsidR="00E27C7F" w:rsidRPr="00820CE4" w:rsidRDefault="00E27C7F" w:rsidP="00C54A71">
            <w:pPr>
              <w:spacing w:after="0"/>
              <w:jc w:val="left"/>
              <w:rPr>
                <w:rFonts w:eastAsia="Times New Roman" w:cs="Times New Roman"/>
                <w:sz w:val="16"/>
                <w:szCs w:val="16"/>
                <w:lang w:eastAsia="da-DK"/>
              </w:rPr>
            </w:pPr>
          </w:p>
        </w:tc>
        <w:tc>
          <w:tcPr>
            <w:tcW w:w="1637" w:type="dxa"/>
            <w:shd w:val="clear" w:color="auto" w:fill="DDD9C3" w:themeFill="background2" w:themeFillShade="E6"/>
            <w:tcMar>
              <w:right w:w="34" w:type="dxa"/>
            </w:tcMar>
            <w:vAlign w:val="center"/>
          </w:tcPr>
          <w:p w14:paraId="52290550" w14:textId="7AD7C4D9" w:rsidR="00E27C7F" w:rsidRPr="00820CE4" w:rsidRDefault="00E27C7F" w:rsidP="00C54A71">
            <w:pPr>
              <w:spacing w:after="0"/>
              <w:jc w:val="left"/>
              <w:rPr>
                <w:rFonts w:eastAsia="Times New Roman" w:cs="Times New Roman"/>
                <w:sz w:val="16"/>
                <w:szCs w:val="16"/>
                <w:lang w:eastAsia="da-DK"/>
              </w:rPr>
            </w:pPr>
            <w:r w:rsidRPr="00820CE4">
              <w:rPr>
                <w:rFonts w:eastAsia="Times New Roman" w:cs="Times New Roman"/>
                <w:sz w:val="16"/>
                <w:szCs w:val="16"/>
                <w:lang w:eastAsia="da-DK"/>
              </w:rPr>
              <w:t>16</w:t>
            </w:r>
            <w:r w:rsidR="00C83085" w:rsidRPr="00820CE4">
              <w:rPr>
                <w:rFonts w:eastAsia="Times New Roman" w:cs="Times New Roman"/>
                <w:sz w:val="16"/>
                <w:szCs w:val="16"/>
                <w:lang w:eastAsia="da-DK"/>
              </w:rPr>
              <w:t>45</w:t>
            </w:r>
          </w:p>
        </w:tc>
        <w:tc>
          <w:tcPr>
            <w:tcW w:w="1134" w:type="dxa"/>
            <w:shd w:val="clear" w:color="auto" w:fill="DDD9C3" w:themeFill="background2" w:themeFillShade="E6"/>
            <w:vAlign w:val="center"/>
          </w:tcPr>
          <w:p w14:paraId="0ABDA2A9" w14:textId="77777777" w:rsidR="00E27C7F" w:rsidRPr="00820CE4" w:rsidRDefault="00E27C7F" w:rsidP="00C54A71">
            <w:pPr>
              <w:spacing w:after="0"/>
              <w:jc w:val="left"/>
              <w:rPr>
                <w:rFonts w:eastAsia="Times New Roman" w:cs="Times New Roman"/>
                <w:sz w:val="16"/>
                <w:szCs w:val="16"/>
                <w:lang w:eastAsia="da-DK"/>
              </w:rPr>
            </w:pPr>
          </w:p>
        </w:tc>
      </w:tr>
    </w:tbl>
    <w:p w14:paraId="6ACAF7E5" w14:textId="77777777" w:rsidR="00E27C7F" w:rsidRPr="003463E5" w:rsidRDefault="00E27C7F" w:rsidP="00E27C7F">
      <w:pPr>
        <w:jc w:val="left"/>
        <w:rPr>
          <w:u w:val="single"/>
        </w:rPr>
      </w:pPr>
      <w:r w:rsidRPr="003463E5">
        <w:rPr>
          <w:b/>
          <w:sz w:val="16"/>
          <w:szCs w:val="16"/>
        </w:rPr>
        <w:t>Bygningsoversigt</w:t>
      </w:r>
      <w:r>
        <w:rPr>
          <w:b/>
          <w:sz w:val="16"/>
          <w:szCs w:val="16"/>
        </w:rPr>
        <w:t>: Gulvtype og produktionsareal</w:t>
      </w:r>
    </w:p>
    <w:p w14:paraId="1B950E32" w14:textId="404E54C1" w:rsidR="00E47471" w:rsidRDefault="00E47471" w:rsidP="00E27C7F">
      <w:pPr>
        <w:jc w:val="left"/>
      </w:pPr>
      <w:r>
        <w:t>Produktionsareal, staldsystem, dyretype samt evt. anvendt miljøteknologi til reduktion af ammoniakemission er sammenstillet i nedenstående oversigt for hver af de 3 drifter; 8-årsdriften, den nuværende drift og ansøgt drift.</w:t>
      </w:r>
    </w:p>
    <w:p w14:paraId="7C1D6F9B" w14:textId="418FB070" w:rsidR="00E27C7F" w:rsidRPr="00934D99" w:rsidRDefault="00E27C7F" w:rsidP="00E27C7F">
      <w:pPr>
        <w:jc w:val="left"/>
      </w:pPr>
      <w:r>
        <w:t xml:space="preserve">Staldene: ”nyt” hus, A, B, C, D, Gammel stald og forfedestald er indrettet med delvis spaltegulv 50-75% fast. </w:t>
      </w:r>
      <w:r w:rsidR="00934D99">
        <w:t xml:space="preserve"> </w:t>
      </w:r>
      <w:r>
        <w:t xml:space="preserve">Stalden benævnt: Roerum er indrettet med drænet gulv + spalter. Der ændres ikke på de nuværende gulvprofilerne i </w:t>
      </w:r>
      <w:r w:rsidR="00E47471">
        <w:t>forbindelse med det ansøgte</w:t>
      </w:r>
      <w:r>
        <w:t>.</w:t>
      </w:r>
      <w:r w:rsidR="00D456C6">
        <w:t xml:space="preserve"> Alle staldanlæg er registreret som stald i BBR.</w:t>
      </w:r>
    </w:p>
    <w:tbl>
      <w:tblPr>
        <w:tblStyle w:val="Tabel-Gitter1"/>
        <w:tblW w:w="9776" w:type="dxa"/>
        <w:tblInd w:w="-57" w:type="dxa"/>
        <w:tblLayout w:type="fixed"/>
        <w:tblCellMar>
          <w:left w:w="28" w:type="dxa"/>
          <w:right w:w="28" w:type="dxa"/>
        </w:tblCellMar>
        <w:tblLook w:val="04A0" w:firstRow="1" w:lastRow="0" w:firstColumn="1" w:lastColumn="0" w:noHBand="0" w:noVBand="1"/>
      </w:tblPr>
      <w:tblGrid>
        <w:gridCol w:w="1430"/>
        <w:gridCol w:w="1164"/>
        <w:gridCol w:w="2126"/>
        <w:gridCol w:w="1276"/>
        <w:gridCol w:w="2551"/>
        <w:gridCol w:w="1229"/>
      </w:tblGrid>
      <w:tr w:rsidR="00E27C7F" w:rsidRPr="003463E5" w14:paraId="50CFF030" w14:textId="77777777" w:rsidTr="00820CE4">
        <w:trPr>
          <w:trHeight w:val="420"/>
        </w:trPr>
        <w:tc>
          <w:tcPr>
            <w:tcW w:w="1430" w:type="dxa"/>
            <w:tcBorders>
              <w:top w:val="single" w:sz="12" w:space="0" w:color="auto"/>
              <w:left w:val="single" w:sz="12" w:space="0" w:color="auto"/>
              <w:bottom w:val="single" w:sz="12" w:space="0" w:color="auto"/>
            </w:tcBorders>
            <w:shd w:val="clear" w:color="auto" w:fill="9BBB59" w:themeFill="accent3"/>
            <w:tcMar>
              <w:left w:w="28" w:type="dxa"/>
              <w:right w:w="28" w:type="dxa"/>
            </w:tcMar>
            <w:vAlign w:val="center"/>
          </w:tcPr>
          <w:p w14:paraId="104F7E27" w14:textId="77777777" w:rsidR="00E27C7F" w:rsidRPr="003463E5" w:rsidRDefault="00E27C7F" w:rsidP="00C54A71">
            <w:pPr>
              <w:ind w:left="16"/>
              <w:jc w:val="left"/>
              <w:rPr>
                <w:b/>
              </w:rPr>
            </w:pPr>
            <w:r w:rsidRPr="003463E5">
              <w:rPr>
                <w:b/>
              </w:rPr>
              <w:t>Staldafsnit</w:t>
            </w:r>
          </w:p>
        </w:tc>
        <w:tc>
          <w:tcPr>
            <w:tcW w:w="1164" w:type="dxa"/>
            <w:tcBorders>
              <w:top w:val="single" w:sz="12" w:space="0" w:color="auto"/>
              <w:bottom w:val="single" w:sz="12" w:space="0" w:color="auto"/>
            </w:tcBorders>
            <w:shd w:val="clear" w:color="auto" w:fill="9BBB59" w:themeFill="accent3"/>
            <w:tcMar>
              <w:left w:w="28" w:type="dxa"/>
              <w:right w:w="28" w:type="dxa"/>
            </w:tcMar>
            <w:vAlign w:val="center"/>
          </w:tcPr>
          <w:p w14:paraId="54A766EC" w14:textId="77777777" w:rsidR="00E27C7F" w:rsidRPr="003463E5" w:rsidRDefault="00E27C7F" w:rsidP="00C54A71">
            <w:pPr>
              <w:jc w:val="left"/>
              <w:rPr>
                <w:b/>
              </w:rPr>
            </w:pPr>
            <w:r w:rsidRPr="003463E5">
              <w:rPr>
                <w:b/>
              </w:rPr>
              <w:t>Drift</w:t>
            </w:r>
          </w:p>
        </w:tc>
        <w:tc>
          <w:tcPr>
            <w:tcW w:w="2126" w:type="dxa"/>
            <w:tcBorders>
              <w:top w:val="single" w:sz="12" w:space="0" w:color="auto"/>
              <w:bottom w:val="single" w:sz="12" w:space="0" w:color="auto"/>
            </w:tcBorders>
            <w:shd w:val="clear" w:color="auto" w:fill="9BBB59" w:themeFill="accent3"/>
            <w:tcMar>
              <w:left w:w="28" w:type="dxa"/>
              <w:right w:w="28" w:type="dxa"/>
            </w:tcMar>
            <w:vAlign w:val="center"/>
          </w:tcPr>
          <w:p w14:paraId="352453E3" w14:textId="77777777" w:rsidR="00E27C7F" w:rsidRPr="003463E5" w:rsidRDefault="00E27C7F" w:rsidP="00C54A71">
            <w:pPr>
              <w:jc w:val="left"/>
              <w:rPr>
                <w:b/>
              </w:rPr>
            </w:pPr>
            <w:r w:rsidRPr="003463E5">
              <w:rPr>
                <w:b/>
              </w:rPr>
              <w:t>Dyretype</w:t>
            </w:r>
          </w:p>
        </w:tc>
        <w:tc>
          <w:tcPr>
            <w:tcW w:w="1276" w:type="dxa"/>
            <w:tcBorders>
              <w:top w:val="single" w:sz="12" w:space="0" w:color="auto"/>
              <w:bottom w:val="single" w:sz="12" w:space="0" w:color="auto"/>
            </w:tcBorders>
            <w:shd w:val="clear" w:color="auto" w:fill="9BBB59" w:themeFill="accent3"/>
            <w:tcMar>
              <w:left w:w="28" w:type="dxa"/>
              <w:right w:w="28" w:type="dxa"/>
            </w:tcMar>
            <w:vAlign w:val="center"/>
          </w:tcPr>
          <w:p w14:paraId="4DB2F15F" w14:textId="77777777" w:rsidR="00E27C7F" w:rsidRPr="003463E5" w:rsidRDefault="00E27C7F" w:rsidP="00C54A71">
            <w:pPr>
              <w:ind w:right="-11"/>
              <w:jc w:val="left"/>
              <w:rPr>
                <w:b/>
              </w:rPr>
            </w:pPr>
            <w:r>
              <w:rPr>
                <w:b/>
              </w:rPr>
              <w:t>Produk-tionsareal</w:t>
            </w:r>
          </w:p>
        </w:tc>
        <w:tc>
          <w:tcPr>
            <w:tcW w:w="2551" w:type="dxa"/>
            <w:tcBorders>
              <w:top w:val="single" w:sz="12" w:space="0" w:color="auto"/>
              <w:bottom w:val="single" w:sz="12" w:space="0" w:color="auto"/>
            </w:tcBorders>
            <w:shd w:val="clear" w:color="auto" w:fill="9BBB59" w:themeFill="accent3"/>
            <w:tcMar>
              <w:left w:w="28" w:type="dxa"/>
              <w:right w:w="28" w:type="dxa"/>
            </w:tcMar>
            <w:vAlign w:val="center"/>
          </w:tcPr>
          <w:p w14:paraId="64E2B568" w14:textId="77777777" w:rsidR="00E27C7F" w:rsidRPr="003463E5" w:rsidRDefault="00E27C7F" w:rsidP="00C54A71">
            <w:pPr>
              <w:ind w:right="-28"/>
              <w:jc w:val="left"/>
              <w:rPr>
                <w:b/>
              </w:rPr>
            </w:pPr>
            <w:r w:rsidRPr="003463E5">
              <w:rPr>
                <w:b/>
              </w:rPr>
              <w:t>Gulvtype</w:t>
            </w:r>
          </w:p>
        </w:tc>
        <w:tc>
          <w:tcPr>
            <w:tcW w:w="1229" w:type="dxa"/>
            <w:tcBorders>
              <w:top w:val="single" w:sz="12" w:space="0" w:color="auto"/>
              <w:bottom w:val="single" w:sz="12" w:space="0" w:color="auto"/>
              <w:right w:val="single" w:sz="12" w:space="0" w:color="auto"/>
            </w:tcBorders>
            <w:shd w:val="clear" w:color="auto" w:fill="9BBB59" w:themeFill="accent3"/>
            <w:tcMar>
              <w:left w:w="28" w:type="dxa"/>
              <w:right w:w="28" w:type="dxa"/>
            </w:tcMar>
            <w:vAlign w:val="center"/>
          </w:tcPr>
          <w:p w14:paraId="68564633" w14:textId="77777777" w:rsidR="00E27C7F" w:rsidRPr="003463E5" w:rsidRDefault="00E27C7F" w:rsidP="00C54A71">
            <w:pPr>
              <w:jc w:val="left"/>
              <w:rPr>
                <w:b/>
              </w:rPr>
            </w:pPr>
            <w:r w:rsidRPr="003463E5">
              <w:rPr>
                <w:b/>
              </w:rPr>
              <w:t>Teknologi</w:t>
            </w:r>
          </w:p>
        </w:tc>
      </w:tr>
      <w:tr w:rsidR="00E27C7F" w:rsidRPr="003463E5" w14:paraId="595B5666" w14:textId="77777777" w:rsidTr="00E47471">
        <w:trPr>
          <w:trHeight w:val="172"/>
        </w:trPr>
        <w:tc>
          <w:tcPr>
            <w:tcW w:w="1430" w:type="dxa"/>
            <w:vMerge w:val="restart"/>
            <w:tcBorders>
              <w:top w:val="single" w:sz="12" w:space="0" w:color="auto"/>
              <w:left w:val="single" w:sz="12" w:space="0" w:color="auto"/>
              <w:right w:val="single" w:sz="4" w:space="0" w:color="auto"/>
            </w:tcBorders>
            <w:shd w:val="clear" w:color="auto" w:fill="9BBB59" w:themeFill="accent3"/>
            <w:tcMar>
              <w:left w:w="28" w:type="dxa"/>
              <w:right w:w="28" w:type="dxa"/>
            </w:tcMar>
            <w:vAlign w:val="center"/>
          </w:tcPr>
          <w:p w14:paraId="543E3D39" w14:textId="77777777" w:rsidR="00E27C7F" w:rsidRPr="003463E5" w:rsidRDefault="00E27C7F" w:rsidP="00C54A71">
            <w:pPr>
              <w:ind w:left="16"/>
              <w:jc w:val="left"/>
              <w:rPr>
                <w:b/>
              </w:rPr>
            </w:pPr>
            <w:r>
              <w:rPr>
                <w:b/>
              </w:rPr>
              <w:t>Nyt hus</w:t>
            </w:r>
          </w:p>
        </w:tc>
        <w:tc>
          <w:tcPr>
            <w:tcW w:w="1164" w:type="dxa"/>
            <w:tcBorders>
              <w:top w:val="single" w:sz="12" w:space="0" w:color="auto"/>
              <w:left w:val="single" w:sz="4" w:space="0" w:color="auto"/>
              <w:right w:val="single" w:sz="4" w:space="0" w:color="auto"/>
            </w:tcBorders>
            <w:shd w:val="clear" w:color="auto" w:fill="DDD9C3" w:themeFill="background2" w:themeFillShade="E6"/>
            <w:tcMar>
              <w:left w:w="28" w:type="dxa"/>
              <w:right w:w="28" w:type="dxa"/>
            </w:tcMar>
            <w:vAlign w:val="center"/>
          </w:tcPr>
          <w:p w14:paraId="72BFA119" w14:textId="77777777" w:rsidR="00E27C7F" w:rsidRPr="003463E5" w:rsidRDefault="00E27C7F" w:rsidP="00C54A71">
            <w:pPr>
              <w:jc w:val="left"/>
              <w:rPr>
                <w:sz w:val="16"/>
                <w:szCs w:val="16"/>
              </w:rPr>
            </w:pPr>
            <w:r w:rsidRPr="003463E5">
              <w:rPr>
                <w:sz w:val="16"/>
                <w:szCs w:val="16"/>
              </w:rPr>
              <w:t>Ansøgt drift</w:t>
            </w:r>
          </w:p>
        </w:tc>
        <w:tc>
          <w:tcPr>
            <w:tcW w:w="2126" w:type="dxa"/>
            <w:tcBorders>
              <w:top w:val="single" w:sz="12" w:space="0" w:color="auto"/>
              <w:left w:val="single" w:sz="4" w:space="0" w:color="auto"/>
              <w:bottom w:val="single" w:sz="2" w:space="0" w:color="DDD9C3" w:themeColor="background2" w:themeShade="E6"/>
              <w:right w:val="single" w:sz="4" w:space="0" w:color="auto"/>
            </w:tcBorders>
            <w:shd w:val="clear" w:color="auto" w:fill="DDD9C3" w:themeFill="background2" w:themeFillShade="E6"/>
            <w:tcMar>
              <w:left w:w="28" w:type="dxa"/>
              <w:right w:w="28" w:type="dxa"/>
            </w:tcMar>
          </w:tcPr>
          <w:p w14:paraId="3C9443C7" w14:textId="77777777" w:rsidR="00E27C7F" w:rsidRPr="003463E5" w:rsidRDefault="00E27C7F" w:rsidP="00C54A71">
            <w:pPr>
              <w:jc w:val="left"/>
              <w:rPr>
                <w:sz w:val="16"/>
                <w:szCs w:val="16"/>
              </w:rPr>
            </w:pPr>
            <w:r w:rsidRPr="003463E5">
              <w:rPr>
                <w:sz w:val="16"/>
                <w:szCs w:val="16"/>
              </w:rPr>
              <w:t>Flex Slagte- og smågrise</w:t>
            </w:r>
          </w:p>
        </w:tc>
        <w:tc>
          <w:tcPr>
            <w:tcW w:w="1276" w:type="dxa"/>
            <w:tcBorders>
              <w:top w:val="single" w:sz="12" w:space="0" w:color="auto"/>
              <w:left w:val="single" w:sz="4" w:space="0" w:color="auto"/>
              <w:bottom w:val="single" w:sz="2" w:space="0" w:color="DDD9C3" w:themeColor="background2" w:themeShade="E6"/>
              <w:right w:val="single" w:sz="4" w:space="0" w:color="auto"/>
            </w:tcBorders>
            <w:shd w:val="clear" w:color="auto" w:fill="DDD9C3" w:themeFill="background2" w:themeFillShade="E6"/>
            <w:tcMar>
              <w:left w:w="28" w:type="dxa"/>
              <w:right w:w="28" w:type="dxa"/>
            </w:tcMar>
          </w:tcPr>
          <w:p w14:paraId="1EF90156" w14:textId="77777777" w:rsidR="00E27C7F" w:rsidRPr="003463E5" w:rsidRDefault="00E27C7F" w:rsidP="00C54A71">
            <w:pPr>
              <w:ind w:right="-11"/>
              <w:jc w:val="left"/>
              <w:rPr>
                <w:sz w:val="16"/>
                <w:szCs w:val="16"/>
              </w:rPr>
            </w:pPr>
            <w:r>
              <w:rPr>
                <w:sz w:val="16"/>
                <w:szCs w:val="16"/>
              </w:rPr>
              <w:t>638</w:t>
            </w:r>
          </w:p>
        </w:tc>
        <w:tc>
          <w:tcPr>
            <w:tcW w:w="2551" w:type="dxa"/>
            <w:tcBorders>
              <w:top w:val="single" w:sz="12" w:space="0" w:color="auto"/>
              <w:left w:val="single" w:sz="4" w:space="0" w:color="auto"/>
              <w:right w:val="single" w:sz="4" w:space="0" w:color="auto"/>
            </w:tcBorders>
            <w:shd w:val="clear" w:color="auto" w:fill="DDD9C3" w:themeFill="background2" w:themeFillShade="E6"/>
            <w:tcMar>
              <w:left w:w="28" w:type="dxa"/>
              <w:right w:w="28" w:type="dxa"/>
            </w:tcMar>
            <w:vAlign w:val="center"/>
          </w:tcPr>
          <w:p w14:paraId="51B50420" w14:textId="77777777" w:rsidR="00E27C7F" w:rsidRPr="003463E5" w:rsidRDefault="00E27C7F" w:rsidP="00C54A71">
            <w:pPr>
              <w:ind w:right="-28"/>
              <w:jc w:val="left"/>
              <w:rPr>
                <w:sz w:val="16"/>
                <w:szCs w:val="16"/>
              </w:rPr>
            </w:pPr>
            <w:r>
              <w:rPr>
                <w:rFonts w:eastAsia="Times New Roman" w:cs="Times New Roman"/>
                <w:sz w:val="16"/>
                <w:szCs w:val="16"/>
                <w:lang w:eastAsia="da-DK"/>
              </w:rPr>
              <w:t>Delvis spaltegulv 50-75% fast</w:t>
            </w:r>
          </w:p>
        </w:tc>
        <w:tc>
          <w:tcPr>
            <w:tcW w:w="1229" w:type="dxa"/>
            <w:tcBorders>
              <w:top w:val="single" w:sz="12" w:space="0" w:color="auto"/>
              <w:left w:val="single" w:sz="4" w:space="0" w:color="auto"/>
              <w:bottom w:val="single" w:sz="2" w:space="0" w:color="DDD9C3" w:themeColor="background2" w:themeShade="E6"/>
              <w:right w:val="single" w:sz="12" w:space="0" w:color="auto"/>
            </w:tcBorders>
            <w:shd w:val="clear" w:color="auto" w:fill="DDD9C3" w:themeFill="background2" w:themeFillShade="E6"/>
            <w:tcMar>
              <w:left w:w="28" w:type="dxa"/>
              <w:right w:w="28" w:type="dxa"/>
            </w:tcMar>
            <w:vAlign w:val="center"/>
          </w:tcPr>
          <w:p w14:paraId="286C2F32" w14:textId="77777777" w:rsidR="00E27C7F" w:rsidRPr="003463E5" w:rsidRDefault="00E27C7F" w:rsidP="00C54A71">
            <w:pPr>
              <w:jc w:val="left"/>
              <w:rPr>
                <w:sz w:val="16"/>
                <w:szCs w:val="16"/>
              </w:rPr>
            </w:pPr>
            <w:r w:rsidRPr="003463E5">
              <w:rPr>
                <w:sz w:val="16"/>
                <w:szCs w:val="16"/>
              </w:rPr>
              <w:t>-</w:t>
            </w:r>
          </w:p>
        </w:tc>
      </w:tr>
      <w:tr w:rsidR="00E27C7F" w:rsidRPr="003463E5" w14:paraId="6965CD64" w14:textId="77777777" w:rsidTr="00820CE4">
        <w:trPr>
          <w:trHeight w:val="169"/>
        </w:trPr>
        <w:tc>
          <w:tcPr>
            <w:tcW w:w="1430" w:type="dxa"/>
            <w:vMerge/>
            <w:tcBorders>
              <w:left w:val="single" w:sz="12" w:space="0" w:color="auto"/>
              <w:right w:val="single" w:sz="4" w:space="0" w:color="auto"/>
            </w:tcBorders>
            <w:shd w:val="clear" w:color="auto" w:fill="9BBB59" w:themeFill="accent3"/>
            <w:tcMar>
              <w:left w:w="28" w:type="dxa"/>
              <w:right w:w="28" w:type="dxa"/>
            </w:tcMar>
            <w:vAlign w:val="center"/>
          </w:tcPr>
          <w:p w14:paraId="200E5A9A" w14:textId="77777777" w:rsidR="00E27C7F" w:rsidRPr="003463E5" w:rsidRDefault="00E27C7F" w:rsidP="00C54A71">
            <w:pPr>
              <w:ind w:left="16"/>
              <w:jc w:val="left"/>
              <w:rPr>
                <w:b/>
              </w:rPr>
            </w:pPr>
          </w:p>
        </w:tc>
        <w:tc>
          <w:tcPr>
            <w:tcW w:w="1164" w:type="dxa"/>
            <w:tcBorders>
              <w:top w:val="single" w:sz="2" w:space="0" w:color="auto"/>
              <w:left w:val="single" w:sz="4" w:space="0" w:color="auto"/>
              <w:right w:val="single" w:sz="4" w:space="0" w:color="auto"/>
            </w:tcBorders>
            <w:shd w:val="clear" w:color="auto" w:fill="auto"/>
            <w:tcMar>
              <w:left w:w="28" w:type="dxa"/>
              <w:right w:w="28" w:type="dxa"/>
            </w:tcMar>
            <w:vAlign w:val="center"/>
          </w:tcPr>
          <w:p w14:paraId="61B68DBA" w14:textId="77777777" w:rsidR="00E27C7F" w:rsidRPr="003463E5" w:rsidRDefault="00E27C7F" w:rsidP="00C54A71">
            <w:pPr>
              <w:jc w:val="left"/>
              <w:rPr>
                <w:sz w:val="16"/>
                <w:szCs w:val="16"/>
              </w:rPr>
            </w:pPr>
            <w:r>
              <w:rPr>
                <w:sz w:val="16"/>
                <w:szCs w:val="16"/>
              </w:rPr>
              <w:t>Nudrift</w:t>
            </w:r>
          </w:p>
        </w:tc>
        <w:tc>
          <w:tcPr>
            <w:tcW w:w="2126" w:type="dxa"/>
            <w:tcBorders>
              <w:top w:val="single" w:sz="2" w:space="0" w:color="auto"/>
              <w:left w:val="single" w:sz="4" w:space="0" w:color="auto"/>
              <w:bottom w:val="single" w:sz="2" w:space="0" w:color="F2F2F2" w:themeColor="background1" w:themeShade="F2"/>
              <w:right w:val="single" w:sz="4" w:space="0" w:color="auto"/>
            </w:tcBorders>
            <w:shd w:val="clear" w:color="auto" w:fill="auto"/>
            <w:tcMar>
              <w:left w:w="28" w:type="dxa"/>
              <w:right w:w="28" w:type="dxa"/>
            </w:tcMar>
          </w:tcPr>
          <w:p w14:paraId="3367F2DC" w14:textId="77777777" w:rsidR="00E27C7F" w:rsidRPr="00A80100" w:rsidRDefault="00E27C7F" w:rsidP="00C54A71">
            <w:pPr>
              <w:jc w:val="left"/>
              <w:rPr>
                <w:rFonts w:eastAsia="Times New Roman" w:cs="Times New Roman"/>
                <w:sz w:val="16"/>
                <w:szCs w:val="16"/>
                <w:lang w:eastAsia="da-DK"/>
              </w:rPr>
            </w:pPr>
            <w:r>
              <w:rPr>
                <w:rFonts w:eastAsia="Times New Roman" w:cs="Times New Roman"/>
                <w:sz w:val="16"/>
                <w:szCs w:val="16"/>
                <w:lang w:eastAsia="da-DK"/>
              </w:rPr>
              <w:t>Smågrise</w:t>
            </w:r>
            <w:r>
              <w:rPr>
                <w:rFonts w:eastAsia="Times New Roman" w:cs="Times New Roman"/>
                <w:sz w:val="16"/>
                <w:szCs w:val="16"/>
                <w:lang w:eastAsia="da-DK"/>
              </w:rPr>
              <w:br/>
            </w:r>
            <w:r w:rsidRPr="003463E5">
              <w:rPr>
                <w:rFonts w:eastAsia="Times New Roman" w:cs="Times New Roman"/>
                <w:sz w:val="16"/>
                <w:szCs w:val="16"/>
                <w:lang w:eastAsia="da-DK"/>
              </w:rPr>
              <w:t>Slagtegrise</w:t>
            </w:r>
          </w:p>
        </w:tc>
        <w:tc>
          <w:tcPr>
            <w:tcW w:w="1276" w:type="dxa"/>
            <w:tcBorders>
              <w:top w:val="single" w:sz="2" w:space="0" w:color="auto"/>
              <w:left w:val="single" w:sz="4" w:space="0" w:color="auto"/>
              <w:bottom w:val="single" w:sz="2" w:space="0" w:color="F2F2F2" w:themeColor="background1" w:themeShade="F2"/>
              <w:right w:val="single" w:sz="4" w:space="0" w:color="auto"/>
            </w:tcBorders>
            <w:shd w:val="clear" w:color="auto" w:fill="auto"/>
            <w:tcMar>
              <w:left w:w="28" w:type="dxa"/>
              <w:right w:w="28" w:type="dxa"/>
            </w:tcMar>
          </w:tcPr>
          <w:p w14:paraId="35DCB70B" w14:textId="77777777" w:rsidR="00E27C7F" w:rsidRDefault="00E27C7F" w:rsidP="00C54A71">
            <w:pPr>
              <w:ind w:right="-11"/>
              <w:jc w:val="left"/>
              <w:rPr>
                <w:sz w:val="16"/>
                <w:szCs w:val="16"/>
              </w:rPr>
            </w:pPr>
            <w:r>
              <w:rPr>
                <w:sz w:val="16"/>
                <w:szCs w:val="16"/>
              </w:rPr>
              <w:t>400</w:t>
            </w:r>
          </w:p>
          <w:p w14:paraId="6F66E1A8" w14:textId="77777777" w:rsidR="00E27C7F" w:rsidRPr="003463E5" w:rsidRDefault="00E27C7F" w:rsidP="00C54A71">
            <w:pPr>
              <w:ind w:right="-11"/>
              <w:jc w:val="left"/>
              <w:rPr>
                <w:sz w:val="16"/>
                <w:szCs w:val="16"/>
              </w:rPr>
            </w:pPr>
            <w:r>
              <w:rPr>
                <w:sz w:val="16"/>
                <w:szCs w:val="16"/>
              </w:rPr>
              <w:t>238</w:t>
            </w:r>
          </w:p>
        </w:tc>
        <w:tc>
          <w:tcPr>
            <w:tcW w:w="2551" w:type="dxa"/>
            <w:tcBorders>
              <w:top w:val="single" w:sz="2" w:space="0" w:color="auto"/>
              <w:left w:val="single" w:sz="4" w:space="0" w:color="auto"/>
              <w:right w:val="single" w:sz="4" w:space="0" w:color="auto"/>
            </w:tcBorders>
            <w:shd w:val="clear" w:color="auto" w:fill="auto"/>
            <w:tcMar>
              <w:left w:w="28" w:type="dxa"/>
              <w:right w:w="28" w:type="dxa"/>
            </w:tcMar>
            <w:vAlign w:val="center"/>
          </w:tcPr>
          <w:p w14:paraId="58EBE0DE" w14:textId="77777777" w:rsidR="00E27C7F" w:rsidRPr="003463E5" w:rsidRDefault="00E27C7F" w:rsidP="00C54A71">
            <w:pPr>
              <w:ind w:right="-28"/>
              <w:jc w:val="left"/>
              <w:rPr>
                <w:sz w:val="16"/>
                <w:szCs w:val="16"/>
              </w:rPr>
            </w:pPr>
            <w:r>
              <w:rPr>
                <w:rFonts w:eastAsia="Times New Roman" w:cs="Times New Roman"/>
                <w:sz w:val="16"/>
                <w:szCs w:val="16"/>
                <w:lang w:eastAsia="da-DK"/>
              </w:rPr>
              <w:t>Delvis spaltegulv 50-75% fast</w:t>
            </w:r>
          </w:p>
        </w:tc>
        <w:tc>
          <w:tcPr>
            <w:tcW w:w="1229" w:type="dxa"/>
            <w:tcBorders>
              <w:top w:val="single" w:sz="2" w:space="0" w:color="auto"/>
              <w:left w:val="single" w:sz="4" w:space="0" w:color="auto"/>
              <w:bottom w:val="single" w:sz="2" w:space="0" w:color="F2F2F2" w:themeColor="background1" w:themeShade="F2"/>
              <w:right w:val="single" w:sz="12" w:space="0" w:color="auto"/>
            </w:tcBorders>
            <w:shd w:val="clear" w:color="auto" w:fill="auto"/>
            <w:tcMar>
              <w:left w:w="28" w:type="dxa"/>
              <w:right w:w="28" w:type="dxa"/>
            </w:tcMar>
            <w:vAlign w:val="center"/>
          </w:tcPr>
          <w:p w14:paraId="6C1E81C8" w14:textId="77777777" w:rsidR="00E27C7F" w:rsidRPr="003463E5" w:rsidRDefault="00E27C7F" w:rsidP="00C54A71">
            <w:pPr>
              <w:jc w:val="left"/>
              <w:rPr>
                <w:sz w:val="16"/>
                <w:szCs w:val="16"/>
              </w:rPr>
            </w:pPr>
            <w:r>
              <w:rPr>
                <w:sz w:val="16"/>
                <w:szCs w:val="16"/>
              </w:rPr>
              <w:t>-</w:t>
            </w:r>
          </w:p>
        </w:tc>
      </w:tr>
      <w:tr w:rsidR="00E27C7F" w:rsidRPr="003463E5" w14:paraId="668644D6" w14:textId="77777777" w:rsidTr="00E47471">
        <w:trPr>
          <w:trHeight w:val="158"/>
        </w:trPr>
        <w:tc>
          <w:tcPr>
            <w:tcW w:w="1430" w:type="dxa"/>
            <w:vMerge/>
            <w:tcBorders>
              <w:left w:val="single" w:sz="12" w:space="0" w:color="auto"/>
              <w:right w:val="single" w:sz="4" w:space="0" w:color="auto"/>
            </w:tcBorders>
            <w:shd w:val="clear" w:color="auto" w:fill="9BBB59" w:themeFill="accent3"/>
            <w:tcMar>
              <w:left w:w="28" w:type="dxa"/>
              <w:right w:w="28" w:type="dxa"/>
            </w:tcMar>
            <w:vAlign w:val="center"/>
          </w:tcPr>
          <w:p w14:paraId="0185595D" w14:textId="77777777" w:rsidR="00E27C7F" w:rsidRPr="003463E5" w:rsidRDefault="00E27C7F" w:rsidP="00C54A71">
            <w:pPr>
              <w:ind w:left="16"/>
              <w:jc w:val="left"/>
              <w:rPr>
                <w:b/>
              </w:rPr>
            </w:pPr>
          </w:p>
        </w:tc>
        <w:tc>
          <w:tcPr>
            <w:tcW w:w="1164" w:type="dxa"/>
            <w:tcBorders>
              <w:top w:val="single" w:sz="2" w:space="0" w:color="auto"/>
              <w:left w:val="single" w:sz="4" w:space="0" w:color="auto"/>
              <w:right w:val="single" w:sz="4" w:space="0" w:color="auto"/>
            </w:tcBorders>
            <w:shd w:val="clear" w:color="auto" w:fill="DDD9C3" w:themeFill="background2" w:themeFillShade="E6"/>
            <w:tcMar>
              <w:left w:w="28" w:type="dxa"/>
              <w:right w:w="28" w:type="dxa"/>
            </w:tcMar>
            <w:vAlign w:val="center"/>
          </w:tcPr>
          <w:p w14:paraId="73C1E4B4" w14:textId="77777777" w:rsidR="00E27C7F" w:rsidRPr="003463E5" w:rsidRDefault="00E27C7F" w:rsidP="00C54A71">
            <w:pPr>
              <w:jc w:val="left"/>
              <w:rPr>
                <w:sz w:val="16"/>
                <w:szCs w:val="16"/>
              </w:rPr>
            </w:pPr>
            <w:r w:rsidRPr="003463E5">
              <w:rPr>
                <w:sz w:val="16"/>
                <w:szCs w:val="16"/>
              </w:rPr>
              <w:t>8 års dr</w:t>
            </w:r>
            <w:r>
              <w:rPr>
                <w:sz w:val="16"/>
                <w:szCs w:val="16"/>
              </w:rPr>
              <w:t>ift</w:t>
            </w:r>
          </w:p>
        </w:tc>
        <w:tc>
          <w:tcPr>
            <w:tcW w:w="2126" w:type="dxa"/>
            <w:tcBorders>
              <w:top w:val="single" w:sz="2" w:space="0" w:color="auto"/>
              <w:left w:val="single" w:sz="4" w:space="0" w:color="auto"/>
              <w:bottom w:val="nil"/>
              <w:right w:val="single" w:sz="4" w:space="0" w:color="auto"/>
            </w:tcBorders>
            <w:shd w:val="clear" w:color="auto" w:fill="DDD9C3" w:themeFill="background2" w:themeFillShade="E6"/>
            <w:tcMar>
              <w:left w:w="28" w:type="dxa"/>
              <w:right w:w="28" w:type="dxa"/>
            </w:tcMar>
          </w:tcPr>
          <w:p w14:paraId="706FB5C4" w14:textId="77777777" w:rsidR="00E27C7F" w:rsidRDefault="00E27C7F" w:rsidP="00C54A71">
            <w:pPr>
              <w:jc w:val="left"/>
              <w:rPr>
                <w:rFonts w:eastAsia="Times New Roman" w:cs="Times New Roman"/>
                <w:sz w:val="16"/>
                <w:szCs w:val="16"/>
                <w:lang w:eastAsia="da-DK"/>
              </w:rPr>
            </w:pPr>
            <w:r>
              <w:rPr>
                <w:rFonts w:eastAsia="Times New Roman" w:cs="Times New Roman"/>
                <w:sz w:val="16"/>
                <w:szCs w:val="16"/>
                <w:lang w:eastAsia="da-DK"/>
              </w:rPr>
              <w:t>Smågrise</w:t>
            </w:r>
          </w:p>
          <w:p w14:paraId="089D06A2" w14:textId="77777777" w:rsidR="00E27C7F" w:rsidRPr="003463E5" w:rsidRDefault="00E27C7F" w:rsidP="00C54A71">
            <w:pPr>
              <w:jc w:val="left"/>
              <w:rPr>
                <w:sz w:val="16"/>
                <w:szCs w:val="16"/>
              </w:rPr>
            </w:pPr>
            <w:r w:rsidRPr="003463E5">
              <w:rPr>
                <w:rFonts w:eastAsia="Times New Roman" w:cs="Times New Roman"/>
                <w:sz w:val="16"/>
                <w:szCs w:val="16"/>
                <w:lang w:eastAsia="da-DK"/>
              </w:rPr>
              <w:t>Slagtegrise</w:t>
            </w:r>
          </w:p>
        </w:tc>
        <w:tc>
          <w:tcPr>
            <w:tcW w:w="1276" w:type="dxa"/>
            <w:tcBorders>
              <w:top w:val="single" w:sz="2" w:space="0" w:color="auto"/>
              <w:left w:val="single" w:sz="4" w:space="0" w:color="auto"/>
              <w:bottom w:val="nil"/>
              <w:right w:val="single" w:sz="4" w:space="0" w:color="auto"/>
            </w:tcBorders>
            <w:shd w:val="clear" w:color="auto" w:fill="DDD9C3" w:themeFill="background2" w:themeFillShade="E6"/>
            <w:tcMar>
              <w:left w:w="28" w:type="dxa"/>
              <w:right w:w="28" w:type="dxa"/>
            </w:tcMar>
          </w:tcPr>
          <w:p w14:paraId="0B143405" w14:textId="77777777" w:rsidR="00E27C7F" w:rsidRDefault="00E27C7F" w:rsidP="00C54A71">
            <w:pPr>
              <w:ind w:right="-11"/>
              <w:jc w:val="left"/>
              <w:rPr>
                <w:sz w:val="16"/>
                <w:szCs w:val="16"/>
              </w:rPr>
            </w:pPr>
            <w:r>
              <w:rPr>
                <w:sz w:val="16"/>
                <w:szCs w:val="16"/>
              </w:rPr>
              <w:t>400</w:t>
            </w:r>
          </w:p>
          <w:p w14:paraId="211C5C04" w14:textId="77777777" w:rsidR="00E27C7F" w:rsidRPr="003463E5" w:rsidRDefault="00E27C7F" w:rsidP="00C54A71">
            <w:pPr>
              <w:ind w:right="-11"/>
              <w:jc w:val="left"/>
              <w:rPr>
                <w:sz w:val="16"/>
                <w:szCs w:val="16"/>
              </w:rPr>
            </w:pPr>
            <w:r>
              <w:rPr>
                <w:sz w:val="16"/>
                <w:szCs w:val="16"/>
              </w:rPr>
              <w:t>238</w:t>
            </w:r>
          </w:p>
        </w:tc>
        <w:tc>
          <w:tcPr>
            <w:tcW w:w="2551" w:type="dxa"/>
            <w:tcBorders>
              <w:top w:val="single" w:sz="2" w:space="0" w:color="auto"/>
              <w:left w:val="single" w:sz="4" w:space="0" w:color="auto"/>
              <w:right w:val="single" w:sz="4" w:space="0" w:color="auto"/>
            </w:tcBorders>
            <w:shd w:val="clear" w:color="auto" w:fill="DDD9C3" w:themeFill="background2" w:themeFillShade="E6"/>
            <w:tcMar>
              <w:left w:w="28" w:type="dxa"/>
              <w:right w:w="28" w:type="dxa"/>
            </w:tcMar>
            <w:vAlign w:val="center"/>
          </w:tcPr>
          <w:p w14:paraId="5802C1C5" w14:textId="77777777" w:rsidR="00E27C7F" w:rsidRPr="003463E5" w:rsidRDefault="00E27C7F" w:rsidP="00C54A71">
            <w:pPr>
              <w:ind w:right="-28"/>
              <w:jc w:val="left"/>
              <w:rPr>
                <w:sz w:val="16"/>
                <w:szCs w:val="16"/>
              </w:rPr>
            </w:pPr>
            <w:r>
              <w:rPr>
                <w:rFonts w:eastAsia="Times New Roman" w:cs="Times New Roman"/>
                <w:sz w:val="16"/>
                <w:szCs w:val="16"/>
                <w:lang w:eastAsia="da-DK"/>
              </w:rPr>
              <w:t>Delvis spaltegulv 50-75% fast</w:t>
            </w:r>
          </w:p>
        </w:tc>
        <w:tc>
          <w:tcPr>
            <w:tcW w:w="1229" w:type="dxa"/>
            <w:tcBorders>
              <w:top w:val="single" w:sz="2" w:space="0" w:color="auto"/>
              <w:left w:val="single" w:sz="4" w:space="0" w:color="auto"/>
              <w:bottom w:val="nil"/>
              <w:right w:val="single" w:sz="12" w:space="0" w:color="auto"/>
            </w:tcBorders>
            <w:shd w:val="clear" w:color="auto" w:fill="DDD9C3" w:themeFill="background2" w:themeFillShade="E6"/>
            <w:tcMar>
              <w:left w:w="28" w:type="dxa"/>
              <w:right w:w="28" w:type="dxa"/>
            </w:tcMar>
            <w:vAlign w:val="center"/>
          </w:tcPr>
          <w:p w14:paraId="7CD084DE" w14:textId="77777777" w:rsidR="00E27C7F" w:rsidRPr="003463E5" w:rsidRDefault="00E27C7F" w:rsidP="00C54A71">
            <w:pPr>
              <w:jc w:val="left"/>
              <w:rPr>
                <w:sz w:val="16"/>
                <w:szCs w:val="16"/>
              </w:rPr>
            </w:pPr>
            <w:r w:rsidRPr="003463E5">
              <w:rPr>
                <w:sz w:val="16"/>
                <w:szCs w:val="16"/>
              </w:rPr>
              <w:t>-</w:t>
            </w:r>
          </w:p>
        </w:tc>
      </w:tr>
      <w:tr w:rsidR="00E27C7F" w:rsidRPr="003463E5" w14:paraId="6A61D102" w14:textId="77777777" w:rsidTr="00820CE4">
        <w:trPr>
          <w:trHeight w:val="111"/>
        </w:trPr>
        <w:tc>
          <w:tcPr>
            <w:tcW w:w="1430" w:type="dxa"/>
            <w:vMerge w:val="restart"/>
            <w:tcBorders>
              <w:top w:val="single" w:sz="12" w:space="0" w:color="auto"/>
              <w:left w:val="single" w:sz="12" w:space="0" w:color="auto"/>
              <w:bottom w:val="single" w:sz="6" w:space="0" w:color="auto"/>
              <w:right w:val="single" w:sz="6" w:space="0" w:color="auto"/>
            </w:tcBorders>
            <w:shd w:val="clear" w:color="auto" w:fill="9BBB59" w:themeFill="accent3"/>
            <w:tcMar>
              <w:left w:w="28" w:type="dxa"/>
              <w:right w:w="28" w:type="dxa"/>
            </w:tcMar>
            <w:vAlign w:val="center"/>
          </w:tcPr>
          <w:p w14:paraId="480BC040" w14:textId="77777777" w:rsidR="00E27C7F" w:rsidRPr="003463E5" w:rsidRDefault="00E27C7F" w:rsidP="00C54A71">
            <w:pPr>
              <w:ind w:left="16"/>
              <w:jc w:val="left"/>
              <w:rPr>
                <w:b/>
              </w:rPr>
            </w:pPr>
            <w:r>
              <w:rPr>
                <w:b/>
              </w:rPr>
              <w:t>A</w:t>
            </w:r>
          </w:p>
        </w:tc>
        <w:tc>
          <w:tcPr>
            <w:tcW w:w="1164" w:type="dxa"/>
            <w:tcBorders>
              <w:top w:val="single" w:sz="12" w:space="0" w:color="auto"/>
              <w:left w:val="single" w:sz="6" w:space="0" w:color="auto"/>
              <w:bottom w:val="single" w:sz="4" w:space="0" w:color="auto"/>
              <w:right w:val="single" w:sz="4" w:space="0" w:color="auto"/>
            </w:tcBorders>
            <w:shd w:val="clear" w:color="auto" w:fill="auto"/>
            <w:tcMar>
              <w:left w:w="28" w:type="dxa"/>
              <w:right w:w="28" w:type="dxa"/>
            </w:tcMar>
          </w:tcPr>
          <w:p w14:paraId="05DB306B" w14:textId="77777777" w:rsidR="00E27C7F" w:rsidRPr="003463E5" w:rsidRDefault="00E27C7F" w:rsidP="00C54A71">
            <w:pPr>
              <w:jc w:val="left"/>
              <w:rPr>
                <w:sz w:val="16"/>
                <w:szCs w:val="16"/>
              </w:rPr>
            </w:pPr>
            <w:r w:rsidRPr="003463E5">
              <w:rPr>
                <w:sz w:val="16"/>
                <w:szCs w:val="16"/>
              </w:rPr>
              <w:t>Ansøgt drift</w:t>
            </w:r>
          </w:p>
        </w:tc>
        <w:tc>
          <w:tcPr>
            <w:tcW w:w="2126"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tcPr>
          <w:p w14:paraId="44DD3231" w14:textId="77777777" w:rsidR="00E27C7F" w:rsidRPr="003463E5" w:rsidRDefault="00E27C7F" w:rsidP="00C54A71">
            <w:pPr>
              <w:jc w:val="left"/>
              <w:rPr>
                <w:sz w:val="16"/>
                <w:szCs w:val="16"/>
              </w:rPr>
            </w:pPr>
            <w:r w:rsidRPr="003463E5">
              <w:rPr>
                <w:sz w:val="16"/>
                <w:szCs w:val="16"/>
              </w:rPr>
              <w:t>Flex Slagte- og smågrise</w:t>
            </w:r>
          </w:p>
        </w:tc>
        <w:tc>
          <w:tcPr>
            <w:tcW w:w="1276"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tcPr>
          <w:p w14:paraId="74DB59EA" w14:textId="77777777" w:rsidR="00E27C7F" w:rsidRPr="003463E5" w:rsidRDefault="00E27C7F" w:rsidP="00C54A71">
            <w:pPr>
              <w:ind w:right="-11"/>
              <w:jc w:val="left"/>
              <w:rPr>
                <w:sz w:val="16"/>
                <w:szCs w:val="16"/>
              </w:rPr>
            </w:pPr>
            <w:r>
              <w:rPr>
                <w:sz w:val="16"/>
                <w:szCs w:val="16"/>
              </w:rPr>
              <w:t>170</w:t>
            </w:r>
          </w:p>
        </w:tc>
        <w:tc>
          <w:tcPr>
            <w:tcW w:w="2551" w:type="dxa"/>
            <w:tcBorders>
              <w:top w:val="single" w:sz="12"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1E15573A" w14:textId="77777777" w:rsidR="00E27C7F" w:rsidRPr="003463E5" w:rsidRDefault="00E27C7F" w:rsidP="00C54A71">
            <w:pPr>
              <w:ind w:right="-28"/>
              <w:jc w:val="left"/>
              <w:rPr>
                <w:sz w:val="16"/>
                <w:szCs w:val="16"/>
              </w:rPr>
            </w:pPr>
            <w:r>
              <w:rPr>
                <w:rFonts w:eastAsia="Times New Roman" w:cs="Times New Roman"/>
                <w:sz w:val="16"/>
                <w:szCs w:val="16"/>
                <w:lang w:eastAsia="da-DK"/>
              </w:rPr>
              <w:t>Delvis spaltegulv 50-75% fast</w:t>
            </w:r>
          </w:p>
        </w:tc>
        <w:tc>
          <w:tcPr>
            <w:tcW w:w="1229" w:type="dxa"/>
            <w:tcBorders>
              <w:top w:val="single" w:sz="12" w:space="0" w:color="auto"/>
              <w:left w:val="single" w:sz="4" w:space="0" w:color="auto"/>
              <w:bottom w:val="single" w:sz="4" w:space="0" w:color="auto"/>
              <w:right w:val="single" w:sz="12" w:space="0" w:color="auto"/>
            </w:tcBorders>
            <w:shd w:val="clear" w:color="auto" w:fill="auto"/>
            <w:tcMar>
              <w:left w:w="28" w:type="dxa"/>
              <w:right w:w="28" w:type="dxa"/>
            </w:tcMar>
            <w:vAlign w:val="center"/>
          </w:tcPr>
          <w:p w14:paraId="33C0113B" w14:textId="77777777" w:rsidR="00E27C7F" w:rsidRPr="003463E5" w:rsidRDefault="00E27C7F" w:rsidP="00C54A71">
            <w:pPr>
              <w:jc w:val="left"/>
              <w:rPr>
                <w:sz w:val="16"/>
                <w:szCs w:val="16"/>
              </w:rPr>
            </w:pPr>
            <w:r w:rsidRPr="003463E5">
              <w:rPr>
                <w:sz w:val="16"/>
                <w:szCs w:val="16"/>
              </w:rPr>
              <w:t>-</w:t>
            </w:r>
          </w:p>
        </w:tc>
      </w:tr>
      <w:tr w:rsidR="00E27C7F" w:rsidRPr="003463E5" w14:paraId="3AB873C2" w14:textId="77777777" w:rsidTr="00E47471">
        <w:trPr>
          <w:trHeight w:val="185"/>
        </w:trPr>
        <w:tc>
          <w:tcPr>
            <w:tcW w:w="1430" w:type="dxa"/>
            <w:vMerge/>
            <w:tcBorders>
              <w:top w:val="single" w:sz="6" w:space="0" w:color="auto"/>
              <w:left w:val="single" w:sz="12" w:space="0" w:color="auto"/>
              <w:bottom w:val="single" w:sz="6" w:space="0" w:color="auto"/>
              <w:right w:val="single" w:sz="6" w:space="0" w:color="auto"/>
            </w:tcBorders>
            <w:shd w:val="clear" w:color="auto" w:fill="9BBB59" w:themeFill="accent3"/>
            <w:tcMar>
              <w:left w:w="28" w:type="dxa"/>
              <w:right w:w="28" w:type="dxa"/>
            </w:tcMar>
            <w:vAlign w:val="center"/>
          </w:tcPr>
          <w:p w14:paraId="459C2BFE" w14:textId="77777777" w:rsidR="00E27C7F" w:rsidRPr="003463E5" w:rsidRDefault="00E27C7F" w:rsidP="00C54A71">
            <w:pPr>
              <w:ind w:left="16"/>
              <w:jc w:val="left"/>
              <w:rPr>
                <w:b/>
              </w:rPr>
            </w:pPr>
          </w:p>
        </w:tc>
        <w:tc>
          <w:tcPr>
            <w:tcW w:w="1164" w:type="dxa"/>
            <w:tcBorders>
              <w:top w:val="single" w:sz="4" w:space="0" w:color="auto"/>
              <w:left w:val="single" w:sz="6" w:space="0" w:color="auto"/>
              <w:bottom w:val="single" w:sz="4" w:space="0" w:color="auto"/>
              <w:right w:val="single" w:sz="4" w:space="0" w:color="auto"/>
            </w:tcBorders>
            <w:shd w:val="clear" w:color="auto" w:fill="DDD9C3" w:themeFill="background2" w:themeFillShade="E6"/>
            <w:tcMar>
              <w:left w:w="28" w:type="dxa"/>
              <w:right w:w="28" w:type="dxa"/>
            </w:tcMar>
          </w:tcPr>
          <w:p w14:paraId="13508931" w14:textId="77777777" w:rsidR="00E27C7F" w:rsidRPr="003463E5" w:rsidRDefault="00E27C7F" w:rsidP="00C54A71">
            <w:pPr>
              <w:jc w:val="left"/>
              <w:rPr>
                <w:sz w:val="16"/>
                <w:szCs w:val="16"/>
              </w:rPr>
            </w:pPr>
            <w:r w:rsidRPr="003463E5">
              <w:rPr>
                <w:sz w:val="16"/>
                <w:szCs w:val="16"/>
              </w:rPr>
              <w:t>Nudrift</w:t>
            </w:r>
          </w:p>
        </w:tc>
        <w:tc>
          <w:tcPr>
            <w:tcW w:w="2126"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13ABCF15" w14:textId="77777777" w:rsidR="00E27C7F" w:rsidRPr="003463E5" w:rsidRDefault="00E27C7F" w:rsidP="00C54A71">
            <w:pPr>
              <w:jc w:val="left"/>
              <w:rPr>
                <w:sz w:val="16"/>
                <w:szCs w:val="16"/>
              </w:rPr>
            </w:pPr>
            <w:r w:rsidRPr="003463E5">
              <w:rPr>
                <w:rFonts w:eastAsia="Times New Roman" w:cs="Times New Roman"/>
                <w:sz w:val="16"/>
                <w:szCs w:val="16"/>
                <w:lang w:eastAsia="da-DK"/>
              </w:rPr>
              <w:t>Slagtegrise</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41340789" w14:textId="77777777" w:rsidR="00E27C7F" w:rsidRPr="003463E5" w:rsidRDefault="00E27C7F" w:rsidP="00C54A71">
            <w:pPr>
              <w:ind w:right="-11"/>
              <w:jc w:val="left"/>
              <w:rPr>
                <w:sz w:val="16"/>
                <w:szCs w:val="16"/>
              </w:rPr>
            </w:pPr>
            <w:r>
              <w:rPr>
                <w:sz w:val="16"/>
                <w:szCs w:val="16"/>
              </w:rPr>
              <w:t>170</w:t>
            </w:r>
          </w:p>
        </w:tc>
        <w:tc>
          <w:tcPr>
            <w:tcW w:w="2551" w:type="dxa"/>
            <w:tcBorders>
              <w:top w:val="single" w:sz="4"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vAlign w:val="center"/>
          </w:tcPr>
          <w:p w14:paraId="0411E160" w14:textId="77777777" w:rsidR="00E27C7F" w:rsidRPr="003463E5" w:rsidRDefault="00E27C7F" w:rsidP="00C54A71">
            <w:pPr>
              <w:ind w:right="-28"/>
              <w:jc w:val="left"/>
              <w:rPr>
                <w:sz w:val="16"/>
                <w:szCs w:val="16"/>
              </w:rPr>
            </w:pPr>
            <w:r>
              <w:rPr>
                <w:rFonts w:eastAsia="Times New Roman" w:cs="Times New Roman"/>
                <w:sz w:val="16"/>
                <w:szCs w:val="16"/>
                <w:lang w:eastAsia="da-DK"/>
              </w:rPr>
              <w:t>Delvis spaltegulv 50-75% fast</w:t>
            </w:r>
          </w:p>
        </w:tc>
        <w:tc>
          <w:tcPr>
            <w:tcW w:w="1229" w:type="dxa"/>
            <w:tcBorders>
              <w:top w:val="single" w:sz="4" w:space="0" w:color="auto"/>
              <w:left w:val="single" w:sz="4" w:space="0" w:color="auto"/>
              <w:bottom w:val="single" w:sz="4" w:space="0" w:color="auto"/>
              <w:right w:val="single" w:sz="12" w:space="0" w:color="auto"/>
            </w:tcBorders>
            <w:shd w:val="clear" w:color="auto" w:fill="DDD9C3" w:themeFill="background2" w:themeFillShade="E6"/>
            <w:tcMar>
              <w:left w:w="28" w:type="dxa"/>
              <w:right w:w="28" w:type="dxa"/>
            </w:tcMar>
            <w:vAlign w:val="center"/>
          </w:tcPr>
          <w:p w14:paraId="3CFFC1BE" w14:textId="77777777" w:rsidR="00E27C7F" w:rsidRPr="003463E5" w:rsidRDefault="00E27C7F" w:rsidP="00C54A71">
            <w:pPr>
              <w:jc w:val="left"/>
              <w:rPr>
                <w:sz w:val="16"/>
                <w:szCs w:val="16"/>
              </w:rPr>
            </w:pPr>
            <w:r>
              <w:rPr>
                <w:sz w:val="16"/>
                <w:szCs w:val="16"/>
              </w:rPr>
              <w:t>-</w:t>
            </w:r>
          </w:p>
        </w:tc>
      </w:tr>
      <w:tr w:rsidR="00E27C7F" w:rsidRPr="003463E5" w14:paraId="2845AD8A" w14:textId="77777777" w:rsidTr="00820CE4">
        <w:trPr>
          <w:trHeight w:val="259"/>
        </w:trPr>
        <w:tc>
          <w:tcPr>
            <w:tcW w:w="1430" w:type="dxa"/>
            <w:vMerge/>
            <w:tcBorders>
              <w:top w:val="single" w:sz="6" w:space="0" w:color="auto"/>
              <w:left w:val="single" w:sz="12" w:space="0" w:color="auto"/>
              <w:bottom w:val="single" w:sz="12" w:space="0" w:color="auto"/>
              <w:right w:val="single" w:sz="6" w:space="0" w:color="auto"/>
            </w:tcBorders>
            <w:shd w:val="clear" w:color="auto" w:fill="9BBB59" w:themeFill="accent3"/>
            <w:tcMar>
              <w:left w:w="28" w:type="dxa"/>
              <w:right w:w="28" w:type="dxa"/>
            </w:tcMar>
            <w:vAlign w:val="center"/>
          </w:tcPr>
          <w:p w14:paraId="513DBC3B" w14:textId="77777777" w:rsidR="00E27C7F" w:rsidRPr="003463E5" w:rsidRDefault="00E27C7F" w:rsidP="00C54A71">
            <w:pPr>
              <w:ind w:left="16"/>
              <w:jc w:val="left"/>
              <w:rPr>
                <w:b/>
              </w:rPr>
            </w:pPr>
          </w:p>
        </w:tc>
        <w:tc>
          <w:tcPr>
            <w:tcW w:w="1164" w:type="dxa"/>
            <w:tcBorders>
              <w:top w:val="single" w:sz="4" w:space="0" w:color="auto"/>
              <w:left w:val="single" w:sz="6" w:space="0" w:color="auto"/>
              <w:bottom w:val="single" w:sz="12" w:space="0" w:color="auto"/>
              <w:right w:val="single" w:sz="4" w:space="0" w:color="auto"/>
            </w:tcBorders>
            <w:shd w:val="clear" w:color="auto" w:fill="auto"/>
            <w:tcMar>
              <w:left w:w="28" w:type="dxa"/>
              <w:right w:w="28" w:type="dxa"/>
            </w:tcMar>
          </w:tcPr>
          <w:p w14:paraId="486B0CB5" w14:textId="77777777" w:rsidR="00E27C7F" w:rsidRPr="003463E5" w:rsidRDefault="00E27C7F" w:rsidP="00C54A71">
            <w:pPr>
              <w:jc w:val="left"/>
              <w:rPr>
                <w:sz w:val="16"/>
                <w:szCs w:val="16"/>
              </w:rPr>
            </w:pPr>
            <w:r w:rsidRPr="003463E5">
              <w:rPr>
                <w:sz w:val="16"/>
                <w:szCs w:val="16"/>
              </w:rPr>
              <w:t>8 års drift</w:t>
            </w:r>
          </w:p>
        </w:tc>
        <w:tc>
          <w:tcPr>
            <w:tcW w:w="2126" w:type="dxa"/>
            <w:tcBorders>
              <w:top w:val="single" w:sz="4" w:space="0" w:color="auto"/>
              <w:left w:val="single" w:sz="4" w:space="0" w:color="auto"/>
              <w:bottom w:val="single" w:sz="12" w:space="0" w:color="auto"/>
              <w:right w:val="single" w:sz="4" w:space="0" w:color="auto"/>
            </w:tcBorders>
            <w:shd w:val="clear" w:color="auto" w:fill="auto"/>
            <w:tcMar>
              <w:left w:w="28" w:type="dxa"/>
              <w:right w:w="28" w:type="dxa"/>
            </w:tcMar>
          </w:tcPr>
          <w:p w14:paraId="4DD35D76" w14:textId="77777777" w:rsidR="00E27C7F" w:rsidRPr="003463E5" w:rsidRDefault="00E27C7F" w:rsidP="00C54A71">
            <w:pPr>
              <w:jc w:val="left"/>
              <w:rPr>
                <w:sz w:val="16"/>
                <w:szCs w:val="16"/>
              </w:rPr>
            </w:pPr>
            <w:r w:rsidRPr="003463E5">
              <w:rPr>
                <w:rFonts w:eastAsia="Times New Roman" w:cs="Times New Roman"/>
                <w:sz w:val="16"/>
                <w:szCs w:val="16"/>
                <w:lang w:eastAsia="da-DK"/>
              </w:rPr>
              <w:t>Slagtegrise</w:t>
            </w:r>
          </w:p>
        </w:tc>
        <w:tc>
          <w:tcPr>
            <w:tcW w:w="1276" w:type="dxa"/>
            <w:tcBorders>
              <w:top w:val="single" w:sz="4" w:space="0" w:color="auto"/>
              <w:left w:val="single" w:sz="4" w:space="0" w:color="auto"/>
              <w:bottom w:val="single" w:sz="12" w:space="0" w:color="auto"/>
              <w:right w:val="single" w:sz="4" w:space="0" w:color="auto"/>
            </w:tcBorders>
            <w:shd w:val="clear" w:color="auto" w:fill="auto"/>
            <w:tcMar>
              <w:left w:w="28" w:type="dxa"/>
              <w:right w:w="28" w:type="dxa"/>
            </w:tcMar>
          </w:tcPr>
          <w:p w14:paraId="40B54C50" w14:textId="77777777" w:rsidR="00E27C7F" w:rsidRPr="003463E5" w:rsidRDefault="00E27C7F" w:rsidP="00C54A71">
            <w:pPr>
              <w:ind w:right="-11"/>
              <w:jc w:val="left"/>
              <w:rPr>
                <w:sz w:val="16"/>
                <w:szCs w:val="16"/>
              </w:rPr>
            </w:pPr>
            <w:r>
              <w:rPr>
                <w:sz w:val="16"/>
                <w:szCs w:val="16"/>
              </w:rPr>
              <w:t>170</w:t>
            </w:r>
          </w:p>
        </w:tc>
        <w:tc>
          <w:tcPr>
            <w:tcW w:w="2551" w:type="dxa"/>
            <w:tcBorders>
              <w:top w:val="single" w:sz="4" w:space="0" w:color="auto"/>
              <w:left w:val="single" w:sz="4" w:space="0" w:color="auto"/>
              <w:bottom w:val="single" w:sz="12" w:space="0" w:color="auto"/>
              <w:right w:val="single" w:sz="4" w:space="0" w:color="auto"/>
            </w:tcBorders>
            <w:shd w:val="clear" w:color="auto" w:fill="auto"/>
            <w:tcMar>
              <w:left w:w="28" w:type="dxa"/>
              <w:right w:w="28" w:type="dxa"/>
            </w:tcMar>
            <w:vAlign w:val="center"/>
          </w:tcPr>
          <w:p w14:paraId="063D67BE" w14:textId="77777777" w:rsidR="00E27C7F" w:rsidRPr="003463E5" w:rsidRDefault="00E27C7F" w:rsidP="00C54A71">
            <w:pPr>
              <w:ind w:right="-28"/>
              <w:jc w:val="left"/>
              <w:rPr>
                <w:sz w:val="16"/>
                <w:szCs w:val="16"/>
              </w:rPr>
            </w:pPr>
            <w:r>
              <w:rPr>
                <w:rFonts w:eastAsia="Times New Roman" w:cs="Times New Roman"/>
                <w:sz w:val="16"/>
                <w:szCs w:val="16"/>
                <w:lang w:eastAsia="da-DK"/>
              </w:rPr>
              <w:t>Delvis spaltegulv 50-75% fast</w:t>
            </w:r>
          </w:p>
        </w:tc>
        <w:tc>
          <w:tcPr>
            <w:tcW w:w="1229" w:type="dxa"/>
            <w:tcBorders>
              <w:top w:val="single" w:sz="4" w:space="0" w:color="auto"/>
              <w:left w:val="single" w:sz="4" w:space="0" w:color="auto"/>
              <w:bottom w:val="single" w:sz="12" w:space="0" w:color="auto"/>
              <w:right w:val="single" w:sz="12" w:space="0" w:color="auto"/>
            </w:tcBorders>
            <w:shd w:val="clear" w:color="auto" w:fill="auto"/>
            <w:tcMar>
              <w:left w:w="28" w:type="dxa"/>
              <w:right w:w="28" w:type="dxa"/>
            </w:tcMar>
            <w:vAlign w:val="center"/>
          </w:tcPr>
          <w:p w14:paraId="7CC18CDB" w14:textId="77777777" w:rsidR="00E27C7F" w:rsidRPr="003463E5" w:rsidRDefault="00E27C7F" w:rsidP="00C54A71">
            <w:pPr>
              <w:jc w:val="left"/>
              <w:rPr>
                <w:sz w:val="16"/>
                <w:szCs w:val="16"/>
              </w:rPr>
            </w:pPr>
            <w:r w:rsidRPr="003463E5">
              <w:rPr>
                <w:sz w:val="16"/>
                <w:szCs w:val="16"/>
              </w:rPr>
              <w:t>-</w:t>
            </w:r>
          </w:p>
        </w:tc>
      </w:tr>
      <w:tr w:rsidR="00E27C7F" w:rsidRPr="003463E5" w14:paraId="639794A1" w14:textId="77777777" w:rsidTr="00E47471">
        <w:trPr>
          <w:trHeight w:val="248"/>
        </w:trPr>
        <w:tc>
          <w:tcPr>
            <w:tcW w:w="1430" w:type="dxa"/>
            <w:vMerge w:val="restart"/>
            <w:tcBorders>
              <w:top w:val="single" w:sz="12" w:space="0" w:color="auto"/>
              <w:left w:val="single" w:sz="12" w:space="0" w:color="auto"/>
              <w:bottom w:val="single" w:sz="6" w:space="0" w:color="auto"/>
              <w:right w:val="single" w:sz="6" w:space="0" w:color="auto"/>
            </w:tcBorders>
            <w:shd w:val="clear" w:color="auto" w:fill="9BBB59" w:themeFill="accent3"/>
            <w:tcMar>
              <w:left w:w="28" w:type="dxa"/>
              <w:right w:w="28" w:type="dxa"/>
            </w:tcMar>
            <w:vAlign w:val="center"/>
          </w:tcPr>
          <w:p w14:paraId="141F43E7" w14:textId="77777777" w:rsidR="00E27C7F" w:rsidRPr="003463E5" w:rsidRDefault="00E27C7F" w:rsidP="00C54A71">
            <w:pPr>
              <w:ind w:left="16"/>
              <w:jc w:val="left"/>
              <w:rPr>
                <w:b/>
              </w:rPr>
            </w:pPr>
            <w:r>
              <w:rPr>
                <w:b/>
              </w:rPr>
              <w:t>B</w:t>
            </w:r>
          </w:p>
        </w:tc>
        <w:tc>
          <w:tcPr>
            <w:tcW w:w="1164" w:type="dxa"/>
            <w:tcBorders>
              <w:top w:val="single" w:sz="12" w:space="0" w:color="auto"/>
              <w:left w:val="single" w:sz="6" w:space="0" w:color="auto"/>
              <w:bottom w:val="single" w:sz="4" w:space="0" w:color="auto"/>
              <w:right w:val="single" w:sz="4" w:space="0" w:color="auto"/>
            </w:tcBorders>
            <w:shd w:val="clear" w:color="auto" w:fill="DDD9C3" w:themeFill="background2" w:themeFillShade="E6"/>
            <w:tcMar>
              <w:left w:w="28" w:type="dxa"/>
              <w:right w:w="28" w:type="dxa"/>
            </w:tcMar>
          </w:tcPr>
          <w:p w14:paraId="0E7CB450" w14:textId="77777777" w:rsidR="00E27C7F" w:rsidRPr="003463E5" w:rsidRDefault="00E27C7F" w:rsidP="00C54A71">
            <w:pPr>
              <w:jc w:val="left"/>
              <w:rPr>
                <w:sz w:val="16"/>
                <w:szCs w:val="16"/>
              </w:rPr>
            </w:pPr>
            <w:r w:rsidRPr="003463E5">
              <w:rPr>
                <w:sz w:val="16"/>
                <w:szCs w:val="16"/>
              </w:rPr>
              <w:t>Ansøgt drift</w:t>
            </w:r>
          </w:p>
        </w:tc>
        <w:tc>
          <w:tcPr>
            <w:tcW w:w="2126"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611E07CC" w14:textId="77777777" w:rsidR="00E27C7F" w:rsidRPr="003463E5" w:rsidRDefault="00E27C7F" w:rsidP="00C54A71">
            <w:pPr>
              <w:jc w:val="left"/>
              <w:rPr>
                <w:sz w:val="16"/>
                <w:szCs w:val="16"/>
              </w:rPr>
            </w:pPr>
            <w:r w:rsidRPr="003463E5">
              <w:rPr>
                <w:sz w:val="16"/>
                <w:szCs w:val="16"/>
              </w:rPr>
              <w:t>Flex Slagte- og smågrise</w:t>
            </w:r>
          </w:p>
        </w:tc>
        <w:tc>
          <w:tcPr>
            <w:tcW w:w="1276"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581E19CA" w14:textId="77777777" w:rsidR="00E27C7F" w:rsidRPr="003463E5" w:rsidRDefault="00E27C7F" w:rsidP="00C54A71">
            <w:pPr>
              <w:ind w:right="-11"/>
              <w:jc w:val="left"/>
              <w:rPr>
                <w:sz w:val="16"/>
                <w:szCs w:val="16"/>
              </w:rPr>
            </w:pPr>
            <w:r>
              <w:rPr>
                <w:sz w:val="16"/>
                <w:szCs w:val="16"/>
              </w:rPr>
              <w:t>168</w:t>
            </w:r>
          </w:p>
        </w:tc>
        <w:tc>
          <w:tcPr>
            <w:tcW w:w="2551"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vAlign w:val="center"/>
          </w:tcPr>
          <w:p w14:paraId="15D03DD1" w14:textId="77777777" w:rsidR="00E27C7F" w:rsidRPr="003463E5" w:rsidRDefault="00E27C7F" w:rsidP="00C54A71">
            <w:pPr>
              <w:ind w:right="-28"/>
              <w:jc w:val="left"/>
              <w:rPr>
                <w:sz w:val="16"/>
                <w:szCs w:val="16"/>
              </w:rPr>
            </w:pPr>
            <w:r>
              <w:rPr>
                <w:rFonts w:eastAsia="Times New Roman" w:cs="Times New Roman"/>
                <w:sz w:val="16"/>
                <w:szCs w:val="16"/>
                <w:lang w:eastAsia="da-DK"/>
              </w:rPr>
              <w:t>Delvis spaltegulv 50-75% fast</w:t>
            </w:r>
          </w:p>
        </w:tc>
        <w:tc>
          <w:tcPr>
            <w:tcW w:w="1229" w:type="dxa"/>
            <w:tcBorders>
              <w:top w:val="single" w:sz="12" w:space="0" w:color="auto"/>
              <w:left w:val="single" w:sz="4" w:space="0" w:color="auto"/>
              <w:bottom w:val="single" w:sz="4" w:space="0" w:color="auto"/>
              <w:right w:val="single" w:sz="12" w:space="0" w:color="auto"/>
            </w:tcBorders>
            <w:shd w:val="clear" w:color="auto" w:fill="DDD9C3" w:themeFill="background2" w:themeFillShade="E6"/>
            <w:tcMar>
              <w:left w:w="28" w:type="dxa"/>
              <w:right w:w="28" w:type="dxa"/>
            </w:tcMar>
            <w:vAlign w:val="center"/>
          </w:tcPr>
          <w:p w14:paraId="70E02FD3" w14:textId="77777777" w:rsidR="00E27C7F" w:rsidRPr="003463E5" w:rsidRDefault="00E27C7F" w:rsidP="00C54A71">
            <w:pPr>
              <w:jc w:val="left"/>
              <w:rPr>
                <w:sz w:val="16"/>
                <w:szCs w:val="16"/>
              </w:rPr>
            </w:pPr>
            <w:r w:rsidRPr="003463E5">
              <w:rPr>
                <w:sz w:val="16"/>
                <w:szCs w:val="16"/>
              </w:rPr>
              <w:t>-</w:t>
            </w:r>
          </w:p>
        </w:tc>
      </w:tr>
      <w:tr w:rsidR="00E27C7F" w:rsidRPr="003463E5" w14:paraId="10357A12" w14:textId="77777777" w:rsidTr="00820CE4">
        <w:trPr>
          <w:trHeight w:val="139"/>
        </w:trPr>
        <w:tc>
          <w:tcPr>
            <w:tcW w:w="1430" w:type="dxa"/>
            <w:vMerge/>
            <w:tcBorders>
              <w:top w:val="single" w:sz="6" w:space="0" w:color="auto"/>
              <w:left w:val="single" w:sz="12" w:space="0" w:color="auto"/>
              <w:bottom w:val="single" w:sz="6" w:space="0" w:color="auto"/>
              <w:right w:val="single" w:sz="6" w:space="0" w:color="auto"/>
            </w:tcBorders>
            <w:shd w:val="clear" w:color="auto" w:fill="9BBB59" w:themeFill="accent3"/>
            <w:tcMar>
              <w:left w:w="28" w:type="dxa"/>
              <w:right w:w="28" w:type="dxa"/>
            </w:tcMar>
            <w:vAlign w:val="center"/>
          </w:tcPr>
          <w:p w14:paraId="492DE2BE" w14:textId="77777777" w:rsidR="00E27C7F" w:rsidRPr="003463E5" w:rsidRDefault="00E27C7F" w:rsidP="00C54A71">
            <w:pPr>
              <w:ind w:left="16"/>
              <w:jc w:val="left"/>
              <w:rPr>
                <w:b/>
              </w:rPr>
            </w:pPr>
          </w:p>
        </w:tc>
        <w:tc>
          <w:tcPr>
            <w:tcW w:w="1164" w:type="dxa"/>
            <w:tcBorders>
              <w:top w:val="single" w:sz="4" w:space="0" w:color="auto"/>
              <w:left w:val="single" w:sz="6" w:space="0" w:color="auto"/>
              <w:bottom w:val="single" w:sz="4" w:space="0" w:color="auto"/>
              <w:right w:val="single" w:sz="4" w:space="0" w:color="auto"/>
            </w:tcBorders>
            <w:shd w:val="clear" w:color="auto" w:fill="auto"/>
            <w:tcMar>
              <w:left w:w="28" w:type="dxa"/>
              <w:right w:w="28" w:type="dxa"/>
            </w:tcMar>
          </w:tcPr>
          <w:p w14:paraId="00606F57" w14:textId="77777777" w:rsidR="00E27C7F" w:rsidRPr="003463E5" w:rsidRDefault="00E27C7F" w:rsidP="00C54A71">
            <w:pPr>
              <w:jc w:val="left"/>
              <w:rPr>
                <w:sz w:val="16"/>
                <w:szCs w:val="16"/>
              </w:rPr>
            </w:pPr>
            <w:r w:rsidRPr="003463E5">
              <w:rPr>
                <w:sz w:val="16"/>
                <w:szCs w:val="16"/>
              </w:rPr>
              <w:t>Nudrift</w:t>
            </w:r>
          </w:p>
        </w:tc>
        <w:tc>
          <w:tcPr>
            <w:tcW w:w="212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0E9C07B1" w14:textId="77777777" w:rsidR="00E27C7F" w:rsidRPr="003463E5" w:rsidRDefault="00E27C7F" w:rsidP="00C54A71">
            <w:pPr>
              <w:jc w:val="left"/>
              <w:rPr>
                <w:sz w:val="16"/>
                <w:szCs w:val="16"/>
              </w:rPr>
            </w:pPr>
            <w:r w:rsidRPr="003463E5">
              <w:rPr>
                <w:rFonts w:eastAsia="Times New Roman" w:cs="Times New Roman"/>
                <w:sz w:val="16"/>
                <w:szCs w:val="16"/>
                <w:lang w:eastAsia="da-DK"/>
              </w:rPr>
              <w:t>Slagtegrise</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12DFD5CA" w14:textId="77777777" w:rsidR="00E27C7F" w:rsidRPr="003463E5" w:rsidRDefault="00E27C7F" w:rsidP="00C54A71">
            <w:pPr>
              <w:ind w:right="-11"/>
              <w:jc w:val="left"/>
              <w:rPr>
                <w:sz w:val="16"/>
                <w:szCs w:val="16"/>
              </w:rPr>
            </w:pPr>
            <w:r>
              <w:rPr>
                <w:sz w:val="16"/>
                <w:szCs w:val="16"/>
              </w:rPr>
              <w:t>168</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301968FA" w14:textId="77777777" w:rsidR="00E27C7F" w:rsidRPr="003463E5" w:rsidRDefault="00E27C7F" w:rsidP="00C54A71">
            <w:pPr>
              <w:ind w:right="-28"/>
              <w:jc w:val="left"/>
              <w:rPr>
                <w:sz w:val="16"/>
                <w:szCs w:val="16"/>
              </w:rPr>
            </w:pPr>
            <w:r>
              <w:rPr>
                <w:rFonts w:eastAsia="Times New Roman" w:cs="Times New Roman"/>
                <w:sz w:val="16"/>
                <w:szCs w:val="16"/>
                <w:lang w:eastAsia="da-DK"/>
              </w:rPr>
              <w:t>Delvis spaltegulv 50-75% fast</w:t>
            </w:r>
          </w:p>
        </w:tc>
        <w:tc>
          <w:tcPr>
            <w:tcW w:w="1229" w:type="dxa"/>
            <w:tcBorders>
              <w:top w:val="single" w:sz="4" w:space="0" w:color="auto"/>
              <w:left w:val="single" w:sz="4" w:space="0" w:color="auto"/>
              <w:bottom w:val="single" w:sz="4" w:space="0" w:color="auto"/>
              <w:right w:val="single" w:sz="12" w:space="0" w:color="auto"/>
            </w:tcBorders>
            <w:shd w:val="clear" w:color="auto" w:fill="auto"/>
            <w:tcMar>
              <w:left w:w="28" w:type="dxa"/>
              <w:right w:w="28" w:type="dxa"/>
            </w:tcMar>
            <w:vAlign w:val="center"/>
          </w:tcPr>
          <w:p w14:paraId="59DD0C80" w14:textId="77777777" w:rsidR="00E27C7F" w:rsidRPr="003463E5" w:rsidRDefault="00E27C7F" w:rsidP="00C54A71">
            <w:pPr>
              <w:jc w:val="left"/>
              <w:rPr>
                <w:sz w:val="16"/>
                <w:szCs w:val="16"/>
              </w:rPr>
            </w:pPr>
            <w:r>
              <w:rPr>
                <w:sz w:val="16"/>
                <w:szCs w:val="16"/>
              </w:rPr>
              <w:t>-</w:t>
            </w:r>
          </w:p>
        </w:tc>
      </w:tr>
      <w:tr w:rsidR="00E27C7F" w:rsidRPr="003463E5" w14:paraId="54774CD0" w14:textId="77777777" w:rsidTr="00E47471">
        <w:trPr>
          <w:trHeight w:val="85"/>
        </w:trPr>
        <w:tc>
          <w:tcPr>
            <w:tcW w:w="1430" w:type="dxa"/>
            <w:vMerge/>
            <w:tcBorders>
              <w:top w:val="single" w:sz="6" w:space="0" w:color="auto"/>
              <w:left w:val="single" w:sz="12" w:space="0" w:color="auto"/>
              <w:bottom w:val="single" w:sz="12" w:space="0" w:color="auto"/>
              <w:right w:val="single" w:sz="6" w:space="0" w:color="auto"/>
            </w:tcBorders>
            <w:shd w:val="clear" w:color="auto" w:fill="9BBB59" w:themeFill="accent3"/>
            <w:tcMar>
              <w:left w:w="28" w:type="dxa"/>
              <w:right w:w="28" w:type="dxa"/>
            </w:tcMar>
            <w:vAlign w:val="center"/>
          </w:tcPr>
          <w:p w14:paraId="6E98C9C5" w14:textId="77777777" w:rsidR="00E27C7F" w:rsidRPr="003463E5" w:rsidRDefault="00E27C7F" w:rsidP="00C54A71">
            <w:pPr>
              <w:ind w:left="16"/>
              <w:jc w:val="left"/>
              <w:rPr>
                <w:b/>
              </w:rPr>
            </w:pPr>
          </w:p>
        </w:tc>
        <w:tc>
          <w:tcPr>
            <w:tcW w:w="1164" w:type="dxa"/>
            <w:tcBorders>
              <w:top w:val="single" w:sz="4" w:space="0" w:color="auto"/>
              <w:left w:val="single" w:sz="6" w:space="0" w:color="auto"/>
              <w:bottom w:val="single" w:sz="12" w:space="0" w:color="auto"/>
              <w:right w:val="single" w:sz="4" w:space="0" w:color="auto"/>
            </w:tcBorders>
            <w:shd w:val="clear" w:color="auto" w:fill="DDD9C3" w:themeFill="background2" w:themeFillShade="E6"/>
            <w:tcMar>
              <w:left w:w="28" w:type="dxa"/>
              <w:right w:w="28" w:type="dxa"/>
            </w:tcMar>
          </w:tcPr>
          <w:p w14:paraId="76818479" w14:textId="77777777" w:rsidR="00E27C7F" w:rsidRPr="003463E5" w:rsidRDefault="00E27C7F" w:rsidP="00C54A71">
            <w:pPr>
              <w:jc w:val="left"/>
              <w:rPr>
                <w:sz w:val="16"/>
                <w:szCs w:val="16"/>
              </w:rPr>
            </w:pPr>
            <w:r w:rsidRPr="003463E5">
              <w:rPr>
                <w:sz w:val="16"/>
                <w:szCs w:val="16"/>
              </w:rPr>
              <w:t>8 års drift</w:t>
            </w:r>
          </w:p>
        </w:tc>
        <w:tc>
          <w:tcPr>
            <w:tcW w:w="2126"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61C4042D" w14:textId="77777777" w:rsidR="00E27C7F" w:rsidRPr="003463E5" w:rsidRDefault="00E27C7F" w:rsidP="00C54A71">
            <w:pPr>
              <w:jc w:val="left"/>
              <w:rPr>
                <w:sz w:val="16"/>
                <w:szCs w:val="16"/>
              </w:rPr>
            </w:pPr>
            <w:r w:rsidRPr="003463E5">
              <w:rPr>
                <w:rFonts w:eastAsia="Times New Roman" w:cs="Times New Roman"/>
                <w:sz w:val="16"/>
                <w:szCs w:val="16"/>
                <w:lang w:eastAsia="da-DK"/>
              </w:rPr>
              <w:t>Slagtegrise</w:t>
            </w:r>
          </w:p>
        </w:tc>
        <w:tc>
          <w:tcPr>
            <w:tcW w:w="1276"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37E113AE" w14:textId="77777777" w:rsidR="00E27C7F" w:rsidRPr="003463E5" w:rsidRDefault="00E27C7F" w:rsidP="00C54A71">
            <w:pPr>
              <w:ind w:right="-11"/>
              <w:jc w:val="left"/>
              <w:rPr>
                <w:sz w:val="16"/>
                <w:szCs w:val="16"/>
              </w:rPr>
            </w:pPr>
            <w:r>
              <w:rPr>
                <w:sz w:val="16"/>
                <w:szCs w:val="16"/>
              </w:rPr>
              <w:t>168</w:t>
            </w:r>
          </w:p>
        </w:tc>
        <w:tc>
          <w:tcPr>
            <w:tcW w:w="2551"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50BCD22D" w14:textId="77777777" w:rsidR="00E27C7F" w:rsidRPr="003463E5" w:rsidRDefault="00E27C7F" w:rsidP="00C54A71">
            <w:pPr>
              <w:ind w:right="-28"/>
              <w:jc w:val="left"/>
              <w:rPr>
                <w:sz w:val="16"/>
                <w:szCs w:val="16"/>
              </w:rPr>
            </w:pPr>
            <w:r>
              <w:rPr>
                <w:rFonts w:eastAsia="Times New Roman" w:cs="Times New Roman"/>
                <w:sz w:val="16"/>
                <w:szCs w:val="16"/>
                <w:lang w:eastAsia="da-DK"/>
              </w:rPr>
              <w:t>Delvis spaltegulv 50-75% fast</w:t>
            </w:r>
          </w:p>
        </w:tc>
        <w:tc>
          <w:tcPr>
            <w:tcW w:w="1229" w:type="dxa"/>
            <w:tcBorders>
              <w:top w:val="single" w:sz="4" w:space="0" w:color="auto"/>
              <w:left w:val="single" w:sz="4" w:space="0" w:color="auto"/>
              <w:bottom w:val="single" w:sz="12" w:space="0" w:color="auto"/>
              <w:right w:val="single" w:sz="12" w:space="0" w:color="auto"/>
            </w:tcBorders>
            <w:shd w:val="clear" w:color="auto" w:fill="DDD9C3" w:themeFill="background2" w:themeFillShade="E6"/>
            <w:tcMar>
              <w:left w:w="28" w:type="dxa"/>
              <w:right w:w="28" w:type="dxa"/>
            </w:tcMar>
            <w:vAlign w:val="center"/>
          </w:tcPr>
          <w:p w14:paraId="76D7EBA0" w14:textId="77777777" w:rsidR="00E27C7F" w:rsidRPr="003463E5" w:rsidRDefault="00E27C7F" w:rsidP="00C54A71">
            <w:pPr>
              <w:jc w:val="left"/>
              <w:rPr>
                <w:sz w:val="16"/>
                <w:szCs w:val="16"/>
              </w:rPr>
            </w:pPr>
            <w:r w:rsidRPr="003463E5">
              <w:rPr>
                <w:sz w:val="16"/>
                <w:szCs w:val="16"/>
              </w:rPr>
              <w:t>-</w:t>
            </w:r>
          </w:p>
        </w:tc>
      </w:tr>
      <w:tr w:rsidR="00E27C7F" w:rsidRPr="003463E5" w14:paraId="50562DBF" w14:textId="77777777" w:rsidTr="00820CE4">
        <w:tblPrEx>
          <w:tblCellMar>
            <w:left w:w="108" w:type="dxa"/>
            <w:right w:w="108" w:type="dxa"/>
          </w:tblCellMar>
        </w:tblPrEx>
        <w:trPr>
          <w:trHeight w:val="130"/>
        </w:trPr>
        <w:tc>
          <w:tcPr>
            <w:tcW w:w="1430" w:type="dxa"/>
            <w:vMerge w:val="restart"/>
            <w:tcBorders>
              <w:top w:val="single" w:sz="12" w:space="0" w:color="auto"/>
              <w:left w:val="single" w:sz="12" w:space="0" w:color="auto"/>
            </w:tcBorders>
            <w:shd w:val="clear" w:color="auto" w:fill="9BBB59" w:themeFill="accent3"/>
            <w:tcMar>
              <w:left w:w="28" w:type="dxa"/>
              <w:right w:w="28" w:type="dxa"/>
            </w:tcMar>
            <w:vAlign w:val="center"/>
          </w:tcPr>
          <w:p w14:paraId="7FCAB2C8" w14:textId="77777777" w:rsidR="00E27C7F" w:rsidRPr="003463E5" w:rsidRDefault="00E27C7F" w:rsidP="00C54A71">
            <w:pPr>
              <w:ind w:left="16"/>
              <w:jc w:val="left"/>
              <w:rPr>
                <w:b/>
              </w:rPr>
            </w:pPr>
            <w:r>
              <w:rPr>
                <w:b/>
              </w:rPr>
              <w:t>C</w:t>
            </w:r>
          </w:p>
        </w:tc>
        <w:tc>
          <w:tcPr>
            <w:tcW w:w="1164" w:type="dxa"/>
            <w:tcBorders>
              <w:top w:val="single" w:sz="12" w:space="0" w:color="auto"/>
            </w:tcBorders>
            <w:shd w:val="clear" w:color="auto" w:fill="auto"/>
            <w:tcMar>
              <w:left w:w="28" w:type="dxa"/>
              <w:right w:w="28" w:type="dxa"/>
            </w:tcMar>
          </w:tcPr>
          <w:p w14:paraId="1E39A017" w14:textId="77777777" w:rsidR="00E27C7F" w:rsidRPr="003463E5" w:rsidRDefault="00E27C7F" w:rsidP="00C54A71">
            <w:pPr>
              <w:jc w:val="left"/>
              <w:rPr>
                <w:sz w:val="16"/>
                <w:szCs w:val="16"/>
              </w:rPr>
            </w:pPr>
            <w:r w:rsidRPr="003463E5">
              <w:rPr>
                <w:sz w:val="16"/>
                <w:szCs w:val="16"/>
              </w:rPr>
              <w:t>Ansøgt drift</w:t>
            </w:r>
          </w:p>
        </w:tc>
        <w:tc>
          <w:tcPr>
            <w:tcW w:w="2126" w:type="dxa"/>
            <w:tcBorders>
              <w:top w:val="single" w:sz="12" w:space="0" w:color="auto"/>
            </w:tcBorders>
            <w:shd w:val="clear" w:color="auto" w:fill="auto"/>
            <w:tcMar>
              <w:left w:w="28" w:type="dxa"/>
              <w:right w:w="28" w:type="dxa"/>
            </w:tcMar>
          </w:tcPr>
          <w:p w14:paraId="23BF4888" w14:textId="77777777" w:rsidR="00E27C7F" w:rsidRPr="003463E5" w:rsidRDefault="00E27C7F" w:rsidP="00C54A71">
            <w:pPr>
              <w:jc w:val="left"/>
              <w:rPr>
                <w:sz w:val="16"/>
                <w:szCs w:val="16"/>
              </w:rPr>
            </w:pPr>
            <w:r w:rsidRPr="003463E5">
              <w:rPr>
                <w:sz w:val="16"/>
                <w:szCs w:val="16"/>
              </w:rPr>
              <w:t>Flex Slagte- og smågrise</w:t>
            </w:r>
          </w:p>
        </w:tc>
        <w:tc>
          <w:tcPr>
            <w:tcW w:w="1276" w:type="dxa"/>
            <w:tcBorders>
              <w:top w:val="single" w:sz="12" w:space="0" w:color="auto"/>
            </w:tcBorders>
            <w:shd w:val="clear" w:color="auto" w:fill="auto"/>
            <w:tcMar>
              <w:left w:w="28" w:type="dxa"/>
              <w:right w:w="28" w:type="dxa"/>
            </w:tcMar>
          </w:tcPr>
          <w:p w14:paraId="7C4E4964" w14:textId="77777777" w:rsidR="00E27C7F" w:rsidRPr="003463E5" w:rsidRDefault="00E27C7F" w:rsidP="00C54A71">
            <w:pPr>
              <w:ind w:right="-11"/>
              <w:jc w:val="left"/>
              <w:rPr>
                <w:sz w:val="16"/>
                <w:szCs w:val="16"/>
              </w:rPr>
            </w:pPr>
            <w:r>
              <w:rPr>
                <w:sz w:val="16"/>
                <w:szCs w:val="16"/>
              </w:rPr>
              <w:t>168</w:t>
            </w:r>
          </w:p>
        </w:tc>
        <w:tc>
          <w:tcPr>
            <w:tcW w:w="2551" w:type="dxa"/>
            <w:tcBorders>
              <w:top w:val="single" w:sz="12" w:space="0" w:color="auto"/>
            </w:tcBorders>
            <w:shd w:val="clear" w:color="auto" w:fill="auto"/>
            <w:tcMar>
              <w:left w:w="28" w:type="dxa"/>
              <w:right w:w="28" w:type="dxa"/>
            </w:tcMar>
            <w:vAlign w:val="center"/>
          </w:tcPr>
          <w:p w14:paraId="6262862D" w14:textId="77777777" w:rsidR="00E27C7F" w:rsidRPr="003463E5" w:rsidRDefault="00E27C7F" w:rsidP="00C54A71">
            <w:pPr>
              <w:ind w:right="-28"/>
              <w:jc w:val="left"/>
              <w:rPr>
                <w:sz w:val="16"/>
                <w:szCs w:val="16"/>
              </w:rPr>
            </w:pPr>
            <w:r>
              <w:rPr>
                <w:rFonts w:eastAsia="Times New Roman" w:cs="Times New Roman"/>
                <w:sz w:val="16"/>
                <w:szCs w:val="16"/>
                <w:lang w:eastAsia="da-DK"/>
              </w:rPr>
              <w:t>Delvis spaltegulv 50-75% fast</w:t>
            </w:r>
          </w:p>
        </w:tc>
        <w:tc>
          <w:tcPr>
            <w:tcW w:w="1229" w:type="dxa"/>
            <w:tcBorders>
              <w:top w:val="single" w:sz="12" w:space="0" w:color="auto"/>
              <w:right w:val="single" w:sz="12" w:space="0" w:color="auto"/>
            </w:tcBorders>
            <w:shd w:val="clear" w:color="auto" w:fill="auto"/>
            <w:tcMar>
              <w:left w:w="28" w:type="dxa"/>
              <w:right w:w="28" w:type="dxa"/>
            </w:tcMar>
            <w:vAlign w:val="center"/>
          </w:tcPr>
          <w:p w14:paraId="78C24822" w14:textId="77777777" w:rsidR="00E27C7F" w:rsidRPr="003463E5" w:rsidRDefault="00E27C7F" w:rsidP="00C54A71">
            <w:pPr>
              <w:jc w:val="left"/>
              <w:rPr>
                <w:sz w:val="16"/>
                <w:szCs w:val="16"/>
              </w:rPr>
            </w:pPr>
            <w:r w:rsidRPr="003463E5">
              <w:rPr>
                <w:sz w:val="16"/>
                <w:szCs w:val="16"/>
              </w:rPr>
              <w:t xml:space="preserve">- </w:t>
            </w:r>
          </w:p>
        </w:tc>
      </w:tr>
      <w:tr w:rsidR="00E27C7F" w:rsidRPr="003463E5" w14:paraId="7B90BF5A" w14:textId="77777777" w:rsidTr="00E47471">
        <w:tblPrEx>
          <w:tblCellMar>
            <w:left w:w="108" w:type="dxa"/>
            <w:right w:w="108" w:type="dxa"/>
          </w:tblCellMar>
        </w:tblPrEx>
        <w:trPr>
          <w:trHeight w:val="196"/>
        </w:trPr>
        <w:tc>
          <w:tcPr>
            <w:tcW w:w="1430" w:type="dxa"/>
            <w:vMerge/>
            <w:tcBorders>
              <w:left w:val="single" w:sz="12" w:space="0" w:color="auto"/>
            </w:tcBorders>
            <w:shd w:val="clear" w:color="auto" w:fill="9BBB59" w:themeFill="accent3"/>
            <w:tcMar>
              <w:left w:w="28" w:type="dxa"/>
              <w:right w:w="28" w:type="dxa"/>
            </w:tcMar>
            <w:vAlign w:val="center"/>
          </w:tcPr>
          <w:p w14:paraId="1525D9B9" w14:textId="77777777" w:rsidR="00E27C7F" w:rsidRPr="003463E5" w:rsidRDefault="00E27C7F" w:rsidP="00C54A71">
            <w:pPr>
              <w:ind w:left="16"/>
              <w:jc w:val="left"/>
              <w:rPr>
                <w:b/>
              </w:rPr>
            </w:pPr>
          </w:p>
        </w:tc>
        <w:tc>
          <w:tcPr>
            <w:tcW w:w="1164" w:type="dxa"/>
            <w:shd w:val="clear" w:color="auto" w:fill="DDD9C3" w:themeFill="background2" w:themeFillShade="E6"/>
            <w:tcMar>
              <w:left w:w="28" w:type="dxa"/>
              <w:right w:w="28" w:type="dxa"/>
            </w:tcMar>
          </w:tcPr>
          <w:p w14:paraId="681E3FCF" w14:textId="77777777" w:rsidR="00E27C7F" w:rsidRPr="003463E5" w:rsidRDefault="00E27C7F" w:rsidP="00C54A71">
            <w:pPr>
              <w:jc w:val="left"/>
              <w:rPr>
                <w:sz w:val="16"/>
                <w:szCs w:val="16"/>
              </w:rPr>
            </w:pPr>
            <w:r w:rsidRPr="003463E5">
              <w:rPr>
                <w:sz w:val="16"/>
                <w:szCs w:val="16"/>
              </w:rPr>
              <w:t>Nudrift</w:t>
            </w:r>
          </w:p>
        </w:tc>
        <w:tc>
          <w:tcPr>
            <w:tcW w:w="2126" w:type="dxa"/>
            <w:shd w:val="clear" w:color="auto" w:fill="DDD9C3" w:themeFill="background2" w:themeFillShade="E6"/>
            <w:tcMar>
              <w:left w:w="28" w:type="dxa"/>
              <w:right w:w="28" w:type="dxa"/>
            </w:tcMar>
          </w:tcPr>
          <w:p w14:paraId="6B82CB7A" w14:textId="77777777" w:rsidR="00E27C7F" w:rsidRPr="003463E5" w:rsidRDefault="00E27C7F" w:rsidP="00C54A71">
            <w:pPr>
              <w:jc w:val="left"/>
              <w:rPr>
                <w:sz w:val="16"/>
                <w:szCs w:val="16"/>
              </w:rPr>
            </w:pPr>
            <w:r w:rsidRPr="003463E5">
              <w:rPr>
                <w:rFonts w:eastAsia="Times New Roman" w:cs="Times New Roman"/>
                <w:sz w:val="16"/>
                <w:szCs w:val="16"/>
                <w:lang w:eastAsia="da-DK"/>
              </w:rPr>
              <w:t>Slagtegrise</w:t>
            </w:r>
          </w:p>
        </w:tc>
        <w:tc>
          <w:tcPr>
            <w:tcW w:w="1276" w:type="dxa"/>
            <w:shd w:val="clear" w:color="auto" w:fill="DDD9C3" w:themeFill="background2" w:themeFillShade="E6"/>
            <w:tcMar>
              <w:left w:w="28" w:type="dxa"/>
              <w:right w:w="28" w:type="dxa"/>
            </w:tcMar>
          </w:tcPr>
          <w:p w14:paraId="13C4FB03" w14:textId="77777777" w:rsidR="00E27C7F" w:rsidRPr="003463E5" w:rsidRDefault="00E27C7F" w:rsidP="00C54A71">
            <w:pPr>
              <w:ind w:right="-11"/>
              <w:jc w:val="left"/>
              <w:rPr>
                <w:sz w:val="16"/>
                <w:szCs w:val="16"/>
              </w:rPr>
            </w:pPr>
            <w:r>
              <w:rPr>
                <w:sz w:val="16"/>
                <w:szCs w:val="16"/>
              </w:rPr>
              <w:t>168</w:t>
            </w:r>
          </w:p>
        </w:tc>
        <w:tc>
          <w:tcPr>
            <w:tcW w:w="2551" w:type="dxa"/>
            <w:shd w:val="clear" w:color="auto" w:fill="DDD9C3" w:themeFill="background2" w:themeFillShade="E6"/>
            <w:tcMar>
              <w:left w:w="28" w:type="dxa"/>
              <w:right w:w="28" w:type="dxa"/>
            </w:tcMar>
            <w:vAlign w:val="center"/>
          </w:tcPr>
          <w:p w14:paraId="06DE66F4" w14:textId="77777777" w:rsidR="00E27C7F" w:rsidRPr="003463E5" w:rsidRDefault="00E27C7F" w:rsidP="00C54A71">
            <w:pPr>
              <w:ind w:right="-28"/>
              <w:jc w:val="left"/>
              <w:rPr>
                <w:sz w:val="16"/>
                <w:szCs w:val="16"/>
              </w:rPr>
            </w:pPr>
            <w:r>
              <w:rPr>
                <w:rFonts w:eastAsia="Times New Roman" w:cs="Times New Roman"/>
                <w:sz w:val="16"/>
                <w:szCs w:val="16"/>
                <w:lang w:eastAsia="da-DK"/>
              </w:rPr>
              <w:t>Delvis spaltegulv 50-75% fast</w:t>
            </w:r>
          </w:p>
        </w:tc>
        <w:tc>
          <w:tcPr>
            <w:tcW w:w="1229" w:type="dxa"/>
            <w:tcBorders>
              <w:right w:val="single" w:sz="12" w:space="0" w:color="auto"/>
            </w:tcBorders>
            <w:shd w:val="clear" w:color="auto" w:fill="DDD9C3" w:themeFill="background2" w:themeFillShade="E6"/>
            <w:tcMar>
              <w:left w:w="28" w:type="dxa"/>
              <w:right w:w="28" w:type="dxa"/>
            </w:tcMar>
            <w:vAlign w:val="center"/>
          </w:tcPr>
          <w:p w14:paraId="1D204F59" w14:textId="77777777" w:rsidR="00E27C7F" w:rsidRPr="003463E5" w:rsidRDefault="00E27C7F" w:rsidP="00C54A71">
            <w:pPr>
              <w:jc w:val="left"/>
              <w:rPr>
                <w:sz w:val="16"/>
                <w:szCs w:val="16"/>
              </w:rPr>
            </w:pPr>
          </w:p>
        </w:tc>
      </w:tr>
      <w:tr w:rsidR="00E27C7F" w:rsidRPr="003463E5" w14:paraId="34495A24" w14:textId="77777777" w:rsidTr="00820CE4">
        <w:tblPrEx>
          <w:tblCellMar>
            <w:left w:w="108" w:type="dxa"/>
            <w:right w:w="108" w:type="dxa"/>
          </w:tblCellMar>
        </w:tblPrEx>
        <w:trPr>
          <w:trHeight w:val="141"/>
        </w:trPr>
        <w:tc>
          <w:tcPr>
            <w:tcW w:w="1430" w:type="dxa"/>
            <w:vMerge/>
            <w:tcBorders>
              <w:left w:val="single" w:sz="12" w:space="0" w:color="auto"/>
            </w:tcBorders>
            <w:shd w:val="clear" w:color="auto" w:fill="9BBB59" w:themeFill="accent3"/>
            <w:tcMar>
              <w:left w:w="28" w:type="dxa"/>
              <w:right w:w="28" w:type="dxa"/>
            </w:tcMar>
            <w:vAlign w:val="center"/>
          </w:tcPr>
          <w:p w14:paraId="7B09DE78" w14:textId="77777777" w:rsidR="00E27C7F" w:rsidRPr="003463E5" w:rsidRDefault="00E27C7F" w:rsidP="00C54A71">
            <w:pPr>
              <w:ind w:left="16"/>
              <w:jc w:val="left"/>
              <w:rPr>
                <w:b/>
              </w:rPr>
            </w:pPr>
          </w:p>
        </w:tc>
        <w:tc>
          <w:tcPr>
            <w:tcW w:w="1164" w:type="dxa"/>
            <w:shd w:val="clear" w:color="auto" w:fill="auto"/>
            <w:tcMar>
              <w:left w:w="28" w:type="dxa"/>
              <w:right w:w="28" w:type="dxa"/>
            </w:tcMar>
          </w:tcPr>
          <w:p w14:paraId="44A8AEAF" w14:textId="77777777" w:rsidR="00E27C7F" w:rsidRPr="003463E5" w:rsidRDefault="00E27C7F" w:rsidP="00C54A71">
            <w:pPr>
              <w:jc w:val="left"/>
              <w:rPr>
                <w:sz w:val="16"/>
                <w:szCs w:val="16"/>
              </w:rPr>
            </w:pPr>
            <w:r w:rsidRPr="003463E5">
              <w:rPr>
                <w:sz w:val="16"/>
                <w:szCs w:val="16"/>
              </w:rPr>
              <w:t>8 års drift</w:t>
            </w:r>
          </w:p>
        </w:tc>
        <w:tc>
          <w:tcPr>
            <w:tcW w:w="2126" w:type="dxa"/>
            <w:shd w:val="clear" w:color="auto" w:fill="auto"/>
            <w:tcMar>
              <w:left w:w="28" w:type="dxa"/>
              <w:right w:w="28" w:type="dxa"/>
            </w:tcMar>
          </w:tcPr>
          <w:p w14:paraId="16424A9D" w14:textId="77777777" w:rsidR="00E27C7F" w:rsidRPr="003463E5" w:rsidRDefault="00E27C7F" w:rsidP="00C54A71">
            <w:pPr>
              <w:jc w:val="left"/>
              <w:rPr>
                <w:sz w:val="16"/>
                <w:szCs w:val="16"/>
              </w:rPr>
            </w:pPr>
            <w:r>
              <w:rPr>
                <w:rFonts w:eastAsia="Times New Roman" w:cs="Times New Roman"/>
                <w:sz w:val="16"/>
                <w:szCs w:val="16"/>
                <w:lang w:eastAsia="da-DK"/>
              </w:rPr>
              <w:t>Slagtegrise</w:t>
            </w:r>
          </w:p>
        </w:tc>
        <w:tc>
          <w:tcPr>
            <w:tcW w:w="1276" w:type="dxa"/>
            <w:shd w:val="clear" w:color="auto" w:fill="auto"/>
            <w:tcMar>
              <w:left w:w="28" w:type="dxa"/>
              <w:right w:w="28" w:type="dxa"/>
            </w:tcMar>
          </w:tcPr>
          <w:p w14:paraId="0835371D" w14:textId="77777777" w:rsidR="00E27C7F" w:rsidRPr="003463E5" w:rsidRDefault="00E27C7F" w:rsidP="00C54A71">
            <w:pPr>
              <w:ind w:right="-11"/>
              <w:jc w:val="left"/>
              <w:rPr>
                <w:sz w:val="16"/>
                <w:szCs w:val="16"/>
              </w:rPr>
            </w:pPr>
            <w:r>
              <w:rPr>
                <w:sz w:val="16"/>
                <w:szCs w:val="16"/>
              </w:rPr>
              <w:t>168</w:t>
            </w:r>
          </w:p>
        </w:tc>
        <w:tc>
          <w:tcPr>
            <w:tcW w:w="2551" w:type="dxa"/>
            <w:shd w:val="clear" w:color="auto" w:fill="auto"/>
            <w:tcMar>
              <w:left w:w="28" w:type="dxa"/>
              <w:right w:w="28" w:type="dxa"/>
            </w:tcMar>
            <w:vAlign w:val="center"/>
          </w:tcPr>
          <w:p w14:paraId="7C901159" w14:textId="77777777" w:rsidR="00E27C7F" w:rsidRPr="003463E5" w:rsidRDefault="00E27C7F" w:rsidP="00C54A71">
            <w:pPr>
              <w:ind w:right="-28"/>
              <w:jc w:val="left"/>
              <w:rPr>
                <w:sz w:val="16"/>
                <w:szCs w:val="16"/>
              </w:rPr>
            </w:pPr>
            <w:r>
              <w:rPr>
                <w:rFonts w:eastAsia="Times New Roman" w:cs="Times New Roman"/>
                <w:sz w:val="16"/>
                <w:szCs w:val="16"/>
                <w:lang w:eastAsia="da-DK"/>
              </w:rPr>
              <w:t>Delvis spaltegulv 50-75% fast</w:t>
            </w:r>
          </w:p>
        </w:tc>
        <w:tc>
          <w:tcPr>
            <w:tcW w:w="1229" w:type="dxa"/>
            <w:tcBorders>
              <w:right w:val="single" w:sz="12" w:space="0" w:color="auto"/>
            </w:tcBorders>
            <w:shd w:val="clear" w:color="auto" w:fill="auto"/>
            <w:tcMar>
              <w:left w:w="28" w:type="dxa"/>
              <w:right w:w="28" w:type="dxa"/>
            </w:tcMar>
            <w:vAlign w:val="center"/>
          </w:tcPr>
          <w:p w14:paraId="3DF67DEA" w14:textId="77777777" w:rsidR="00E27C7F" w:rsidRPr="003463E5" w:rsidRDefault="00E27C7F" w:rsidP="00C54A71">
            <w:pPr>
              <w:jc w:val="left"/>
              <w:rPr>
                <w:sz w:val="16"/>
                <w:szCs w:val="16"/>
              </w:rPr>
            </w:pPr>
            <w:r w:rsidRPr="003463E5">
              <w:rPr>
                <w:sz w:val="16"/>
                <w:szCs w:val="16"/>
              </w:rPr>
              <w:t>-</w:t>
            </w:r>
          </w:p>
        </w:tc>
      </w:tr>
      <w:tr w:rsidR="00E27C7F" w:rsidRPr="003463E5" w14:paraId="35E10FF9" w14:textId="77777777" w:rsidTr="00E47471">
        <w:trPr>
          <w:trHeight w:val="240"/>
        </w:trPr>
        <w:tc>
          <w:tcPr>
            <w:tcW w:w="1430" w:type="dxa"/>
            <w:vMerge w:val="restart"/>
            <w:tcBorders>
              <w:top w:val="single" w:sz="12" w:space="0" w:color="auto"/>
              <w:left w:val="single" w:sz="12" w:space="0" w:color="auto"/>
              <w:bottom w:val="single" w:sz="6" w:space="0" w:color="auto"/>
              <w:right w:val="single" w:sz="6" w:space="0" w:color="auto"/>
            </w:tcBorders>
            <w:shd w:val="clear" w:color="auto" w:fill="9BBB59" w:themeFill="accent3"/>
            <w:tcMar>
              <w:left w:w="28" w:type="dxa"/>
              <w:right w:w="28" w:type="dxa"/>
            </w:tcMar>
            <w:vAlign w:val="center"/>
          </w:tcPr>
          <w:p w14:paraId="7D13F2A3" w14:textId="77777777" w:rsidR="00E27C7F" w:rsidRPr="003463E5" w:rsidRDefault="00E27C7F" w:rsidP="00C54A71">
            <w:pPr>
              <w:ind w:left="16"/>
              <w:jc w:val="left"/>
              <w:rPr>
                <w:b/>
              </w:rPr>
            </w:pPr>
            <w:r>
              <w:rPr>
                <w:b/>
              </w:rPr>
              <w:t>D</w:t>
            </w:r>
          </w:p>
        </w:tc>
        <w:tc>
          <w:tcPr>
            <w:tcW w:w="1164" w:type="dxa"/>
            <w:tcBorders>
              <w:top w:val="single" w:sz="12" w:space="0" w:color="auto"/>
              <w:left w:val="single" w:sz="6" w:space="0" w:color="auto"/>
              <w:bottom w:val="single" w:sz="4" w:space="0" w:color="auto"/>
              <w:right w:val="single" w:sz="4" w:space="0" w:color="auto"/>
            </w:tcBorders>
            <w:shd w:val="clear" w:color="auto" w:fill="DDD9C3" w:themeFill="background2" w:themeFillShade="E6"/>
            <w:tcMar>
              <w:left w:w="28" w:type="dxa"/>
              <w:right w:w="28" w:type="dxa"/>
            </w:tcMar>
          </w:tcPr>
          <w:p w14:paraId="01505613" w14:textId="77777777" w:rsidR="00E27C7F" w:rsidRPr="003463E5" w:rsidRDefault="00E27C7F" w:rsidP="00C54A71">
            <w:pPr>
              <w:jc w:val="left"/>
              <w:rPr>
                <w:sz w:val="16"/>
                <w:szCs w:val="16"/>
              </w:rPr>
            </w:pPr>
            <w:r w:rsidRPr="003463E5">
              <w:rPr>
                <w:sz w:val="16"/>
                <w:szCs w:val="16"/>
              </w:rPr>
              <w:t>Ansøgt drift</w:t>
            </w:r>
          </w:p>
        </w:tc>
        <w:tc>
          <w:tcPr>
            <w:tcW w:w="2126"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0202B7F3" w14:textId="77777777" w:rsidR="00E27C7F" w:rsidRPr="003463E5" w:rsidRDefault="00E27C7F" w:rsidP="00C54A71">
            <w:pPr>
              <w:jc w:val="left"/>
              <w:rPr>
                <w:sz w:val="16"/>
                <w:szCs w:val="16"/>
              </w:rPr>
            </w:pPr>
            <w:r w:rsidRPr="003463E5">
              <w:rPr>
                <w:sz w:val="16"/>
                <w:szCs w:val="16"/>
              </w:rPr>
              <w:t>Flex Slagte- og smågrise</w:t>
            </w:r>
          </w:p>
        </w:tc>
        <w:tc>
          <w:tcPr>
            <w:tcW w:w="1276"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tcPr>
          <w:p w14:paraId="3D579CBA" w14:textId="77777777" w:rsidR="00E27C7F" w:rsidRPr="003463E5" w:rsidRDefault="00E27C7F" w:rsidP="00C54A71">
            <w:pPr>
              <w:ind w:right="-11"/>
              <w:jc w:val="left"/>
              <w:rPr>
                <w:sz w:val="16"/>
                <w:szCs w:val="16"/>
              </w:rPr>
            </w:pPr>
            <w:r>
              <w:rPr>
                <w:sz w:val="16"/>
                <w:szCs w:val="16"/>
              </w:rPr>
              <w:t>166</w:t>
            </w:r>
          </w:p>
        </w:tc>
        <w:tc>
          <w:tcPr>
            <w:tcW w:w="2551" w:type="dxa"/>
            <w:tcBorders>
              <w:top w:val="single" w:sz="12" w:space="0" w:color="auto"/>
              <w:left w:val="single" w:sz="4" w:space="0" w:color="auto"/>
              <w:bottom w:val="single" w:sz="4" w:space="0" w:color="auto"/>
              <w:right w:val="single" w:sz="4" w:space="0" w:color="auto"/>
            </w:tcBorders>
            <w:shd w:val="clear" w:color="auto" w:fill="DDD9C3" w:themeFill="background2" w:themeFillShade="E6"/>
            <w:tcMar>
              <w:left w:w="28" w:type="dxa"/>
              <w:right w:w="28" w:type="dxa"/>
            </w:tcMar>
            <w:vAlign w:val="center"/>
          </w:tcPr>
          <w:p w14:paraId="65245A6E" w14:textId="77777777" w:rsidR="00E27C7F" w:rsidRPr="003463E5" w:rsidRDefault="00E27C7F" w:rsidP="00C54A71">
            <w:pPr>
              <w:ind w:right="-28"/>
              <w:jc w:val="left"/>
              <w:rPr>
                <w:sz w:val="16"/>
                <w:szCs w:val="16"/>
              </w:rPr>
            </w:pPr>
            <w:r>
              <w:rPr>
                <w:rFonts w:eastAsia="Times New Roman" w:cs="Times New Roman"/>
                <w:sz w:val="16"/>
                <w:szCs w:val="16"/>
                <w:lang w:eastAsia="da-DK"/>
              </w:rPr>
              <w:t>Delvis spaltegulv 50-75% fast</w:t>
            </w:r>
          </w:p>
        </w:tc>
        <w:tc>
          <w:tcPr>
            <w:tcW w:w="1229" w:type="dxa"/>
            <w:tcBorders>
              <w:top w:val="single" w:sz="12" w:space="0" w:color="auto"/>
              <w:left w:val="single" w:sz="4" w:space="0" w:color="auto"/>
              <w:bottom w:val="single" w:sz="4" w:space="0" w:color="auto"/>
              <w:right w:val="single" w:sz="12" w:space="0" w:color="auto"/>
            </w:tcBorders>
            <w:shd w:val="clear" w:color="auto" w:fill="DDD9C3" w:themeFill="background2" w:themeFillShade="E6"/>
            <w:tcMar>
              <w:left w:w="28" w:type="dxa"/>
              <w:right w:w="28" w:type="dxa"/>
            </w:tcMar>
            <w:vAlign w:val="center"/>
          </w:tcPr>
          <w:p w14:paraId="3EAE0ACC" w14:textId="77777777" w:rsidR="00E27C7F" w:rsidRPr="003463E5" w:rsidRDefault="00E27C7F" w:rsidP="00C54A71">
            <w:pPr>
              <w:jc w:val="left"/>
              <w:rPr>
                <w:sz w:val="16"/>
                <w:szCs w:val="16"/>
              </w:rPr>
            </w:pPr>
            <w:r w:rsidRPr="003463E5">
              <w:rPr>
                <w:sz w:val="16"/>
                <w:szCs w:val="16"/>
              </w:rPr>
              <w:t>-</w:t>
            </w:r>
          </w:p>
        </w:tc>
      </w:tr>
      <w:tr w:rsidR="00E27C7F" w:rsidRPr="003463E5" w14:paraId="6468600B" w14:textId="77777777" w:rsidTr="00820CE4">
        <w:trPr>
          <w:trHeight w:val="130"/>
        </w:trPr>
        <w:tc>
          <w:tcPr>
            <w:tcW w:w="1430" w:type="dxa"/>
            <w:vMerge/>
            <w:tcBorders>
              <w:top w:val="single" w:sz="6" w:space="0" w:color="auto"/>
              <w:left w:val="single" w:sz="12" w:space="0" w:color="auto"/>
              <w:bottom w:val="single" w:sz="6" w:space="0" w:color="auto"/>
              <w:right w:val="single" w:sz="6" w:space="0" w:color="auto"/>
            </w:tcBorders>
            <w:shd w:val="clear" w:color="auto" w:fill="9BBB59" w:themeFill="accent3"/>
            <w:tcMar>
              <w:left w:w="28" w:type="dxa"/>
              <w:right w:w="28" w:type="dxa"/>
            </w:tcMar>
            <w:vAlign w:val="center"/>
          </w:tcPr>
          <w:p w14:paraId="162E9176" w14:textId="77777777" w:rsidR="00E27C7F" w:rsidRPr="003463E5" w:rsidRDefault="00E27C7F" w:rsidP="00C54A71">
            <w:pPr>
              <w:ind w:left="16"/>
              <w:jc w:val="left"/>
              <w:rPr>
                <w:b/>
              </w:rPr>
            </w:pPr>
          </w:p>
        </w:tc>
        <w:tc>
          <w:tcPr>
            <w:tcW w:w="1164" w:type="dxa"/>
            <w:tcBorders>
              <w:top w:val="single" w:sz="4" w:space="0" w:color="auto"/>
              <w:left w:val="single" w:sz="6" w:space="0" w:color="auto"/>
              <w:bottom w:val="single" w:sz="4" w:space="0" w:color="auto"/>
              <w:right w:val="single" w:sz="4" w:space="0" w:color="auto"/>
            </w:tcBorders>
            <w:shd w:val="clear" w:color="auto" w:fill="auto"/>
            <w:tcMar>
              <w:left w:w="28" w:type="dxa"/>
              <w:right w:w="28" w:type="dxa"/>
            </w:tcMar>
          </w:tcPr>
          <w:p w14:paraId="138F12B8" w14:textId="77777777" w:rsidR="00E27C7F" w:rsidRPr="003463E5" w:rsidRDefault="00E27C7F" w:rsidP="00C54A71">
            <w:pPr>
              <w:jc w:val="left"/>
              <w:rPr>
                <w:sz w:val="16"/>
                <w:szCs w:val="16"/>
              </w:rPr>
            </w:pPr>
            <w:r w:rsidRPr="003463E5">
              <w:rPr>
                <w:sz w:val="16"/>
                <w:szCs w:val="16"/>
              </w:rPr>
              <w:t>Nudrift</w:t>
            </w:r>
          </w:p>
        </w:tc>
        <w:tc>
          <w:tcPr>
            <w:tcW w:w="212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72CDCED1" w14:textId="77777777" w:rsidR="00E27C7F" w:rsidRPr="003463E5" w:rsidRDefault="00E27C7F" w:rsidP="00C54A71">
            <w:pPr>
              <w:jc w:val="left"/>
              <w:rPr>
                <w:sz w:val="16"/>
                <w:szCs w:val="16"/>
              </w:rPr>
            </w:pPr>
            <w:r>
              <w:rPr>
                <w:sz w:val="16"/>
                <w:szCs w:val="16"/>
              </w:rPr>
              <w:t>Slagtegrise</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tcPr>
          <w:p w14:paraId="5C842E0C" w14:textId="77777777" w:rsidR="00E27C7F" w:rsidRPr="003463E5" w:rsidRDefault="00E27C7F" w:rsidP="00C54A71">
            <w:pPr>
              <w:ind w:right="-11"/>
              <w:jc w:val="left"/>
              <w:rPr>
                <w:sz w:val="16"/>
                <w:szCs w:val="16"/>
              </w:rPr>
            </w:pPr>
            <w:r>
              <w:rPr>
                <w:sz w:val="16"/>
                <w:szCs w:val="16"/>
              </w:rPr>
              <w:t>166</w:t>
            </w:r>
          </w:p>
        </w:tc>
        <w:tc>
          <w:tcPr>
            <w:tcW w:w="2551"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55E76198" w14:textId="77777777" w:rsidR="00E27C7F" w:rsidRPr="003463E5" w:rsidRDefault="00E27C7F" w:rsidP="00C54A71">
            <w:pPr>
              <w:ind w:right="-28"/>
              <w:jc w:val="left"/>
              <w:rPr>
                <w:sz w:val="16"/>
                <w:szCs w:val="16"/>
              </w:rPr>
            </w:pPr>
            <w:r>
              <w:rPr>
                <w:rFonts w:eastAsia="Times New Roman" w:cs="Times New Roman"/>
                <w:sz w:val="16"/>
                <w:szCs w:val="16"/>
                <w:lang w:eastAsia="da-DK"/>
              </w:rPr>
              <w:t>Delvis spaltegulv 50-75% fast</w:t>
            </w:r>
          </w:p>
        </w:tc>
        <w:tc>
          <w:tcPr>
            <w:tcW w:w="1229" w:type="dxa"/>
            <w:tcBorders>
              <w:top w:val="single" w:sz="4" w:space="0" w:color="auto"/>
              <w:left w:val="single" w:sz="4" w:space="0" w:color="auto"/>
              <w:bottom w:val="single" w:sz="4" w:space="0" w:color="auto"/>
              <w:right w:val="single" w:sz="12" w:space="0" w:color="auto"/>
            </w:tcBorders>
            <w:shd w:val="clear" w:color="auto" w:fill="auto"/>
            <w:tcMar>
              <w:left w:w="28" w:type="dxa"/>
              <w:right w:w="28" w:type="dxa"/>
            </w:tcMar>
            <w:vAlign w:val="center"/>
          </w:tcPr>
          <w:p w14:paraId="2897D8E4" w14:textId="77777777" w:rsidR="00E27C7F" w:rsidRPr="003463E5" w:rsidRDefault="00E27C7F" w:rsidP="00C54A71">
            <w:pPr>
              <w:jc w:val="left"/>
              <w:rPr>
                <w:sz w:val="16"/>
                <w:szCs w:val="16"/>
              </w:rPr>
            </w:pPr>
            <w:r w:rsidRPr="003463E5">
              <w:rPr>
                <w:sz w:val="16"/>
                <w:szCs w:val="16"/>
              </w:rPr>
              <w:t>-</w:t>
            </w:r>
          </w:p>
        </w:tc>
      </w:tr>
      <w:tr w:rsidR="00E27C7F" w:rsidRPr="003463E5" w14:paraId="0C1723D0" w14:textId="77777777" w:rsidTr="00E47471">
        <w:trPr>
          <w:trHeight w:val="205"/>
        </w:trPr>
        <w:tc>
          <w:tcPr>
            <w:tcW w:w="1430" w:type="dxa"/>
            <w:vMerge/>
            <w:tcBorders>
              <w:top w:val="single" w:sz="6" w:space="0" w:color="auto"/>
              <w:left w:val="single" w:sz="12" w:space="0" w:color="auto"/>
              <w:bottom w:val="single" w:sz="12" w:space="0" w:color="auto"/>
              <w:right w:val="single" w:sz="6" w:space="0" w:color="auto"/>
            </w:tcBorders>
            <w:shd w:val="clear" w:color="auto" w:fill="9BBB59" w:themeFill="accent3"/>
            <w:tcMar>
              <w:left w:w="28" w:type="dxa"/>
              <w:right w:w="28" w:type="dxa"/>
            </w:tcMar>
            <w:vAlign w:val="center"/>
          </w:tcPr>
          <w:p w14:paraId="13396F33" w14:textId="77777777" w:rsidR="00E27C7F" w:rsidRPr="003463E5" w:rsidRDefault="00E27C7F" w:rsidP="00C54A71">
            <w:pPr>
              <w:ind w:left="16"/>
              <w:jc w:val="left"/>
              <w:rPr>
                <w:b/>
              </w:rPr>
            </w:pPr>
          </w:p>
        </w:tc>
        <w:tc>
          <w:tcPr>
            <w:tcW w:w="1164" w:type="dxa"/>
            <w:tcBorders>
              <w:top w:val="single" w:sz="4" w:space="0" w:color="auto"/>
              <w:left w:val="single" w:sz="6" w:space="0" w:color="auto"/>
              <w:bottom w:val="single" w:sz="12" w:space="0" w:color="auto"/>
              <w:right w:val="single" w:sz="4" w:space="0" w:color="auto"/>
            </w:tcBorders>
            <w:shd w:val="clear" w:color="auto" w:fill="DDD9C3" w:themeFill="background2" w:themeFillShade="E6"/>
            <w:tcMar>
              <w:left w:w="28" w:type="dxa"/>
              <w:right w:w="28" w:type="dxa"/>
            </w:tcMar>
          </w:tcPr>
          <w:p w14:paraId="1D6BABE8" w14:textId="77777777" w:rsidR="00E27C7F" w:rsidRPr="003463E5" w:rsidRDefault="00E27C7F" w:rsidP="00C54A71">
            <w:pPr>
              <w:jc w:val="left"/>
              <w:rPr>
                <w:sz w:val="16"/>
                <w:szCs w:val="16"/>
              </w:rPr>
            </w:pPr>
            <w:r w:rsidRPr="003463E5">
              <w:rPr>
                <w:sz w:val="16"/>
                <w:szCs w:val="16"/>
              </w:rPr>
              <w:t>8 års drift</w:t>
            </w:r>
          </w:p>
        </w:tc>
        <w:tc>
          <w:tcPr>
            <w:tcW w:w="2126"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46AE957C" w14:textId="77777777" w:rsidR="00E27C7F" w:rsidRPr="003463E5" w:rsidRDefault="00E27C7F" w:rsidP="00C54A71">
            <w:pPr>
              <w:jc w:val="left"/>
              <w:rPr>
                <w:sz w:val="16"/>
                <w:szCs w:val="16"/>
              </w:rPr>
            </w:pPr>
            <w:r>
              <w:rPr>
                <w:sz w:val="16"/>
                <w:szCs w:val="16"/>
              </w:rPr>
              <w:t>Slagtegrise</w:t>
            </w:r>
          </w:p>
        </w:tc>
        <w:tc>
          <w:tcPr>
            <w:tcW w:w="1276"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tcPr>
          <w:p w14:paraId="32A98459" w14:textId="77777777" w:rsidR="00E27C7F" w:rsidRPr="003463E5" w:rsidRDefault="00E27C7F" w:rsidP="00C54A71">
            <w:pPr>
              <w:ind w:right="-11"/>
              <w:jc w:val="left"/>
              <w:rPr>
                <w:sz w:val="16"/>
                <w:szCs w:val="16"/>
              </w:rPr>
            </w:pPr>
            <w:r>
              <w:rPr>
                <w:sz w:val="16"/>
                <w:szCs w:val="16"/>
              </w:rPr>
              <w:t>166</w:t>
            </w:r>
          </w:p>
        </w:tc>
        <w:tc>
          <w:tcPr>
            <w:tcW w:w="2551" w:type="dxa"/>
            <w:tcBorders>
              <w:top w:val="single" w:sz="4" w:space="0" w:color="auto"/>
              <w:left w:val="single" w:sz="4" w:space="0" w:color="auto"/>
              <w:bottom w:val="single" w:sz="12" w:space="0" w:color="auto"/>
              <w:right w:val="single" w:sz="4" w:space="0" w:color="auto"/>
            </w:tcBorders>
            <w:shd w:val="clear" w:color="auto" w:fill="DDD9C3" w:themeFill="background2" w:themeFillShade="E6"/>
            <w:tcMar>
              <w:left w:w="28" w:type="dxa"/>
              <w:right w:w="28" w:type="dxa"/>
            </w:tcMar>
            <w:vAlign w:val="center"/>
          </w:tcPr>
          <w:p w14:paraId="2C471D0E" w14:textId="77777777" w:rsidR="00E27C7F" w:rsidRPr="003463E5" w:rsidRDefault="00E27C7F" w:rsidP="00C54A71">
            <w:pPr>
              <w:ind w:right="-28"/>
              <w:jc w:val="left"/>
              <w:rPr>
                <w:sz w:val="16"/>
                <w:szCs w:val="16"/>
              </w:rPr>
            </w:pPr>
            <w:r>
              <w:rPr>
                <w:rFonts w:eastAsia="Times New Roman" w:cs="Times New Roman"/>
                <w:sz w:val="16"/>
                <w:szCs w:val="16"/>
                <w:lang w:eastAsia="da-DK"/>
              </w:rPr>
              <w:t>Delvis spaltegulv 50-75% fast</w:t>
            </w:r>
          </w:p>
        </w:tc>
        <w:tc>
          <w:tcPr>
            <w:tcW w:w="1229" w:type="dxa"/>
            <w:tcBorders>
              <w:top w:val="single" w:sz="4" w:space="0" w:color="auto"/>
              <w:left w:val="single" w:sz="4" w:space="0" w:color="auto"/>
              <w:bottom w:val="single" w:sz="12" w:space="0" w:color="auto"/>
              <w:right w:val="single" w:sz="12" w:space="0" w:color="auto"/>
            </w:tcBorders>
            <w:shd w:val="clear" w:color="auto" w:fill="DDD9C3" w:themeFill="background2" w:themeFillShade="E6"/>
            <w:tcMar>
              <w:left w:w="28" w:type="dxa"/>
              <w:right w:w="28" w:type="dxa"/>
            </w:tcMar>
            <w:vAlign w:val="center"/>
          </w:tcPr>
          <w:p w14:paraId="3F3269F1" w14:textId="77777777" w:rsidR="00E27C7F" w:rsidRPr="003463E5" w:rsidRDefault="00E27C7F" w:rsidP="00C54A71">
            <w:pPr>
              <w:jc w:val="left"/>
              <w:rPr>
                <w:sz w:val="16"/>
                <w:szCs w:val="16"/>
              </w:rPr>
            </w:pPr>
            <w:r w:rsidRPr="003463E5">
              <w:rPr>
                <w:sz w:val="16"/>
                <w:szCs w:val="16"/>
              </w:rPr>
              <w:t>-</w:t>
            </w:r>
          </w:p>
        </w:tc>
      </w:tr>
      <w:tr w:rsidR="00E27C7F" w:rsidRPr="003463E5" w14:paraId="1337F0A7" w14:textId="77777777" w:rsidTr="00820CE4">
        <w:tblPrEx>
          <w:tblCellMar>
            <w:left w:w="108" w:type="dxa"/>
            <w:right w:w="108" w:type="dxa"/>
          </w:tblCellMar>
        </w:tblPrEx>
        <w:trPr>
          <w:trHeight w:val="235"/>
        </w:trPr>
        <w:tc>
          <w:tcPr>
            <w:tcW w:w="1430" w:type="dxa"/>
            <w:vMerge w:val="restart"/>
            <w:tcBorders>
              <w:left w:val="single" w:sz="12" w:space="0" w:color="auto"/>
            </w:tcBorders>
            <w:shd w:val="clear" w:color="auto" w:fill="9BBB59" w:themeFill="accent3"/>
            <w:tcMar>
              <w:left w:w="28" w:type="dxa"/>
              <w:right w:w="28" w:type="dxa"/>
            </w:tcMar>
            <w:vAlign w:val="center"/>
          </w:tcPr>
          <w:p w14:paraId="6EC58D32" w14:textId="77777777" w:rsidR="00E27C7F" w:rsidRPr="003463E5" w:rsidRDefault="00E27C7F" w:rsidP="00C54A71">
            <w:pPr>
              <w:ind w:left="16"/>
              <w:jc w:val="left"/>
              <w:rPr>
                <w:b/>
              </w:rPr>
            </w:pPr>
            <w:r>
              <w:rPr>
                <w:b/>
              </w:rPr>
              <w:t>Gl. stald</w:t>
            </w:r>
          </w:p>
        </w:tc>
        <w:tc>
          <w:tcPr>
            <w:tcW w:w="1164" w:type="dxa"/>
            <w:shd w:val="clear" w:color="auto" w:fill="auto"/>
            <w:tcMar>
              <w:left w:w="28" w:type="dxa"/>
              <w:right w:w="28" w:type="dxa"/>
            </w:tcMar>
          </w:tcPr>
          <w:p w14:paraId="2BC69E91" w14:textId="77777777" w:rsidR="00E27C7F" w:rsidRPr="003463E5" w:rsidRDefault="00E27C7F" w:rsidP="00C54A71">
            <w:pPr>
              <w:jc w:val="left"/>
              <w:rPr>
                <w:sz w:val="16"/>
                <w:szCs w:val="16"/>
              </w:rPr>
            </w:pPr>
            <w:r w:rsidRPr="003463E5">
              <w:rPr>
                <w:sz w:val="16"/>
                <w:szCs w:val="16"/>
              </w:rPr>
              <w:t>Ansøgt drift</w:t>
            </w:r>
          </w:p>
        </w:tc>
        <w:tc>
          <w:tcPr>
            <w:tcW w:w="2126" w:type="dxa"/>
            <w:shd w:val="clear" w:color="auto" w:fill="auto"/>
            <w:tcMar>
              <w:left w:w="28" w:type="dxa"/>
              <w:right w:w="28" w:type="dxa"/>
            </w:tcMar>
          </w:tcPr>
          <w:p w14:paraId="7DBDEDA0" w14:textId="77777777" w:rsidR="00E27C7F" w:rsidRPr="003463E5" w:rsidRDefault="00E27C7F" w:rsidP="00C54A71">
            <w:pPr>
              <w:jc w:val="left"/>
              <w:rPr>
                <w:sz w:val="16"/>
                <w:szCs w:val="16"/>
              </w:rPr>
            </w:pPr>
            <w:r w:rsidRPr="003463E5">
              <w:rPr>
                <w:sz w:val="16"/>
                <w:szCs w:val="16"/>
              </w:rPr>
              <w:t>Flex Slagte- og smågrise</w:t>
            </w:r>
          </w:p>
        </w:tc>
        <w:tc>
          <w:tcPr>
            <w:tcW w:w="1276" w:type="dxa"/>
            <w:shd w:val="clear" w:color="auto" w:fill="auto"/>
            <w:tcMar>
              <w:left w:w="28" w:type="dxa"/>
              <w:right w:w="28" w:type="dxa"/>
            </w:tcMar>
          </w:tcPr>
          <w:p w14:paraId="7A5201DE" w14:textId="77777777" w:rsidR="00E27C7F" w:rsidRPr="003463E5" w:rsidRDefault="00E27C7F" w:rsidP="00C54A71">
            <w:pPr>
              <w:ind w:right="-11"/>
              <w:jc w:val="left"/>
              <w:rPr>
                <w:sz w:val="16"/>
                <w:szCs w:val="16"/>
              </w:rPr>
            </w:pPr>
            <w:r>
              <w:rPr>
                <w:sz w:val="16"/>
                <w:szCs w:val="16"/>
              </w:rPr>
              <w:t>190</w:t>
            </w:r>
          </w:p>
        </w:tc>
        <w:tc>
          <w:tcPr>
            <w:tcW w:w="2551" w:type="dxa"/>
            <w:shd w:val="clear" w:color="auto" w:fill="auto"/>
            <w:tcMar>
              <w:left w:w="28" w:type="dxa"/>
              <w:right w:w="28" w:type="dxa"/>
            </w:tcMar>
            <w:vAlign w:val="center"/>
          </w:tcPr>
          <w:p w14:paraId="371E8D79" w14:textId="77777777" w:rsidR="00E27C7F" w:rsidRPr="003463E5" w:rsidRDefault="00E27C7F" w:rsidP="00C54A71">
            <w:pPr>
              <w:ind w:right="-28"/>
              <w:jc w:val="left"/>
              <w:rPr>
                <w:sz w:val="16"/>
                <w:szCs w:val="16"/>
              </w:rPr>
            </w:pPr>
            <w:r>
              <w:rPr>
                <w:rFonts w:eastAsia="Times New Roman" w:cs="Times New Roman"/>
                <w:sz w:val="16"/>
                <w:szCs w:val="16"/>
                <w:lang w:eastAsia="da-DK"/>
              </w:rPr>
              <w:t>Delvis spaltegulv 50-75% fast</w:t>
            </w:r>
          </w:p>
        </w:tc>
        <w:tc>
          <w:tcPr>
            <w:tcW w:w="1229" w:type="dxa"/>
            <w:tcBorders>
              <w:right w:val="single" w:sz="12" w:space="0" w:color="auto"/>
            </w:tcBorders>
            <w:shd w:val="clear" w:color="auto" w:fill="auto"/>
            <w:tcMar>
              <w:left w:w="28" w:type="dxa"/>
              <w:right w:w="28" w:type="dxa"/>
            </w:tcMar>
            <w:vAlign w:val="center"/>
          </w:tcPr>
          <w:p w14:paraId="2A261D1F" w14:textId="77777777" w:rsidR="00E27C7F" w:rsidRPr="003463E5" w:rsidRDefault="00E27C7F" w:rsidP="00C54A71">
            <w:pPr>
              <w:jc w:val="left"/>
              <w:rPr>
                <w:sz w:val="16"/>
                <w:szCs w:val="16"/>
              </w:rPr>
            </w:pPr>
            <w:r w:rsidRPr="003463E5">
              <w:rPr>
                <w:sz w:val="16"/>
                <w:szCs w:val="16"/>
              </w:rPr>
              <w:t>-</w:t>
            </w:r>
          </w:p>
        </w:tc>
      </w:tr>
      <w:tr w:rsidR="00E27C7F" w:rsidRPr="003463E5" w14:paraId="28DE709C" w14:textId="77777777" w:rsidTr="00E47471">
        <w:tblPrEx>
          <w:tblCellMar>
            <w:left w:w="108" w:type="dxa"/>
            <w:right w:w="108" w:type="dxa"/>
          </w:tblCellMar>
        </w:tblPrEx>
        <w:trPr>
          <w:trHeight w:val="132"/>
        </w:trPr>
        <w:tc>
          <w:tcPr>
            <w:tcW w:w="1430" w:type="dxa"/>
            <w:vMerge/>
            <w:tcBorders>
              <w:left w:val="single" w:sz="12" w:space="0" w:color="auto"/>
            </w:tcBorders>
            <w:shd w:val="clear" w:color="auto" w:fill="9BBB59" w:themeFill="accent3"/>
            <w:tcMar>
              <w:left w:w="28" w:type="dxa"/>
              <w:right w:w="28" w:type="dxa"/>
            </w:tcMar>
            <w:vAlign w:val="center"/>
          </w:tcPr>
          <w:p w14:paraId="6417E798" w14:textId="77777777" w:rsidR="00E27C7F" w:rsidRPr="003463E5" w:rsidRDefault="00E27C7F" w:rsidP="00C54A71">
            <w:pPr>
              <w:ind w:left="16"/>
              <w:jc w:val="left"/>
              <w:rPr>
                <w:b/>
              </w:rPr>
            </w:pPr>
          </w:p>
        </w:tc>
        <w:tc>
          <w:tcPr>
            <w:tcW w:w="1164" w:type="dxa"/>
            <w:shd w:val="clear" w:color="auto" w:fill="DDD9C3" w:themeFill="background2" w:themeFillShade="E6"/>
            <w:tcMar>
              <w:left w:w="28" w:type="dxa"/>
              <w:right w:w="28" w:type="dxa"/>
            </w:tcMar>
          </w:tcPr>
          <w:p w14:paraId="041CA384" w14:textId="77777777" w:rsidR="00E27C7F" w:rsidRPr="003463E5" w:rsidRDefault="00E27C7F" w:rsidP="00C54A71">
            <w:pPr>
              <w:jc w:val="left"/>
              <w:rPr>
                <w:sz w:val="16"/>
                <w:szCs w:val="16"/>
              </w:rPr>
            </w:pPr>
            <w:r w:rsidRPr="003463E5">
              <w:rPr>
                <w:sz w:val="16"/>
                <w:szCs w:val="16"/>
              </w:rPr>
              <w:t>Nudrift</w:t>
            </w:r>
          </w:p>
        </w:tc>
        <w:tc>
          <w:tcPr>
            <w:tcW w:w="2126" w:type="dxa"/>
            <w:shd w:val="clear" w:color="auto" w:fill="DDD9C3" w:themeFill="background2" w:themeFillShade="E6"/>
            <w:tcMar>
              <w:left w:w="28" w:type="dxa"/>
              <w:right w:w="28" w:type="dxa"/>
            </w:tcMar>
          </w:tcPr>
          <w:p w14:paraId="59B9A4A4" w14:textId="77777777" w:rsidR="00E27C7F" w:rsidRPr="003463E5" w:rsidRDefault="00E27C7F" w:rsidP="00C54A71">
            <w:pPr>
              <w:jc w:val="left"/>
              <w:rPr>
                <w:sz w:val="16"/>
                <w:szCs w:val="16"/>
              </w:rPr>
            </w:pPr>
            <w:r>
              <w:rPr>
                <w:sz w:val="16"/>
                <w:szCs w:val="16"/>
              </w:rPr>
              <w:t>Slagtegrise</w:t>
            </w:r>
          </w:p>
        </w:tc>
        <w:tc>
          <w:tcPr>
            <w:tcW w:w="1276" w:type="dxa"/>
            <w:shd w:val="clear" w:color="auto" w:fill="DDD9C3" w:themeFill="background2" w:themeFillShade="E6"/>
            <w:tcMar>
              <w:left w:w="28" w:type="dxa"/>
              <w:right w:w="28" w:type="dxa"/>
            </w:tcMar>
          </w:tcPr>
          <w:p w14:paraId="41EE0F6E" w14:textId="77777777" w:rsidR="00E27C7F" w:rsidRPr="003463E5" w:rsidRDefault="00E27C7F" w:rsidP="00C54A71">
            <w:pPr>
              <w:ind w:right="-11"/>
              <w:jc w:val="left"/>
              <w:rPr>
                <w:sz w:val="16"/>
                <w:szCs w:val="16"/>
              </w:rPr>
            </w:pPr>
            <w:r>
              <w:rPr>
                <w:sz w:val="16"/>
                <w:szCs w:val="16"/>
              </w:rPr>
              <w:t>190</w:t>
            </w:r>
          </w:p>
        </w:tc>
        <w:tc>
          <w:tcPr>
            <w:tcW w:w="2551" w:type="dxa"/>
            <w:shd w:val="clear" w:color="auto" w:fill="DDD9C3" w:themeFill="background2" w:themeFillShade="E6"/>
            <w:tcMar>
              <w:left w:w="28" w:type="dxa"/>
              <w:right w:w="28" w:type="dxa"/>
            </w:tcMar>
            <w:vAlign w:val="center"/>
          </w:tcPr>
          <w:p w14:paraId="64D2BF5B" w14:textId="77777777" w:rsidR="00E27C7F" w:rsidRPr="003463E5" w:rsidRDefault="00E27C7F" w:rsidP="00C54A71">
            <w:pPr>
              <w:ind w:right="-28"/>
              <w:jc w:val="left"/>
              <w:rPr>
                <w:sz w:val="16"/>
                <w:szCs w:val="16"/>
              </w:rPr>
            </w:pPr>
            <w:r>
              <w:rPr>
                <w:rFonts w:eastAsia="Times New Roman" w:cs="Times New Roman"/>
                <w:sz w:val="16"/>
                <w:szCs w:val="16"/>
                <w:lang w:eastAsia="da-DK"/>
              </w:rPr>
              <w:t>Delvis spaltegulv 50-75% fast</w:t>
            </w:r>
          </w:p>
        </w:tc>
        <w:tc>
          <w:tcPr>
            <w:tcW w:w="1229" w:type="dxa"/>
            <w:tcBorders>
              <w:right w:val="single" w:sz="12" w:space="0" w:color="auto"/>
            </w:tcBorders>
            <w:shd w:val="clear" w:color="auto" w:fill="DDD9C3" w:themeFill="background2" w:themeFillShade="E6"/>
            <w:tcMar>
              <w:left w:w="28" w:type="dxa"/>
              <w:right w:w="28" w:type="dxa"/>
            </w:tcMar>
            <w:vAlign w:val="center"/>
          </w:tcPr>
          <w:p w14:paraId="04040272" w14:textId="77777777" w:rsidR="00E27C7F" w:rsidRPr="003463E5" w:rsidRDefault="00E27C7F" w:rsidP="00C54A71">
            <w:pPr>
              <w:jc w:val="left"/>
              <w:rPr>
                <w:sz w:val="16"/>
                <w:szCs w:val="16"/>
              </w:rPr>
            </w:pPr>
            <w:r w:rsidRPr="003463E5">
              <w:rPr>
                <w:sz w:val="16"/>
                <w:szCs w:val="16"/>
              </w:rPr>
              <w:t>-</w:t>
            </w:r>
          </w:p>
        </w:tc>
      </w:tr>
      <w:tr w:rsidR="00E27C7F" w:rsidRPr="003463E5" w14:paraId="50454C3D" w14:textId="77777777" w:rsidTr="00820CE4">
        <w:tblPrEx>
          <w:tblCellMar>
            <w:left w:w="108" w:type="dxa"/>
            <w:right w:w="108" w:type="dxa"/>
          </w:tblCellMar>
        </w:tblPrEx>
        <w:trPr>
          <w:trHeight w:val="220"/>
        </w:trPr>
        <w:tc>
          <w:tcPr>
            <w:tcW w:w="1430" w:type="dxa"/>
            <w:vMerge/>
            <w:tcBorders>
              <w:left w:val="single" w:sz="12" w:space="0" w:color="auto"/>
            </w:tcBorders>
            <w:shd w:val="clear" w:color="auto" w:fill="9BBB59" w:themeFill="accent3"/>
            <w:tcMar>
              <w:left w:w="28" w:type="dxa"/>
              <w:right w:w="28" w:type="dxa"/>
            </w:tcMar>
            <w:vAlign w:val="center"/>
          </w:tcPr>
          <w:p w14:paraId="7892D60D" w14:textId="77777777" w:rsidR="00E27C7F" w:rsidRPr="003463E5" w:rsidRDefault="00E27C7F" w:rsidP="00C54A71">
            <w:pPr>
              <w:ind w:left="16"/>
              <w:jc w:val="left"/>
              <w:rPr>
                <w:b/>
              </w:rPr>
            </w:pPr>
          </w:p>
        </w:tc>
        <w:tc>
          <w:tcPr>
            <w:tcW w:w="1164" w:type="dxa"/>
            <w:shd w:val="clear" w:color="auto" w:fill="auto"/>
            <w:tcMar>
              <w:left w:w="28" w:type="dxa"/>
              <w:right w:w="28" w:type="dxa"/>
            </w:tcMar>
          </w:tcPr>
          <w:p w14:paraId="342AB892" w14:textId="77777777" w:rsidR="00E27C7F" w:rsidRPr="003463E5" w:rsidRDefault="00E27C7F" w:rsidP="00C54A71">
            <w:pPr>
              <w:jc w:val="left"/>
              <w:rPr>
                <w:sz w:val="16"/>
                <w:szCs w:val="16"/>
              </w:rPr>
            </w:pPr>
            <w:r w:rsidRPr="003463E5">
              <w:rPr>
                <w:sz w:val="16"/>
                <w:szCs w:val="16"/>
              </w:rPr>
              <w:t>8 års drift</w:t>
            </w:r>
          </w:p>
        </w:tc>
        <w:tc>
          <w:tcPr>
            <w:tcW w:w="2126" w:type="dxa"/>
            <w:shd w:val="clear" w:color="auto" w:fill="auto"/>
            <w:tcMar>
              <w:left w:w="28" w:type="dxa"/>
              <w:right w:w="28" w:type="dxa"/>
            </w:tcMar>
          </w:tcPr>
          <w:p w14:paraId="65F778A7" w14:textId="77777777" w:rsidR="00E27C7F" w:rsidRPr="003463E5" w:rsidRDefault="00E27C7F" w:rsidP="00C54A71">
            <w:pPr>
              <w:jc w:val="left"/>
              <w:rPr>
                <w:sz w:val="16"/>
                <w:szCs w:val="16"/>
              </w:rPr>
            </w:pPr>
            <w:r>
              <w:rPr>
                <w:sz w:val="16"/>
                <w:szCs w:val="16"/>
              </w:rPr>
              <w:t>Slagtegrise</w:t>
            </w:r>
          </w:p>
        </w:tc>
        <w:tc>
          <w:tcPr>
            <w:tcW w:w="1276" w:type="dxa"/>
            <w:shd w:val="clear" w:color="auto" w:fill="auto"/>
            <w:tcMar>
              <w:left w:w="28" w:type="dxa"/>
              <w:right w:w="28" w:type="dxa"/>
            </w:tcMar>
          </w:tcPr>
          <w:p w14:paraId="61DC80AC" w14:textId="77777777" w:rsidR="00E27C7F" w:rsidRPr="003463E5" w:rsidRDefault="00E27C7F" w:rsidP="00C54A71">
            <w:pPr>
              <w:ind w:right="-11"/>
              <w:jc w:val="left"/>
              <w:rPr>
                <w:sz w:val="16"/>
                <w:szCs w:val="16"/>
              </w:rPr>
            </w:pPr>
            <w:r>
              <w:rPr>
                <w:sz w:val="16"/>
                <w:szCs w:val="16"/>
              </w:rPr>
              <w:t>190</w:t>
            </w:r>
          </w:p>
        </w:tc>
        <w:tc>
          <w:tcPr>
            <w:tcW w:w="2551" w:type="dxa"/>
            <w:shd w:val="clear" w:color="auto" w:fill="auto"/>
            <w:tcMar>
              <w:left w:w="28" w:type="dxa"/>
              <w:right w:w="28" w:type="dxa"/>
            </w:tcMar>
            <w:vAlign w:val="center"/>
          </w:tcPr>
          <w:p w14:paraId="634136CD" w14:textId="77777777" w:rsidR="00E27C7F" w:rsidRPr="003463E5" w:rsidRDefault="00E27C7F" w:rsidP="00C54A71">
            <w:pPr>
              <w:ind w:right="-28"/>
              <w:jc w:val="left"/>
              <w:rPr>
                <w:sz w:val="16"/>
                <w:szCs w:val="16"/>
              </w:rPr>
            </w:pPr>
            <w:r>
              <w:rPr>
                <w:rFonts w:eastAsia="Times New Roman" w:cs="Times New Roman"/>
                <w:sz w:val="16"/>
                <w:szCs w:val="16"/>
                <w:lang w:eastAsia="da-DK"/>
              </w:rPr>
              <w:t>Delvis spaltegulv 50-75% fast</w:t>
            </w:r>
          </w:p>
        </w:tc>
        <w:tc>
          <w:tcPr>
            <w:tcW w:w="1229" w:type="dxa"/>
            <w:tcBorders>
              <w:right w:val="single" w:sz="12" w:space="0" w:color="auto"/>
            </w:tcBorders>
            <w:shd w:val="clear" w:color="auto" w:fill="auto"/>
            <w:tcMar>
              <w:left w:w="28" w:type="dxa"/>
              <w:right w:w="28" w:type="dxa"/>
            </w:tcMar>
            <w:vAlign w:val="center"/>
          </w:tcPr>
          <w:p w14:paraId="57E03B06" w14:textId="77777777" w:rsidR="00E27C7F" w:rsidRPr="003463E5" w:rsidRDefault="00E27C7F" w:rsidP="00C54A71">
            <w:pPr>
              <w:jc w:val="left"/>
              <w:rPr>
                <w:sz w:val="16"/>
                <w:szCs w:val="16"/>
              </w:rPr>
            </w:pPr>
            <w:r w:rsidRPr="003463E5">
              <w:rPr>
                <w:sz w:val="16"/>
                <w:szCs w:val="16"/>
              </w:rPr>
              <w:t>-</w:t>
            </w:r>
          </w:p>
        </w:tc>
      </w:tr>
      <w:tr w:rsidR="00E27C7F" w:rsidRPr="003463E5" w14:paraId="60CA4D97" w14:textId="77777777" w:rsidTr="00E47471">
        <w:tblPrEx>
          <w:tblCellMar>
            <w:left w:w="108" w:type="dxa"/>
            <w:right w:w="108" w:type="dxa"/>
          </w:tblCellMar>
        </w:tblPrEx>
        <w:trPr>
          <w:trHeight w:val="220"/>
        </w:trPr>
        <w:tc>
          <w:tcPr>
            <w:tcW w:w="1430" w:type="dxa"/>
            <w:vMerge w:val="restart"/>
            <w:tcBorders>
              <w:left w:val="single" w:sz="12" w:space="0" w:color="auto"/>
            </w:tcBorders>
            <w:shd w:val="clear" w:color="auto" w:fill="9BBB59" w:themeFill="accent3"/>
            <w:tcMar>
              <w:left w:w="28" w:type="dxa"/>
              <w:right w:w="28" w:type="dxa"/>
            </w:tcMar>
            <w:vAlign w:val="center"/>
          </w:tcPr>
          <w:p w14:paraId="0D8AB20E" w14:textId="77777777" w:rsidR="00E27C7F" w:rsidRPr="003463E5" w:rsidRDefault="00E27C7F" w:rsidP="00C54A71">
            <w:pPr>
              <w:ind w:left="16"/>
              <w:jc w:val="left"/>
              <w:rPr>
                <w:b/>
              </w:rPr>
            </w:pPr>
            <w:r>
              <w:rPr>
                <w:b/>
              </w:rPr>
              <w:t>Roerum</w:t>
            </w:r>
          </w:p>
        </w:tc>
        <w:tc>
          <w:tcPr>
            <w:tcW w:w="1164" w:type="dxa"/>
            <w:shd w:val="clear" w:color="auto" w:fill="DDD9C3" w:themeFill="background2" w:themeFillShade="E6"/>
            <w:tcMar>
              <w:left w:w="28" w:type="dxa"/>
              <w:right w:w="28" w:type="dxa"/>
            </w:tcMar>
          </w:tcPr>
          <w:p w14:paraId="1CDD7A29" w14:textId="77777777" w:rsidR="00E27C7F" w:rsidRPr="003463E5" w:rsidRDefault="00E27C7F" w:rsidP="00C54A71">
            <w:pPr>
              <w:jc w:val="left"/>
              <w:rPr>
                <w:sz w:val="16"/>
                <w:szCs w:val="16"/>
              </w:rPr>
            </w:pPr>
            <w:r w:rsidRPr="003463E5">
              <w:rPr>
                <w:sz w:val="16"/>
                <w:szCs w:val="16"/>
              </w:rPr>
              <w:t>Ansøgt drift</w:t>
            </w:r>
          </w:p>
        </w:tc>
        <w:tc>
          <w:tcPr>
            <w:tcW w:w="2126" w:type="dxa"/>
            <w:shd w:val="clear" w:color="auto" w:fill="DDD9C3" w:themeFill="background2" w:themeFillShade="E6"/>
            <w:tcMar>
              <w:left w:w="28" w:type="dxa"/>
              <w:right w:w="28" w:type="dxa"/>
            </w:tcMar>
          </w:tcPr>
          <w:p w14:paraId="77A43DC6" w14:textId="77777777" w:rsidR="00E27C7F" w:rsidRPr="003463E5" w:rsidRDefault="00E27C7F" w:rsidP="00C54A71">
            <w:pPr>
              <w:jc w:val="left"/>
              <w:rPr>
                <w:sz w:val="16"/>
                <w:szCs w:val="16"/>
              </w:rPr>
            </w:pPr>
            <w:r w:rsidRPr="003463E5">
              <w:rPr>
                <w:sz w:val="16"/>
                <w:szCs w:val="16"/>
              </w:rPr>
              <w:t>Flex Slagte- og smågrise</w:t>
            </w:r>
          </w:p>
        </w:tc>
        <w:tc>
          <w:tcPr>
            <w:tcW w:w="1276" w:type="dxa"/>
            <w:shd w:val="clear" w:color="auto" w:fill="DDD9C3" w:themeFill="background2" w:themeFillShade="E6"/>
            <w:tcMar>
              <w:left w:w="28" w:type="dxa"/>
              <w:right w:w="28" w:type="dxa"/>
            </w:tcMar>
          </w:tcPr>
          <w:p w14:paraId="72E2CEAF" w14:textId="77777777" w:rsidR="00E27C7F" w:rsidRPr="003463E5" w:rsidRDefault="00E27C7F" w:rsidP="00C54A71">
            <w:pPr>
              <w:ind w:right="-11"/>
              <w:jc w:val="left"/>
              <w:rPr>
                <w:sz w:val="16"/>
                <w:szCs w:val="16"/>
              </w:rPr>
            </w:pPr>
            <w:r>
              <w:rPr>
                <w:sz w:val="16"/>
                <w:szCs w:val="16"/>
              </w:rPr>
              <w:t>60</w:t>
            </w:r>
          </w:p>
        </w:tc>
        <w:tc>
          <w:tcPr>
            <w:tcW w:w="2551" w:type="dxa"/>
            <w:shd w:val="clear" w:color="auto" w:fill="DDD9C3" w:themeFill="background2" w:themeFillShade="E6"/>
            <w:tcMar>
              <w:left w:w="28" w:type="dxa"/>
              <w:right w:w="28" w:type="dxa"/>
            </w:tcMar>
            <w:vAlign w:val="center"/>
          </w:tcPr>
          <w:p w14:paraId="02201639" w14:textId="77777777" w:rsidR="00E27C7F" w:rsidRPr="003463E5" w:rsidRDefault="00E27C7F" w:rsidP="00C54A71">
            <w:pPr>
              <w:ind w:right="-28"/>
              <w:jc w:val="left"/>
              <w:rPr>
                <w:sz w:val="16"/>
                <w:szCs w:val="16"/>
              </w:rPr>
            </w:pPr>
            <w:r>
              <w:rPr>
                <w:sz w:val="16"/>
                <w:szCs w:val="16"/>
              </w:rPr>
              <w:t>Fulddrænet gulv (kumme under hele arealet)</w:t>
            </w:r>
          </w:p>
        </w:tc>
        <w:tc>
          <w:tcPr>
            <w:tcW w:w="1229" w:type="dxa"/>
            <w:tcBorders>
              <w:right w:val="single" w:sz="12" w:space="0" w:color="auto"/>
            </w:tcBorders>
            <w:shd w:val="clear" w:color="auto" w:fill="DDD9C3" w:themeFill="background2" w:themeFillShade="E6"/>
            <w:tcMar>
              <w:left w:w="28" w:type="dxa"/>
              <w:right w:w="28" w:type="dxa"/>
            </w:tcMar>
            <w:vAlign w:val="center"/>
          </w:tcPr>
          <w:p w14:paraId="24014BEB" w14:textId="77777777" w:rsidR="00E27C7F" w:rsidRPr="003463E5" w:rsidRDefault="00E27C7F" w:rsidP="00C54A71">
            <w:pPr>
              <w:jc w:val="left"/>
              <w:rPr>
                <w:sz w:val="16"/>
                <w:szCs w:val="16"/>
              </w:rPr>
            </w:pPr>
            <w:r>
              <w:rPr>
                <w:sz w:val="16"/>
                <w:szCs w:val="16"/>
              </w:rPr>
              <w:t>-</w:t>
            </w:r>
          </w:p>
        </w:tc>
      </w:tr>
      <w:tr w:rsidR="00E27C7F" w:rsidRPr="003463E5" w14:paraId="510736F2" w14:textId="77777777" w:rsidTr="00820CE4">
        <w:tblPrEx>
          <w:tblCellMar>
            <w:left w:w="108" w:type="dxa"/>
            <w:right w:w="108" w:type="dxa"/>
          </w:tblCellMar>
        </w:tblPrEx>
        <w:trPr>
          <w:trHeight w:val="220"/>
        </w:trPr>
        <w:tc>
          <w:tcPr>
            <w:tcW w:w="1430" w:type="dxa"/>
            <w:vMerge/>
            <w:tcBorders>
              <w:left w:val="single" w:sz="12" w:space="0" w:color="auto"/>
            </w:tcBorders>
            <w:shd w:val="clear" w:color="auto" w:fill="9BBB59" w:themeFill="accent3"/>
            <w:tcMar>
              <w:left w:w="28" w:type="dxa"/>
              <w:right w:w="28" w:type="dxa"/>
            </w:tcMar>
            <w:vAlign w:val="center"/>
          </w:tcPr>
          <w:p w14:paraId="4C0F74D1" w14:textId="77777777" w:rsidR="00E27C7F" w:rsidRPr="003463E5" w:rsidRDefault="00E27C7F" w:rsidP="00C54A71">
            <w:pPr>
              <w:ind w:left="16"/>
              <w:jc w:val="left"/>
              <w:rPr>
                <w:b/>
              </w:rPr>
            </w:pPr>
          </w:p>
        </w:tc>
        <w:tc>
          <w:tcPr>
            <w:tcW w:w="1164" w:type="dxa"/>
            <w:shd w:val="clear" w:color="auto" w:fill="auto"/>
            <w:tcMar>
              <w:left w:w="28" w:type="dxa"/>
              <w:right w:w="28" w:type="dxa"/>
            </w:tcMar>
          </w:tcPr>
          <w:p w14:paraId="08016366" w14:textId="77777777" w:rsidR="00E27C7F" w:rsidRPr="003463E5" w:rsidRDefault="00E27C7F" w:rsidP="00C54A71">
            <w:pPr>
              <w:jc w:val="left"/>
              <w:rPr>
                <w:sz w:val="16"/>
                <w:szCs w:val="16"/>
              </w:rPr>
            </w:pPr>
            <w:r w:rsidRPr="003463E5">
              <w:rPr>
                <w:sz w:val="16"/>
                <w:szCs w:val="16"/>
              </w:rPr>
              <w:t>Nudrift</w:t>
            </w:r>
          </w:p>
        </w:tc>
        <w:tc>
          <w:tcPr>
            <w:tcW w:w="2126" w:type="dxa"/>
            <w:shd w:val="clear" w:color="auto" w:fill="auto"/>
            <w:tcMar>
              <w:left w:w="28" w:type="dxa"/>
              <w:right w:w="28" w:type="dxa"/>
            </w:tcMar>
          </w:tcPr>
          <w:p w14:paraId="384F01FE" w14:textId="77777777" w:rsidR="00E27C7F" w:rsidRPr="003463E5" w:rsidRDefault="00E27C7F" w:rsidP="00C54A71">
            <w:pPr>
              <w:jc w:val="left"/>
              <w:rPr>
                <w:sz w:val="16"/>
                <w:szCs w:val="16"/>
              </w:rPr>
            </w:pPr>
            <w:r>
              <w:rPr>
                <w:sz w:val="16"/>
                <w:szCs w:val="16"/>
              </w:rPr>
              <w:t>Slagtegrise</w:t>
            </w:r>
          </w:p>
        </w:tc>
        <w:tc>
          <w:tcPr>
            <w:tcW w:w="1276" w:type="dxa"/>
            <w:shd w:val="clear" w:color="auto" w:fill="auto"/>
            <w:tcMar>
              <w:left w:w="28" w:type="dxa"/>
              <w:right w:w="28" w:type="dxa"/>
            </w:tcMar>
          </w:tcPr>
          <w:p w14:paraId="4A0C411E" w14:textId="77777777" w:rsidR="00E27C7F" w:rsidRPr="003463E5" w:rsidRDefault="00E27C7F" w:rsidP="00C54A71">
            <w:pPr>
              <w:ind w:right="-11"/>
              <w:jc w:val="left"/>
              <w:rPr>
                <w:sz w:val="16"/>
                <w:szCs w:val="16"/>
              </w:rPr>
            </w:pPr>
            <w:r>
              <w:rPr>
                <w:sz w:val="16"/>
                <w:szCs w:val="16"/>
              </w:rPr>
              <w:t>60</w:t>
            </w:r>
          </w:p>
        </w:tc>
        <w:tc>
          <w:tcPr>
            <w:tcW w:w="2551" w:type="dxa"/>
            <w:shd w:val="clear" w:color="auto" w:fill="auto"/>
            <w:tcMar>
              <w:left w:w="28" w:type="dxa"/>
              <w:right w:w="28" w:type="dxa"/>
            </w:tcMar>
            <w:vAlign w:val="center"/>
          </w:tcPr>
          <w:p w14:paraId="532AFF8D" w14:textId="77777777" w:rsidR="00E27C7F" w:rsidRPr="003463E5" w:rsidRDefault="00E27C7F" w:rsidP="00C54A71">
            <w:pPr>
              <w:ind w:right="-28"/>
              <w:jc w:val="left"/>
              <w:rPr>
                <w:sz w:val="16"/>
                <w:szCs w:val="16"/>
              </w:rPr>
            </w:pPr>
            <w:r w:rsidRPr="003463E5">
              <w:rPr>
                <w:rFonts w:eastAsia="Times New Roman" w:cs="Times New Roman"/>
                <w:sz w:val="16"/>
                <w:szCs w:val="16"/>
                <w:lang w:eastAsia="da-DK"/>
              </w:rPr>
              <w:t>Drænet gulv+ Spalter 33-67%</w:t>
            </w:r>
          </w:p>
        </w:tc>
        <w:tc>
          <w:tcPr>
            <w:tcW w:w="1229" w:type="dxa"/>
            <w:tcBorders>
              <w:right w:val="single" w:sz="12" w:space="0" w:color="auto"/>
            </w:tcBorders>
            <w:shd w:val="clear" w:color="auto" w:fill="auto"/>
            <w:tcMar>
              <w:left w:w="28" w:type="dxa"/>
              <w:right w:w="28" w:type="dxa"/>
            </w:tcMar>
            <w:vAlign w:val="center"/>
          </w:tcPr>
          <w:p w14:paraId="339AB464" w14:textId="77777777" w:rsidR="00E27C7F" w:rsidRPr="003463E5" w:rsidRDefault="00E27C7F" w:rsidP="00C54A71">
            <w:pPr>
              <w:jc w:val="left"/>
              <w:rPr>
                <w:sz w:val="16"/>
                <w:szCs w:val="16"/>
              </w:rPr>
            </w:pPr>
            <w:r>
              <w:rPr>
                <w:sz w:val="16"/>
                <w:szCs w:val="16"/>
              </w:rPr>
              <w:t>-</w:t>
            </w:r>
          </w:p>
        </w:tc>
      </w:tr>
      <w:tr w:rsidR="00E27C7F" w:rsidRPr="003463E5" w14:paraId="44137282" w14:textId="77777777" w:rsidTr="00E47471">
        <w:tblPrEx>
          <w:tblCellMar>
            <w:left w:w="108" w:type="dxa"/>
            <w:right w:w="108" w:type="dxa"/>
          </w:tblCellMar>
        </w:tblPrEx>
        <w:trPr>
          <w:trHeight w:val="220"/>
        </w:trPr>
        <w:tc>
          <w:tcPr>
            <w:tcW w:w="1430" w:type="dxa"/>
            <w:vMerge/>
            <w:tcBorders>
              <w:left w:val="single" w:sz="12" w:space="0" w:color="auto"/>
            </w:tcBorders>
            <w:shd w:val="clear" w:color="auto" w:fill="9BBB59" w:themeFill="accent3"/>
            <w:tcMar>
              <w:left w:w="28" w:type="dxa"/>
              <w:right w:w="28" w:type="dxa"/>
            </w:tcMar>
            <w:vAlign w:val="center"/>
          </w:tcPr>
          <w:p w14:paraId="1CD3BADB" w14:textId="77777777" w:rsidR="00E27C7F" w:rsidRPr="003463E5" w:rsidRDefault="00E27C7F" w:rsidP="00C54A71">
            <w:pPr>
              <w:ind w:left="16"/>
              <w:jc w:val="left"/>
              <w:rPr>
                <w:b/>
              </w:rPr>
            </w:pPr>
          </w:p>
        </w:tc>
        <w:tc>
          <w:tcPr>
            <w:tcW w:w="1164" w:type="dxa"/>
            <w:shd w:val="clear" w:color="auto" w:fill="DDD9C3" w:themeFill="background2" w:themeFillShade="E6"/>
            <w:tcMar>
              <w:left w:w="28" w:type="dxa"/>
              <w:right w:w="28" w:type="dxa"/>
            </w:tcMar>
          </w:tcPr>
          <w:p w14:paraId="01B42E57" w14:textId="77777777" w:rsidR="00E27C7F" w:rsidRPr="003463E5" w:rsidRDefault="00E27C7F" w:rsidP="00C54A71">
            <w:pPr>
              <w:jc w:val="left"/>
              <w:rPr>
                <w:sz w:val="16"/>
                <w:szCs w:val="16"/>
              </w:rPr>
            </w:pPr>
            <w:r w:rsidRPr="003463E5">
              <w:rPr>
                <w:sz w:val="16"/>
                <w:szCs w:val="16"/>
              </w:rPr>
              <w:t>8 års drift</w:t>
            </w:r>
          </w:p>
        </w:tc>
        <w:tc>
          <w:tcPr>
            <w:tcW w:w="2126" w:type="dxa"/>
            <w:shd w:val="clear" w:color="auto" w:fill="DDD9C3" w:themeFill="background2" w:themeFillShade="E6"/>
            <w:tcMar>
              <w:left w:w="28" w:type="dxa"/>
              <w:right w:w="28" w:type="dxa"/>
            </w:tcMar>
          </w:tcPr>
          <w:p w14:paraId="78627DB8" w14:textId="77777777" w:rsidR="00E27C7F" w:rsidRPr="003463E5" w:rsidRDefault="00E27C7F" w:rsidP="00C54A71">
            <w:pPr>
              <w:jc w:val="left"/>
              <w:rPr>
                <w:sz w:val="16"/>
                <w:szCs w:val="16"/>
              </w:rPr>
            </w:pPr>
            <w:r>
              <w:rPr>
                <w:sz w:val="16"/>
                <w:szCs w:val="16"/>
              </w:rPr>
              <w:t>Slagtegrise</w:t>
            </w:r>
          </w:p>
        </w:tc>
        <w:tc>
          <w:tcPr>
            <w:tcW w:w="1276" w:type="dxa"/>
            <w:shd w:val="clear" w:color="auto" w:fill="DDD9C3" w:themeFill="background2" w:themeFillShade="E6"/>
            <w:tcMar>
              <w:left w:w="28" w:type="dxa"/>
              <w:right w:w="28" w:type="dxa"/>
            </w:tcMar>
          </w:tcPr>
          <w:p w14:paraId="757DEBF0" w14:textId="77777777" w:rsidR="00E27C7F" w:rsidRPr="003463E5" w:rsidRDefault="00E27C7F" w:rsidP="00C54A71">
            <w:pPr>
              <w:ind w:right="-11"/>
              <w:jc w:val="left"/>
              <w:rPr>
                <w:sz w:val="16"/>
                <w:szCs w:val="16"/>
              </w:rPr>
            </w:pPr>
            <w:r>
              <w:rPr>
                <w:sz w:val="16"/>
                <w:szCs w:val="16"/>
              </w:rPr>
              <w:t>60</w:t>
            </w:r>
          </w:p>
        </w:tc>
        <w:tc>
          <w:tcPr>
            <w:tcW w:w="2551" w:type="dxa"/>
            <w:shd w:val="clear" w:color="auto" w:fill="DDD9C3" w:themeFill="background2" w:themeFillShade="E6"/>
            <w:tcMar>
              <w:left w:w="28" w:type="dxa"/>
              <w:right w:w="28" w:type="dxa"/>
            </w:tcMar>
            <w:vAlign w:val="center"/>
          </w:tcPr>
          <w:p w14:paraId="7AD13CE9" w14:textId="77777777" w:rsidR="00E27C7F" w:rsidRPr="003463E5" w:rsidRDefault="00E27C7F" w:rsidP="00C54A71">
            <w:pPr>
              <w:ind w:right="-28"/>
              <w:jc w:val="left"/>
              <w:rPr>
                <w:sz w:val="16"/>
                <w:szCs w:val="16"/>
              </w:rPr>
            </w:pPr>
            <w:r w:rsidRPr="003463E5">
              <w:rPr>
                <w:rFonts w:eastAsia="Times New Roman" w:cs="Times New Roman"/>
                <w:sz w:val="16"/>
                <w:szCs w:val="16"/>
                <w:lang w:eastAsia="da-DK"/>
              </w:rPr>
              <w:t>Drænet gulv+ Spalter 33-67%</w:t>
            </w:r>
          </w:p>
        </w:tc>
        <w:tc>
          <w:tcPr>
            <w:tcW w:w="1229" w:type="dxa"/>
            <w:tcBorders>
              <w:right w:val="single" w:sz="12" w:space="0" w:color="auto"/>
            </w:tcBorders>
            <w:shd w:val="clear" w:color="auto" w:fill="DDD9C3" w:themeFill="background2" w:themeFillShade="E6"/>
            <w:tcMar>
              <w:left w:w="28" w:type="dxa"/>
              <w:right w:w="28" w:type="dxa"/>
            </w:tcMar>
            <w:vAlign w:val="center"/>
          </w:tcPr>
          <w:p w14:paraId="481AB80C" w14:textId="77777777" w:rsidR="00E27C7F" w:rsidRPr="003463E5" w:rsidRDefault="00E27C7F" w:rsidP="00C54A71">
            <w:pPr>
              <w:jc w:val="left"/>
              <w:rPr>
                <w:sz w:val="16"/>
                <w:szCs w:val="16"/>
              </w:rPr>
            </w:pPr>
            <w:r>
              <w:rPr>
                <w:sz w:val="16"/>
                <w:szCs w:val="16"/>
              </w:rPr>
              <w:t>-</w:t>
            </w:r>
          </w:p>
        </w:tc>
      </w:tr>
      <w:tr w:rsidR="00E27C7F" w:rsidRPr="003463E5" w14:paraId="7A6DE495" w14:textId="77777777" w:rsidTr="00820CE4">
        <w:tblPrEx>
          <w:tblCellMar>
            <w:left w:w="108" w:type="dxa"/>
            <w:right w:w="108" w:type="dxa"/>
          </w:tblCellMar>
        </w:tblPrEx>
        <w:trPr>
          <w:trHeight w:val="220"/>
        </w:trPr>
        <w:tc>
          <w:tcPr>
            <w:tcW w:w="1430" w:type="dxa"/>
            <w:vMerge w:val="restart"/>
            <w:tcBorders>
              <w:left w:val="single" w:sz="12" w:space="0" w:color="auto"/>
            </w:tcBorders>
            <w:shd w:val="clear" w:color="auto" w:fill="9BBB59" w:themeFill="accent3"/>
            <w:tcMar>
              <w:left w:w="28" w:type="dxa"/>
              <w:right w:w="28" w:type="dxa"/>
            </w:tcMar>
            <w:vAlign w:val="center"/>
          </w:tcPr>
          <w:p w14:paraId="391CD060" w14:textId="77777777" w:rsidR="00E27C7F" w:rsidRPr="003463E5" w:rsidRDefault="00E27C7F" w:rsidP="00C54A71">
            <w:pPr>
              <w:ind w:left="16"/>
              <w:jc w:val="left"/>
              <w:rPr>
                <w:b/>
              </w:rPr>
            </w:pPr>
            <w:r>
              <w:rPr>
                <w:b/>
              </w:rPr>
              <w:t>Forfeder</w:t>
            </w:r>
          </w:p>
        </w:tc>
        <w:tc>
          <w:tcPr>
            <w:tcW w:w="1164" w:type="dxa"/>
            <w:shd w:val="clear" w:color="auto" w:fill="auto"/>
            <w:tcMar>
              <w:left w:w="28" w:type="dxa"/>
              <w:right w:w="28" w:type="dxa"/>
            </w:tcMar>
          </w:tcPr>
          <w:p w14:paraId="2172C2FA" w14:textId="77777777" w:rsidR="00E27C7F" w:rsidRPr="003463E5" w:rsidRDefault="00E27C7F" w:rsidP="00C54A71">
            <w:pPr>
              <w:jc w:val="left"/>
              <w:rPr>
                <w:sz w:val="16"/>
                <w:szCs w:val="16"/>
              </w:rPr>
            </w:pPr>
            <w:r w:rsidRPr="003463E5">
              <w:rPr>
                <w:sz w:val="16"/>
                <w:szCs w:val="16"/>
              </w:rPr>
              <w:t>Ansøgt drift</w:t>
            </w:r>
          </w:p>
        </w:tc>
        <w:tc>
          <w:tcPr>
            <w:tcW w:w="2126" w:type="dxa"/>
            <w:shd w:val="clear" w:color="auto" w:fill="auto"/>
            <w:tcMar>
              <w:left w:w="28" w:type="dxa"/>
              <w:right w:w="28" w:type="dxa"/>
            </w:tcMar>
          </w:tcPr>
          <w:p w14:paraId="4AAEAAF7" w14:textId="77777777" w:rsidR="00E27C7F" w:rsidRPr="003463E5" w:rsidRDefault="00E27C7F" w:rsidP="00C54A71">
            <w:pPr>
              <w:jc w:val="left"/>
              <w:rPr>
                <w:sz w:val="16"/>
                <w:szCs w:val="16"/>
              </w:rPr>
            </w:pPr>
            <w:r w:rsidRPr="003463E5">
              <w:rPr>
                <w:sz w:val="16"/>
                <w:szCs w:val="16"/>
              </w:rPr>
              <w:t>Flex Slagte- og smågrise</w:t>
            </w:r>
          </w:p>
        </w:tc>
        <w:tc>
          <w:tcPr>
            <w:tcW w:w="1276" w:type="dxa"/>
            <w:shd w:val="clear" w:color="auto" w:fill="auto"/>
            <w:tcMar>
              <w:left w:w="28" w:type="dxa"/>
              <w:right w:w="28" w:type="dxa"/>
            </w:tcMar>
          </w:tcPr>
          <w:p w14:paraId="29E19DC6" w14:textId="77777777" w:rsidR="00E27C7F" w:rsidRPr="003463E5" w:rsidRDefault="00E27C7F" w:rsidP="00C54A71">
            <w:pPr>
              <w:ind w:right="-11"/>
              <w:jc w:val="left"/>
              <w:rPr>
                <w:sz w:val="16"/>
                <w:szCs w:val="16"/>
              </w:rPr>
            </w:pPr>
            <w:r>
              <w:rPr>
                <w:sz w:val="16"/>
                <w:szCs w:val="16"/>
              </w:rPr>
              <w:t>85</w:t>
            </w:r>
          </w:p>
        </w:tc>
        <w:tc>
          <w:tcPr>
            <w:tcW w:w="2551" w:type="dxa"/>
            <w:shd w:val="clear" w:color="auto" w:fill="auto"/>
            <w:tcMar>
              <w:left w:w="28" w:type="dxa"/>
              <w:right w:w="28" w:type="dxa"/>
            </w:tcMar>
            <w:vAlign w:val="center"/>
          </w:tcPr>
          <w:p w14:paraId="4F6E78D0" w14:textId="77777777" w:rsidR="00E27C7F" w:rsidRPr="003463E5" w:rsidRDefault="00E27C7F" w:rsidP="00C54A71">
            <w:pPr>
              <w:ind w:right="-28"/>
              <w:jc w:val="left"/>
              <w:rPr>
                <w:sz w:val="16"/>
                <w:szCs w:val="16"/>
              </w:rPr>
            </w:pPr>
            <w:r>
              <w:rPr>
                <w:rFonts w:eastAsia="Times New Roman" w:cs="Times New Roman"/>
                <w:sz w:val="16"/>
                <w:szCs w:val="16"/>
                <w:lang w:eastAsia="da-DK"/>
              </w:rPr>
              <w:t>Delvis spaltegulv 50-75% fast</w:t>
            </w:r>
          </w:p>
        </w:tc>
        <w:tc>
          <w:tcPr>
            <w:tcW w:w="1229" w:type="dxa"/>
            <w:tcBorders>
              <w:right w:val="single" w:sz="12" w:space="0" w:color="auto"/>
            </w:tcBorders>
            <w:shd w:val="clear" w:color="auto" w:fill="auto"/>
            <w:tcMar>
              <w:left w:w="28" w:type="dxa"/>
              <w:right w:w="28" w:type="dxa"/>
            </w:tcMar>
            <w:vAlign w:val="center"/>
          </w:tcPr>
          <w:p w14:paraId="5C1DB321" w14:textId="77777777" w:rsidR="00E27C7F" w:rsidRPr="003463E5" w:rsidRDefault="00E27C7F" w:rsidP="00C54A71">
            <w:pPr>
              <w:jc w:val="left"/>
              <w:rPr>
                <w:sz w:val="16"/>
                <w:szCs w:val="16"/>
              </w:rPr>
            </w:pPr>
            <w:r>
              <w:rPr>
                <w:sz w:val="16"/>
                <w:szCs w:val="16"/>
              </w:rPr>
              <w:t>-</w:t>
            </w:r>
          </w:p>
        </w:tc>
      </w:tr>
      <w:tr w:rsidR="00E27C7F" w:rsidRPr="003463E5" w14:paraId="6CEB3E7A" w14:textId="77777777" w:rsidTr="00E47471">
        <w:tblPrEx>
          <w:tblCellMar>
            <w:left w:w="108" w:type="dxa"/>
            <w:right w:w="108" w:type="dxa"/>
          </w:tblCellMar>
        </w:tblPrEx>
        <w:trPr>
          <w:trHeight w:val="220"/>
        </w:trPr>
        <w:tc>
          <w:tcPr>
            <w:tcW w:w="1430" w:type="dxa"/>
            <w:vMerge/>
            <w:tcBorders>
              <w:left w:val="single" w:sz="12" w:space="0" w:color="auto"/>
            </w:tcBorders>
            <w:shd w:val="clear" w:color="auto" w:fill="9BBB59" w:themeFill="accent3"/>
            <w:tcMar>
              <w:left w:w="28" w:type="dxa"/>
              <w:right w:w="28" w:type="dxa"/>
            </w:tcMar>
            <w:vAlign w:val="center"/>
          </w:tcPr>
          <w:p w14:paraId="64E72209" w14:textId="77777777" w:rsidR="00E27C7F" w:rsidRPr="003463E5" w:rsidRDefault="00E27C7F" w:rsidP="00C54A71">
            <w:pPr>
              <w:ind w:left="16"/>
              <w:jc w:val="left"/>
              <w:rPr>
                <w:b/>
              </w:rPr>
            </w:pPr>
          </w:p>
        </w:tc>
        <w:tc>
          <w:tcPr>
            <w:tcW w:w="1164" w:type="dxa"/>
            <w:shd w:val="clear" w:color="auto" w:fill="DDD9C3" w:themeFill="background2" w:themeFillShade="E6"/>
            <w:tcMar>
              <w:left w:w="28" w:type="dxa"/>
              <w:right w:w="28" w:type="dxa"/>
            </w:tcMar>
          </w:tcPr>
          <w:p w14:paraId="1211A17E" w14:textId="77777777" w:rsidR="00E27C7F" w:rsidRPr="003463E5" w:rsidRDefault="00E27C7F" w:rsidP="00C54A71">
            <w:pPr>
              <w:jc w:val="left"/>
              <w:rPr>
                <w:sz w:val="16"/>
                <w:szCs w:val="16"/>
              </w:rPr>
            </w:pPr>
            <w:r w:rsidRPr="003463E5">
              <w:rPr>
                <w:sz w:val="16"/>
                <w:szCs w:val="16"/>
              </w:rPr>
              <w:t>Nudrift</w:t>
            </w:r>
          </w:p>
        </w:tc>
        <w:tc>
          <w:tcPr>
            <w:tcW w:w="2126" w:type="dxa"/>
            <w:shd w:val="clear" w:color="auto" w:fill="DDD9C3" w:themeFill="background2" w:themeFillShade="E6"/>
            <w:tcMar>
              <w:left w:w="28" w:type="dxa"/>
              <w:right w:w="28" w:type="dxa"/>
            </w:tcMar>
          </w:tcPr>
          <w:p w14:paraId="496D19AB" w14:textId="77777777" w:rsidR="00E27C7F" w:rsidRPr="003463E5" w:rsidRDefault="00E27C7F" w:rsidP="00C54A71">
            <w:pPr>
              <w:jc w:val="left"/>
              <w:rPr>
                <w:sz w:val="16"/>
                <w:szCs w:val="16"/>
              </w:rPr>
            </w:pPr>
            <w:r>
              <w:rPr>
                <w:sz w:val="16"/>
                <w:szCs w:val="16"/>
              </w:rPr>
              <w:t>Slagtegrise</w:t>
            </w:r>
          </w:p>
        </w:tc>
        <w:tc>
          <w:tcPr>
            <w:tcW w:w="1276" w:type="dxa"/>
            <w:shd w:val="clear" w:color="auto" w:fill="DDD9C3" w:themeFill="background2" w:themeFillShade="E6"/>
            <w:tcMar>
              <w:left w:w="28" w:type="dxa"/>
              <w:right w:w="28" w:type="dxa"/>
            </w:tcMar>
          </w:tcPr>
          <w:p w14:paraId="797E861E" w14:textId="77777777" w:rsidR="00E27C7F" w:rsidRPr="003463E5" w:rsidRDefault="00E27C7F" w:rsidP="00C54A71">
            <w:pPr>
              <w:ind w:right="-11"/>
              <w:jc w:val="left"/>
              <w:rPr>
                <w:sz w:val="16"/>
                <w:szCs w:val="16"/>
              </w:rPr>
            </w:pPr>
            <w:r>
              <w:rPr>
                <w:sz w:val="16"/>
                <w:szCs w:val="16"/>
              </w:rPr>
              <w:t>85</w:t>
            </w:r>
          </w:p>
        </w:tc>
        <w:tc>
          <w:tcPr>
            <w:tcW w:w="2551" w:type="dxa"/>
            <w:shd w:val="clear" w:color="auto" w:fill="DDD9C3" w:themeFill="background2" w:themeFillShade="E6"/>
            <w:tcMar>
              <w:left w:w="28" w:type="dxa"/>
              <w:right w:w="28" w:type="dxa"/>
            </w:tcMar>
            <w:vAlign w:val="center"/>
          </w:tcPr>
          <w:p w14:paraId="05EC144E" w14:textId="77777777" w:rsidR="00E27C7F" w:rsidRPr="003463E5" w:rsidRDefault="00E27C7F" w:rsidP="00C54A71">
            <w:pPr>
              <w:ind w:right="-28"/>
              <w:jc w:val="left"/>
              <w:rPr>
                <w:sz w:val="16"/>
                <w:szCs w:val="16"/>
              </w:rPr>
            </w:pPr>
            <w:r>
              <w:rPr>
                <w:rFonts w:eastAsia="Times New Roman" w:cs="Times New Roman"/>
                <w:sz w:val="16"/>
                <w:szCs w:val="16"/>
                <w:lang w:eastAsia="da-DK"/>
              </w:rPr>
              <w:t>Delvis spaltegulv 50-75% fast</w:t>
            </w:r>
          </w:p>
        </w:tc>
        <w:tc>
          <w:tcPr>
            <w:tcW w:w="1229" w:type="dxa"/>
            <w:tcBorders>
              <w:right w:val="single" w:sz="12" w:space="0" w:color="auto"/>
            </w:tcBorders>
            <w:shd w:val="clear" w:color="auto" w:fill="DDD9C3" w:themeFill="background2" w:themeFillShade="E6"/>
            <w:tcMar>
              <w:left w:w="28" w:type="dxa"/>
              <w:right w:w="28" w:type="dxa"/>
            </w:tcMar>
            <w:vAlign w:val="center"/>
          </w:tcPr>
          <w:p w14:paraId="4CD39AEC" w14:textId="77777777" w:rsidR="00E27C7F" w:rsidRPr="003463E5" w:rsidRDefault="00E27C7F" w:rsidP="00C54A71">
            <w:pPr>
              <w:jc w:val="left"/>
              <w:rPr>
                <w:sz w:val="16"/>
                <w:szCs w:val="16"/>
              </w:rPr>
            </w:pPr>
            <w:r>
              <w:rPr>
                <w:sz w:val="16"/>
                <w:szCs w:val="16"/>
              </w:rPr>
              <w:t>-</w:t>
            </w:r>
          </w:p>
        </w:tc>
      </w:tr>
      <w:tr w:rsidR="00E27C7F" w:rsidRPr="003463E5" w14:paraId="345115CF" w14:textId="77777777" w:rsidTr="00820CE4">
        <w:tblPrEx>
          <w:tblCellMar>
            <w:left w:w="108" w:type="dxa"/>
            <w:right w:w="108" w:type="dxa"/>
          </w:tblCellMar>
        </w:tblPrEx>
        <w:trPr>
          <w:trHeight w:val="220"/>
        </w:trPr>
        <w:tc>
          <w:tcPr>
            <w:tcW w:w="1430" w:type="dxa"/>
            <w:vMerge/>
            <w:tcBorders>
              <w:left w:val="single" w:sz="12" w:space="0" w:color="auto"/>
            </w:tcBorders>
            <w:shd w:val="clear" w:color="auto" w:fill="9BBB59" w:themeFill="accent3"/>
            <w:tcMar>
              <w:left w:w="28" w:type="dxa"/>
              <w:right w:w="28" w:type="dxa"/>
            </w:tcMar>
            <w:vAlign w:val="center"/>
          </w:tcPr>
          <w:p w14:paraId="17C8B9FF" w14:textId="77777777" w:rsidR="00E27C7F" w:rsidRPr="003463E5" w:rsidRDefault="00E27C7F" w:rsidP="00C54A71">
            <w:pPr>
              <w:ind w:left="16"/>
              <w:jc w:val="left"/>
              <w:rPr>
                <w:b/>
              </w:rPr>
            </w:pPr>
          </w:p>
        </w:tc>
        <w:tc>
          <w:tcPr>
            <w:tcW w:w="1164" w:type="dxa"/>
            <w:shd w:val="clear" w:color="auto" w:fill="auto"/>
            <w:tcMar>
              <w:left w:w="28" w:type="dxa"/>
              <w:right w:w="28" w:type="dxa"/>
            </w:tcMar>
          </w:tcPr>
          <w:p w14:paraId="0A941FDE" w14:textId="77777777" w:rsidR="00E27C7F" w:rsidRPr="003463E5" w:rsidRDefault="00E27C7F" w:rsidP="00C54A71">
            <w:pPr>
              <w:jc w:val="left"/>
              <w:rPr>
                <w:sz w:val="16"/>
                <w:szCs w:val="16"/>
              </w:rPr>
            </w:pPr>
            <w:r w:rsidRPr="003463E5">
              <w:rPr>
                <w:sz w:val="16"/>
                <w:szCs w:val="16"/>
              </w:rPr>
              <w:t>8 års drift</w:t>
            </w:r>
          </w:p>
        </w:tc>
        <w:tc>
          <w:tcPr>
            <w:tcW w:w="2126" w:type="dxa"/>
            <w:shd w:val="clear" w:color="auto" w:fill="auto"/>
            <w:tcMar>
              <w:left w:w="28" w:type="dxa"/>
              <w:right w:w="28" w:type="dxa"/>
            </w:tcMar>
          </w:tcPr>
          <w:p w14:paraId="6F972BE9" w14:textId="77777777" w:rsidR="00E27C7F" w:rsidRPr="003463E5" w:rsidRDefault="00E27C7F" w:rsidP="00C54A71">
            <w:pPr>
              <w:jc w:val="left"/>
              <w:rPr>
                <w:sz w:val="16"/>
                <w:szCs w:val="16"/>
              </w:rPr>
            </w:pPr>
            <w:r>
              <w:rPr>
                <w:sz w:val="16"/>
                <w:szCs w:val="16"/>
              </w:rPr>
              <w:t>Slagtegrise</w:t>
            </w:r>
          </w:p>
        </w:tc>
        <w:tc>
          <w:tcPr>
            <w:tcW w:w="1276" w:type="dxa"/>
            <w:shd w:val="clear" w:color="auto" w:fill="auto"/>
            <w:tcMar>
              <w:left w:w="28" w:type="dxa"/>
              <w:right w:w="28" w:type="dxa"/>
            </w:tcMar>
          </w:tcPr>
          <w:p w14:paraId="157C868E" w14:textId="77777777" w:rsidR="00E27C7F" w:rsidRPr="003463E5" w:rsidRDefault="00E27C7F" w:rsidP="00C54A71">
            <w:pPr>
              <w:ind w:right="-11"/>
              <w:jc w:val="left"/>
              <w:rPr>
                <w:sz w:val="16"/>
                <w:szCs w:val="16"/>
              </w:rPr>
            </w:pPr>
            <w:r>
              <w:rPr>
                <w:sz w:val="16"/>
                <w:szCs w:val="16"/>
              </w:rPr>
              <w:t>85</w:t>
            </w:r>
          </w:p>
        </w:tc>
        <w:tc>
          <w:tcPr>
            <w:tcW w:w="2551" w:type="dxa"/>
            <w:shd w:val="clear" w:color="auto" w:fill="auto"/>
            <w:tcMar>
              <w:left w:w="28" w:type="dxa"/>
              <w:right w:w="28" w:type="dxa"/>
            </w:tcMar>
            <w:vAlign w:val="center"/>
          </w:tcPr>
          <w:p w14:paraId="6542A144" w14:textId="77777777" w:rsidR="00E27C7F" w:rsidRPr="003463E5" w:rsidRDefault="00E27C7F" w:rsidP="00C54A71">
            <w:pPr>
              <w:ind w:right="-28"/>
              <w:jc w:val="left"/>
              <w:rPr>
                <w:sz w:val="16"/>
                <w:szCs w:val="16"/>
              </w:rPr>
            </w:pPr>
            <w:r>
              <w:rPr>
                <w:rFonts w:eastAsia="Times New Roman" w:cs="Times New Roman"/>
                <w:sz w:val="16"/>
                <w:szCs w:val="16"/>
                <w:lang w:eastAsia="da-DK"/>
              </w:rPr>
              <w:t>Delvis spaltegulv 50-75% fast</w:t>
            </w:r>
          </w:p>
        </w:tc>
        <w:tc>
          <w:tcPr>
            <w:tcW w:w="1229" w:type="dxa"/>
            <w:tcBorders>
              <w:right w:val="single" w:sz="12" w:space="0" w:color="auto"/>
            </w:tcBorders>
            <w:shd w:val="clear" w:color="auto" w:fill="auto"/>
            <w:tcMar>
              <w:left w:w="28" w:type="dxa"/>
              <w:right w:w="28" w:type="dxa"/>
            </w:tcMar>
            <w:vAlign w:val="center"/>
          </w:tcPr>
          <w:p w14:paraId="4831A9EF" w14:textId="77777777" w:rsidR="00E27C7F" w:rsidRPr="003463E5" w:rsidRDefault="00E27C7F" w:rsidP="00C54A71">
            <w:pPr>
              <w:jc w:val="left"/>
              <w:rPr>
                <w:sz w:val="16"/>
                <w:szCs w:val="16"/>
              </w:rPr>
            </w:pPr>
            <w:r>
              <w:rPr>
                <w:sz w:val="16"/>
                <w:szCs w:val="16"/>
              </w:rPr>
              <w:t>-</w:t>
            </w:r>
          </w:p>
        </w:tc>
      </w:tr>
    </w:tbl>
    <w:p w14:paraId="1E7E4780" w14:textId="09C04531" w:rsidR="00E27C7F" w:rsidRDefault="00E27C7F" w:rsidP="00E27C7F">
      <w:pPr>
        <w:jc w:val="left"/>
        <w:rPr>
          <w:b/>
          <w:sz w:val="16"/>
          <w:szCs w:val="16"/>
        </w:rPr>
      </w:pPr>
      <w:r>
        <w:rPr>
          <w:b/>
          <w:sz w:val="16"/>
          <w:szCs w:val="16"/>
        </w:rPr>
        <w:t xml:space="preserve">Oversigt over dyretype, produktionsareal og gulvtype i hhv. ansøgt drift, nu-driften og 8-års driften. </w:t>
      </w:r>
    </w:p>
    <w:p w14:paraId="302B292A" w14:textId="5C0D714F" w:rsidR="006648EF" w:rsidRPr="006648EF" w:rsidRDefault="006648EF" w:rsidP="00E27C7F">
      <w:pPr>
        <w:jc w:val="left"/>
      </w:pPr>
      <w:r w:rsidRPr="006648EF">
        <w:lastRenderedPageBreak/>
        <w:t>Som det fremgår af ovenstående tabel, ændres der ikke på størrelsen af produktionsarealet i de tre drifter (8-årsdrift, nuværende drift og ansøgt drift) som udgør 1645 m</w:t>
      </w:r>
      <w:r w:rsidRPr="006648EF">
        <w:rPr>
          <w:vertAlign w:val="superscript"/>
        </w:rPr>
        <w:t>2</w:t>
      </w:r>
      <w:r w:rsidRPr="006648EF">
        <w:t>.</w:t>
      </w:r>
      <w:r>
        <w:t xml:space="preserve"> Der indgår ikke teknologi i staldene udover gulvtypen.</w:t>
      </w:r>
    </w:p>
    <w:p w14:paraId="523873A4" w14:textId="77777777" w:rsidR="006648EF" w:rsidRPr="00CA14F1" w:rsidRDefault="006648EF" w:rsidP="006648EF">
      <w:pPr>
        <w:jc w:val="left"/>
      </w:pPr>
      <w:r>
        <w:t xml:space="preserve">Der søges til en fleksibel produktion af smågrise og slagtegrise. Ved beregning af emissioner fra anlægget tager modellerne automatisk udgangspunkt i den dyretype som afgiver det skrappeste krav eller højeste belastning. De beregnet emissioner er ammoniak og lugt, og krav til ammoniakreduktion under BAT. </w:t>
      </w:r>
      <w:r w:rsidRPr="00CA14F1">
        <w:t>Det betyder at beregninger i forhold til krav om BAT</w:t>
      </w:r>
      <w:r>
        <w:t xml:space="preserve"> for ammoniak</w:t>
      </w:r>
      <w:r w:rsidRPr="00CA14F1">
        <w:t xml:space="preserve">, lugt og ammoniak for ansøgninger hvori der indgår flex altid vil være en worst case beregning. </w:t>
      </w:r>
    </w:p>
    <w:p w14:paraId="5AB93038" w14:textId="77777777" w:rsidR="006648EF" w:rsidRDefault="006648EF" w:rsidP="006648EF">
      <w:pPr>
        <w:jc w:val="left"/>
        <w:rPr>
          <w:highlight w:val="yellow"/>
        </w:rPr>
      </w:pPr>
      <w:r w:rsidRPr="00CA14F1">
        <w:t>Det er ikke nødvendigvis den samme dyretype som indgår i beregning af hhv. lugt, ammoniak samt krav til BAT.</w:t>
      </w:r>
      <w:r w:rsidRPr="00C4103A">
        <w:rPr>
          <w:highlight w:val="yellow"/>
        </w:rPr>
        <w:t xml:space="preserve"> </w:t>
      </w:r>
    </w:p>
    <w:p w14:paraId="711BDE6A" w14:textId="77777777" w:rsidR="006648EF" w:rsidRDefault="006648EF" w:rsidP="006648EF">
      <w:pPr>
        <w:jc w:val="left"/>
      </w:pPr>
      <w:r w:rsidRPr="00D54B81">
        <w:t>Overblik over flexgrupper:</w:t>
      </w:r>
    </w:p>
    <w:tbl>
      <w:tblPr>
        <w:tblStyle w:val="Tabel-Gitter"/>
        <w:tblW w:w="0" w:type="auto"/>
        <w:tblLook w:val="04A0" w:firstRow="1" w:lastRow="0" w:firstColumn="1" w:lastColumn="0" w:noHBand="0" w:noVBand="1"/>
      </w:tblPr>
      <w:tblGrid>
        <w:gridCol w:w="9629"/>
      </w:tblGrid>
      <w:tr w:rsidR="006648EF" w14:paraId="3EB225A1" w14:textId="77777777" w:rsidTr="00D456C6">
        <w:tc>
          <w:tcPr>
            <w:tcW w:w="9629" w:type="dxa"/>
          </w:tcPr>
          <w:p w14:paraId="553072D5" w14:textId="77777777" w:rsidR="006648EF" w:rsidRDefault="006648EF" w:rsidP="00D456C6">
            <w:pPr>
              <w:jc w:val="left"/>
            </w:pPr>
            <w:r>
              <w:rPr>
                <w:noProof/>
              </w:rPr>
              <w:drawing>
                <wp:inline distT="0" distB="0" distL="0" distR="0" wp14:anchorId="4C2B05D6" wp14:editId="298BCDBE">
                  <wp:extent cx="6120765" cy="1039495"/>
                  <wp:effectExtent l="0" t="0" r="0" b="825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765" cy="1039495"/>
                          </a:xfrm>
                          <a:prstGeom prst="rect">
                            <a:avLst/>
                          </a:prstGeom>
                        </pic:spPr>
                      </pic:pic>
                    </a:graphicData>
                  </a:graphic>
                </wp:inline>
              </w:drawing>
            </w:r>
          </w:p>
        </w:tc>
      </w:tr>
    </w:tbl>
    <w:p w14:paraId="535A5992" w14:textId="77777777" w:rsidR="006648EF" w:rsidRPr="00D54B81" w:rsidRDefault="006648EF" w:rsidP="006648EF">
      <w:pPr>
        <w:jc w:val="left"/>
        <w:rPr>
          <w:highlight w:val="yellow"/>
        </w:rPr>
      </w:pPr>
      <w:r w:rsidRPr="00D54B81">
        <w:rPr>
          <w:b/>
          <w:sz w:val="16"/>
          <w:szCs w:val="16"/>
        </w:rPr>
        <w:t>Mulige produktioner ved de valgte flexgrupper</w:t>
      </w:r>
    </w:p>
    <w:p w14:paraId="6FADCBC7" w14:textId="77777777" w:rsidR="006648EF" w:rsidRDefault="006648EF" w:rsidP="006648EF">
      <w:pPr>
        <w:jc w:val="left"/>
      </w:pPr>
      <w:r>
        <w:t xml:space="preserve">Ressourceforbruget og produktion af husdyrgødning er forskellig for smågrise og slagtegrise. </w:t>
      </w:r>
      <w:r w:rsidRPr="00065EFB">
        <w:t>I nedenstående tabel</w:t>
      </w:r>
      <w:r>
        <w:t xml:space="preserve"> er</w:t>
      </w:r>
      <w:r w:rsidRPr="00065EFB">
        <w:t xml:space="preserve"> </w:t>
      </w:r>
      <w:r>
        <w:t xml:space="preserve">ressourceforbruget opgjort pr. </w:t>
      </w:r>
      <w:r w:rsidRPr="00065EFB">
        <w:t>kvadratmeter</w:t>
      </w:r>
      <w:r>
        <w:t xml:space="preserve"> produktionsareal for hhv. smågrise og slagtegrise. </w:t>
      </w:r>
    </w:p>
    <w:p w14:paraId="5BB26897" w14:textId="77777777" w:rsidR="006648EF" w:rsidRDefault="006648EF" w:rsidP="006648EF">
      <w:pPr>
        <w:jc w:val="left"/>
      </w:pPr>
      <w:bookmarkStart w:id="23" w:name="_Hlk33284047"/>
    </w:p>
    <w:tbl>
      <w:tblPr>
        <w:tblStyle w:val="Tabel-Gitt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114"/>
        <w:gridCol w:w="2126"/>
        <w:gridCol w:w="2268"/>
      </w:tblGrid>
      <w:tr w:rsidR="006648EF" w14:paraId="0BE5CA34" w14:textId="77777777" w:rsidTr="00D456C6">
        <w:tc>
          <w:tcPr>
            <w:tcW w:w="3114" w:type="dxa"/>
            <w:shd w:val="clear" w:color="auto" w:fill="9BBB59" w:themeFill="accent3"/>
          </w:tcPr>
          <w:p w14:paraId="66634CE2" w14:textId="77777777" w:rsidR="006648EF" w:rsidRPr="00FE052B" w:rsidRDefault="006648EF" w:rsidP="00D456C6">
            <w:pPr>
              <w:jc w:val="left"/>
              <w:rPr>
                <w:b/>
                <w:bCs/>
                <w:sz w:val="16"/>
                <w:szCs w:val="16"/>
              </w:rPr>
            </w:pPr>
            <w:r w:rsidRPr="00FE052B">
              <w:rPr>
                <w:b/>
                <w:bCs/>
                <w:sz w:val="16"/>
                <w:szCs w:val="16"/>
              </w:rPr>
              <w:t>In- og output pr. kvadratmeter produktionsareal (2020)</w:t>
            </w:r>
          </w:p>
        </w:tc>
        <w:tc>
          <w:tcPr>
            <w:tcW w:w="2126" w:type="dxa"/>
            <w:shd w:val="clear" w:color="auto" w:fill="9BBB59" w:themeFill="accent3"/>
          </w:tcPr>
          <w:p w14:paraId="0A8966C0" w14:textId="77777777" w:rsidR="006648EF" w:rsidRPr="00FE052B" w:rsidRDefault="006648EF" w:rsidP="00D456C6">
            <w:pPr>
              <w:jc w:val="left"/>
              <w:rPr>
                <w:b/>
                <w:bCs/>
                <w:sz w:val="16"/>
                <w:szCs w:val="16"/>
              </w:rPr>
            </w:pPr>
            <w:r w:rsidRPr="00FE052B">
              <w:rPr>
                <w:b/>
                <w:bCs/>
                <w:sz w:val="16"/>
                <w:szCs w:val="16"/>
              </w:rPr>
              <w:t>Smågrise</w:t>
            </w:r>
          </w:p>
        </w:tc>
        <w:tc>
          <w:tcPr>
            <w:tcW w:w="2268" w:type="dxa"/>
            <w:shd w:val="clear" w:color="auto" w:fill="9BBB59" w:themeFill="accent3"/>
          </w:tcPr>
          <w:p w14:paraId="543795C3" w14:textId="77777777" w:rsidR="006648EF" w:rsidRPr="00FE052B" w:rsidRDefault="006648EF" w:rsidP="00D456C6">
            <w:pPr>
              <w:jc w:val="left"/>
              <w:rPr>
                <w:b/>
                <w:bCs/>
                <w:sz w:val="16"/>
                <w:szCs w:val="16"/>
              </w:rPr>
            </w:pPr>
            <w:r>
              <w:rPr>
                <w:b/>
                <w:bCs/>
                <w:sz w:val="16"/>
                <w:szCs w:val="16"/>
              </w:rPr>
              <w:t>Slagtegrise</w:t>
            </w:r>
          </w:p>
          <w:p w14:paraId="737934A6" w14:textId="77777777" w:rsidR="006648EF" w:rsidRPr="00FE052B" w:rsidRDefault="006648EF" w:rsidP="00D456C6">
            <w:pPr>
              <w:jc w:val="left"/>
              <w:rPr>
                <w:b/>
                <w:bCs/>
                <w:sz w:val="16"/>
                <w:szCs w:val="16"/>
              </w:rPr>
            </w:pPr>
          </w:p>
        </w:tc>
      </w:tr>
      <w:tr w:rsidR="006648EF" w14:paraId="34BB0D9E" w14:textId="77777777" w:rsidTr="00D456C6">
        <w:tc>
          <w:tcPr>
            <w:tcW w:w="3114" w:type="dxa"/>
            <w:shd w:val="clear" w:color="auto" w:fill="DDD9C3" w:themeFill="background2" w:themeFillShade="E6"/>
          </w:tcPr>
          <w:p w14:paraId="098AF726" w14:textId="77777777" w:rsidR="006648EF" w:rsidRDefault="006648EF" w:rsidP="00D456C6">
            <w:pPr>
              <w:jc w:val="left"/>
              <w:rPr>
                <w:sz w:val="16"/>
                <w:szCs w:val="16"/>
              </w:rPr>
            </w:pPr>
            <w:r>
              <w:rPr>
                <w:sz w:val="16"/>
                <w:szCs w:val="16"/>
              </w:rPr>
              <w:t>Antal stier</w:t>
            </w:r>
          </w:p>
          <w:p w14:paraId="33382082" w14:textId="77777777" w:rsidR="006648EF" w:rsidRPr="00FE052B" w:rsidRDefault="006648EF" w:rsidP="00D456C6">
            <w:pPr>
              <w:jc w:val="left"/>
              <w:rPr>
                <w:sz w:val="16"/>
                <w:szCs w:val="16"/>
              </w:rPr>
            </w:pPr>
          </w:p>
        </w:tc>
        <w:tc>
          <w:tcPr>
            <w:tcW w:w="2126" w:type="dxa"/>
          </w:tcPr>
          <w:p w14:paraId="0B43DB72" w14:textId="77777777" w:rsidR="006648EF" w:rsidRPr="00FE052B" w:rsidRDefault="006648EF" w:rsidP="00D456C6">
            <w:pPr>
              <w:jc w:val="left"/>
              <w:rPr>
                <w:sz w:val="16"/>
                <w:szCs w:val="16"/>
              </w:rPr>
            </w:pPr>
            <w:r>
              <w:rPr>
                <w:sz w:val="16"/>
                <w:szCs w:val="16"/>
              </w:rPr>
              <w:t>3,33</w:t>
            </w:r>
          </w:p>
        </w:tc>
        <w:tc>
          <w:tcPr>
            <w:tcW w:w="2268" w:type="dxa"/>
          </w:tcPr>
          <w:p w14:paraId="45464B14" w14:textId="77777777" w:rsidR="006648EF" w:rsidRPr="00FE052B" w:rsidRDefault="006648EF" w:rsidP="00D456C6">
            <w:pPr>
              <w:jc w:val="left"/>
              <w:rPr>
                <w:sz w:val="16"/>
                <w:szCs w:val="16"/>
              </w:rPr>
            </w:pPr>
            <w:r>
              <w:rPr>
                <w:sz w:val="16"/>
                <w:szCs w:val="16"/>
              </w:rPr>
              <w:t>1,54</w:t>
            </w:r>
          </w:p>
        </w:tc>
      </w:tr>
      <w:tr w:rsidR="006648EF" w14:paraId="39B2831A" w14:textId="77777777" w:rsidTr="00D456C6">
        <w:tc>
          <w:tcPr>
            <w:tcW w:w="3114" w:type="dxa"/>
            <w:shd w:val="clear" w:color="auto" w:fill="DDD9C3" w:themeFill="background2" w:themeFillShade="E6"/>
          </w:tcPr>
          <w:p w14:paraId="07062797" w14:textId="77777777" w:rsidR="006648EF" w:rsidRDefault="006648EF" w:rsidP="00D456C6">
            <w:pPr>
              <w:jc w:val="left"/>
              <w:rPr>
                <w:sz w:val="16"/>
                <w:szCs w:val="16"/>
              </w:rPr>
            </w:pPr>
            <w:r>
              <w:rPr>
                <w:sz w:val="16"/>
                <w:szCs w:val="16"/>
              </w:rPr>
              <w:t>Producerede enheder / m</w:t>
            </w:r>
            <w:r w:rsidRPr="009B539E">
              <w:rPr>
                <w:sz w:val="16"/>
                <w:szCs w:val="16"/>
                <w:vertAlign w:val="superscript"/>
              </w:rPr>
              <w:t>2</w:t>
            </w:r>
          </w:p>
          <w:p w14:paraId="12298062" w14:textId="77777777" w:rsidR="006648EF" w:rsidRPr="00FE052B" w:rsidRDefault="006648EF" w:rsidP="00D456C6">
            <w:pPr>
              <w:jc w:val="left"/>
              <w:rPr>
                <w:sz w:val="16"/>
                <w:szCs w:val="16"/>
              </w:rPr>
            </w:pPr>
          </w:p>
        </w:tc>
        <w:tc>
          <w:tcPr>
            <w:tcW w:w="2126" w:type="dxa"/>
          </w:tcPr>
          <w:p w14:paraId="5D2EEFBD" w14:textId="77777777" w:rsidR="006648EF" w:rsidRPr="00FE052B" w:rsidRDefault="006648EF" w:rsidP="00D456C6">
            <w:pPr>
              <w:jc w:val="left"/>
              <w:rPr>
                <w:sz w:val="16"/>
                <w:szCs w:val="16"/>
              </w:rPr>
            </w:pPr>
            <w:r>
              <w:rPr>
                <w:sz w:val="16"/>
                <w:szCs w:val="16"/>
              </w:rPr>
              <w:t>19,83</w:t>
            </w:r>
          </w:p>
        </w:tc>
        <w:tc>
          <w:tcPr>
            <w:tcW w:w="2268" w:type="dxa"/>
          </w:tcPr>
          <w:p w14:paraId="6CB01214" w14:textId="77777777" w:rsidR="006648EF" w:rsidRPr="00FE052B" w:rsidRDefault="006648EF" w:rsidP="00D456C6">
            <w:pPr>
              <w:jc w:val="left"/>
              <w:rPr>
                <w:sz w:val="16"/>
                <w:szCs w:val="16"/>
              </w:rPr>
            </w:pPr>
            <w:r>
              <w:rPr>
                <w:sz w:val="16"/>
                <w:szCs w:val="16"/>
              </w:rPr>
              <w:t>5,71</w:t>
            </w:r>
          </w:p>
        </w:tc>
      </w:tr>
      <w:tr w:rsidR="006648EF" w14:paraId="4F76D0CA" w14:textId="77777777" w:rsidTr="00D456C6">
        <w:tc>
          <w:tcPr>
            <w:tcW w:w="3114" w:type="dxa"/>
            <w:shd w:val="clear" w:color="auto" w:fill="DDD9C3" w:themeFill="background2" w:themeFillShade="E6"/>
          </w:tcPr>
          <w:p w14:paraId="105C3D69" w14:textId="77777777" w:rsidR="006648EF" w:rsidRDefault="006648EF" w:rsidP="00D456C6">
            <w:pPr>
              <w:jc w:val="left"/>
              <w:rPr>
                <w:sz w:val="16"/>
                <w:szCs w:val="16"/>
              </w:rPr>
            </w:pPr>
            <w:r>
              <w:rPr>
                <w:sz w:val="16"/>
                <w:szCs w:val="16"/>
              </w:rPr>
              <w:t>Tilvækst kg /m</w:t>
            </w:r>
            <w:r w:rsidRPr="009B539E">
              <w:rPr>
                <w:sz w:val="16"/>
                <w:szCs w:val="16"/>
                <w:vertAlign w:val="superscript"/>
              </w:rPr>
              <w:t>2</w:t>
            </w:r>
          </w:p>
          <w:p w14:paraId="3DACAB21" w14:textId="77777777" w:rsidR="006648EF" w:rsidRPr="00FE052B" w:rsidRDefault="006648EF" w:rsidP="00D456C6">
            <w:pPr>
              <w:jc w:val="left"/>
              <w:rPr>
                <w:sz w:val="16"/>
                <w:szCs w:val="16"/>
              </w:rPr>
            </w:pPr>
          </w:p>
        </w:tc>
        <w:tc>
          <w:tcPr>
            <w:tcW w:w="2126" w:type="dxa"/>
          </w:tcPr>
          <w:p w14:paraId="242DDD7E" w14:textId="77777777" w:rsidR="006648EF" w:rsidRPr="00FE052B" w:rsidRDefault="006648EF" w:rsidP="00D456C6">
            <w:pPr>
              <w:jc w:val="left"/>
              <w:rPr>
                <w:sz w:val="16"/>
                <w:szCs w:val="16"/>
              </w:rPr>
            </w:pPr>
            <w:r>
              <w:rPr>
                <w:sz w:val="16"/>
                <w:szCs w:val="16"/>
              </w:rPr>
              <w:t>484</w:t>
            </w:r>
          </w:p>
        </w:tc>
        <w:tc>
          <w:tcPr>
            <w:tcW w:w="2268" w:type="dxa"/>
          </w:tcPr>
          <w:p w14:paraId="0E96EFB6" w14:textId="77777777" w:rsidR="006648EF" w:rsidRPr="00FE052B" w:rsidRDefault="006648EF" w:rsidP="00D456C6">
            <w:pPr>
              <w:jc w:val="left"/>
              <w:rPr>
                <w:sz w:val="16"/>
                <w:szCs w:val="16"/>
              </w:rPr>
            </w:pPr>
            <w:r>
              <w:rPr>
                <w:sz w:val="16"/>
                <w:szCs w:val="16"/>
              </w:rPr>
              <w:t>468</w:t>
            </w:r>
          </w:p>
        </w:tc>
      </w:tr>
      <w:tr w:rsidR="006648EF" w14:paraId="2A45A07C" w14:textId="77777777" w:rsidTr="00D456C6">
        <w:tc>
          <w:tcPr>
            <w:tcW w:w="3114" w:type="dxa"/>
            <w:shd w:val="clear" w:color="auto" w:fill="DDD9C3" w:themeFill="background2" w:themeFillShade="E6"/>
          </w:tcPr>
          <w:p w14:paraId="1C34ADA7" w14:textId="77777777" w:rsidR="006648EF" w:rsidRDefault="006648EF" w:rsidP="00D456C6">
            <w:pPr>
              <w:jc w:val="left"/>
              <w:rPr>
                <w:sz w:val="16"/>
                <w:szCs w:val="16"/>
              </w:rPr>
            </w:pPr>
            <w:r>
              <w:rPr>
                <w:sz w:val="16"/>
                <w:szCs w:val="16"/>
              </w:rPr>
              <w:t>Foderforbrug /m</w:t>
            </w:r>
            <w:r w:rsidRPr="009B539E">
              <w:rPr>
                <w:sz w:val="16"/>
                <w:szCs w:val="16"/>
                <w:vertAlign w:val="superscript"/>
              </w:rPr>
              <w:t>2</w:t>
            </w:r>
          </w:p>
          <w:p w14:paraId="2BF69219" w14:textId="77777777" w:rsidR="006648EF" w:rsidRPr="00FE052B" w:rsidRDefault="006648EF" w:rsidP="00D456C6">
            <w:pPr>
              <w:jc w:val="left"/>
              <w:rPr>
                <w:sz w:val="16"/>
                <w:szCs w:val="16"/>
              </w:rPr>
            </w:pPr>
          </w:p>
        </w:tc>
        <w:tc>
          <w:tcPr>
            <w:tcW w:w="2126" w:type="dxa"/>
          </w:tcPr>
          <w:p w14:paraId="2D4F85ED" w14:textId="77777777" w:rsidR="006648EF" w:rsidRPr="00FE052B" w:rsidRDefault="006648EF" w:rsidP="00D456C6">
            <w:pPr>
              <w:jc w:val="left"/>
              <w:rPr>
                <w:sz w:val="16"/>
                <w:szCs w:val="16"/>
              </w:rPr>
            </w:pPr>
            <w:r>
              <w:rPr>
                <w:sz w:val="16"/>
                <w:szCs w:val="16"/>
              </w:rPr>
              <w:t>910FE /864 kg</w:t>
            </w:r>
          </w:p>
        </w:tc>
        <w:tc>
          <w:tcPr>
            <w:tcW w:w="2268" w:type="dxa"/>
          </w:tcPr>
          <w:p w14:paraId="5ED19B74" w14:textId="77777777" w:rsidR="006648EF" w:rsidRPr="00FE052B" w:rsidRDefault="006648EF" w:rsidP="00D456C6">
            <w:pPr>
              <w:jc w:val="left"/>
              <w:rPr>
                <w:sz w:val="16"/>
                <w:szCs w:val="16"/>
              </w:rPr>
            </w:pPr>
            <w:r>
              <w:rPr>
                <w:sz w:val="16"/>
                <w:szCs w:val="16"/>
              </w:rPr>
              <w:t>1306 FE/1241 kg</w:t>
            </w:r>
          </w:p>
        </w:tc>
      </w:tr>
      <w:tr w:rsidR="006648EF" w14:paraId="6E0CF586" w14:textId="77777777" w:rsidTr="00D456C6">
        <w:tc>
          <w:tcPr>
            <w:tcW w:w="3114" w:type="dxa"/>
            <w:shd w:val="clear" w:color="auto" w:fill="DDD9C3" w:themeFill="background2" w:themeFillShade="E6"/>
          </w:tcPr>
          <w:p w14:paraId="4C2A8BBD" w14:textId="77777777" w:rsidR="006648EF" w:rsidRDefault="006648EF" w:rsidP="00D456C6">
            <w:pPr>
              <w:pStyle w:val="Listeafsnit"/>
              <w:numPr>
                <w:ilvl w:val="0"/>
                <w:numId w:val="43"/>
              </w:numPr>
              <w:jc w:val="left"/>
              <w:rPr>
                <w:sz w:val="16"/>
                <w:szCs w:val="16"/>
              </w:rPr>
            </w:pPr>
            <w:r>
              <w:rPr>
                <w:sz w:val="16"/>
                <w:szCs w:val="16"/>
              </w:rPr>
              <w:t>Tilskudsfoder/korn*</w:t>
            </w:r>
          </w:p>
          <w:p w14:paraId="173FB192" w14:textId="77777777" w:rsidR="006648EF" w:rsidRPr="009B539E" w:rsidRDefault="006648EF" w:rsidP="00D456C6">
            <w:pPr>
              <w:pStyle w:val="Listeafsnit"/>
              <w:jc w:val="left"/>
              <w:rPr>
                <w:sz w:val="16"/>
                <w:szCs w:val="16"/>
              </w:rPr>
            </w:pPr>
          </w:p>
        </w:tc>
        <w:tc>
          <w:tcPr>
            <w:tcW w:w="2126" w:type="dxa"/>
          </w:tcPr>
          <w:p w14:paraId="018BF4B3" w14:textId="77777777" w:rsidR="006648EF" w:rsidRPr="00FE052B" w:rsidRDefault="006648EF" w:rsidP="00D456C6">
            <w:pPr>
              <w:jc w:val="left"/>
              <w:rPr>
                <w:sz w:val="16"/>
                <w:szCs w:val="16"/>
              </w:rPr>
            </w:pPr>
            <w:r>
              <w:rPr>
                <w:sz w:val="16"/>
                <w:szCs w:val="16"/>
              </w:rPr>
              <w:t>285 kg/579 kg</w:t>
            </w:r>
          </w:p>
        </w:tc>
        <w:tc>
          <w:tcPr>
            <w:tcW w:w="2268" w:type="dxa"/>
          </w:tcPr>
          <w:p w14:paraId="71373584" w14:textId="77777777" w:rsidR="006648EF" w:rsidRPr="00FE052B" w:rsidRDefault="006648EF" w:rsidP="00D456C6">
            <w:pPr>
              <w:jc w:val="left"/>
              <w:rPr>
                <w:sz w:val="16"/>
                <w:szCs w:val="16"/>
              </w:rPr>
            </w:pPr>
            <w:r>
              <w:rPr>
                <w:sz w:val="16"/>
                <w:szCs w:val="16"/>
              </w:rPr>
              <w:t>273kg / 968 kg</w:t>
            </w:r>
          </w:p>
        </w:tc>
      </w:tr>
      <w:tr w:rsidR="006648EF" w14:paraId="24CF843F" w14:textId="77777777" w:rsidTr="00D456C6">
        <w:tc>
          <w:tcPr>
            <w:tcW w:w="3114" w:type="dxa"/>
            <w:shd w:val="clear" w:color="auto" w:fill="DDD9C3" w:themeFill="background2" w:themeFillShade="E6"/>
          </w:tcPr>
          <w:p w14:paraId="023402B4" w14:textId="77777777" w:rsidR="006648EF" w:rsidRDefault="006648EF" w:rsidP="00D456C6">
            <w:pPr>
              <w:jc w:val="left"/>
              <w:rPr>
                <w:sz w:val="16"/>
                <w:szCs w:val="16"/>
              </w:rPr>
            </w:pPr>
            <w:r>
              <w:rPr>
                <w:sz w:val="16"/>
                <w:szCs w:val="16"/>
              </w:rPr>
              <w:t>Energi kW /m</w:t>
            </w:r>
            <w:r w:rsidRPr="009B539E">
              <w:rPr>
                <w:sz w:val="16"/>
                <w:szCs w:val="16"/>
                <w:vertAlign w:val="superscript"/>
              </w:rPr>
              <w:t>2</w:t>
            </w:r>
          </w:p>
          <w:p w14:paraId="205871F5" w14:textId="77777777" w:rsidR="006648EF" w:rsidRPr="00FE052B" w:rsidRDefault="006648EF" w:rsidP="00D456C6">
            <w:pPr>
              <w:jc w:val="left"/>
              <w:rPr>
                <w:sz w:val="16"/>
                <w:szCs w:val="16"/>
              </w:rPr>
            </w:pPr>
          </w:p>
        </w:tc>
        <w:tc>
          <w:tcPr>
            <w:tcW w:w="2126" w:type="dxa"/>
          </w:tcPr>
          <w:p w14:paraId="7C18912E" w14:textId="77777777" w:rsidR="006648EF" w:rsidRPr="00FE052B" w:rsidRDefault="006648EF" w:rsidP="00D456C6">
            <w:pPr>
              <w:jc w:val="left"/>
              <w:rPr>
                <w:sz w:val="16"/>
                <w:szCs w:val="16"/>
              </w:rPr>
            </w:pPr>
            <w:r>
              <w:rPr>
                <w:sz w:val="16"/>
                <w:szCs w:val="16"/>
              </w:rPr>
              <w:t>233</w:t>
            </w:r>
          </w:p>
        </w:tc>
        <w:tc>
          <w:tcPr>
            <w:tcW w:w="2268" w:type="dxa"/>
          </w:tcPr>
          <w:p w14:paraId="55868600" w14:textId="77777777" w:rsidR="006648EF" w:rsidRPr="00FE052B" w:rsidRDefault="006648EF" w:rsidP="00D456C6">
            <w:pPr>
              <w:jc w:val="left"/>
              <w:rPr>
                <w:sz w:val="16"/>
                <w:szCs w:val="16"/>
              </w:rPr>
            </w:pPr>
            <w:r>
              <w:rPr>
                <w:sz w:val="16"/>
                <w:szCs w:val="16"/>
              </w:rPr>
              <w:t>80</w:t>
            </w:r>
          </w:p>
        </w:tc>
      </w:tr>
      <w:tr w:rsidR="006648EF" w14:paraId="31340F8A" w14:textId="77777777" w:rsidTr="00D456C6">
        <w:tc>
          <w:tcPr>
            <w:tcW w:w="3114" w:type="dxa"/>
            <w:shd w:val="clear" w:color="auto" w:fill="DDD9C3" w:themeFill="background2" w:themeFillShade="E6"/>
          </w:tcPr>
          <w:p w14:paraId="48111AFC" w14:textId="77777777" w:rsidR="006648EF" w:rsidRPr="009B539E" w:rsidRDefault="006648EF" w:rsidP="00D456C6">
            <w:pPr>
              <w:jc w:val="left"/>
              <w:rPr>
                <w:sz w:val="16"/>
                <w:szCs w:val="16"/>
              </w:rPr>
            </w:pPr>
            <w:r>
              <w:rPr>
                <w:sz w:val="16"/>
                <w:szCs w:val="16"/>
              </w:rPr>
              <w:t>Vandforbrug m</w:t>
            </w:r>
            <w:r w:rsidRPr="009B539E">
              <w:rPr>
                <w:sz w:val="16"/>
                <w:szCs w:val="16"/>
                <w:vertAlign w:val="superscript"/>
              </w:rPr>
              <w:t>3</w:t>
            </w:r>
            <w:r>
              <w:rPr>
                <w:sz w:val="16"/>
                <w:szCs w:val="16"/>
              </w:rPr>
              <w:t>/m</w:t>
            </w:r>
            <w:r w:rsidRPr="009B539E">
              <w:rPr>
                <w:sz w:val="16"/>
                <w:szCs w:val="16"/>
                <w:vertAlign w:val="superscript"/>
              </w:rPr>
              <w:t>2</w:t>
            </w:r>
          </w:p>
          <w:p w14:paraId="534514EE" w14:textId="77777777" w:rsidR="006648EF" w:rsidRPr="00FE052B" w:rsidRDefault="006648EF" w:rsidP="00D456C6">
            <w:pPr>
              <w:jc w:val="left"/>
              <w:rPr>
                <w:sz w:val="16"/>
                <w:szCs w:val="16"/>
              </w:rPr>
            </w:pPr>
          </w:p>
        </w:tc>
        <w:tc>
          <w:tcPr>
            <w:tcW w:w="2126" w:type="dxa"/>
          </w:tcPr>
          <w:p w14:paraId="1C40D112" w14:textId="77777777" w:rsidR="006648EF" w:rsidRPr="00FE052B" w:rsidRDefault="006648EF" w:rsidP="00D456C6">
            <w:pPr>
              <w:jc w:val="left"/>
              <w:rPr>
                <w:sz w:val="16"/>
                <w:szCs w:val="16"/>
              </w:rPr>
            </w:pPr>
            <w:r>
              <w:rPr>
                <w:sz w:val="16"/>
                <w:szCs w:val="16"/>
              </w:rPr>
              <w:t>3</w:t>
            </w:r>
          </w:p>
        </w:tc>
        <w:tc>
          <w:tcPr>
            <w:tcW w:w="2268" w:type="dxa"/>
          </w:tcPr>
          <w:p w14:paraId="7DA15483" w14:textId="77777777" w:rsidR="006648EF" w:rsidRPr="00FE052B" w:rsidRDefault="006648EF" w:rsidP="00D456C6">
            <w:pPr>
              <w:jc w:val="left"/>
              <w:rPr>
                <w:sz w:val="16"/>
                <w:szCs w:val="16"/>
              </w:rPr>
            </w:pPr>
            <w:r>
              <w:rPr>
                <w:sz w:val="16"/>
                <w:szCs w:val="16"/>
              </w:rPr>
              <w:t>3,2</w:t>
            </w:r>
          </w:p>
        </w:tc>
      </w:tr>
      <w:tr w:rsidR="006648EF" w14:paraId="7FFC1576" w14:textId="77777777" w:rsidTr="00D456C6">
        <w:tc>
          <w:tcPr>
            <w:tcW w:w="3114" w:type="dxa"/>
            <w:shd w:val="clear" w:color="auto" w:fill="DDD9C3" w:themeFill="background2" w:themeFillShade="E6"/>
          </w:tcPr>
          <w:p w14:paraId="3544F4FB" w14:textId="77777777" w:rsidR="006648EF" w:rsidRPr="009B539E" w:rsidRDefault="006648EF" w:rsidP="00D456C6">
            <w:pPr>
              <w:jc w:val="left"/>
              <w:rPr>
                <w:sz w:val="16"/>
                <w:szCs w:val="16"/>
              </w:rPr>
            </w:pPr>
            <w:r>
              <w:rPr>
                <w:sz w:val="16"/>
                <w:szCs w:val="16"/>
              </w:rPr>
              <w:t>Gødning m</w:t>
            </w:r>
            <w:r w:rsidRPr="009B539E">
              <w:rPr>
                <w:sz w:val="16"/>
                <w:szCs w:val="16"/>
                <w:vertAlign w:val="superscript"/>
              </w:rPr>
              <w:t>3</w:t>
            </w:r>
            <w:r>
              <w:rPr>
                <w:sz w:val="16"/>
                <w:szCs w:val="16"/>
              </w:rPr>
              <w:t>/m</w:t>
            </w:r>
            <w:r w:rsidRPr="009B539E">
              <w:rPr>
                <w:sz w:val="16"/>
                <w:szCs w:val="16"/>
                <w:vertAlign w:val="superscript"/>
              </w:rPr>
              <w:t>2</w:t>
            </w:r>
          </w:p>
          <w:p w14:paraId="3176FE7A" w14:textId="77777777" w:rsidR="006648EF" w:rsidRDefault="006648EF" w:rsidP="00D456C6">
            <w:pPr>
              <w:jc w:val="left"/>
              <w:rPr>
                <w:sz w:val="16"/>
                <w:szCs w:val="16"/>
              </w:rPr>
            </w:pPr>
          </w:p>
        </w:tc>
        <w:tc>
          <w:tcPr>
            <w:tcW w:w="2126" w:type="dxa"/>
          </w:tcPr>
          <w:p w14:paraId="3D0D5820" w14:textId="77777777" w:rsidR="006648EF" w:rsidRPr="00FE052B" w:rsidRDefault="006648EF" w:rsidP="00D456C6">
            <w:pPr>
              <w:jc w:val="left"/>
              <w:rPr>
                <w:sz w:val="16"/>
                <w:szCs w:val="16"/>
              </w:rPr>
            </w:pPr>
            <w:r>
              <w:rPr>
                <w:sz w:val="16"/>
                <w:szCs w:val="16"/>
              </w:rPr>
              <w:t>2,66</w:t>
            </w:r>
          </w:p>
        </w:tc>
        <w:tc>
          <w:tcPr>
            <w:tcW w:w="2268" w:type="dxa"/>
          </w:tcPr>
          <w:p w14:paraId="43FA9A3E" w14:textId="77777777" w:rsidR="006648EF" w:rsidRPr="00FE052B" w:rsidRDefault="006648EF" w:rsidP="00D456C6">
            <w:pPr>
              <w:jc w:val="left"/>
              <w:rPr>
                <w:sz w:val="16"/>
                <w:szCs w:val="16"/>
              </w:rPr>
            </w:pPr>
            <w:r>
              <w:rPr>
                <w:sz w:val="16"/>
                <w:szCs w:val="16"/>
              </w:rPr>
              <w:t>3,14</w:t>
            </w:r>
          </w:p>
        </w:tc>
      </w:tr>
      <w:tr w:rsidR="006648EF" w14:paraId="6C2C72A1" w14:textId="77777777" w:rsidTr="00D456C6">
        <w:tc>
          <w:tcPr>
            <w:tcW w:w="3114" w:type="dxa"/>
            <w:shd w:val="clear" w:color="auto" w:fill="DDD9C3" w:themeFill="background2" w:themeFillShade="E6"/>
          </w:tcPr>
          <w:p w14:paraId="04D04103" w14:textId="77777777" w:rsidR="006648EF" w:rsidRDefault="006648EF" w:rsidP="00D456C6">
            <w:pPr>
              <w:pStyle w:val="Listeafsnit"/>
              <w:numPr>
                <w:ilvl w:val="0"/>
                <w:numId w:val="43"/>
              </w:numPr>
              <w:jc w:val="left"/>
              <w:rPr>
                <w:sz w:val="16"/>
                <w:szCs w:val="16"/>
              </w:rPr>
            </w:pPr>
            <w:r>
              <w:rPr>
                <w:sz w:val="16"/>
                <w:szCs w:val="16"/>
              </w:rPr>
              <w:t>Fosfor i gødning</w:t>
            </w:r>
          </w:p>
          <w:p w14:paraId="445ACE5B" w14:textId="77777777" w:rsidR="006648EF" w:rsidRPr="009B539E" w:rsidRDefault="006648EF" w:rsidP="00D456C6">
            <w:pPr>
              <w:pStyle w:val="Listeafsnit"/>
              <w:numPr>
                <w:ilvl w:val="0"/>
                <w:numId w:val="43"/>
              </w:numPr>
              <w:jc w:val="left"/>
              <w:rPr>
                <w:sz w:val="16"/>
                <w:szCs w:val="16"/>
              </w:rPr>
            </w:pPr>
          </w:p>
        </w:tc>
        <w:tc>
          <w:tcPr>
            <w:tcW w:w="2126" w:type="dxa"/>
          </w:tcPr>
          <w:p w14:paraId="6AAB50B9" w14:textId="77777777" w:rsidR="006648EF" w:rsidRPr="00FE052B" w:rsidRDefault="006648EF" w:rsidP="00D456C6">
            <w:pPr>
              <w:jc w:val="left"/>
              <w:rPr>
                <w:sz w:val="16"/>
                <w:szCs w:val="16"/>
              </w:rPr>
            </w:pPr>
            <w:r>
              <w:rPr>
                <w:sz w:val="16"/>
                <w:szCs w:val="16"/>
              </w:rPr>
              <w:t>2,37 (39,4%af total P)</w:t>
            </w:r>
          </w:p>
        </w:tc>
        <w:tc>
          <w:tcPr>
            <w:tcW w:w="2268" w:type="dxa"/>
          </w:tcPr>
          <w:p w14:paraId="4944B6FA" w14:textId="77777777" w:rsidR="006648EF" w:rsidRPr="00FE052B" w:rsidRDefault="006648EF" w:rsidP="00D456C6">
            <w:pPr>
              <w:jc w:val="left"/>
              <w:rPr>
                <w:sz w:val="16"/>
                <w:szCs w:val="16"/>
              </w:rPr>
            </w:pPr>
            <w:r>
              <w:rPr>
                <w:sz w:val="16"/>
                <w:szCs w:val="16"/>
              </w:rPr>
              <w:t>3,64 (60,6% af total P)</w:t>
            </w:r>
          </w:p>
        </w:tc>
      </w:tr>
      <w:tr w:rsidR="006648EF" w14:paraId="464094F3" w14:textId="77777777" w:rsidTr="00D456C6">
        <w:tc>
          <w:tcPr>
            <w:tcW w:w="3114" w:type="dxa"/>
            <w:shd w:val="clear" w:color="auto" w:fill="DDD9C3" w:themeFill="background2" w:themeFillShade="E6"/>
          </w:tcPr>
          <w:p w14:paraId="00367437" w14:textId="77777777" w:rsidR="006648EF" w:rsidRDefault="006648EF" w:rsidP="00D456C6">
            <w:pPr>
              <w:jc w:val="left"/>
              <w:rPr>
                <w:sz w:val="16"/>
                <w:szCs w:val="16"/>
              </w:rPr>
            </w:pPr>
            <w:r>
              <w:rPr>
                <w:sz w:val="16"/>
                <w:szCs w:val="16"/>
              </w:rPr>
              <w:t>Transporter dyr, antal</w:t>
            </w:r>
          </w:p>
          <w:p w14:paraId="441520D8" w14:textId="77777777" w:rsidR="006648EF" w:rsidRDefault="006648EF" w:rsidP="00D456C6">
            <w:pPr>
              <w:jc w:val="left"/>
              <w:rPr>
                <w:sz w:val="16"/>
                <w:szCs w:val="16"/>
              </w:rPr>
            </w:pPr>
          </w:p>
        </w:tc>
        <w:tc>
          <w:tcPr>
            <w:tcW w:w="2126" w:type="dxa"/>
          </w:tcPr>
          <w:p w14:paraId="7999E784" w14:textId="77777777" w:rsidR="006648EF" w:rsidRPr="00FE052B" w:rsidRDefault="006648EF" w:rsidP="00D456C6">
            <w:pPr>
              <w:jc w:val="left"/>
              <w:rPr>
                <w:sz w:val="16"/>
                <w:szCs w:val="16"/>
              </w:rPr>
            </w:pPr>
            <w:r>
              <w:rPr>
                <w:sz w:val="16"/>
                <w:szCs w:val="16"/>
              </w:rPr>
              <w:t>0,067</w:t>
            </w:r>
          </w:p>
        </w:tc>
        <w:tc>
          <w:tcPr>
            <w:tcW w:w="2268" w:type="dxa"/>
          </w:tcPr>
          <w:p w14:paraId="2053B482" w14:textId="77777777" w:rsidR="006648EF" w:rsidRPr="00FE052B" w:rsidRDefault="006648EF" w:rsidP="00D456C6">
            <w:pPr>
              <w:jc w:val="left"/>
              <w:rPr>
                <w:sz w:val="16"/>
                <w:szCs w:val="16"/>
              </w:rPr>
            </w:pPr>
            <w:r>
              <w:rPr>
                <w:sz w:val="16"/>
                <w:szCs w:val="16"/>
              </w:rPr>
              <w:t>0,04</w:t>
            </w:r>
          </w:p>
        </w:tc>
      </w:tr>
    </w:tbl>
    <w:p w14:paraId="369F112F" w14:textId="77777777" w:rsidR="006648EF" w:rsidRPr="00397825" w:rsidRDefault="006648EF" w:rsidP="006648EF">
      <w:pPr>
        <w:jc w:val="left"/>
        <w:rPr>
          <w:b/>
          <w:bCs/>
          <w:sz w:val="16"/>
          <w:szCs w:val="16"/>
        </w:rPr>
      </w:pPr>
      <w:bookmarkStart w:id="24" w:name="_Hlk33284077"/>
      <w:r w:rsidRPr="006E0959">
        <w:rPr>
          <w:b/>
          <w:bCs/>
          <w:sz w:val="16"/>
          <w:szCs w:val="16"/>
        </w:rPr>
        <w:t>Op</w:t>
      </w:r>
      <w:bookmarkEnd w:id="23"/>
      <w:r w:rsidRPr="006E0959">
        <w:rPr>
          <w:b/>
          <w:bCs/>
          <w:sz w:val="16"/>
          <w:szCs w:val="16"/>
        </w:rPr>
        <w:t>gørelse pr. m2 produktionsareal for smågrise og slagtegrise.</w:t>
      </w:r>
      <w:bookmarkEnd w:id="24"/>
    </w:p>
    <w:p w14:paraId="3933CCD7" w14:textId="77777777" w:rsidR="006648EF" w:rsidRDefault="006648EF" w:rsidP="006648EF">
      <w:pPr>
        <w:jc w:val="left"/>
      </w:pPr>
      <w:r w:rsidRPr="00065EFB">
        <w:t xml:space="preserve">Af tabellen ses at </w:t>
      </w:r>
      <w:r>
        <w:t xml:space="preserve">ressourcebehovet </w:t>
      </w:r>
      <w:r w:rsidRPr="00065EFB">
        <w:t>pr kvadratmeter produkti</w:t>
      </w:r>
      <w:r>
        <w:t>onsareal</w:t>
      </w:r>
      <w:r w:rsidRPr="00065EFB">
        <w:t xml:space="preserve"> er tæt på identiske</w:t>
      </w:r>
      <w:r>
        <w:t xml:space="preserve"> for produktion af smågrise og slagtegrise eller også er forbruget størst ved slagtegrise</w:t>
      </w:r>
      <w:r w:rsidRPr="00065EFB">
        <w:t>. Dog er energiforbrug ved smågriseproduktion</w:t>
      </w:r>
      <w:r>
        <w:t xml:space="preserve"> væsentligt højere end energiforbruget for produktion af slagtegrise</w:t>
      </w:r>
      <w:r w:rsidRPr="00065EFB">
        <w:t xml:space="preserve">, da smågriseproduktion forudsætter et opvarmet staldrum. </w:t>
      </w:r>
      <w:r>
        <w:t>Varmebehovet</w:t>
      </w:r>
      <w:r w:rsidRPr="00065EFB">
        <w:t xml:space="preserve"> </w:t>
      </w:r>
      <w:r>
        <w:t xml:space="preserve">for smågrise </w:t>
      </w:r>
      <w:r w:rsidRPr="00065EFB">
        <w:t>aftager med øget vægt.</w:t>
      </w:r>
      <w:r>
        <w:t xml:space="preserve"> Slagtegrisestalde er kun sjældent udført med mulighed for rumopvarmning. I de staldanlæg vil der normalt ikke indsættes smågrise i et vægtinterval som kræver rumopvarmning, hvilket betyder at energiniveau vil være 80 kW.</w:t>
      </w:r>
    </w:p>
    <w:p w14:paraId="13462076" w14:textId="77777777" w:rsidR="006648EF" w:rsidRDefault="006648EF" w:rsidP="006648EF">
      <w:pPr>
        <w:jc w:val="left"/>
      </w:pPr>
      <w:r>
        <w:lastRenderedPageBreak/>
        <w:t xml:space="preserve">Ansøgningen er beskrevet ud fra ressourcebehovet og påvirkninger i relation til slagtegriseproduktion, da det er den produktion som vil give anledning til størst påvirkning i antal transporter. I forhold til støj, støv og rystelser fra anlægget vil der ikke være nogen væsentlig forskel på om det er en produktion af smågrise eller slagtegrise. </w:t>
      </w:r>
    </w:p>
    <w:p w14:paraId="0FA84D67" w14:textId="0DB76B4D" w:rsidR="00820CE4" w:rsidRPr="006648EF" w:rsidRDefault="006648EF" w:rsidP="006648EF">
      <w:r>
        <w:t>Overfladeareal af gyllebeholderne samt evt. anvendt miljøteknologi til reduktion af ammoniakemission er sammenstillet i nedenstående oversigt for hver af de 3 drifter; 8-årsdriften, den nuværende drift og ansøgt drift.</w:t>
      </w:r>
    </w:p>
    <w:tbl>
      <w:tblPr>
        <w:tblW w:w="8916" w:type="dxa"/>
        <w:tblCellMar>
          <w:left w:w="0" w:type="dxa"/>
          <w:right w:w="0" w:type="dxa"/>
        </w:tblCellMar>
        <w:tblLook w:val="04A0" w:firstRow="1" w:lastRow="0" w:firstColumn="1" w:lastColumn="0" w:noHBand="0" w:noVBand="1"/>
      </w:tblPr>
      <w:tblGrid>
        <w:gridCol w:w="2069"/>
        <w:gridCol w:w="1497"/>
        <w:gridCol w:w="1154"/>
        <w:gridCol w:w="1430"/>
        <w:gridCol w:w="2766"/>
      </w:tblGrid>
      <w:tr w:rsidR="00E27C7F" w:rsidRPr="008909F4" w14:paraId="378F0309" w14:textId="77777777" w:rsidTr="009D250E">
        <w:trPr>
          <w:trHeight w:val="420"/>
        </w:trPr>
        <w:tc>
          <w:tcPr>
            <w:tcW w:w="2069" w:type="dxa"/>
            <w:tcBorders>
              <w:top w:val="single" w:sz="4" w:space="0" w:color="auto"/>
              <w:left w:val="single" w:sz="4" w:space="0" w:color="auto"/>
              <w:bottom w:val="single" w:sz="12" w:space="0" w:color="auto"/>
              <w:right w:val="single" w:sz="8" w:space="0" w:color="auto"/>
            </w:tcBorders>
            <w:shd w:val="clear" w:color="auto" w:fill="9BBB59" w:themeFill="accent3"/>
            <w:tcMar>
              <w:top w:w="0" w:type="dxa"/>
              <w:left w:w="108" w:type="dxa"/>
              <w:bottom w:w="0" w:type="dxa"/>
              <w:right w:w="108" w:type="dxa"/>
            </w:tcMar>
            <w:vAlign w:val="center"/>
            <w:hideMark/>
          </w:tcPr>
          <w:p w14:paraId="6D89BBE2" w14:textId="6D4BE5B6" w:rsidR="00E27C7F" w:rsidRPr="00820CE4" w:rsidRDefault="00E27C7F" w:rsidP="00C54A71">
            <w:pPr>
              <w:spacing w:after="0"/>
              <w:jc w:val="left"/>
              <w:rPr>
                <w:rFonts w:eastAsia="Calibri" w:cs="Calibri"/>
                <w:b/>
                <w:bCs/>
                <w:sz w:val="16"/>
                <w:szCs w:val="16"/>
              </w:rPr>
            </w:pPr>
            <w:r w:rsidRPr="00820CE4">
              <w:rPr>
                <w:rFonts w:eastAsia="Calibri" w:cs="Calibri"/>
                <w:b/>
                <w:bCs/>
                <w:sz w:val="16"/>
                <w:szCs w:val="16"/>
              </w:rPr>
              <w:t>Gylle</w:t>
            </w:r>
            <w:r w:rsidR="00A42239">
              <w:rPr>
                <w:rFonts w:eastAsia="Calibri" w:cs="Calibri"/>
                <w:b/>
                <w:bCs/>
                <w:sz w:val="16"/>
                <w:szCs w:val="16"/>
              </w:rPr>
              <w:t>beholdere</w:t>
            </w:r>
          </w:p>
        </w:tc>
        <w:tc>
          <w:tcPr>
            <w:tcW w:w="1497" w:type="dxa"/>
            <w:tcBorders>
              <w:top w:val="single" w:sz="4" w:space="0" w:color="auto"/>
              <w:left w:val="nil"/>
              <w:bottom w:val="single" w:sz="12" w:space="0" w:color="auto"/>
              <w:right w:val="single" w:sz="8" w:space="0" w:color="auto"/>
            </w:tcBorders>
            <w:shd w:val="clear" w:color="auto" w:fill="9BBB59" w:themeFill="accent3"/>
            <w:tcMar>
              <w:top w:w="0" w:type="dxa"/>
              <w:left w:w="108" w:type="dxa"/>
              <w:bottom w:w="0" w:type="dxa"/>
              <w:right w:w="108" w:type="dxa"/>
            </w:tcMar>
            <w:vAlign w:val="center"/>
            <w:hideMark/>
          </w:tcPr>
          <w:p w14:paraId="57F9CAC1" w14:textId="77777777" w:rsidR="00E27C7F" w:rsidRPr="00820CE4" w:rsidRDefault="00E27C7F" w:rsidP="00C54A71">
            <w:pPr>
              <w:spacing w:after="0"/>
              <w:jc w:val="left"/>
              <w:rPr>
                <w:rFonts w:eastAsia="Calibri" w:cs="Calibri"/>
                <w:b/>
                <w:bCs/>
                <w:sz w:val="16"/>
                <w:szCs w:val="16"/>
              </w:rPr>
            </w:pPr>
            <w:r w:rsidRPr="00820CE4">
              <w:rPr>
                <w:rFonts w:eastAsia="Calibri" w:cs="Calibri"/>
                <w:b/>
                <w:bCs/>
                <w:sz w:val="16"/>
                <w:szCs w:val="16"/>
              </w:rPr>
              <w:t>Drift</w:t>
            </w:r>
          </w:p>
        </w:tc>
        <w:tc>
          <w:tcPr>
            <w:tcW w:w="1154" w:type="dxa"/>
            <w:tcBorders>
              <w:top w:val="single" w:sz="4" w:space="0" w:color="auto"/>
              <w:left w:val="nil"/>
              <w:bottom w:val="single" w:sz="12" w:space="0" w:color="auto"/>
              <w:right w:val="single" w:sz="8" w:space="0" w:color="auto"/>
            </w:tcBorders>
            <w:shd w:val="clear" w:color="auto" w:fill="9BBB59" w:themeFill="accent3"/>
            <w:tcMar>
              <w:top w:w="0" w:type="dxa"/>
              <w:left w:w="108" w:type="dxa"/>
              <w:bottom w:w="0" w:type="dxa"/>
              <w:right w:w="108" w:type="dxa"/>
            </w:tcMar>
            <w:vAlign w:val="center"/>
            <w:hideMark/>
          </w:tcPr>
          <w:p w14:paraId="24E43F7B" w14:textId="77777777" w:rsidR="00E27C7F" w:rsidRPr="00820CE4" w:rsidRDefault="00E27C7F" w:rsidP="00C54A71">
            <w:pPr>
              <w:spacing w:after="0"/>
              <w:jc w:val="left"/>
              <w:rPr>
                <w:rFonts w:eastAsia="Calibri" w:cs="Calibri"/>
                <w:b/>
                <w:bCs/>
                <w:sz w:val="16"/>
                <w:szCs w:val="16"/>
              </w:rPr>
            </w:pPr>
            <w:r w:rsidRPr="00820CE4">
              <w:rPr>
                <w:rFonts w:eastAsia="Calibri" w:cs="Calibri"/>
                <w:b/>
                <w:bCs/>
                <w:sz w:val="16"/>
                <w:szCs w:val="16"/>
              </w:rPr>
              <w:t>Fladeareal</w:t>
            </w:r>
          </w:p>
        </w:tc>
        <w:tc>
          <w:tcPr>
            <w:tcW w:w="1430" w:type="dxa"/>
            <w:tcBorders>
              <w:top w:val="single" w:sz="4" w:space="0" w:color="auto"/>
              <w:left w:val="nil"/>
              <w:bottom w:val="single" w:sz="12" w:space="0" w:color="auto"/>
              <w:right w:val="single" w:sz="8" w:space="0" w:color="auto"/>
            </w:tcBorders>
            <w:shd w:val="clear" w:color="auto" w:fill="9BBB59" w:themeFill="accent3"/>
            <w:tcMar>
              <w:top w:w="0" w:type="dxa"/>
              <w:left w:w="108" w:type="dxa"/>
              <w:bottom w:w="0" w:type="dxa"/>
              <w:right w:w="108" w:type="dxa"/>
            </w:tcMar>
            <w:vAlign w:val="center"/>
            <w:hideMark/>
          </w:tcPr>
          <w:p w14:paraId="636424B4" w14:textId="77777777" w:rsidR="00E27C7F" w:rsidRPr="00820CE4" w:rsidRDefault="00E27C7F" w:rsidP="00C54A71">
            <w:pPr>
              <w:spacing w:after="0"/>
              <w:jc w:val="left"/>
              <w:rPr>
                <w:rFonts w:eastAsia="Calibri" w:cs="Calibri"/>
                <w:b/>
                <w:bCs/>
                <w:sz w:val="16"/>
                <w:szCs w:val="16"/>
              </w:rPr>
            </w:pPr>
            <w:r w:rsidRPr="00820CE4">
              <w:rPr>
                <w:rFonts w:eastAsia="Calibri" w:cs="Calibri"/>
                <w:b/>
                <w:bCs/>
                <w:sz w:val="16"/>
                <w:szCs w:val="16"/>
              </w:rPr>
              <w:t>Volume m</w:t>
            </w:r>
            <w:r w:rsidRPr="00820CE4">
              <w:rPr>
                <w:rFonts w:eastAsia="Calibri" w:cs="Calibri"/>
                <w:b/>
                <w:bCs/>
                <w:sz w:val="16"/>
                <w:szCs w:val="16"/>
                <w:vertAlign w:val="superscript"/>
              </w:rPr>
              <w:t>3</w:t>
            </w:r>
          </w:p>
        </w:tc>
        <w:tc>
          <w:tcPr>
            <w:tcW w:w="2766" w:type="dxa"/>
            <w:tcBorders>
              <w:top w:val="single" w:sz="4" w:space="0" w:color="auto"/>
              <w:left w:val="nil"/>
              <w:bottom w:val="single" w:sz="12" w:space="0" w:color="auto"/>
              <w:right w:val="single" w:sz="4" w:space="0" w:color="auto"/>
            </w:tcBorders>
            <w:shd w:val="clear" w:color="auto" w:fill="9BBB59" w:themeFill="accent3"/>
            <w:tcMar>
              <w:top w:w="0" w:type="dxa"/>
              <w:left w:w="108" w:type="dxa"/>
              <w:bottom w:w="0" w:type="dxa"/>
              <w:right w:w="108" w:type="dxa"/>
            </w:tcMar>
            <w:vAlign w:val="center"/>
            <w:hideMark/>
          </w:tcPr>
          <w:p w14:paraId="13E0F120" w14:textId="77777777" w:rsidR="00E27C7F" w:rsidRPr="00820CE4" w:rsidRDefault="00E27C7F" w:rsidP="00C54A71">
            <w:pPr>
              <w:spacing w:after="0"/>
              <w:jc w:val="left"/>
              <w:rPr>
                <w:rFonts w:eastAsia="Calibri" w:cs="Calibri"/>
                <w:b/>
                <w:bCs/>
                <w:sz w:val="16"/>
                <w:szCs w:val="16"/>
              </w:rPr>
            </w:pPr>
            <w:r w:rsidRPr="00820CE4">
              <w:rPr>
                <w:rFonts w:eastAsia="Calibri" w:cs="Calibri"/>
                <w:b/>
                <w:bCs/>
                <w:sz w:val="16"/>
                <w:szCs w:val="16"/>
              </w:rPr>
              <w:t>Teknologi</w:t>
            </w:r>
          </w:p>
        </w:tc>
      </w:tr>
      <w:tr w:rsidR="00E27C7F" w:rsidRPr="008909F4" w14:paraId="1599EDFD" w14:textId="77777777" w:rsidTr="009D250E">
        <w:tc>
          <w:tcPr>
            <w:tcW w:w="2069" w:type="dxa"/>
            <w:vMerge w:val="restart"/>
            <w:tcBorders>
              <w:top w:val="nil"/>
              <w:left w:val="single" w:sz="4" w:space="0" w:color="auto"/>
              <w:bottom w:val="single" w:sz="12" w:space="0" w:color="auto"/>
              <w:right w:val="single" w:sz="8" w:space="0" w:color="auto"/>
            </w:tcBorders>
            <w:shd w:val="clear" w:color="auto" w:fill="9BBB59" w:themeFill="accent3"/>
            <w:tcMar>
              <w:top w:w="0" w:type="dxa"/>
              <w:left w:w="108" w:type="dxa"/>
              <w:bottom w:w="0" w:type="dxa"/>
              <w:right w:w="108" w:type="dxa"/>
            </w:tcMar>
            <w:vAlign w:val="center"/>
            <w:hideMark/>
          </w:tcPr>
          <w:p w14:paraId="047442C5" w14:textId="3B9FD1FA" w:rsidR="00E27C7F" w:rsidRPr="00820CE4" w:rsidRDefault="00FA2DE5" w:rsidP="00C54A71">
            <w:pPr>
              <w:spacing w:after="0"/>
              <w:jc w:val="left"/>
              <w:rPr>
                <w:rFonts w:eastAsia="Calibri" w:cs="Calibri"/>
                <w:b/>
                <w:bCs/>
                <w:sz w:val="16"/>
                <w:szCs w:val="16"/>
              </w:rPr>
            </w:pPr>
            <w:r w:rsidRPr="00820CE4">
              <w:rPr>
                <w:rFonts w:eastAsia="Calibri" w:cs="Calibri"/>
                <w:b/>
                <w:bCs/>
                <w:sz w:val="16"/>
                <w:szCs w:val="16"/>
              </w:rPr>
              <w:t>Gyllebeholder</w:t>
            </w:r>
            <w:r w:rsidR="00E27C7F" w:rsidRPr="00820CE4">
              <w:rPr>
                <w:rFonts w:eastAsia="Calibri" w:cs="Calibri"/>
                <w:b/>
                <w:bCs/>
                <w:sz w:val="16"/>
                <w:szCs w:val="16"/>
              </w:rPr>
              <w:t xml:space="preserve"> 1</w:t>
            </w:r>
            <w:r w:rsidR="00E27C7F" w:rsidRPr="00820CE4">
              <w:rPr>
                <w:rFonts w:eastAsia="Calibri" w:cs="Calibri"/>
                <w:b/>
                <w:bCs/>
                <w:sz w:val="16"/>
                <w:szCs w:val="16"/>
              </w:rPr>
              <w:br/>
              <w:t>810 m</w:t>
            </w:r>
            <w:r w:rsidR="00E27C7F" w:rsidRPr="00820CE4">
              <w:rPr>
                <w:rFonts w:eastAsia="Calibri" w:cs="Calibri"/>
                <w:b/>
                <w:bCs/>
                <w:sz w:val="16"/>
                <w:szCs w:val="16"/>
                <w:vertAlign w:val="superscript"/>
              </w:rPr>
              <w:t>3</w:t>
            </w:r>
          </w:p>
        </w:tc>
        <w:tc>
          <w:tcPr>
            <w:tcW w:w="1497" w:type="dxa"/>
            <w:tcBorders>
              <w:top w:val="nil"/>
              <w:left w:val="nil"/>
              <w:bottom w:val="single" w:sz="8" w:space="0" w:color="D0CECE"/>
              <w:right w:val="single" w:sz="8" w:space="0" w:color="D0CECE"/>
            </w:tcBorders>
            <w:tcMar>
              <w:top w:w="0" w:type="dxa"/>
              <w:left w:w="108" w:type="dxa"/>
              <w:bottom w:w="0" w:type="dxa"/>
              <w:right w:w="108" w:type="dxa"/>
            </w:tcMar>
            <w:hideMark/>
          </w:tcPr>
          <w:p w14:paraId="7B323284" w14:textId="77777777" w:rsidR="00E27C7F" w:rsidRPr="00820CE4" w:rsidRDefault="00E27C7F" w:rsidP="00C54A71">
            <w:pPr>
              <w:spacing w:after="0"/>
              <w:jc w:val="left"/>
              <w:rPr>
                <w:rFonts w:eastAsia="Calibri" w:cs="Calibri"/>
                <w:sz w:val="16"/>
                <w:szCs w:val="16"/>
              </w:rPr>
            </w:pPr>
            <w:r w:rsidRPr="00820CE4">
              <w:rPr>
                <w:rFonts w:eastAsia="Calibri" w:cs="Calibri"/>
                <w:sz w:val="16"/>
                <w:szCs w:val="16"/>
              </w:rPr>
              <w:t>Ansøgt drift</w:t>
            </w:r>
          </w:p>
        </w:tc>
        <w:tc>
          <w:tcPr>
            <w:tcW w:w="1154" w:type="dxa"/>
            <w:tcBorders>
              <w:top w:val="nil"/>
              <w:left w:val="nil"/>
              <w:bottom w:val="single" w:sz="8" w:space="0" w:color="D0CECE"/>
              <w:right w:val="single" w:sz="8" w:space="0" w:color="D0CECE"/>
            </w:tcBorders>
            <w:tcMar>
              <w:top w:w="0" w:type="dxa"/>
              <w:left w:w="108" w:type="dxa"/>
              <w:bottom w:w="0" w:type="dxa"/>
              <w:right w:w="108" w:type="dxa"/>
            </w:tcMar>
            <w:hideMark/>
          </w:tcPr>
          <w:p w14:paraId="4FC8DF93" w14:textId="77777777" w:rsidR="00E27C7F" w:rsidRPr="00820CE4" w:rsidRDefault="00E27C7F" w:rsidP="00C54A71">
            <w:pPr>
              <w:spacing w:after="0"/>
              <w:jc w:val="left"/>
              <w:rPr>
                <w:rFonts w:eastAsia="Calibri" w:cs="Calibri"/>
                <w:sz w:val="16"/>
                <w:szCs w:val="16"/>
              </w:rPr>
            </w:pPr>
            <w:r w:rsidRPr="00820CE4">
              <w:rPr>
                <w:rFonts w:eastAsia="Calibri" w:cs="Calibri"/>
                <w:sz w:val="16"/>
                <w:szCs w:val="16"/>
              </w:rPr>
              <w:t>188</w:t>
            </w:r>
          </w:p>
        </w:tc>
        <w:tc>
          <w:tcPr>
            <w:tcW w:w="1430" w:type="dxa"/>
            <w:tcBorders>
              <w:top w:val="nil"/>
              <w:left w:val="nil"/>
              <w:bottom w:val="single" w:sz="8" w:space="0" w:color="D0CECE"/>
              <w:right w:val="single" w:sz="8" w:space="0" w:color="D0CECE"/>
            </w:tcBorders>
            <w:tcMar>
              <w:top w:w="0" w:type="dxa"/>
              <w:left w:w="108" w:type="dxa"/>
              <w:bottom w:w="0" w:type="dxa"/>
              <w:right w:w="108" w:type="dxa"/>
            </w:tcMar>
            <w:hideMark/>
          </w:tcPr>
          <w:p w14:paraId="6835DA59" w14:textId="77777777" w:rsidR="00E27C7F" w:rsidRPr="00820CE4" w:rsidRDefault="00E27C7F" w:rsidP="00C54A71">
            <w:pPr>
              <w:spacing w:after="0"/>
              <w:jc w:val="left"/>
              <w:rPr>
                <w:rFonts w:eastAsia="Calibri" w:cs="Calibri"/>
                <w:sz w:val="16"/>
                <w:szCs w:val="16"/>
              </w:rPr>
            </w:pPr>
            <w:r w:rsidRPr="00820CE4">
              <w:rPr>
                <w:rFonts w:eastAsia="Calibri" w:cs="Calibri"/>
                <w:sz w:val="16"/>
                <w:szCs w:val="16"/>
              </w:rPr>
              <w:t>810</w:t>
            </w:r>
          </w:p>
        </w:tc>
        <w:tc>
          <w:tcPr>
            <w:tcW w:w="2766" w:type="dxa"/>
            <w:tcBorders>
              <w:top w:val="single" w:sz="12" w:space="0" w:color="auto"/>
              <w:left w:val="nil"/>
              <w:bottom w:val="single" w:sz="8" w:space="0" w:color="D0CECE"/>
              <w:right w:val="single" w:sz="4" w:space="0" w:color="auto"/>
            </w:tcBorders>
            <w:tcMar>
              <w:top w:w="0" w:type="dxa"/>
              <w:left w:w="108" w:type="dxa"/>
              <w:bottom w:w="0" w:type="dxa"/>
              <w:right w:w="108" w:type="dxa"/>
            </w:tcMar>
            <w:hideMark/>
          </w:tcPr>
          <w:p w14:paraId="75068143" w14:textId="77777777" w:rsidR="00E27C7F" w:rsidRPr="00820CE4" w:rsidRDefault="00E27C7F" w:rsidP="00C54A71">
            <w:pPr>
              <w:spacing w:after="0"/>
              <w:jc w:val="left"/>
              <w:rPr>
                <w:rFonts w:eastAsia="Calibri" w:cs="Calibri"/>
                <w:sz w:val="16"/>
                <w:szCs w:val="16"/>
              </w:rPr>
            </w:pPr>
            <w:r w:rsidRPr="00820CE4">
              <w:rPr>
                <w:rFonts w:eastAsia="Calibri" w:cs="Calibri"/>
                <w:sz w:val="16"/>
                <w:szCs w:val="16"/>
              </w:rPr>
              <w:t>Naturligt flydelag</w:t>
            </w:r>
          </w:p>
        </w:tc>
      </w:tr>
      <w:tr w:rsidR="00E27C7F" w:rsidRPr="008909F4" w14:paraId="72D7CEE6" w14:textId="77777777" w:rsidTr="009D250E">
        <w:tc>
          <w:tcPr>
            <w:tcW w:w="2069" w:type="dxa"/>
            <w:vMerge/>
            <w:tcBorders>
              <w:top w:val="nil"/>
              <w:left w:val="single" w:sz="4" w:space="0" w:color="auto"/>
              <w:bottom w:val="single" w:sz="12" w:space="0" w:color="auto"/>
              <w:right w:val="single" w:sz="8" w:space="0" w:color="auto"/>
            </w:tcBorders>
            <w:shd w:val="clear" w:color="auto" w:fill="9BBB59" w:themeFill="accent3"/>
            <w:vAlign w:val="center"/>
            <w:hideMark/>
          </w:tcPr>
          <w:p w14:paraId="4D4BC61F" w14:textId="77777777" w:rsidR="00E27C7F" w:rsidRPr="00820CE4" w:rsidRDefault="00E27C7F" w:rsidP="00C54A71">
            <w:pPr>
              <w:spacing w:after="0"/>
              <w:jc w:val="left"/>
              <w:rPr>
                <w:rFonts w:eastAsia="Calibri" w:cs="Calibri"/>
                <w:b/>
                <w:bCs/>
                <w:sz w:val="16"/>
                <w:szCs w:val="16"/>
              </w:rPr>
            </w:pPr>
          </w:p>
        </w:tc>
        <w:tc>
          <w:tcPr>
            <w:tcW w:w="1497" w:type="dxa"/>
            <w:tcBorders>
              <w:top w:val="nil"/>
              <w:left w:val="nil"/>
              <w:bottom w:val="single" w:sz="8" w:space="0" w:color="D0CECE"/>
              <w:right w:val="single" w:sz="8" w:space="0" w:color="D0CECE"/>
            </w:tcBorders>
            <w:tcMar>
              <w:top w:w="0" w:type="dxa"/>
              <w:left w:w="108" w:type="dxa"/>
              <w:bottom w:w="0" w:type="dxa"/>
              <w:right w:w="108" w:type="dxa"/>
            </w:tcMar>
            <w:hideMark/>
          </w:tcPr>
          <w:p w14:paraId="6EFC6A7A" w14:textId="77777777" w:rsidR="00E27C7F" w:rsidRPr="00820CE4" w:rsidRDefault="00E27C7F" w:rsidP="00C54A71">
            <w:pPr>
              <w:spacing w:after="0"/>
              <w:jc w:val="left"/>
              <w:rPr>
                <w:rFonts w:eastAsia="Calibri" w:cs="Calibri"/>
                <w:sz w:val="16"/>
                <w:szCs w:val="16"/>
              </w:rPr>
            </w:pPr>
            <w:r w:rsidRPr="00820CE4">
              <w:rPr>
                <w:rFonts w:eastAsia="Calibri" w:cs="Calibri"/>
                <w:sz w:val="16"/>
                <w:szCs w:val="16"/>
              </w:rPr>
              <w:t>Nudrift</w:t>
            </w:r>
          </w:p>
        </w:tc>
        <w:tc>
          <w:tcPr>
            <w:tcW w:w="1154" w:type="dxa"/>
            <w:tcBorders>
              <w:top w:val="nil"/>
              <w:left w:val="nil"/>
              <w:bottom w:val="single" w:sz="8" w:space="0" w:color="D0CECE"/>
              <w:right w:val="single" w:sz="8" w:space="0" w:color="D0CECE"/>
            </w:tcBorders>
            <w:tcMar>
              <w:top w:w="0" w:type="dxa"/>
              <w:left w:w="108" w:type="dxa"/>
              <w:bottom w:w="0" w:type="dxa"/>
              <w:right w:w="108" w:type="dxa"/>
            </w:tcMar>
          </w:tcPr>
          <w:p w14:paraId="648DB4A4" w14:textId="77777777" w:rsidR="00E27C7F" w:rsidRPr="00820CE4" w:rsidRDefault="00E27C7F" w:rsidP="00C54A71">
            <w:pPr>
              <w:spacing w:after="0"/>
              <w:jc w:val="left"/>
              <w:rPr>
                <w:rFonts w:eastAsia="Calibri" w:cs="Calibri"/>
                <w:sz w:val="16"/>
                <w:szCs w:val="16"/>
              </w:rPr>
            </w:pPr>
            <w:r w:rsidRPr="00820CE4">
              <w:rPr>
                <w:rFonts w:eastAsia="Calibri" w:cs="Calibri"/>
                <w:sz w:val="16"/>
                <w:szCs w:val="16"/>
              </w:rPr>
              <w:t>188</w:t>
            </w:r>
          </w:p>
        </w:tc>
        <w:tc>
          <w:tcPr>
            <w:tcW w:w="1430" w:type="dxa"/>
            <w:tcBorders>
              <w:top w:val="nil"/>
              <w:left w:val="nil"/>
              <w:bottom w:val="single" w:sz="8" w:space="0" w:color="D0CECE"/>
              <w:right w:val="single" w:sz="8" w:space="0" w:color="D0CECE"/>
            </w:tcBorders>
            <w:tcMar>
              <w:top w:w="0" w:type="dxa"/>
              <w:left w:w="108" w:type="dxa"/>
              <w:bottom w:w="0" w:type="dxa"/>
              <w:right w:w="108" w:type="dxa"/>
            </w:tcMar>
          </w:tcPr>
          <w:p w14:paraId="2B57EE31" w14:textId="77777777" w:rsidR="00E27C7F" w:rsidRPr="00820CE4" w:rsidRDefault="00E27C7F" w:rsidP="00C54A71">
            <w:pPr>
              <w:spacing w:after="0"/>
              <w:jc w:val="left"/>
              <w:rPr>
                <w:rFonts w:eastAsia="Calibri" w:cs="Calibri"/>
                <w:sz w:val="16"/>
                <w:szCs w:val="16"/>
              </w:rPr>
            </w:pPr>
            <w:r w:rsidRPr="00820CE4">
              <w:rPr>
                <w:rFonts w:eastAsia="Calibri" w:cs="Calibri"/>
                <w:sz w:val="16"/>
                <w:szCs w:val="16"/>
              </w:rPr>
              <w:t>810</w:t>
            </w:r>
          </w:p>
        </w:tc>
        <w:tc>
          <w:tcPr>
            <w:tcW w:w="2766" w:type="dxa"/>
            <w:tcBorders>
              <w:top w:val="nil"/>
              <w:left w:val="nil"/>
              <w:bottom w:val="single" w:sz="8" w:space="0" w:color="D0CECE"/>
              <w:right w:val="single" w:sz="4" w:space="0" w:color="auto"/>
            </w:tcBorders>
            <w:tcMar>
              <w:top w:w="0" w:type="dxa"/>
              <w:left w:w="108" w:type="dxa"/>
              <w:bottom w:w="0" w:type="dxa"/>
              <w:right w:w="108" w:type="dxa"/>
            </w:tcMar>
            <w:hideMark/>
          </w:tcPr>
          <w:p w14:paraId="675995E1" w14:textId="77777777" w:rsidR="00E27C7F" w:rsidRPr="00820CE4" w:rsidRDefault="00E27C7F" w:rsidP="00C54A71">
            <w:pPr>
              <w:spacing w:after="0"/>
              <w:jc w:val="left"/>
              <w:rPr>
                <w:rFonts w:eastAsia="Calibri" w:cs="Calibri"/>
                <w:sz w:val="16"/>
                <w:szCs w:val="16"/>
              </w:rPr>
            </w:pPr>
            <w:r w:rsidRPr="00820CE4">
              <w:rPr>
                <w:rFonts w:eastAsia="Calibri" w:cs="Calibri"/>
                <w:sz w:val="16"/>
                <w:szCs w:val="16"/>
              </w:rPr>
              <w:t>Naturligt flydelag</w:t>
            </w:r>
          </w:p>
        </w:tc>
      </w:tr>
      <w:tr w:rsidR="00E27C7F" w:rsidRPr="008909F4" w14:paraId="17837316" w14:textId="77777777" w:rsidTr="009D250E">
        <w:tc>
          <w:tcPr>
            <w:tcW w:w="2069" w:type="dxa"/>
            <w:vMerge/>
            <w:tcBorders>
              <w:top w:val="nil"/>
              <w:left w:val="single" w:sz="4" w:space="0" w:color="auto"/>
              <w:bottom w:val="single" w:sz="12" w:space="0" w:color="auto"/>
              <w:right w:val="single" w:sz="8" w:space="0" w:color="auto"/>
            </w:tcBorders>
            <w:shd w:val="clear" w:color="auto" w:fill="9BBB59" w:themeFill="accent3"/>
            <w:vAlign w:val="center"/>
            <w:hideMark/>
          </w:tcPr>
          <w:p w14:paraId="5C29388D" w14:textId="77777777" w:rsidR="00E27C7F" w:rsidRPr="00820CE4" w:rsidRDefault="00E27C7F" w:rsidP="00C54A71">
            <w:pPr>
              <w:spacing w:after="0"/>
              <w:jc w:val="left"/>
              <w:rPr>
                <w:rFonts w:eastAsia="Calibri" w:cs="Calibri"/>
                <w:b/>
                <w:bCs/>
                <w:sz w:val="16"/>
                <w:szCs w:val="16"/>
              </w:rPr>
            </w:pPr>
          </w:p>
        </w:tc>
        <w:tc>
          <w:tcPr>
            <w:tcW w:w="1497" w:type="dxa"/>
            <w:tcBorders>
              <w:top w:val="nil"/>
              <w:left w:val="nil"/>
              <w:bottom w:val="single" w:sz="12" w:space="0" w:color="auto"/>
              <w:right w:val="single" w:sz="8" w:space="0" w:color="D0CECE"/>
            </w:tcBorders>
            <w:tcMar>
              <w:top w:w="0" w:type="dxa"/>
              <w:left w:w="108" w:type="dxa"/>
              <w:bottom w:w="0" w:type="dxa"/>
              <w:right w:w="108" w:type="dxa"/>
            </w:tcMar>
            <w:hideMark/>
          </w:tcPr>
          <w:p w14:paraId="346B61C0" w14:textId="77777777" w:rsidR="00E27C7F" w:rsidRPr="00820CE4" w:rsidRDefault="00E27C7F" w:rsidP="00C54A71">
            <w:pPr>
              <w:spacing w:after="0"/>
              <w:jc w:val="left"/>
              <w:rPr>
                <w:rFonts w:eastAsia="Calibri" w:cs="Calibri"/>
                <w:sz w:val="16"/>
                <w:szCs w:val="16"/>
              </w:rPr>
            </w:pPr>
            <w:r w:rsidRPr="00820CE4">
              <w:rPr>
                <w:rFonts w:eastAsia="Calibri" w:cs="Calibri"/>
                <w:sz w:val="16"/>
                <w:szCs w:val="16"/>
              </w:rPr>
              <w:t>8 års drift</w:t>
            </w:r>
          </w:p>
        </w:tc>
        <w:tc>
          <w:tcPr>
            <w:tcW w:w="1154" w:type="dxa"/>
            <w:tcBorders>
              <w:top w:val="nil"/>
              <w:left w:val="nil"/>
              <w:bottom w:val="single" w:sz="12" w:space="0" w:color="auto"/>
              <w:right w:val="single" w:sz="8" w:space="0" w:color="D0CECE"/>
            </w:tcBorders>
            <w:tcMar>
              <w:top w:w="0" w:type="dxa"/>
              <w:left w:w="108" w:type="dxa"/>
              <w:bottom w:w="0" w:type="dxa"/>
              <w:right w:w="108" w:type="dxa"/>
            </w:tcMar>
          </w:tcPr>
          <w:p w14:paraId="1691C524" w14:textId="77777777" w:rsidR="00E27C7F" w:rsidRPr="00820CE4" w:rsidRDefault="00E27C7F" w:rsidP="00C54A71">
            <w:pPr>
              <w:spacing w:after="0"/>
              <w:jc w:val="left"/>
              <w:rPr>
                <w:rFonts w:eastAsia="Calibri" w:cs="Calibri"/>
                <w:sz w:val="16"/>
                <w:szCs w:val="16"/>
              </w:rPr>
            </w:pPr>
            <w:r w:rsidRPr="00820CE4">
              <w:rPr>
                <w:rFonts w:eastAsia="Calibri" w:cs="Calibri"/>
                <w:sz w:val="16"/>
                <w:szCs w:val="16"/>
              </w:rPr>
              <w:t>188</w:t>
            </w:r>
          </w:p>
        </w:tc>
        <w:tc>
          <w:tcPr>
            <w:tcW w:w="1430" w:type="dxa"/>
            <w:tcBorders>
              <w:top w:val="nil"/>
              <w:left w:val="nil"/>
              <w:bottom w:val="single" w:sz="12" w:space="0" w:color="auto"/>
              <w:right w:val="single" w:sz="8" w:space="0" w:color="D0CECE"/>
            </w:tcBorders>
            <w:tcMar>
              <w:top w:w="0" w:type="dxa"/>
              <w:left w:w="108" w:type="dxa"/>
              <w:bottom w:w="0" w:type="dxa"/>
              <w:right w:w="108" w:type="dxa"/>
            </w:tcMar>
          </w:tcPr>
          <w:p w14:paraId="7144A701" w14:textId="77777777" w:rsidR="00E27C7F" w:rsidRPr="00820CE4" w:rsidRDefault="00E27C7F" w:rsidP="00C54A71">
            <w:pPr>
              <w:spacing w:after="0"/>
              <w:jc w:val="left"/>
              <w:rPr>
                <w:rFonts w:eastAsia="Calibri" w:cs="Calibri"/>
                <w:sz w:val="16"/>
                <w:szCs w:val="16"/>
              </w:rPr>
            </w:pPr>
            <w:r w:rsidRPr="00820CE4">
              <w:rPr>
                <w:rFonts w:eastAsia="Calibri" w:cs="Calibri"/>
                <w:sz w:val="16"/>
                <w:szCs w:val="16"/>
              </w:rPr>
              <w:t>810</w:t>
            </w:r>
          </w:p>
        </w:tc>
        <w:tc>
          <w:tcPr>
            <w:tcW w:w="2766" w:type="dxa"/>
            <w:tcBorders>
              <w:top w:val="nil"/>
              <w:left w:val="nil"/>
              <w:bottom w:val="single" w:sz="12" w:space="0" w:color="auto"/>
              <w:right w:val="single" w:sz="4" w:space="0" w:color="auto"/>
            </w:tcBorders>
            <w:tcMar>
              <w:top w:w="0" w:type="dxa"/>
              <w:left w:w="108" w:type="dxa"/>
              <w:bottom w:w="0" w:type="dxa"/>
              <w:right w:w="108" w:type="dxa"/>
            </w:tcMar>
            <w:hideMark/>
          </w:tcPr>
          <w:p w14:paraId="71C7C2A7" w14:textId="77777777" w:rsidR="00E27C7F" w:rsidRPr="00820CE4" w:rsidRDefault="00E27C7F" w:rsidP="00C54A71">
            <w:pPr>
              <w:spacing w:after="0"/>
              <w:jc w:val="left"/>
              <w:rPr>
                <w:rFonts w:eastAsia="Calibri" w:cs="Calibri"/>
                <w:sz w:val="16"/>
                <w:szCs w:val="16"/>
              </w:rPr>
            </w:pPr>
            <w:r w:rsidRPr="00820CE4">
              <w:rPr>
                <w:rFonts w:eastAsia="Calibri" w:cs="Calibri"/>
                <w:sz w:val="16"/>
                <w:szCs w:val="16"/>
              </w:rPr>
              <w:t>Naturligt flydelag</w:t>
            </w:r>
          </w:p>
        </w:tc>
      </w:tr>
      <w:tr w:rsidR="00E27C7F" w:rsidRPr="008909F4" w14:paraId="49B6F495" w14:textId="77777777" w:rsidTr="009D250E">
        <w:tc>
          <w:tcPr>
            <w:tcW w:w="2069" w:type="dxa"/>
            <w:vMerge w:val="restart"/>
            <w:tcBorders>
              <w:top w:val="nil"/>
              <w:left w:val="single" w:sz="4" w:space="0" w:color="auto"/>
              <w:bottom w:val="single" w:sz="12" w:space="0" w:color="auto"/>
              <w:right w:val="single" w:sz="8" w:space="0" w:color="auto"/>
            </w:tcBorders>
            <w:shd w:val="clear" w:color="auto" w:fill="9BBB59" w:themeFill="accent3"/>
            <w:tcMar>
              <w:top w:w="0" w:type="dxa"/>
              <w:left w:w="108" w:type="dxa"/>
              <w:bottom w:w="0" w:type="dxa"/>
              <w:right w:w="108" w:type="dxa"/>
            </w:tcMar>
            <w:vAlign w:val="center"/>
            <w:hideMark/>
          </w:tcPr>
          <w:p w14:paraId="28E2D48E" w14:textId="11BC81D5" w:rsidR="00E27C7F" w:rsidRPr="00820CE4" w:rsidRDefault="003C4B15" w:rsidP="00C54A71">
            <w:pPr>
              <w:spacing w:after="0"/>
              <w:jc w:val="left"/>
              <w:rPr>
                <w:rFonts w:eastAsia="Calibri" w:cs="Calibri"/>
                <w:b/>
                <w:bCs/>
                <w:sz w:val="16"/>
                <w:szCs w:val="16"/>
              </w:rPr>
            </w:pPr>
            <w:r w:rsidRPr="00820CE4">
              <w:rPr>
                <w:rFonts w:eastAsia="Calibri" w:cs="Calibri"/>
                <w:b/>
                <w:bCs/>
                <w:sz w:val="16"/>
                <w:szCs w:val="16"/>
              </w:rPr>
              <w:t>Gyllebeholder</w:t>
            </w:r>
            <w:r w:rsidR="00E27C7F" w:rsidRPr="00820CE4">
              <w:rPr>
                <w:rFonts w:eastAsia="Calibri" w:cs="Calibri"/>
                <w:b/>
                <w:bCs/>
                <w:sz w:val="16"/>
                <w:szCs w:val="16"/>
              </w:rPr>
              <w:t xml:space="preserve"> 2</w:t>
            </w:r>
            <w:r w:rsidR="00E27C7F" w:rsidRPr="00820CE4">
              <w:rPr>
                <w:rFonts w:eastAsia="Calibri" w:cs="Calibri"/>
                <w:b/>
                <w:bCs/>
                <w:sz w:val="16"/>
                <w:szCs w:val="16"/>
              </w:rPr>
              <w:br/>
              <w:t>1910 m</w:t>
            </w:r>
            <w:r w:rsidR="00E27C7F" w:rsidRPr="00820CE4">
              <w:rPr>
                <w:rFonts w:eastAsia="Calibri" w:cs="Calibri"/>
                <w:b/>
                <w:bCs/>
                <w:sz w:val="16"/>
                <w:szCs w:val="16"/>
                <w:vertAlign w:val="superscript"/>
              </w:rPr>
              <w:t>3</w:t>
            </w:r>
          </w:p>
        </w:tc>
        <w:tc>
          <w:tcPr>
            <w:tcW w:w="1497" w:type="dxa"/>
            <w:tcBorders>
              <w:top w:val="single" w:sz="12" w:space="0" w:color="auto"/>
              <w:left w:val="nil"/>
              <w:bottom w:val="single" w:sz="8" w:space="0" w:color="D0CECE"/>
              <w:right w:val="single" w:sz="8" w:space="0" w:color="D0CECE"/>
            </w:tcBorders>
            <w:tcMar>
              <w:top w:w="0" w:type="dxa"/>
              <w:left w:w="108" w:type="dxa"/>
              <w:bottom w:w="0" w:type="dxa"/>
              <w:right w:w="108" w:type="dxa"/>
            </w:tcMar>
            <w:hideMark/>
          </w:tcPr>
          <w:p w14:paraId="210122F4" w14:textId="77777777" w:rsidR="00E27C7F" w:rsidRPr="00820CE4" w:rsidRDefault="00E27C7F" w:rsidP="00C54A71">
            <w:pPr>
              <w:spacing w:after="0"/>
              <w:jc w:val="left"/>
              <w:rPr>
                <w:rFonts w:eastAsia="Calibri" w:cs="Calibri"/>
                <w:sz w:val="16"/>
                <w:szCs w:val="16"/>
              </w:rPr>
            </w:pPr>
            <w:r w:rsidRPr="00820CE4">
              <w:rPr>
                <w:rFonts w:eastAsia="Calibri" w:cs="Calibri"/>
                <w:sz w:val="16"/>
                <w:szCs w:val="16"/>
              </w:rPr>
              <w:t>Ansøgt drift</w:t>
            </w:r>
          </w:p>
        </w:tc>
        <w:tc>
          <w:tcPr>
            <w:tcW w:w="1154" w:type="dxa"/>
            <w:tcBorders>
              <w:top w:val="single" w:sz="12" w:space="0" w:color="auto"/>
              <w:left w:val="nil"/>
              <w:bottom w:val="single" w:sz="8" w:space="0" w:color="D0CECE"/>
              <w:right w:val="single" w:sz="8" w:space="0" w:color="D0CECE"/>
            </w:tcBorders>
            <w:tcMar>
              <w:top w:w="0" w:type="dxa"/>
              <w:left w:w="108" w:type="dxa"/>
              <w:bottom w:w="0" w:type="dxa"/>
              <w:right w:w="108" w:type="dxa"/>
            </w:tcMar>
          </w:tcPr>
          <w:p w14:paraId="43A6BC8A" w14:textId="77777777" w:rsidR="00E27C7F" w:rsidRPr="00820CE4" w:rsidRDefault="00E27C7F" w:rsidP="00C54A71">
            <w:pPr>
              <w:spacing w:after="0"/>
              <w:jc w:val="left"/>
              <w:rPr>
                <w:rFonts w:eastAsia="Calibri" w:cs="Calibri"/>
                <w:sz w:val="16"/>
                <w:szCs w:val="16"/>
              </w:rPr>
            </w:pPr>
            <w:r w:rsidRPr="00820CE4">
              <w:rPr>
                <w:rFonts w:eastAsia="Calibri" w:cs="Calibri"/>
                <w:sz w:val="16"/>
                <w:szCs w:val="16"/>
              </w:rPr>
              <w:t>455</w:t>
            </w:r>
          </w:p>
        </w:tc>
        <w:tc>
          <w:tcPr>
            <w:tcW w:w="1430" w:type="dxa"/>
            <w:tcBorders>
              <w:top w:val="single" w:sz="12" w:space="0" w:color="auto"/>
              <w:left w:val="nil"/>
              <w:bottom w:val="single" w:sz="8" w:space="0" w:color="D0CECE"/>
              <w:right w:val="single" w:sz="8" w:space="0" w:color="D0CECE"/>
            </w:tcBorders>
            <w:tcMar>
              <w:top w:w="0" w:type="dxa"/>
              <w:left w:w="108" w:type="dxa"/>
              <w:bottom w:w="0" w:type="dxa"/>
              <w:right w:w="108" w:type="dxa"/>
            </w:tcMar>
          </w:tcPr>
          <w:p w14:paraId="6E9BC210" w14:textId="77777777" w:rsidR="00E27C7F" w:rsidRPr="00820CE4" w:rsidRDefault="00E27C7F" w:rsidP="00C54A71">
            <w:pPr>
              <w:spacing w:after="0"/>
              <w:jc w:val="left"/>
              <w:rPr>
                <w:rFonts w:eastAsia="Calibri" w:cs="Calibri"/>
                <w:sz w:val="16"/>
                <w:szCs w:val="16"/>
              </w:rPr>
            </w:pPr>
            <w:r w:rsidRPr="00820CE4">
              <w:rPr>
                <w:rFonts w:eastAsia="Calibri" w:cs="Calibri"/>
                <w:sz w:val="16"/>
                <w:szCs w:val="16"/>
              </w:rPr>
              <w:t>1910</w:t>
            </w:r>
          </w:p>
        </w:tc>
        <w:tc>
          <w:tcPr>
            <w:tcW w:w="2766" w:type="dxa"/>
            <w:tcBorders>
              <w:top w:val="single" w:sz="12" w:space="0" w:color="auto"/>
              <w:left w:val="nil"/>
              <w:bottom w:val="single" w:sz="8" w:space="0" w:color="D0CECE"/>
              <w:right w:val="single" w:sz="4" w:space="0" w:color="auto"/>
            </w:tcBorders>
            <w:tcMar>
              <w:top w:w="0" w:type="dxa"/>
              <w:left w:w="108" w:type="dxa"/>
              <w:bottom w:w="0" w:type="dxa"/>
              <w:right w:w="108" w:type="dxa"/>
            </w:tcMar>
            <w:hideMark/>
          </w:tcPr>
          <w:p w14:paraId="6870C809" w14:textId="77777777" w:rsidR="00E27C7F" w:rsidRPr="00820CE4" w:rsidRDefault="00E27C7F" w:rsidP="00C54A71">
            <w:pPr>
              <w:spacing w:after="0"/>
              <w:jc w:val="left"/>
              <w:rPr>
                <w:rFonts w:eastAsia="Calibri" w:cs="Calibri"/>
                <w:sz w:val="16"/>
                <w:szCs w:val="16"/>
              </w:rPr>
            </w:pPr>
            <w:r w:rsidRPr="00820CE4">
              <w:rPr>
                <w:rFonts w:eastAsia="Calibri" w:cs="Calibri"/>
                <w:sz w:val="16"/>
                <w:szCs w:val="16"/>
              </w:rPr>
              <w:t>Naturligt flydelag</w:t>
            </w:r>
          </w:p>
        </w:tc>
      </w:tr>
      <w:tr w:rsidR="00E27C7F" w:rsidRPr="008909F4" w14:paraId="0DD3425F" w14:textId="77777777" w:rsidTr="009D250E">
        <w:tc>
          <w:tcPr>
            <w:tcW w:w="2069" w:type="dxa"/>
            <w:vMerge/>
            <w:tcBorders>
              <w:top w:val="nil"/>
              <w:left w:val="single" w:sz="4" w:space="0" w:color="auto"/>
              <w:bottom w:val="single" w:sz="12" w:space="0" w:color="auto"/>
              <w:right w:val="single" w:sz="8" w:space="0" w:color="auto"/>
            </w:tcBorders>
            <w:shd w:val="clear" w:color="auto" w:fill="9BBB59" w:themeFill="accent3"/>
            <w:vAlign w:val="center"/>
            <w:hideMark/>
          </w:tcPr>
          <w:p w14:paraId="0AD1E6E0" w14:textId="77777777" w:rsidR="00E27C7F" w:rsidRPr="00820CE4" w:rsidRDefault="00E27C7F" w:rsidP="00C54A71">
            <w:pPr>
              <w:spacing w:after="0"/>
              <w:jc w:val="left"/>
              <w:rPr>
                <w:rFonts w:eastAsia="Calibri" w:cs="Calibri"/>
                <w:b/>
                <w:bCs/>
                <w:sz w:val="16"/>
                <w:szCs w:val="16"/>
              </w:rPr>
            </w:pPr>
          </w:p>
        </w:tc>
        <w:tc>
          <w:tcPr>
            <w:tcW w:w="1497" w:type="dxa"/>
            <w:tcBorders>
              <w:top w:val="single" w:sz="8" w:space="0" w:color="D0CECE"/>
              <w:left w:val="nil"/>
              <w:bottom w:val="single" w:sz="8" w:space="0" w:color="D0CECE"/>
              <w:right w:val="single" w:sz="8" w:space="0" w:color="D0CECE"/>
            </w:tcBorders>
            <w:tcMar>
              <w:top w:w="0" w:type="dxa"/>
              <w:left w:w="108" w:type="dxa"/>
              <w:bottom w:w="0" w:type="dxa"/>
              <w:right w:w="108" w:type="dxa"/>
            </w:tcMar>
            <w:hideMark/>
          </w:tcPr>
          <w:p w14:paraId="3192E4AF" w14:textId="77777777" w:rsidR="00E27C7F" w:rsidRPr="00820CE4" w:rsidRDefault="00E27C7F" w:rsidP="00C54A71">
            <w:pPr>
              <w:spacing w:after="0"/>
              <w:jc w:val="left"/>
              <w:rPr>
                <w:rFonts w:eastAsia="Calibri" w:cs="Calibri"/>
                <w:sz w:val="16"/>
                <w:szCs w:val="16"/>
              </w:rPr>
            </w:pPr>
            <w:r w:rsidRPr="00820CE4">
              <w:rPr>
                <w:rFonts w:eastAsia="Calibri" w:cs="Calibri"/>
                <w:sz w:val="16"/>
                <w:szCs w:val="16"/>
              </w:rPr>
              <w:t>Nudrift</w:t>
            </w:r>
          </w:p>
        </w:tc>
        <w:tc>
          <w:tcPr>
            <w:tcW w:w="1154" w:type="dxa"/>
            <w:tcBorders>
              <w:top w:val="single" w:sz="8" w:space="0" w:color="D0CECE"/>
              <w:left w:val="nil"/>
              <w:bottom w:val="single" w:sz="8" w:space="0" w:color="D0CECE"/>
              <w:right w:val="single" w:sz="8" w:space="0" w:color="D0CECE"/>
            </w:tcBorders>
            <w:tcMar>
              <w:top w:w="0" w:type="dxa"/>
              <w:left w:w="108" w:type="dxa"/>
              <w:bottom w:w="0" w:type="dxa"/>
              <w:right w:w="108" w:type="dxa"/>
            </w:tcMar>
          </w:tcPr>
          <w:p w14:paraId="6B5BE816" w14:textId="77777777" w:rsidR="00E27C7F" w:rsidRPr="00820CE4" w:rsidRDefault="00E27C7F" w:rsidP="00C54A71">
            <w:pPr>
              <w:spacing w:after="0"/>
              <w:jc w:val="left"/>
              <w:rPr>
                <w:rFonts w:eastAsia="Calibri" w:cs="Calibri"/>
                <w:sz w:val="16"/>
                <w:szCs w:val="16"/>
              </w:rPr>
            </w:pPr>
            <w:r w:rsidRPr="00820CE4">
              <w:rPr>
                <w:rFonts w:eastAsia="Calibri" w:cs="Calibri"/>
                <w:sz w:val="16"/>
                <w:szCs w:val="16"/>
              </w:rPr>
              <w:t>455</w:t>
            </w:r>
          </w:p>
        </w:tc>
        <w:tc>
          <w:tcPr>
            <w:tcW w:w="1430" w:type="dxa"/>
            <w:tcBorders>
              <w:top w:val="single" w:sz="8" w:space="0" w:color="D0CECE"/>
              <w:left w:val="nil"/>
              <w:bottom w:val="single" w:sz="8" w:space="0" w:color="D0CECE"/>
              <w:right w:val="single" w:sz="8" w:space="0" w:color="D0CECE"/>
            </w:tcBorders>
            <w:tcMar>
              <w:top w:w="0" w:type="dxa"/>
              <w:left w:w="108" w:type="dxa"/>
              <w:bottom w:w="0" w:type="dxa"/>
              <w:right w:w="108" w:type="dxa"/>
            </w:tcMar>
          </w:tcPr>
          <w:p w14:paraId="3FE37E04" w14:textId="77777777" w:rsidR="00E27C7F" w:rsidRPr="00820CE4" w:rsidRDefault="00E27C7F" w:rsidP="00C54A71">
            <w:pPr>
              <w:spacing w:after="0"/>
              <w:jc w:val="left"/>
              <w:rPr>
                <w:rFonts w:eastAsia="Calibri" w:cs="Calibri"/>
                <w:sz w:val="16"/>
                <w:szCs w:val="16"/>
              </w:rPr>
            </w:pPr>
            <w:r w:rsidRPr="00820CE4">
              <w:rPr>
                <w:rFonts w:eastAsia="Calibri" w:cs="Calibri"/>
                <w:sz w:val="16"/>
                <w:szCs w:val="16"/>
              </w:rPr>
              <w:t>1910</w:t>
            </w:r>
          </w:p>
        </w:tc>
        <w:tc>
          <w:tcPr>
            <w:tcW w:w="2766" w:type="dxa"/>
            <w:tcBorders>
              <w:top w:val="single" w:sz="8" w:space="0" w:color="D0CECE"/>
              <w:left w:val="nil"/>
              <w:bottom w:val="single" w:sz="8" w:space="0" w:color="D0CECE"/>
              <w:right w:val="single" w:sz="4" w:space="0" w:color="auto"/>
            </w:tcBorders>
            <w:tcMar>
              <w:top w:w="0" w:type="dxa"/>
              <w:left w:w="108" w:type="dxa"/>
              <w:bottom w:w="0" w:type="dxa"/>
              <w:right w:w="108" w:type="dxa"/>
            </w:tcMar>
            <w:hideMark/>
          </w:tcPr>
          <w:p w14:paraId="15663A32" w14:textId="77777777" w:rsidR="00E27C7F" w:rsidRPr="00820CE4" w:rsidRDefault="00E27C7F" w:rsidP="00C54A71">
            <w:pPr>
              <w:spacing w:after="0"/>
              <w:jc w:val="left"/>
              <w:rPr>
                <w:rFonts w:eastAsia="Calibri" w:cs="Calibri"/>
                <w:sz w:val="16"/>
                <w:szCs w:val="16"/>
              </w:rPr>
            </w:pPr>
            <w:r w:rsidRPr="00820CE4">
              <w:rPr>
                <w:rFonts w:eastAsia="Calibri" w:cs="Calibri"/>
                <w:sz w:val="16"/>
                <w:szCs w:val="16"/>
              </w:rPr>
              <w:t>Naturligt flydelag</w:t>
            </w:r>
          </w:p>
        </w:tc>
      </w:tr>
      <w:tr w:rsidR="00E27C7F" w:rsidRPr="008909F4" w14:paraId="57AF98EE" w14:textId="77777777" w:rsidTr="009D250E">
        <w:tc>
          <w:tcPr>
            <w:tcW w:w="2069" w:type="dxa"/>
            <w:vMerge/>
            <w:tcBorders>
              <w:top w:val="nil"/>
              <w:left w:val="single" w:sz="4" w:space="0" w:color="auto"/>
              <w:bottom w:val="single" w:sz="4" w:space="0" w:color="auto"/>
              <w:right w:val="single" w:sz="8" w:space="0" w:color="auto"/>
            </w:tcBorders>
            <w:shd w:val="clear" w:color="auto" w:fill="9BBB59" w:themeFill="accent3"/>
            <w:vAlign w:val="center"/>
            <w:hideMark/>
          </w:tcPr>
          <w:p w14:paraId="7CA5DE72" w14:textId="77777777" w:rsidR="00E27C7F" w:rsidRPr="00820CE4" w:rsidRDefault="00E27C7F" w:rsidP="00C54A71">
            <w:pPr>
              <w:spacing w:after="0"/>
              <w:jc w:val="left"/>
              <w:rPr>
                <w:rFonts w:eastAsia="Calibri" w:cs="Calibri"/>
                <w:b/>
                <w:bCs/>
                <w:sz w:val="16"/>
                <w:szCs w:val="16"/>
              </w:rPr>
            </w:pPr>
          </w:p>
        </w:tc>
        <w:tc>
          <w:tcPr>
            <w:tcW w:w="1497" w:type="dxa"/>
            <w:tcBorders>
              <w:top w:val="single" w:sz="8" w:space="0" w:color="D0CECE"/>
              <w:left w:val="nil"/>
              <w:bottom w:val="single" w:sz="4" w:space="0" w:color="auto"/>
              <w:right w:val="single" w:sz="8" w:space="0" w:color="D0CECE"/>
            </w:tcBorders>
            <w:tcMar>
              <w:top w:w="0" w:type="dxa"/>
              <w:left w:w="108" w:type="dxa"/>
              <w:bottom w:w="0" w:type="dxa"/>
              <w:right w:w="108" w:type="dxa"/>
            </w:tcMar>
            <w:hideMark/>
          </w:tcPr>
          <w:p w14:paraId="0253B481" w14:textId="77777777" w:rsidR="00E27C7F" w:rsidRPr="00820CE4" w:rsidRDefault="00E27C7F" w:rsidP="00C54A71">
            <w:pPr>
              <w:spacing w:after="0"/>
              <w:jc w:val="left"/>
              <w:rPr>
                <w:rFonts w:eastAsia="Calibri" w:cs="Calibri"/>
                <w:sz w:val="16"/>
                <w:szCs w:val="16"/>
              </w:rPr>
            </w:pPr>
            <w:r w:rsidRPr="00820CE4">
              <w:rPr>
                <w:rFonts w:eastAsia="Calibri" w:cs="Calibri"/>
                <w:sz w:val="16"/>
                <w:szCs w:val="16"/>
              </w:rPr>
              <w:t>8 års drift</w:t>
            </w:r>
          </w:p>
        </w:tc>
        <w:tc>
          <w:tcPr>
            <w:tcW w:w="1154" w:type="dxa"/>
            <w:tcBorders>
              <w:top w:val="single" w:sz="8" w:space="0" w:color="D0CECE"/>
              <w:left w:val="nil"/>
              <w:bottom w:val="single" w:sz="4" w:space="0" w:color="auto"/>
              <w:right w:val="single" w:sz="8" w:space="0" w:color="D0CECE"/>
            </w:tcBorders>
            <w:tcMar>
              <w:top w:w="0" w:type="dxa"/>
              <w:left w:w="108" w:type="dxa"/>
              <w:bottom w:w="0" w:type="dxa"/>
              <w:right w:w="108" w:type="dxa"/>
            </w:tcMar>
          </w:tcPr>
          <w:p w14:paraId="60405A5B" w14:textId="77777777" w:rsidR="00E27C7F" w:rsidRPr="00820CE4" w:rsidRDefault="00E27C7F" w:rsidP="00C54A71">
            <w:pPr>
              <w:spacing w:after="0"/>
              <w:jc w:val="left"/>
              <w:rPr>
                <w:rFonts w:eastAsia="Calibri" w:cs="Calibri"/>
                <w:sz w:val="16"/>
                <w:szCs w:val="16"/>
              </w:rPr>
            </w:pPr>
            <w:r w:rsidRPr="00820CE4">
              <w:rPr>
                <w:rFonts w:eastAsia="Calibri" w:cs="Calibri"/>
                <w:sz w:val="16"/>
                <w:szCs w:val="16"/>
              </w:rPr>
              <w:t>455</w:t>
            </w:r>
          </w:p>
        </w:tc>
        <w:tc>
          <w:tcPr>
            <w:tcW w:w="1430" w:type="dxa"/>
            <w:tcBorders>
              <w:top w:val="single" w:sz="8" w:space="0" w:color="D0CECE"/>
              <w:left w:val="nil"/>
              <w:bottom w:val="single" w:sz="4" w:space="0" w:color="auto"/>
              <w:right w:val="single" w:sz="8" w:space="0" w:color="D0CECE"/>
            </w:tcBorders>
            <w:tcMar>
              <w:top w:w="0" w:type="dxa"/>
              <w:left w:w="108" w:type="dxa"/>
              <w:bottom w:w="0" w:type="dxa"/>
              <w:right w:w="108" w:type="dxa"/>
            </w:tcMar>
          </w:tcPr>
          <w:p w14:paraId="1FD73652" w14:textId="77777777" w:rsidR="00E27C7F" w:rsidRPr="00820CE4" w:rsidRDefault="00E27C7F" w:rsidP="00C54A71">
            <w:pPr>
              <w:spacing w:after="0"/>
              <w:jc w:val="left"/>
              <w:rPr>
                <w:rFonts w:eastAsia="Calibri" w:cs="Calibri"/>
                <w:sz w:val="16"/>
                <w:szCs w:val="16"/>
              </w:rPr>
            </w:pPr>
            <w:r w:rsidRPr="00820CE4">
              <w:rPr>
                <w:rFonts w:eastAsia="Calibri" w:cs="Calibri"/>
                <w:sz w:val="16"/>
                <w:szCs w:val="16"/>
              </w:rPr>
              <w:t>1910</w:t>
            </w:r>
          </w:p>
        </w:tc>
        <w:tc>
          <w:tcPr>
            <w:tcW w:w="2766" w:type="dxa"/>
            <w:tcBorders>
              <w:top w:val="single" w:sz="8" w:space="0" w:color="D0CECE"/>
              <w:left w:val="nil"/>
              <w:bottom w:val="single" w:sz="4" w:space="0" w:color="auto"/>
              <w:right w:val="single" w:sz="4" w:space="0" w:color="auto"/>
            </w:tcBorders>
            <w:tcMar>
              <w:top w:w="0" w:type="dxa"/>
              <w:left w:w="108" w:type="dxa"/>
              <w:bottom w:w="0" w:type="dxa"/>
              <w:right w:w="108" w:type="dxa"/>
            </w:tcMar>
            <w:hideMark/>
          </w:tcPr>
          <w:p w14:paraId="1E4BA96E" w14:textId="77777777" w:rsidR="00E27C7F" w:rsidRPr="00820CE4" w:rsidRDefault="00E27C7F" w:rsidP="00C54A71">
            <w:pPr>
              <w:spacing w:after="0"/>
              <w:jc w:val="left"/>
              <w:rPr>
                <w:rFonts w:eastAsia="Calibri" w:cs="Calibri"/>
                <w:sz w:val="16"/>
                <w:szCs w:val="16"/>
              </w:rPr>
            </w:pPr>
            <w:r w:rsidRPr="00820CE4">
              <w:rPr>
                <w:rFonts w:eastAsia="Calibri" w:cs="Calibri"/>
                <w:sz w:val="16"/>
                <w:szCs w:val="16"/>
              </w:rPr>
              <w:t>Naturligt flydelag</w:t>
            </w:r>
          </w:p>
        </w:tc>
      </w:tr>
      <w:tr w:rsidR="009D250E" w:rsidRPr="008909F4" w14:paraId="0CEF7858" w14:textId="77777777" w:rsidTr="009D250E">
        <w:tc>
          <w:tcPr>
            <w:tcW w:w="2069" w:type="dxa"/>
            <w:tcBorders>
              <w:top w:val="single" w:sz="4" w:space="0" w:color="auto"/>
              <w:left w:val="single" w:sz="4" w:space="0" w:color="auto"/>
              <w:bottom w:val="nil"/>
              <w:right w:val="single" w:sz="8" w:space="0" w:color="auto"/>
            </w:tcBorders>
            <w:shd w:val="clear" w:color="auto" w:fill="9BBB59" w:themeFill="accent3"/>
            <w:vAlign w:val="center"/>
          </w:tcPr>
          <w:p w14:paraId="64A435B8" w14:textId="77777777" w:rsidR="009D250E" w:rsidRPr="00820CE4" w:rsidRDefault="009D250E" w:rsidP="009D250E">
            <w:pPr>
              <w:spacing w:after="0"/>
              <w:jc w:val="left"/>
              <w:rPr>
                <w:rFonts w:eastAsia="Calibri" w:cs="Calibri"/>
                <w:b/>
                <w:bCs/>
                <w:sz w:val="16"/>
                <w:szCs w:val="16"/>
              </w:rPr>
            </w:pPr>
          </w:p>
        </w:tc>
        <w:tc>
          <w:tcPr>
            <w:tcW w:w="1497" w:type="dxa"/>
            <w:tcBorders>
              <w:top w:val="single" w:sz="4" w:space="0" w:color="auto"/>
              <w:left w:val="nil"/>
              <w:bottom w:val="single" w:sz="8" w:space="0" w:color="D0CECE"/>
              <w:right w:val="single" w:sz="8" w:space="0" w:color="D0CECE"/>
            </w:tcBorders>
            <w:tcMar>
              <w:top w:w="0" w:type="dxa"/>
              <w:left w:w="108" w:type="dxa"/>
              <w:bottom w:w="0" w:type="dxa"/>
              <w:right w:w="108" w:type="dxa"/>
            </w:tcMar>
          </w:tcPr>
          <w:p w14:paraId="0AADC01E" w14:textId="71C15B17" w:rsidR="009D250E" w:rsidRPr="00820CE4" w:rsidRDefault="009D250E" w:rsidP="009D250E">
            <w:pPr>
              <w:spacing w:after="0"/>
              <w:jc w:val="left"/>
              <w:rPr>
                <w:rFonts w:eastAsia="Calibri" w:cs="Calibri"/>
                <w:sz w:val="16"/>
                <w:szCs w:val="16"/>
              </w:rPr>
            </w:pPr>
            <w:r w:rsidRPr="00820CE4">
              <w:rPr>
                <w:rFonts w:eastAsia="Calibri" w:cs="Calibri"/>
                <w:sz w:val="16"/>
                <w:szCs w:val="16"/>
              </w:rPr>
              <w:t>Ansøgt drift</w:t>
            </w:r>
          </w:p>
        </w:tc>
        <w:tc>
          <w:tcPr>
            <w:tcW w:w="1154" w:type="dxa"/>
            <w:tcBorders>
              <w:top w:val="single" w:sz="4" w:space="0" w:color="auto"/>
              <w:left w:val="nil"/>
              <w:bottom w:val="single" w:sz="8" w:space="0" w:color="D0CECE"/>
              <w:right w:val="single" w:sz="8" w:space="0" w:color="D0CECE"/>
            </w:tcBorders>
            <w:tcMar>
              <w:top w:w="0" w:type="dxa"/>
              <w:left w:w="108" w:type="dxa"/>
              <w:bottom w:w="0" w:type="dxa"/>
              <w:right w:w="108" w:type="dxa"/>
            </w:tcMar>
          </w:tcPr>
          <w:p w14:paraId="46B0046F" w14:textId="6C81C527" w:rsidR="009D250E" w:rsidRPr="00820CE4" w:rsidRDefault="009D250E" w:rsidP="009D250E">
            <w:pPr>
              <w:spacing w:after="0"/>
              <w:jc w:val="left"/>
              <w:rPr>
                <w:rFonts w:eastAsia="Calibri" w:cs="Calibri"/>
                <w:sz w:val="16"/>
                <w:szCs w:val="16"/>
              </w:rPr>
            </w:pPr>
            <w:r>
              <w:rPr>
                <w:rFonts w:eastAsia="Calibri" w:cs="Calibri"/>
                <w:sz w:val="16"/>
                <w:szCs w:val="16"/>
              </w:rPr>
              <w:t>257</w:t>
            </w:r>
          </w:p>
        </w:tc>
        <w:tc>
          <w:tcPr>
            <w:tcW w:w="1430" w:type="dxa"/>
            <w:tcBorders>
              <w:top w:val="single" w:sz="4" w:space="0" w:color="auto"/>
              <w:left w:val="nil"/>
              <w:bottom w:val="single" w:sz="8" w:space="0" w:color="D0CECE"/>
              <w:right w:val="single" w:sz="8" w:space="0" w:color="D0CECE"/>
            </w:tcBorders>
            <w:tcMar>
              <w:top w:w="0" w:type="dxa"/>
              <w:left w:w="108" w:type="dxa"/>
              <w:bottom w:w="0" w:type="dxa"/>
              <w:right w:w="108" w:type="dxa"/>
            </w:tcMar>
          </w:tcPr>
          <w:p w14:paraId="69A6DF61" w14:textId="05362F30" w:rsidR="009D250E" w:rsidRPr="00820CE4" w:rsidRDefault="009D250E" w:rsidP="009D250E">
            <w:pPr>
              <w:spacing w:after="0"/>
              <w:jc w:val="left"/>
              <w:rPr>
                <w:rFonts w:eastAsia="Calibri" w:cs="Calibri"/>
                <w:sz w:val="16"/>
                <w:szCs w:val="16"/>
              </w:rPr>
            </w:pPr>
            <w:r>
              <w:rPr>
                <w:rFonts w:eastAsia="Calibri" w:cs="Calibri"/>
                <w:sz w:val="16"/>
                <w:szCs w:val="16"/>
              </w:rPr>
              <w:t>1000</w:t>
            </w:r>
          </w:p>
        </w:tc>
        <w:tc>
          <w:tcPr>
            <w:tcW w:w="2766" w:type="dxa"/>
            <w:tcBorders>
              <w:top w:val="single" w:sz="4" w:space="0" w:color="auto"/>
              <w:left w:val="nil"/>
              <w:bottom w:val="single" w:sz="8" w:space="0" w:color="D0CECE"/>
              <w:right w:val="single" w:sz="4" w:space="0" w:color="auto"/>
            </w:tcBorders>
            <w:tcMar>
              <w:top w:w="0" w:type="dxa"/>
              <w:left w:w="108" w:type="dxa"/>
              <w:bottom w:w="0" w:type="dxa"/>
              <w:right w:w="108" w:type="dxa"/>
            </w:tcMar>
          </w:tcPr>
          <w:p w14:paraId="41D469E6" w14:textId="57870D42" w:rsidR="009D250E" w:rsidRPr="00820CE4" w:rsidRDefault="009D250E" w:rsidP="009D250E">
            <w:pPr>
              <w:spacing w:after="0"/>
              <w:jc w:val="left"/>
              <w:rPr>
                <w:rFonts w:eastAsia="Calibri" w:cs="Calibri"/>
                <w:sz w:val="16"/>
                <w:szCs w:val="16"/>
              </w:rPr>
            </w:pPr>
            <w:r w:rsidRPr="00820CE4">
              <w:rPr>
                <w:rFonts w:eastAsia="Calibri" w:cs="Calibri"/>
                <w:sz w:val="16"/>
                <w:szCs w:val="16"/>
              </w:rPr>
              <w:t>Naturligt flydelag</w:t>
            </w:r>
          </w:p>
        </w:tc>
      </w:tr>
      <w:tr w:rsidR="009D250E" w:rsidRPr="008909F4" w14:paraId="7DFC2C1F" w14:textId="77777777" w:rsidTr="009D250E">
        <w:tc>
          <w:tcPr>
            <w:tcW w:w="2069" w:type="dxa"/>
            <w:tcBorders>
              <w:top w:val="nil"/>
              <w:left w:val="single" w:sz="4" w:space="0" w:color="auto"/>
              <w:bottom w:val="nil"/>
              <w:right w:val="single" w:sz="8" w:space="0" w:color="auto"/>
            </w:tcBorders>
            <w:shd w:val="clear" w:color="auto" w:fill="9BBB59" w:themeFill="accent3"/>
            <w:vAlign w:val="center"/>
          </w:tcPr>
          <w:p w14:paraId="59E88F00" w14:textId="28790F3B" w:rsidR="009D250E" w:rsidRPr="00820CE4" w:rsidRDefault="009D250E" w:rsidP="009D250E">
            <w:pPr>
              <w:spacing w:after="0"/>
              <w:jc w:val="left"/>
              <w:rPr>
                <w:rFonts w:eastAsia="Calibri" w:cs="Calibri"/>
                <w:b/>
                <w:bCs/>
                <w:sz w:val="16"/>
                <w:szCs w:val="16"/>
              </w:rPr>
            </w:pPr>
            <w:r>
              <w:rPr>
                <w:rFonts w:eastAsia="Calibri" w:cs="Calibri"/>
                <w:b/>
                <w:bCs/>
                <w:sz w:val="16"/>
                <w:szCs w:val="16"/>
              </w:rPr>
              <w:t>Gyllebeholder 3</w:t>
            </w:r>
          </w:p>
        </w:tc>
        <w:tc>
          <w:tcPr>
            <w:tcW w:w="1497" w:type="dxa"/>
            <w:tcBorders>
              <w:top w:val="single" w:sz="8" w:space="0" w:color="D0CECE"/>
              <w:left w:val="nil"/>
              <w:bottom w:val="single" w:sz="8" w:space="0" w:color="D0CECE"/>
              <w:right w:val="single" w:sz="8" w:space="0" w:color="D0CECE"/>
            </w:tcBorders>
            <w:tcMar>
              <w:top w:w="0" w:type="dxa"/>
              <w:left w:w="108" w:type="dxa"/>
              <w:bottom w:w="0" w:type="dxa"/>
              <w:right w:w="108" w:type="dxa"/>
            </w:tcMar>
          </w:tcPr>
          <w:p w14:paraId="49C2D455" w14:textId="21D078A5" w:rsidR="009D250E" w:rsidRPr="00820CE4" w:rsidRDefault="009D250E" w:rsidP="009D250E">
            <w:pPr>
              <w:spacing w:after="0"/>
              <w:jc w:val="left"/>
              <w:rPr>
                <w:rFonts w:eastAsia="Calibri" w:cs="Calibri"/>
                <w:sz w:val="16"/>
                <w:szCs w:val="16"/>
              </w:rPr>
            </w:pPr>
            <w:r w:rsidRPr="00820CE4">
              <w:rPr>
                <w:rFonts w:eastAsia="Calibri" w:cs="Calibri"/>
                <w:sz w:val="16"/>
                <w:szCs w:val="16"/>
              </w:rPr>
              <w:t>Nudrift</w:t>
            </w:r>
          </w:p>
        </w:tc>
        <w:tc>
          <w:tcPr>
            <w:tcW w:w="1154" w:type="dxa"/>
            <w:tcBorders>
              <w:top w:val="single" w:sz="8" w:space="0" w:color="D0CECE"/>
              <w:left w:val="nil"/>
              <w:bottom w:val="single" w:sz="8" w:space="0" w:color="D0CECE"/>
              <w:right w:val="single" w:sz="8" w:space="0" w:color="D0CECE"/>
            </w:tcBorders>
            <w:tcMar>
              <w:top w:w="0" w:type="dxa"/>
              <w:left w:w="108" w:type="dxa"/>
              <w:bottom w:w="0" w:type="dxa"/>
              <w:right w:w="108" w:type="dxa"/>
            </w:tcMar>
          </w:tcPr>
          <w:p w14:paraId="525898D8" w14:textId="3C6FC151" w:rsidR="009D250E" w:rsidRPr="00820CE4" w:rsidRDefault="009D250E" w:rsidP="009D250E">
            <w:pPr>
              <w:spacing w:after="0"/>
              <w:jc w:val="left"/>
              <w:rPr>
                <w:rFonts w:eastAsia="Calibri" w:cs="Calibri"/>
                <w:sz w:val="16"/>
                <w:szCs w:val="16"/>
              </w:rPr>
            </w:pPr>
            <w:r>
              <w:rPr>
                <w:rFonts w:eastAsia="Calibri" w:cs="Calibri"/>
                <w:sz w:val="16"/>
                <w:szCs w:val="16"/>
              </w:rPr>
              <w:t>257</w:t>
            </w:r>
          </w:p>
        </w:tc>
        <w:tc>
          <w:tcPr>
            <w:tcW w:w="1430" w:type="dxa"/>
            <w:tcBorders>
              <w:top w:val="single" w:sz="8" w:space="0" w:color="D0CECE"/>
              <w:left w:val="nil"/>
              <w:bottom w:val="single" w:sz="8" w:space="0" w:color="D0CECE"/>
              <w:right w:val="single" w:sz="8" w:space="0" w:color="D0CECE"/>
            </w:tcBorders>
            <w:tcMar>
              <w:top w:w="0" w:type="dxa"/>
              <w:left w:w="108" w:type="dxa"/>
              <w:bottom w:w="0" w:type="dxa"/>
              <w:right w:w="108" w:type="dxa"/>
            </w:tcMar>
          </w:tcPr>
          <w:p w14:paraId="2BEC79C0" w14:textId="13ECBD12" w:rsidR="009D250E" w:rsidRPr="00820CE4" w:rsidRDefault="009D250E" w:rsidP="009D250E">
            <w:pPr>
              <w:spacing w:after="0"/>
              <w:jc w:val="left"/>
              <w:rPr>
                <w:rFonts w:eastAsia="Calibri" w:cs="Calibri"/>
                <w:sz w:val="16"/>
                <w:szCs w:val="16"/>
              </w:rPr>
            </w:pPr>
            <w:r>
              <w:rPr>
                <w:rFonts w:eastAsia="Calibri" w:cs="Calibri"/>
                <w:sz w:val="16"/>
                <w:szCs w:val="16"/>
              </w:rPr>
              <w:t>1000</w:t>
            </w:r>
          </w:p>
        </w:tc>
        <w:tc>
          <w:tcPr>
            <w:tcW w:w="2766" w:type="dxa"/>
            <w:tcBorders>
              <w:top w:val="single" w:sz="8" w:space="0" w:color="D0CECE"/>
              <w:left w:val="nil"/>
              <w:bottom w:val="single" w:sz="8" w:space="0" w:color="D0CECE"/>
              <w:right w:val="single" w:sz="4" w:space="0" w:color="auto"/>
            </w:tcBorders>
            <w:tcMar>
              <w:top w:w="0" w:type="dxa"/>
              <w:left w:w="108" w:type="dxa"/>
              <w:bottom w:w="0" w:type="dxa"/>
              <w:right w:w="108" w:type="dxa"/>
            </w:tcMar>
          </w:tcPr>
          <w:p w14:paraId="2A078814" w14:textId="73148AE5" w:rsidR="009D250E" w:rsidRPr="00820CE4" w:rsidRDefault="009D250E" w:rsidP="009D250E">
            <w:pPr>
              <w:spacing w:after="0"/>
              <w:jc w:val="left"/>
              <w:rPr>
                <w:rFonts w:eastAsia="Calibri" w:cs="Calibri"/>
                <w:sz w:val="16"/>
                <w:szCs w:val="16"/>
              </w:rPr>
            </w:pPr>
            <w:r w:rsidRPr="00820CE4">
              <w:rPr>
                <w:rFonts w:eastAsia="Calibri" w:cs="Calibri"/>
                <w:sz w:val="16"/>
                <w:szCs w:val="16"/>
              </w:rPr>
              <w:t>Naturligt flydelag</w:t>
            </w:r>
          </w:p>
        </w:tc>
      </w:tr>
      <w:tr w:rsidR="009D250E" w:rsidRPr="008909F4" w14:paraId="107EAB28" w14:textId="77777777" w:rsidTr="009D250E">
        <w:tc>
          <w:tcPr>
            <w:tcW w:w="2069" w:type="dxa"/>
            <w:tcBorders>
              <w:top w:val="nil"/>
              <w:left w:val="single" w:sz="4" w:space="0" w:color="auto"/>
              <w:bottom w:val="single" w:sz="4" w:space="0" w:color="auto"/>
              <w:right w:val="single" w:sz="8" w:space="0" w:color="auto"/>
            </w:tcBorders>
            <w:shd w:val="clear" w:color="auto" w:fill="9BBB59" w:themeFill="accent3"/>
            <w:vAlign w:val="center"/>
          </w:tcPr>
          <w:p w14:paraId="4E359EB1" w14:textId="77777777" w:rsidR="009D250E" w:rsidRPr="00820CE4" w:rsidRDefault="009D250E" w:rsidP="009D250E">
            <w:pPr>
              <w:spacing w:after="0"/>
              <w:jc w:val="left"/>
              <w:rPr>
                <w:rFonts w:eastAsia="Calibri" w:cs="Calibri"/>
                <w:b/>
                <w:bCs/>
                <w:sz w:val="16"/>
                <w:szCs w:val="16"/>
              </w:rPr>
            </w:pPr>
          </w:p>
        </w:tc>
        <w:tc>
          <w:tcPr>
            <w:tcW w:w="1497" w:type="dxa"/>
            <w:tcBorders>
              <w:top w:val="single" w:sz="8" w:space="0" w:color="D0CECE"/>
              <w:left w:val="nil"/>
              <w:bottom w:val="single" w:sz="4" w:space="0" w:color="auto"/>
              <w:right w:val="single" w:sz="8" w:space="0" w:color="D0CECE"/>
            </w:tcBorders>
            <w:tcMar>
              <w:top w:w="0" w:type="dxa"/>
              <w:left w:w="108" w:type="dxa"/>
              <w:bottom w:w="0" w:type="dxa"/>
              <w:right w:w="108" w:type="dxa"/>
            </w:tcMar>
          </w:tcPr>
          <w:p w14:paraId="7A15C8D6" w14:textId="55B10C03" w:rsidR="009D250E" w:rsidRPr="00820CE4" w:rsidRDefault="009D250E" w:rsidP="009D250E">
            <w:pPr>
              <w:spacing w:after="0"/>
              <w:jc w:val="left"/>
              <w:rPr>
                <w:rFonts w:eastAsia="Calibri" w:cs="Calibri"/>
                <w:sz w:val="16"/>
                <w:szCs w:val="16"/>
              </w:rPr>
            </w:pPr>
            <w:r w:rsidRPr="00820CE4">
              <w:rPr>
                <w:rFonts w:eastAsia="Calibri" w:cs="Calibri"/>
                <w:sz w:val="16"/>
                <w:szCs w:val="16"/>
              </w:rPr>
              <w:t>8 års drift</w:t>
            </w:r>
          </w:p>
        </w:tc>
        <w:tc>
          <w:tcPr>
            <w:tcW w:w="1154" w:type="dxa"/>
            <w:tcBorders>
              <w:top w:val="single" w:sz="8" w:space="0" w:color="D0CECE"/>
              <w:left w:val="nil"/>
              <w:bottom w:val="single" w:sz="4" w:space="0" w:color="auto"/>
              <w:right w:val="single" w:sz="8" w:space="0" w:color="D0CECE"/>
            </w:tcBorders>
            <w:tcMar>
              <w:top w:w="0" w:type="dxa"/>
              <w:left w:w="108" w:type="dxa"/>
              <w:bottom w:w="0" w:type="dxa"/>
              <w:right w:w="108" w:type="dxa"/>
            </w:tcMar>
          </w:tcPr>
          <w:p w14:paraId="30C6A018" w14:textId="1ADDB1CA" w:rsidR="009D250E" w:rsidRPr="00820CE4" w:rsidRDefault="009D250E" w:rsidP="009D250E">
            <w:pPr>
              <w:spacing w:after="0"/>
              <w:jc w:val="left"/>
              <w:rPr>
                <w:rFonts w:eastAsia="Calibri" w:cs="Calibri"/>
                <w:sz w:val="16"/>
                <w:szCs w:val="16"/>
              </w:rPr>
            </w:pPr>
            <w:r>
              <w:rPr>
                <w:rFonts w:eastAsia="Calibri" w:cs="Calibri"/>
                <w:sz w:val="16"/>
                <w:szCs w:val="16"/>
              </w:rPr>
              <w:t>257</w:t>
            </w:r>
          </w:p>
        </w:tc>
        <w:tc>
          <w:tcPr>
            <w:tcW w:w="1430" w:type="dxa"/>
            <w:tcBorders>
              <w:top w:val="single" w:sz="8" w:space="0" w:color="D0CECE"/>
              <w:left w:val="nil"/>
              <w:bottom w:val="single" w:sz="4" w:space="0" w:color="auto"/>
              <w:right w:val="single" w:sz="8" w:space="0" w:color="D0CECE"/>
            </w:tcBorders>
            <w:tcMar>
              <w:top w:w="0" w:type="dxa"/>
              <w:left w:w="108" w:type="dxa"/>
              <w:bottom w:w="0" w:type="dxa"/>
              <w:right w:w="108" w:type="dxa"/>
            </w:tcMar>
          </w:tcPr>
          <w:p w14:paraId="4EF8975A" w14:textId="0547F8DC" w:rsidR="009D250E" w:rsidRPr="00820CE4" w:rsidRDefault="009D250E" w:rsidP="009D250E">
            <w:pPr>
              <w:spacing w:after="0"/>
              <w:jc w:val="left"/>
              <w:rPr>
                <w:rFonts w:eastAsia="Calibri" w:cs="Calibri"/>
                <w:sz w:val="16"/>
                <w:szCs w:val="16"/>
              </w:rPr>
            </w:pPr>
            <w:r>
              <w:rPr>
                <w:rFonts w:eastAsia="Calibri" w:cs="Calibri"/>
                <w:sz w:val="16"/>
                <w:szCs w:val="16"/>
              </w:rPr>
              <w:t>1000</w:t>
            </w:r>
          </w:p>
        </w:tc>
        <w:tc>
          <w:tcPr>
            <w:tcW w:w="2766" w:type="dxa"/>
            <w:tcBorders>
              <w:top w:val="single" w:sz="8" w:space="0" w:color="D0CECE"/>
              <w:left w:val="nil"/>
              <w:bottom w:val="single" w:sz="4" w:space="0" w:color="auto"/>
              <w:right w:val="single" w:sz="4" w:space="0" w:color="auto"/>
            </w:tcBorders>
            <w:tcMar>
              <w:top w:w="0" w:type="dxa"/>
              <w:left w:w="108" w:type="dxa"/>
              <w:bottom w:w="0" w:type="dxa"/>
              <w:right w:w="108" w:type="dxa"/>
            </w:tcMar>
          </w:tcPr>
          <w:p w14:paraId="31D34158" w14:textId="76215EEF" w:rsidR="009D250E" w:rsidRPr="00820CE4" w:rsidRDefault="009D250E" w:rsidP="009D250E">
            <w:pPr>
              <w:spacing w:after="0"/>
              <w:jc w:val="left"/>
              <w:rPr>
                <w:rFonts w:eastAsia="Calibri" w:cs="Calibri"/>
                <w:sz w:val="16"/>
                <w:szCs w:val="16"/>
              </w:rPr>
            </w:pPr>
            <w:r w:rsidRPr="00820CE4">
              <w:rPr>
                <w:rFonts w:eastAsia="Calibri" w:cs="Calibri"/>
                <w:sz w:val="16"/>
                <w:szCs w:val="16"/>
              </w:rPr>
              <w:t>Naturligt flydelag</w:t>
            </w:r>
          </w:p>
        </w:tc>
      </w:tr>
      <w:tr w:rsidR="009D250E" w:rsidRPr="008909F4" w14:paraId="2FF80B6C" w14:textId="77777777" w:rsidTr="009D250E">
        <w:tc>
          <w:tcPr>
            <w:tcW w:w="2069" w:type="dxa"/>
            <w:tcBorders>
              <w:top w:val="single" w:sz="4" w:space="0" w:color="auto"/>
              <w:left w:val="single" w:sz="4" w:space="0" w:color="auto"/>
              <w:bottom w:val="nil"/>
              <w:right w:val="single" w:sz="8" w:space="0" w:color="auto"/>
            </w:tcBorders>
            <w:shd w:val="clear" w:color="auto" w:fill="9BBB59" w:themeFill="accent3"/>
            <w:vAlign w:val="center"/>
          </w:tcPr>
          <w:p w14:paraId="6678DD5E" w14:textId="77777777" w:rsidR="009D250E" w:rsidRPr="00820CE4" w:rsidRDefault="009D250E" w:rsidP="009D250E">
            <w:pPr>
              <w:spacing w:after="0"/>
              <w:jc w:val="left"/>
              <w:rPr>
                <w:rFonts w:eastAsia="Calibri" w:cs="Calibri"/>
                <w:b/>
                <w:bCs/>
                <w:sz w:val="16"/>
                <w:szCs w:val="16"/>
              </w:rPr>
            </w:pPr>
          </w:p>
        </w:tc>
        <w:tc>
          <w:tcPr>
            <w:tcW w:w="1497" w:type="dxa"/>
            <w:tcBorders>
              <w:top w:val="single" w:sz="4" w:space="0" w:color="auto"/>
              <w:left w:val="nil"/>
              <w:bottom w:val="single" w:sz="8" w:space="0" w:color="D0CECE"/>
              <w:right w:val="single" w:sz="8" w:space="0" w:color="D0CECE"/>
            </w:tcBorders>
            <w:tcMar>
              <w:top w:w="0" w:type="dxa"/>
              <w:left w:w="108" w:type="dxa"/>
              <w:bottom w:w="0" w:type="dxa"/>
              <w:right w:w="108" w:type="dxa"/>
            </w:tcMar>
          </w:tcPr>
          <w:p w14:paraId="45D1560F" w14:textId="408BA8CE" w:rsidR="009D250E" w:rsidRPr="00820CE4" w:rsidRDefault="009D250E" w:rsidP="009D250E">
            <w:pPr>
              <w:spacing w:after="0"/>
              <w:jc w:val="left"/>
              <w:rPr>
                <w:rFonts w:eastAsia="Calibri" w:cs="Calibri"/>
                <w:sz w:val="16"/>
                <w:szCs w:val="16"/>
              </w:rPr>
            </w:pPr>
            <w:r w:rsidRPr="00820CE4">
              <w:rPr>
                <w:rFonts w:eastAsia="Calibri" w:cs="Calibri"/>
                <w:sz w:val="16"/>
                <w:szCs w:val="16"/>
              </w:rPr>
              <w:t>Ansøgt drift</w:t>
            </w:r>
          </w:p>
        </w:tc>
        <w:tc>
          <w:tcPr>
            <w:tcW w:w="1154" w:type="dxa"/>
            <w:tcBorders>
              <w:top w:val="single" w:sz="4" w:space="0" w:color="auto"/>
              <w:left w:val="nil"/>
              <w:bottom w:val="single" w:sz="8" w:space="0" w:color="D0CECE"/>
              <w:right w:val="single" w:sz="8" w:space="0" w:color="D0CECE"/>
            </w:tcBorders>
            <w:tcMar>
              <w:top w:w="0" w:type="dxa"/>
              <w:left w:w="108" w:type="dxa"/>
              <w:bottom w:w="0" w:type="dxa"/>
              <w:right w:w="108" w:type="dxa"/>
            </w:tcMar>
          </w:tcPr>
          <w:p w14:paraId="0ADF6168" w14:textId="722C0983" w:rsidR="009D250E" w:rsidRPr="00820CE4" w:rsidRDefault="009D250E" w:rsidP="009D250E">
            <w:pPr>
              <w:spacing w:after="0"/>
              <w:jc w:val="left"/>
              <w:rPr>
                <w:rFonts w:eastAsia="Calibri" w:cs="Calibri"/>
                <w:sz w:val="16"/>
                <w:szCs w:val="16"/>
              </w:rPr>
            </w:pPr>
            <w:r>
              <w:rPr>
                <w:rFonts w:eastAsia="Calibri" w:cs="Calibri"/>
                <w:sz w:val="16"/>
                <w:szCs w:val="16"/>
              </w:rPr>
              <w:t>150</w:t>
            </w:r>
          </w:p>
        </w:tc>
        <w:tc>
          <w:tcPr>
            <w:tcW w:w="1430" w:type="dxa"/>
            <w:tcBorders>
              <w:top w:val="single" w:sz="4" w:space="0" w:color="auto"/>
              <w:left w:val="nil"/>
              <w:bottom w:val="single" w:sz="8" w:space="0" w:color="D0CECE"/>
              <w:right w:val="single" w:sz="8" w:space="0" w:color="D0CECE"/>
            </w:tcBorders>
            <w:tcMar>
              <w:top w:w="0" w:type="dxa"/>
              <w:left w:w="108" w:type="dxa"/>
              <w:bottom w:w="0" w:type="dxa"/>
              <w:right w:w="108" w:type="dxa"/>
            </w:tcMar>
          </w:tcPr>
          <w:p w14:paraId="36A89219" w14:textId="2CA1F6E2" w:rsidR="009D250E" w:rsidRPr="00820CE4" w:rsidRDefault="009D250E" w:rsidP="009D250E">
            <w:pPr>
              <w:spacing w:after="0"/>
              <w:jc w:val="left"/>
              <w:rPr>
                <w:rFonts w:eastAsia="Calibri" w:cs="Calibri"/>
                <w:sz w:val="16"/>
                <w:szCs w:val="16"/>
              </w:rPr>
            </w:pPr>
            <w:r>
              <w:rPr>
                <w:rFonts w:eastAsia="Calibri" w:cs="Calibri"/>
                <w:sz w:val="16"/>
                <w:szCs w:val="16"/>
              </w:rPr>
              <w:t>600</w:t>
            </w:r>
          </w:p>
        </w:tc>
        <w:tc>
          <w:tcPr>
            <w:tcW w:w="2766" w:type="dxa"/>
            <w:tcBorders>
              <w:top w:val="single" w:sz="4" w:space="0" w:color="auto"/>
              <w:left w:val="nil"/>
              <w:bottom w:val="single" w:sz="8" w:space="0" w:color="D0CECE"/>
              <w:right w:val="single" w:sz="4" w:space="0" w:color="auto"/>
            </w:tcBorders>
            <w:tcMar>
              <w:top w:w="0" w:type="dxa"/>
              <w:left w:w="108" w:type="dxa"/>
              <w:bottom w:w="0" w:type="dxa"/>
              <w:right w:w="108" w:type="dxa"/>
            </w:tcMar>
          </w:tcPr>
          <w:p w14:paraId="7BF98F36" w14:textId="51DB947B" w:rsidR="009D250E" w:rsidRPr="00820CE4" w:rsidRDefault="009D250E" w:rsidP="009D250E">
            <w:pPr>
              <w:spacing w:after="0"/>
              <w:jc w:val="left"/>
              <w:rPr>
                <w:rFonts w:eastAsia="Calibri" w:cs="Calibri"/>
                <w:sz w:val="16"/>
                <w:szCs w:val="16"/>
              </w:rPr>
            </w:pPr>
            <w:r w:rsidRPr="00820CE4">
              <w:rPr>
                <w:rFonts w:eastAsia="Calibri" w:cs="Calibri"/>
                <w:sz w:val="16"/>
                <w:szCs w:val="16"/>
              </w:rPr>
              <w:t>Naturligt flydelag</w:t>
            </w:r>
          </w:p>
        </w:tc>
      </w:tr>
      <w:tr w:rsidR="009D250E" w:rsidRPr="008909F4" w14:paraId="7BFCFAE4" w14:textId="77777777" w:rsidTr="009D250E">
        <w:tc>
          <w:tcPr>
            <w:tcW w:w="2069" w:type="dxa"/>
            <w:tcBorders>
              <w:top w:val="nil"/>
              <w:left w:val="single" w:sz="4" w:space="0" w:color="auto"/>
              <w:bottom w:val="nil"/>
              <w:right w:val="single" w:sz="8" w:space="0" w:color="auto"/>
            </w:tcBorders>
            <w:shd w:val="clear" w:color="auto" w:fill="9BBB59" w:themeFill="accent3"/>
            <w:vAlign w:val="center"/>
          </w:tcPr>
          <w:p w14:paraId="59DAEB00" w14:textId="269CFBA0" w:rsidR="009D250E" w:rsidRPr="00820CE4" w:rsidRDefault="009D250E" w:rsidP="009D250E">
            <w:pPr>
              <w:spacing w:after="0"/>
              <w:jc w:val="left"/>
              <w:rPr>
                <w:rFonts w:eastAsia="Calibri" w:cs="Calibri"/>
                <w:b/>
                <w:bCs/>
                <w:sz w:val="16"/>
                <w:szCs w:val="16"/>
              </w:rPr>
            </w:pPr>
            <w:r>
              <w:rPr>
                <w:rFonts w:eastAsia="Calibri" w:cs="Calibri"/>
                <w:b/>
                <w:bCs/>
                <w:sz w:val="16"/>
                <w:szCs w:val="16"/>
              </w:rPr>
              <w:t>Gyllebeholder 4</w:t>
            </w:r>
          </w:p>
        </w:tc>
        <w:tc>
          <w:tcPr>
            <w:tcW w:w="1497" w:type="dxa"/>
            <w:tcBorders>
              <w:top w:val="single" w:sz="8" w:space="0" w:color="D0CECE"/>
              <w:left w:val="nil"/>
              <w:bottom w:val="single" w:sz="8" w:space="0" w:color="D0CECE"/>
              <w:right w:val="single" w:sz="8" w:space="0" w:color="D0CECE"/>
            </w:tcBorders>
            <w:tcMar>
              <w:top w:w="0" w:type="dxa"/>
              <w:left w:w="108" w:type="dxa"/>
              <w:bottom w:w="0" w:type="dxa"/>
              <w:right w:w="108" w:type="dxa"/>
            </w:tcMar>
          </w:tcPr>
          <w:p w14:paraId="3E7644C1" w14:textId="48D7C685" w:rsidR="009D250E" w:rsidRPr="00820CE4" w:rsidRDefault="009D250E" w:rsidP="009D250E">
            <w:pPr>
              <w:spacing w:after="0"/>
              <w:jc w:val="left"/>
              <w:rPr>
                <w:rFonts w:eastAsia="Calibri" w:cs="Calibri"/>
                <w:sz w:val="16"/>
                <w:szCs w:val="16"/>
              </w:rPr>
            </w:pPr>
            <w:r w:rsidRPr="00820CE4">
              <w:rPr>
                <w:rFonts w:eastAsia="Calibri" w:cs="Calibri"/>
                <w:sz w:val="16"/>
                <w:szCs w:val="16"/>
              </w:rPr>
              <w:t>Nudrift</w:t>
            </w:r>
          </w:p>
        </w:tc>
        <w:tc>
          <w:tcPr>
            <w:tcW w:w="1154" w:type="dxa"/>
            <w:tcBorders>
              <w:top w:val="single" w:sz="8" w:space="0" w:color="D0CECE"/>
              <w:left w:val="nil"/>
              <w:bottom w:val="single" w:sz="8" w:space="0" w:color="D0CECE"/>
              <w:right w:val="single" w:sz="8" w:space="0" w:color="D0CECE"/>
            </w:tcBorders>
            <w:tcMar>
              <w:top w:w="0" w:type="dxa"/>
              <w:left w:w="108" w:type="dxa"/>
              <w:bottom w:w="0" w:type="dxa"/>
              <w:right w:w="108" w:type="dxa"/>
            </w:tcMar>
          </w:tcPr>
          <w:p w14:paraId="5A386D37" w14:textId="06B3E604" w:rsidR="009D250E" w:rsidRPr="00820CE4" w:rsidRDefault="009D250E" w:rsidP="009D250E">
            <w:pPr>
              <w:spacing w:after="0"/>
              <w:jc w:val="left"/>
              <w:rPr>
                <w:rFonts w:eastAsia="Calibri" w:cs="Calibri"/>
                <w:sz w:val="16"/>
                <w:szCs w:val="16"/>
              </w:rPr>
            </w:pPr>
            <w:r>
              <w:rPr>
                <w:rFonts w:eastAsia="Calibri" w:cs="Calibri"/>
                <w:sz w:val="16"/>
                <w:szCs w:val="16"/>
              </w:rPr>
              <w:t>150</w:t>
            </w:r>
          </w:p>
        </w:tc>
        <w:tc>
          <w:tcPr>
            <w:tcW w:w="1430" w:type="dxa"/>
            <w:tcBorders>
              <w:top w:val="single" w:sz="8" w:space="0" w:color="D0CECE"/>
              <w:left w:val="nil"/>
              <w:bottom w:val="single" w:sz="8" w:space="0" w:color="D0CECE"/>
              <w:right w:val="single" w:sz="8" w:space="0" w:color="D0CECE"/>
            </w:tcBorders>
            <w:tcMar>
              <w:top w:w="0" w:type="dxa"/>
              <w:left w:w="108" w:type="dxa"/>
              <w:bottom w:w="0" w:type="dxa"/>
              <w:right w:w="108" w:type="dxa"/>
            </w:tcMar>
          </w:tcPr>
          <w:p w14:paraId="41C2AD4C" w14:textId="36C51F29" w:rsidR="009D250E" w:rsidRPr="00820CE4" w:rsidRDefault="009D250E" w:rsidP="009D250E">
            <w:pPr>
              <w:spacing w:after="0"/>
              <w:jc w:val="left"/>
              <w:rPr>
                <w:rFonts w:eastAsia="Calibri" w:cs="Calibri"/>
                <w:sz w:val="16"/>
                <w:szCs w:val="16"/>
              </w:rPr>
            </w:pPr>
            <w:r>
              <w:rPr>
                <w:rFonts w:eastAsia="Calibri" w:cs="Calibri"/>
                <w:sz w:val="16"/>
                <w:szCs w:val="16"/>
              </w:rPr>
              <w:t>600</w:t>
            </w:r>
          </w:p>
        </w:tc>
        <w:tc>
          <w:tcPr>
            <w:tcW w:w="2766" w:type="dxa"/>
            <w:tcBorders>
              <w:top w:val="single" w:sz="8" w:space="0" w:color="D0CECE"/>
              <w:left w:val="nil"/>
              <w:bottom w:val="single" w:sz="8" w:space="0" w:color="D0CECE"/>
              <w:right w:val="single" w:sz="4" w:space="0" w:color="auto"/>
            </w:tcBorders>
            <w:tcMar>
              <w:top w:w="0" w:type="dxa"/>
              <w:left w:w="108" w:type="dxa"/>
              <w:bottom w:w="0" w:type="dxa"/>
              <w:right w:w="108" w:type="dxa"/>
            </w:tcMar>
          </w:tcPr>
          <w:p w14:paraId="647F200A" w14:textId="6FDC1164" w:rsidR="009D250E" w:rsidRPr="00820CE4" w:rsidRDefault="009D250E" w:rsidP="009D250E">
            <w:pPr>
              <w:spacing w:after="0"/>
              <w:jc w:val="left"/>
              <w:rPr>
                <w:rFonts w:eastAsia="Calibri" w:cs="Calibri"/>
                <w:sz w:val="16"/>
                <w:szCs w:val="16"/>
              </w:rPr>
            </w:pPr>
            <w:r w:rsidRPr="00820CE4">
              <w:rPr>
                <w:rFonts w:eastAsia="Calibri" w:cs="Calibri"/>
                <w:sz w:val="16"/>
                <w:szCs w:val="16"/>
              </w:rPr>
              <w:t>Naturligt flydelag</w:t>
            </w:r>
          </w:p>
        </w:tc>
      </w:tr>
      <w:tr w:rsidR="009D250E" w:rsidRPr="008909F4" w14:paraId="0F1646BB" w14:textId="77777777" w:rsidTr="009D250E">
        <w:tc>
          <w:tcPr>
            <w:tcW w:w="2069" w:type="dxa"/>
            <w:tcBorders>
              <w:top w:val="nil"/>
              <w:left w:val="single" w:sz="4" w:space="0" w:color="auto"/>
              <w:bottom w:val="single" w:sz="4" w:space="0" w:color="auto"/>
              <w:right w:val="single" w:sz="8" w:space="0" w:color="auto"/>
            </w:tcBorders>
            <w:shd w:val="clear" w:color="auto" w:fill="9BBB59" w:themeFill="accent3"/>
            <w:vAlign w:val="center"/>
          </w:tcPr>
          <w:p w14:paraId="5E723528" w14:textId="77777777" w:rsidR="009D250E" w:rsidRPr="00820CE4" w:rsidRDefault="009D250E" w:rsidP="009D250E">
            <w:pPr>
              <w:spacing w:after="0"/>
              <w:jc w:val="left"/>
              <w:rPr>
                <w:rFonts w:eastAsia="Calibri" w:cs="Calibri"/>
                <w:b/>
                <w:bCs/>
                <w:sz w:val="16"/>
                <w:szCs w:val="16"/>
              </w:rPr>
            </w:pPr>
          </w:p>
        </w:tc>
        <w:tc>
          <w:tcPr>
            <w:tcW w:w="1497" w:type="dxa"/>
            <w:tcBorders>
              <w:top w:val="single" w:sz="8" w:space="0" w:color="D0CECE"/>
              <w:left w:val="nil"/>
              <w:bottom w:val="single" w:sz="4" w:space="0" w:color="auto"/>
              <w:right w:val="single" w:sz="8" w:space="0" w:color="D0CECE"/>
            </w:tcBorders>
            <w:tcMar>
              <w:top w:w="0" w:type="dxa"/>
              <w:left w:w="108" w:type="dxa"/>
              <w:bottom w:w="0" w:type="dxa"/>
              <w:right w:w="108" w:type="dxa"/>
            </w:tcMar>
          </w:tcPr>
          <w:p w14:paraId="5E6E1FF6" w14:textId="18E7B46F" w:rsidR="009D250E" w:rsidRPr="00820CE4" w:rsidRDefault="009D250E" w:rsidP="009D250E">
            <w:pPr>
              <w:spacing w:after="0"/>
              <w:jc w:val="left"/>
              <w:rPr>
                <w:rFonts w:eastAsia="Calibri" w:cs="Calibri"/>
                <w:sz w:val="16"/>
                <w:szCs w:val="16"/>
              </w:rPr>
            </w:pPr>
            <w:r w:rsidRPr="00820CE4">
              <w:rPr>
                <w:rFonts w:eastAsia="Calibri" w:cs="Calibri"/>
                <w:sz w:val="16"/>
                <w:szCs w:val="16"/>
              </w:rPr>
              <w:t>8 års drift</w:t>
            </w:r>
          </w:p>
        </w:tc>
        <w:tc>
          <w:tcPr>
            <w:tcW w:w="1154" w:type="dxa"/>
            <w:tcBorders>
              <w:top w:val="single" w:sz="8" w:space="0" w:color="D0CECE"/>
              <w:left w:val="nil"/>
              <w:bottom w:val="single" w:sz="4" w:space="0" w:color="auto"/>
              <w:right w:val="single" w:sz="8" w:space="0" w:color="D0CECE"/>
            </w:tcBorders>
            <w:tcMar>
              <w:top w:w="0" w:type="dxa"/>
              <w:left w:w="108" w:type="dxa"/>
              <w:bottom w:w="0" w:type="dxa"/>
              <w:right w:w="108" w:type="dxa"/>
            </w:tcMar>
          </w:tcPr>
          <w:p w14:paraId="41CD17CE" w14:textId="7AC98284" w:rsidR="009D250E" w:rsidRPr="00820CE4" w:rsidRDefault="009D250E" w:rsidP="009D250E">
            <w:pPr>
              <w:spacing w:after="0"/>
              <w:jc w:val="left"/>
              <w:rPr>
                <w:rFonts w:eastAsia="Calibri" w:cs="Calibri"/>
                <w:sz w:val="16"/>
                <w:szCs w:val="16"/>
              </w:rPr>
            </w:pPr>
            <w:r>
              <w:rPr>
                <w:rFonts w:eastAsia="Calibri" w:cs="Calibri"/>
                <w:sz w:val="16"/>
                <w:szCs w:val="16"/>
              </w:rPr>
              <w:t>150</w:t>
            </w:r>
          </w:p>
        </w:tc>
        <w:tc>
          <w:tcPr>
            <w:tcW w:w="1430" w:type="dxa"/>
            <w:tcBorders>
              <w:top w:val="single" w:sz="8" w:space="0" w:color="D0CECE"/>
              <w:left w:val="nil"/>
              <w:bottom w:val="single" w:sz="4" w:space="0" w:color="auto"/>
              <w:right w:val="single" w:sz="8" w:space="0" w:color="D0CECE"/>
            </w:tcBorders>
            <w:tcMar>
              <w:top w:w="0" w:type="dxa"/>
              <w:left w:w="108" w:type="dxa"/>
              <w:bottom w:w="0" w:type="dxa"/>
              <w:right w:w="108" w:type="dxa"/>
            </w:tcMar>
          </w:tcPr>
          <w:p w14:paraId="741701D7" w14:textId="6400EFBC" w:rsidR="009D250E" w:rsidRPr="00820CE4" w:rsidRDefault="009D250E" w:rsidP="009D250E">
            <w:pPr>
              <w:spacing w:after="0"/>
              <w:jc w:val="left"/>
              <w:rPr>
                <w:rFonts w:eastAsia="Calibri" w:cs="Calibri"/>
                <w:sz w:val="16"/>
                <w:szCs w:val="16"/>
              </w:rPr>
            </w:pPr>
            <w:r>
              <w:rPr>
                <w:rFonts w:eastAsia="Calibri" w:cs="Calibri"/>
                <w:sz w:val="16"/>
                <w:szCs w:val="16"/>
              </w:rPr>
              <w:t>600</w:t>
            </w:r>
          </w:p>
        </w:tc>
        <w:tc>
          <w:tcPr>
            <w:tcW w:w="2766" w:type="dxa"/>
            <w:tcBorders>
              <w:top w:val="single" w:sz="8" w:space="0" w:color="D0CECE"/>
              <w:left w:val="nil"/>
              <w:bottom w:val="single" w:sz="4" w:space="0" w:color="auto"/>
              <w:right w:val="single" w:sz="4" w:space="0" w:color="auto"/>
            </w:tcBorders>
            <w:tcMar>
              <w:top w:w="0" w:type="dxa"/>
              <w:left w:w="108" w:type="dxa"/>
              <w:bottom w:w="0" w:type="dxa"/>
              <w:right w:w="108" w:type="dxa"/>
            </w:tcMar>
          </w:tcPr>
          <w:p w14:paraId="31AE844D" w14:textId="689419F1" w:rsidR="009D250E" w:rsidRPr="00820CE4" w:rsidRDefault="009D250E" w:rsidP="009D250E">
            <w:pPr>
              <w:spacing w:after="0"/>
              <w:jc w:val="left"/>
              <w:rPr>
                <w:rFonts w:eastAsia="Calibri" w:cs="Calibri"/>
                <w:sz w:val="16"/>
                <w:szCs w:val="16"/>
              </w:rPr>
            </w:pPr>
            <w:r w:rsidRPr="00820CE4">
              <w:rPr>
                <w:rFonts w:eastAsia="Calibri" w:cs="Calibri"/>
                <w:sz w:val="16"/>
                <w:szCs w:val="16"/>
              </w:rPr>
              <w:t>Naturligt flydelag</w:t>
            </w:r>
          </w:p>
        </w:tc>
      </w:tr>
    </w:tbl>
    <w:p w14:paraId="310483E1" w14:textId="0AC0DA77" w:rsidR="006648EF" w:rsidRDefault="00E27C7F" w:rsidP="00397825">
      <w:pPr>
        <w:jc w:val="left"/>
        <w:rPr>
          <w:b/>
          <w:sz w:val="16"/>
          <w:szCs w:val="16"/>
        </w:rPr>
      </w:pPr>
      <w:r w:rsidRPr="008909F4">
        <w:rPr>
          <w:b/>
          <w:sz w:val="16"/>
          <w:szCs w:val="16"/>
        </w:rPr>
        <w:t>Opbevaringsanlæg til flydende husdyrgødning</w:t>
      </w:r>
    </w:p>
    <w:p w14:paraId="2389B6E3" w14:textId="4B5F122F" w:rsidR="006648EF" w:rsidRPr="006648EF" w:rsidRDefault="006648EF" w:rsidP="00397825">
      <w:pPr>
        <w:jc w:val="left"/>
        <w:rPr>
          <w:b/>
          <w:sz w:val="16"/>
          <w:szCs w:val="16"/>
        </w:rPr>
      </w:pPr>
      <w:r w:rsidRPr="006648EF">
        <w:t>Der indgår ikke teknologi i relation til opbevaringslagre i den nugældende produktionstilladelse og der indgår heller ikke teknologi i ansøgt</w:t>
      </w:r>
      <w:r w:rsidR="009D250E">
        <w:t xml:space="preserve"> drift</w:t>
      </w:r>
      <w:r>
        <w:t>.</w:t>
      </w:r>
      <w:r w:rsidRPr="006648EF">
        <w:t xml:space="preserve"> </w:t>
      </w:r>
    </w:p>
    <w:p w14:paraId="01AD9D65" w14:textId="60946CC7" w:rsidR="00AB308E" w:rsidRPr="00E27C7F" w:rsidRDefault="00E27C7F" w:rsidP="00AB308E">
      <w:pPr>
        <w:jc w:val="left"/>
      </w:pPr>
      <w:r w:rsidRPr="00CA2D62">
        <w:rPr>
          <w:b/>
          <w:i/>
        </w:rPr>
        <w:t>Ventilation</w:t>
      </w:r>
      <w:r>
        <w:rPr>
          <w:b/>
          <w:i/>
        </w:rPr>
        <w:br/>
      </w:r>
      <w:r w:rsidRPr="00F505F9">
        <w:t xml:space="preserve">Staldanlægget er delvist naturligt ventileret idet stald A, B, C og D er </w:t>
      </w:r>
      <w:r w:rsidR="00934D99">
        <w:t xml:space="preserve">med </w:t>
      </w:r>
      <w:r w:rsidRPr="00F505F9">
        <w:t>naturlig venti</w:t>
      </w:r>
      <w:r w:rsidR="00934D99">
        <w:t>lation</w:t>
      </w:r>
      <w:r w:rsidRPr="00F505F9">
        <w:t xml:space="preserve">. </w:t>
      </w:r>
      <w:r w:rsidR="0072123D">
        <w:t>Øvrige</w:t>
      </w:r>
      <w:r w:rsidRPr="00F505F9">
        <w:t xml:space="preserve"> </w:t>
      </w:r>
      <w:r w:rsidR="001D434F">
        <w:t>grise</w:t>
      </w:r>
      <w:r w:rsidRPr="00F505F9">
        <w:t>stalde benæv</w:t>
      </w:r>
      <w:r>
        <w:t>n</w:t>
      </w:r>
      <w:r w:rsidRPr="00F505F9">
        <w:t>t Forfedestald, Roerum, Gammel stald og ”nyt hus”, er mekanisk ventileret.</w:t>
      </w:r>
    </w:p>
    <w:p w14:paraId="7BE38C73" w14:textId="71AF1932" w:rsidR="006926AF" w:rsidRDefault="005465D4" w:rsidP="003F7A77">
      <w:pPr>
        <w:pStyle w:val="Overskrift3"/>
      </w:pPr>
      <w:bookmarkStart w:id="25" w:name="_Toc8282057"/>
      <w:bookmarkStart w:id="26" w:name="_Toc11232477"/>
      <w:bookmarkStart w:id="27" w:name="_Toc11232779"/>
      <w:bookmarkStart w:id="28" w:name="_Toc36024403"/>
      <w:r>
        <w:t>Håndtering og o</w:t>
      </w:r>
      <w:r w:rsidR="006926AF" w:rsidRPr="00A16CF7">
        <w:t>pbevaring af husdyrgødning</w:t>
      </w:r>
      <w:bookmarkEnd w:id="25"/>
      <w:bookmarkEnd w:id="26"/>
      <w:bookmarkEnd w:id="27"/>
      <w:bookmarkEnd w:id="28"/>
    </w:p>
    <w:p w14:paraId="576B1D2F" w14:textId="297AA978" w:rsidR="00AB308E" w:rsidRDefault="00AB308E" w:rsidP="00AB308E">
      <w:pPr>
        <w:jc w:val="left"/>
      </w:pPr>
      <w:r>
        <w:br/>
      </w:r>
      <w:bookmarkStart w:id="29" w:name="_Hlk33432958"/>
      <w:r w:rsidR="0072123D">
        <w:t>På ejendommen</w:t>
      </w:r>
      <w:r>
        <w:t xml:space="preserve"> produceres der flydende husdyrgødning i form af gylle. Alt gylle pumpes til anlæggets 2 gyllebeholdere på hhv. 810 og 1910 m</w:t>
      </w:r>
      <w:r w:rsidRPr="00C83085">
        <w:rPr>
          <w:vertAlign w:val="superscript"/>
        </w:rPr>
        <w:t>3</w:t>
      </w:r>
      <w:r>
        <w:t xml:space="preserve">. </w:t>
      </w:r>
    </w:p>
    <w:p w14:paraId="61C41E55" w14:textId="085D7CF9" w:rsidR="00E84325" w:rsidRPr="00184A71" w:rsidRDefault="00E84325" w:rsidP="00AB308E">
      <w:pPr>
        <w:jc w:val="left"/>
      </w:pPr>
      <w:r w:rsidRPr="007D7AE8">
        <w:t>Der rådes derudover over to</w:t>
      </w:r>
      <w:r>
        <w:t xml:space="preserve"> fr</w:t>
      </w:r>
      <w:r w:rsidR="0020719A">
        <w:t>i</w:t>
      </w:r>
      <w:r>
        <w:t>t</w:t>
      </w:r>
      <w:r w:rsidR="0020719A">
        <w:t>l</w:t>
      </w:r>
      <w:r>
        <w:t>iggende</w:t>
      </w:r>
      <w:r w:rsidRPr="007D7AE8">
        <w:t xml:space="preserve"> </w:t>
      </w:r>
      <w:r>
        <w:t>gyllebeholdere</w:t>
      </w:r>
      <w:r w:rsidRPr="007D7AE8">
        <w:t xml:space="preserve"> </w:t>
      </w:r>
      <w:r>
        <w:t xml:space="preserve">på adressen </w:t>
      </w:r>
      <w:r w:rsidRPr="007D7AE8">
        <w:t>på hhv. 600 m</w:t>
      </w:r>
      <w:r w:rsidRPr="00397825">
        <w:rPr>
          <w:vertAlign w:val="superscript"/>
        </w:rPr>
        <w:t>3</w:t>
      </w:r>
      <w:r>
        <w:rPr>
          <w:vertAlign w:val="superscript"/>
        </w:rPr>
        <w:t xml:space="preserve"> </w:t>
      </w:r>
      <w:r w:rsidRPr="007D7AE8">
        <w:t>og 1000 m</w:t>
      </w:r>
      <w:r w:rsidRPr="00397825">
        <w:rPr>
          <w:vertAlign w:val="superscript"/>
        </w:rPr>
        <w:t xml:space="preserve">3 </w:t>
      </w:r>
      <w:r w:rsidRPr="007D7AE8">
        <w:t xml:space="preserve">placeret på </w:t>
      </w:r>
      <w:r>
        <w:t>arealer</w:t>
      </w:r>
      <w:r w:rsidRPr="007D7AE8">
        <w:t xml:space="preserve"> </w:t>
      </w:r>
      <w:r>
        <w:t>syd for det resterende anlæg. Gyllebeholderne er</w:t>
      </w:r>
      <w:r w:rsidRPr="007D7AE8">
        <w:t xml:space="preserve"> beliggende nord for Saddelmagervej 6 i Veddum. </w:t>
      </w:r>
    </w:p>
    <w:bookmarkEnd w:id="29"/>
    <w:p w14:paraId="434B799A" w14:textId="77777777" w:rsidR="00AB308E" w:rsidRDefault="00AB308E" w:rsidP="00AB308E">
      <w:pPr>
        <w:jc w:val="left"/>
      </w:pPr>
      <w:r w:rsidRPr="00184A71">
        <w:t>Gyllebeholderene har naturligt flydelag, og omrøring af gyllebeholderen sker kort tid før beholderen skal tømmes f.eks. ved udspredning. Dette er med til at mindske lugtgener fra oplagring af gylle og i forbindelse med udspredning. Husdyrgødningen bliver opbevaret og håndteret efter bestemmelserne i husdyrgødnings</w:t>
      </w:r>
      <w:r w:rsidRPr="00184A71">
        <w:softHyphen/>
        <w:t>bekendtgørelsen, hvilket anses for BAT.</w:t>
      </w:r>
    </w:p>
    <w:tbl>
      <w:tblPr>
        <w:tblStyle w:val="Tabel-Gitter"/>
        <w:tblW w:w="0" w:type="auto"/>
        <w:tblLook w:val="04A0" w:firstRow="1" w:lastRow="0" w:firstColumn="1" w:lastColumn="0" w:noHBand="0" w:noVBand="1"/>
      </w:tblPr>
      <w:tblGrid>
        <w:gridCol w:w="1925"/>
        <w:gridCol w:w="1926"/>
        <w:gridCol w:w="1673"/>
        <w:gridCol w:w="2179"/>
        <w:gridCol w:w="1926"/>
      </w:tblGrid>
      <w:tr w:rsidR="00AB308E" w14:paraId="6FB48A18" w14:textId="77777777" w:rsidTr="00820CE4">
        <w:tc>
          <w:tcPr>
            <w:tcW w:w="1925" w:type="dxa"/>
            <w:shd w:val="clear" w:color="auto" w:fill="9BBB59" w:themeFill="accent3"/>
          </w:tcPr>
          <w:p w14:paraId="4184E781" w14:textId="77777777" w:rsidR="00AB308E" w:rsidRPr="00820CE4" w:rsidRDefault="00AB308E" w:rsidP="00C54A71">
            <w:pPr>
              <w:jc w:val="left"/>
              <w:rPr>
                <w:sz w:val="16"/>
                <w:szCs w:val="16"/>
              </w:rPr>
            </w:pPr>
            <w:r w:rsidRPr="00820CE4">
              <w:rPr>
                <w:sz w:val="16"/>
                <w:szCs w:val="16"/>
              </w:rPr>
              <w:t>Beholder</w:t>
            </w:r>
          </w:p>
        </w:tc>
        <w:tc>
          <w:tcPr>
            <w:tcW w:w="1926" w:type="dxa"/>
            <w:shd w:val="clear" w:color="auto" w:fill="9BBB59" w:themeFill="accent3"/>
          </w:tcPr>
          <w:p w14:paraId="22B2228C" w14:textId="77777777" w:rsidR="00AB308E" w:rsidRPr="00820CE4" w:rsidRDefault="00AB308E" w:rsidP="00C54A71">
            <w:pPr>
              <w:jc w:val="left"/>
              <w:rPr>
                <w:sz w:val="16"/>
                <w:szCs w:val="16"/>
              </w:rPr>
            </w:pPr>
            <w:r w:rsidRPr="00820CE4">
              <w:rPr>
                <w:sz w:val="16"/>
                <w:szCs w:val="16"/>
              </w:rPr>
              <w:t>Kapacitet</w:t>
            </w:r>
          </w:p>
          <w:p w14:paraId="26E410CE" w14:textId="77777777" w:rsidR="00AB308E" w:rsidRPr="00820CE4" w:rsidRDefault="00AB308E" w:rsidP="00C54A71">
            <w:pPr>
              <w:jc w:val="left"/>
              <w:rPr>
                <w:sz w:val="16"/>
                <w:szCs w:val="16"/>
              </w:rPr>
            </w:pPr>
            <w:r w:rsidRPr="00820CE4">
              <w:rPr>
                <w:sz w:val="16"/>
                <w:szCs w:val="16"/>
              </w:rPr>
              <w:t>(m3)</w:t>
            </w:r>
          </w:p>
        </w:tc>
        <w:tc>
          <w:tcPr>
            <w:tcW w:w="1673" w:type="dxa"/>
            <w:shd w:val="clear" w:color="auto" w:fill="9BBB59" w:themeFill="accent3"/>
          </w:tcPr>
          <w:p w14:paraId="16656E4E" w14:textId="77777777" w:rsidR="00AB308E" w:rsidRPr="00820CE4" w:rsidRDefault="00AB308E" w:rsidP="00C54A71">
            <w:pPr>
              <w:jc w:val="left"/>
              <w:rPr>
                <w:sz w:val="16"/>
                <w:szCs w:val="16"/>
              </w:rPr>
            </w:pPr>
            <w:r w:rsidRPr="00820CE4">
              <w:rPr>
                <w:sz w:val="16"/>
                <w:szCs w:val="16"/>
              </w:rPr>
              <w:t>Overfladeareal</w:t>
            </w:r>
          </w:p>
          <w:p w14:paraId="4C45540B" w14:textId="77777777" w:rsidR="00AB308E" w:rsidRPr="00820CE4" w:rsidRDefault="00AB308E" w:rsidP="00C54A71">
            <w:pPr>
              <w:jc w:val="left"/>
              <w:rPr>
                <w:sz w:val="16"/>
                <w:szCs w:val="16"/>
              </w:rPr>
            </w:pPr>
            <w:r w:rsidRPr="00820CE4">
              <w:rPr>
                <w:sz w:val="16"/>
                <w:szCs w:val="16"/>
              </w:rPr>
              <w:t>(m2)</w:t>
            </w:r>
          </w:p>
        </w:tc>
        <w:tc>
          <w:tcPr>
            <w:tcW w:w="2179" w:type="dxa"/>
            <w:shd w:val="clear" w:color="auto" w:fill="9BBB59" w:themeFill="accent3"/>
          </w:tcPr>
          <w:p w14:paraId="1AB5FC32" w14:textId="77777777" w:rsidR="00AB308E" w:rsidRPr="00820CE4" w:rsidRDefault="00AB308E" w:rsidP="00C54A71">
            <w:pPr>
              <w:jc w:val="left"/>
              <w:rPr>
                <w:sz w:val="16"/>
                <w:szCs w:val="16"/>
              </w:rPr>
            </w:pPr>
            <w:r w:rsidRPr="00820CE4">
              <w:rPr>
                <w:sz w:val="16"/>
                <w:szCs w:val="16"/>
              </w:rPr>
              <w:t>Overdækning</w:t>
            </w:r>
          </w:p>
          <w:p w14:paraId="5298C79B" w14:textId="77777777" w:rsidR="00AB308E" w:rsidRPr="00820CE4" w:rsidRDefault="00AB308E" w:rsidP="00C54A71">
            <w:pPr>
              <w:jc w:val="left"/>
              <w:rPr>
                <w:sz w:val="16"/>
                <w:szCs w:val="16"/>
              </w:rPr>
            </w:pPr>
            <w:r w:rsidRPr="00820CE4">
              <w:rPr>
                <w:sz w:val="16"/>
                <w:szCs w:val="16"/>
              </w:rPr>
              <w:t>I ansøgt drift</w:t>
            </w:r>
          </w:p>
        </w:tc>
        <w:tc>
          <w:tcPr>
            <w:tcW w:w="1926" w:type="dxa"/>
            <w:shd w:val="clear" w:color="auto" w:fill="9BBB59" w:themeFill="accent3"/>
          </w:tcPr>
          <w:p w14:paraId="4A2E5D0D" w14:textId="77777777" w:rsidR="00AB308E" w:rsidRPr="00820CE4" w:rsidRDefault="00AB308E" w:rsidP="00C54A71">
            <w:pPr>
              <w:jc w:val="left"/>
              <w:rPr>
                <w:sz w:val="16"/>
                <w:szCs w:val="16"/>
              </w:rPr>
            </w:pPr>
            <w:r w:rsidRPr="00820CE4">
              <w:rPr>
                <w:sz w:val="16"/>
                <w:szCs w:val="16"/>
              </w:rPr>
              <w:t>Andre krav</w:t>
            </w:r>
          </w:p>
        </w:tc>
      </w:tr>
      <w:tr w:rsidR="00AB308E" w14:paraId="3C50F353" w14:textId="77777777" w:rsidTr="00FA0508">
        <w:tc>
          <w:tcPr>
            <w:tcW w:w="1925" w:type="dxa"/>
            <w:shd w:val="clear" w:color="auto" w:fill="DDD9C3" w:themeFill="background2" w:themeFillShade="E6"/>
          </w:tcPr>
          <w:p w14:paraId="7C22BAC5" w14:textId="77777777" w:rsidR="00AB308E" w:rsidRPr="00820CE4" w:rsidRDefault="00AB308E" w:rsidP="00C54A71">
            <w:pPr>
              <w:jc w:val="left"/>
              <w:rPr>
                <w:sz w:val="16"/>
                <w:szCs w:val="16"/>
              </w:rPr>
            </w:pPr>
            <w:r w:rsidRPr="00820CE4">
              <w:rPr>
                <w:sz w:val="16"/>
                <w:szCs w:val="16"/>
              </w:rPr>
              <w:t>Gyllebeholder 1</w:t>
            </w:r>
          </w:p>
        </w:tc>
        <w:tc>
          <w:tcPr>
            <w:tcW w:w="1926" w:type="dxa"/>
          </w:tcPr>
          <w:p w14:paraId="5B6401BD" w14:textId="77777777" w:rsidR="00AB308E" w:rsidRPr="00820CE4" w:rsidRDefault="00AB308E" w:rsidP="00C54A71">
            <w:pPr>
              <w:jc w:val="left"/>
              <w:rPr>
                <w:sz w:val="16"/>
                <w:szCs w:val="16"/>
              </w:rPr>
            </w:pPr>
            <w:r w:rsidRPr="00820CE4">
              <w:rPr>
                <w:sz w:val="16"/>
                <w:szCs w:val="16"/>
              </w:rPr>
              <w:t>810</w:t>
            </w:r>
          </w:p>
        </w:tc>
        <w:tc>
          <w:tcPr>
            <w:tcW w:w="1673" w:type="dxa"/>
          </w:tcPr>
          <w:p w14:paraId="26A39856" w14:textId="77777777" w:rsidR="00AB308E" w:rsidRPr="00820CE4" w:rsidRDefault="00AB308E" w:rsidP="00C54A71">
            <w:pPr>
              <w:jc w:val="left"/>
              <w:rPr>
                <w:sz w:val="16"/>
                <w:szCs w:val="16"/>
              </w:rPr>
            </w:pPr>
            <w:r w:rsidRPr="00820CE4">
              <w:rPr>
                <w:sz w:val="16"/>
                <w:szCs w:val="16"/>
              </w:rPr>
              <w:t>188</w:t>
            </w:r>
          </w:p>
        </w:tc>
        <w:tc>
          <w:tcPr>
            <w:tcW w:w="2179" w:type="dxa"/>
          </w:tcPr>
          <w:p w14:paraId="6D17EB90" w14:textId="77777777" w:rsidR="00AB308E" w:rsidRPr="00820CE4" w:rsidRDefault="00AB308E" w:rsidP="00C54A71">
            <w:pPr>
              <w:jc w:val="left"/>
              <w:rPr>
                <w:sz w:val="16"/>
                <w:szCs w:val="16"/>
              </w:rPr>
            </w:pPr>
            <w:r w:rsidRPr="00820CE4">
              <w:rPr>
                <w:sz w:val="16"/>
                <w:szCs w:val="16"/>
              </w:rPr>
              <w:t>Naturligt flydelag</w:t>
            </w:r>
          </w:p>
        </w:tc>
        <w:tc>
          <w:tcPr>
            <w:tcW w:w="1926" w:type="dxa"/>
          </w:tcPr>
          <w:p w14:paraId="49B4E8BA" w14:textId="77777777" w:rsidR="00AB308E" w:rsidRPr="00820CE4" w:rsidRDefault="00AB308E" w:rsidP="00C54A71">
            <w:pPr>
              <w:jc w:val="left"/>
              <w:rPr>
                <w:sz w:val="16"/>
                <w:szCs w:val="16"/>
              </w:rPr>
            </w:pPr>
            <w:r w:rsidRPr="00820CE4">
              <w:rPr>
                <w:sz w:val="16"/>
                <w:szCs w:val="16"/>
              </w:rPr>
              <w:t>Alarm</w:t>
            </w:r>
          </w:p>
        </w:tc>
      </w:tr>
      <w:tr w:rsidR="00AB308E" w14:paraId="65343E55" w14:textId="77777777" w:rsidTr="00FA0508">
        <w:tc>
          <w:tcPr>
            <w:tcW w:w="1925" w:type="dxa"/>
            <w:shd w:val="clear" w:color="auto" w:fill="DDD9C3" w:themeFill="background2" w:themeFillShade="E6"/>
          </w:tcPr>
          <w:p w14:paraId="08938322" w14:textId="77777777" w:rsidR="00AB308E" w:rsidRPr="00820CE4" w:rsidRDefault="00AB308E" w:rsidP="00C54A71">
            <w:pPr>
              <w:jc w:val="left"/>
              <w:rPr>
                <w:sz w:val="16"/>
                <w:szCs w:val="16"/>
              </w:rPr>
            </w:pPr>
            <w:r w:rsidRPr="00820CE4">
              <w:rPr>
                <w:sz w:val="16"/>
                <w:szCs w:val="16"/>
              </w:rPr>
              <w:t>Gyllebeholder 2</w:t>
            </w:r>
          </w:p>
        </w:tc>
        <w:tc>
          <w:tcPr>
            <w:tcW w:w="1926" w:type="dxa"/>
          </w:tcPr>
          <w:p w14:paraId="1E1A69DF" w14:textId="77777777" w:rsidR="00AB308E" w:rsidRPr="00820CE4" w:rsidRDefault="00AB308E" w:rsidP="00C54A71">
            <w:pPr>
              <w:jc w:val="left"/>
              <w:rPr>
                <w:sz w:val="16"/>
                <w:szCs w:val="16"/>
              </w:rPr>
            </w:pPr>
            <w:r w:rsidRPr="00820CE4">
              <w:rPr>
                <w:sz w:val="16"/>
                <w:szCs w:val="16"/>
              </w:rPr>
              <w:t>1910</w:t>
            </w:r>
          </w:p>
        </w:tc>
        <w:tc>
          <w:tcPr>
            <w:tcW w:w="1673" w:type="dxa"/>
          </w:tcPr>
          <w:p w14:paraId="765C6487" w14:textId="77777777" w:rsidR="00AB308E" w:rsidRPr="00820CE4" w:rsidRDefault="00AB308E" w:rsidP="00C54A71">
            <w:pPr>
              <w:jc w:val="left"/>
              <w:rPr>
                <w:sz w:val="16"/>
                <w:szCs w:val="16"/>
              </w:rPr>
            </w:pPr>
            <w:r w:rsidRPr="00820CE4">
              <w:rPr>
                <w:sz w:val="16"/>
                <w:szCs w:val="16"/>
              </w:rPr>
              <w:t>455</w:t>
            </w:r>
          </w:p>
        </w:tc>
        <w:tc>
          <w:tcPr>
            <w:tcW w:w="2179" w:type="dxa"/>
          </w:tcPr>
          <w:p w14:paraId="51898B0C" w14:textId="77777777" w:rsidR="00AB308E" w:rsidRPr="00820CE4" w:rsidRDefault="00AB308E" w:rsidP="00C54A71">
            <w:pPr>
              <w:jc w:val="left"/>
              <w:rPr>
                <w:sz w:val="16"/>
                <w:szCs w:val="16"/>
              </w:rPr>
            </w:pPr>
            <w:r w:rsidRPr="00820CE4">
              <w:rPr>
                <w:sz w:val="16"/>
                <w:szCs w:val="16"/>
              </w:rPr>
              <w:t>Naturligt flydelag</w:t>
            </w:r>
          </w:p>
        </w:tc>
        <w:tc>
          <w:tcPr>
            <w:tcW w:w="1926" w:type="dxa"/>
          </w:tcPr>
          <w:p w14:paraId="24A83CE1" w14:textId="77777777" w:rsidR="00AB308E" w:rsidRPr="00820CE4" w:rsidRDefault="00AB308E" w:rsidP="00C54A71">
            <w:pPr>
              <w:jc w:val="left"/>
              <w:rPr>
                <w:sz w:val="16"/>
                <w:szCs w:val="16"/>
              </w:rPr>
            </w:pPr>
            <w:r w:rsidRPr="00820CE4">
              <w:rPr>
                <w:sz w:val="16"/>
                <w:szCs w:val="16"/>
              </w:rPr>
              <w:t>Alarm</w:t>
            </w:r>
          </w:p>
        </w:tc>
      </w:tr>
      <w:tr w:rsidR="00F725D3" w14:paraId="67D99B85" w14:textId="77777777" w:rsidTr="00FA0508">
        <w:tc>
          <w:tcPr>
            <w:tcW w:w="1925" w:type="dxa"/>
            <w:shd w:val="clear" w:color="auto" w:fill="DDD9C3" w:themeFill="background2" w:themeFillShade="E6"/>
          </w:tcPr>
          <w:p w14:paraId="17C23914" w14:textId="7026D94E" w:rsidR="00F725D3" w:rsidRPr="00820CE4" w:rsidRDefault="00F725D3" w:rsidP="00F725D3">
            <w:pPr>
              <w:jc w:val="left"/>
              <w:rPr>
                <w:sz w:val="16"/>
                <w:szCs w:val="16"/>
              </w:rPr>
            </w:pPr>
            <w:r>
              <w:rPr>
                <w:sz w:val="16"/>
                <w:szCs w:val="16"/>
              </w:rPr>
              <w:t>Gyllebeholder 3</w:t>
            </w:r>
          </w:p>
        </w:tc>
        <w:tc>
          <w:tcPr>
            <w:tcW w:w="1926" w:type="dxa"/>
          </w:tcPr>
          <w:p w14:paraId="111467AB" w14:textId="30F03B18" w:rsidR="00F725D3" w:rsidRPr="00820CE4" w:rsidRDefault="00F725D3" w:rsidP="00F725D3">
            <w:pPr>
              <w:jc w:val="left"/>
              <w:rPr>
                <w:sz w:val="16"/>
                <w:szCs w:val="16"/>
              </w:rPr>
            </w:pPr>
            <w:r>
              <w:rPr>
                <w:sz w:val="16"/>
                <w:szCs w:val="16"/>
              </w:rPr>
              <w:t>1000</w:t>
            </w:r>
          </w:p>
        </w:tc>
        <w:tc>
          <w:tcPr>
            <w:tcW w:w="1673" w:type="dxa"/>
          </w:tcPr>
          <w:p w14:paraId="56D9D5D3" w14:textId="1F35A7FC" w:rsidR="00F725D3" w:rsidRPr="00820CE4" w:rsidRDefault="00F725D3" w:rsidP="00F725D3">
            <w:pPr>
              <w:jc w:val="left"/>
              <w:rPr>
                <w:sz w:val="16"/>
                <w:szCs w:val="16"/>
              </w:rPr>
            </w:pPr>
            <w:r>
              <w:rPr>
                <w:sz w:val="16"/>
                <w:szCs w:val="16"/>
              </w:rPr>
              <w:t>257</w:t>
            </w:r>
          </w:p>
        </w:tc>
        <w:tc>
          <w:tcPr>
            <w:tcW w:w="2179" w:type="dxa"/>
          </w:tcPr>
          <w:p w14:paraId="7DECDD29" w14:textId="7EB8C012" w:rsidR="00F725D3" w:rsidRPr="00820CE4" w:rsidRDefault="00F725D3" w:rsidP="00F725D3">
            <w:pPr>
              <w:jc w:val="left"/>
              <w:rPr>
                <w:sz w:val="16"/>
                <w:szCs w:val="16"/>
              </w:rPr>
            </w:pPr>
            <w:r w:rsidRPr="00820CE4">
              <w:rPr>
                <w:sz w:val="16"/>
                <w:szCs w:val="16"/>
              </w:rPr>
              <w:t>Naturligt flydelag</w:t>
            </w:r>
          </w:p>
        </w:tc>
        <w:tc>
          <w:tcPr>
            <w:tcW w:w="1926" w:type="dxa"/>
          </w:tcPr>
          <w:p w14:paraId="02ED621D" w14:textId="1F8C8265" w:rsidR="00F725D3" w:rsidRPr="00F22A42" w:rsidRDefault="00DB50E3" w:rsidP="00F725D3">
            <w:pPr>
              <w:jc w:val="left"/>
              <w:rPr>
                <w:sz w:val="16"/>
                <w:szCs w:val="16"/>
              </w:rPr>
            </w:pPr>
            <w:r>
              <w:rPr>
                <w:sz w:val="16"/>
                <w:szCs w:val="16"/>
              </w:rPr>
              <w:t>-</w:t>
            </w:r>
          </w:p>
        </w:tc>
      </w:tr>
      <w:tr w:rsidR="00F725D3" w14:paraId="69AEE885" w14:textId="77777777" w:rsidTr="00FA0508">
        <w:tc>
          <w:tcPr>
            <w:tcW w:w="1925" w:type="dxa"/>
            <w:shd w:val="clear" w:color="auto" w:fill="DDD9C3" w:themeFill="background2" w:themeFillShade="E6"/>
          </w:tcPr>
          <w:p w14:paraId="6E0EDF32" w14:textId="4FEE21E5" w:rsidR="00F725D3" w:rsidRPr="00820CE4" w:rsidRDefault="00F725D3" w:rsidP="00F725D3">
            <w:pPr>
              <w:jc w:val="left"/>
              <w:rPr>
                <w:sz w:val="16"/>
                <w:szCs w:val="16"/>
              </w:rPr>
            </w:pPr>
            <w:r>
              <w:rPr>
                <w:sz w:val="16"/>
                <w:szCs w:val="16"/>
              </w:rPr>
              <w:t>Gyllebeholder 4</w:t>
            </w:r>
          </w:p>
        </w:tc>
        <w:tc>
          <w:tcPr>
            <w:tcW w:w="1926" w:type="dxa"/>
          </w:tcPr>
          <w:p w14:paraId="4B9563B2" w14:textId="461675B5" w:rsidR="00F725D3" w:rsidRPr="00820CE4" w:rsidRDefault="00F725D3" w:rsidP="00F725D3">
            <w:pPr>
              <w:jc w:val="left"/>
              <w:rPr>
                <w:sz w:val="16"/>
                <w:szCs w:val="16"/>
              </w:rPr>
            </w:pPr>
            <w:r>
              <w:rPr>
                <w:sz w:val="16"/>
                <w:szCs w:val="16"/>
              </w:rPr>
              <w:t>600</w:t>
            </w:r>
          </w:p>
        </w:tc>
        <w:tc>
          <w:tcPr>
            <w:tcW w:w="1673" w:type="dxa"/>
          </w:tcPr>
          <w:p w14:paraId="3D1E781C" w14:textId="65DE855D" w:rsidR="00F725D3" w:rsidRPr="00820CE4" w:rsidRDefault="00F725D3" w:rsidP="00F725D3">
            <w:pPr>
              <w:jc w:val="left"/>
              <w:rPr>
                <w:sz w:val="16"/>
                <w:szCs w:val="16"/>
              </w:rPr>
            </w:pPr>
            <w:r>
              <w:rPr>
                <w:sz w:val="16"/>
                <w:szCs w:val="16"/>
              </w:rPr>
              <w:t>150</w:t>
            </w:r>
          </w:p>
        </w:tc>
        <w:tc>
          <w:tcPr>
            <w:tcW w:w="2179" w:type="dxa"/>
          </w:tcPr>
          <w:p w14:paraId="54F298D8" w14:textId="10AD645C" w:rsidR="00F725D3" w:rsidRPr="00820CE4" w:rsidRDefault="00F725D3" w:rsidP="00F725D3">
            <w:pPr>
              <w:jc w:val="left"/>
              <w:rPr>
                <w:sz w:val="16"/>
                <w:szCs w:val="16"/>
              </w:rPr>
            </w:pPr>
            <w:r w:rsidRPr="00820CE4">
              <w:rPr>
                <w:sz w:val="16"/>
                <w:szCs w:val="16"/>
              </w:rPr>
              <w:t>Naturligt flydelag</w:t>
            </w:r>
          </w:p>
        </w:tc>
        <w:tc>
          <w:tcPr>
            <w:tcW w:w="1926" w:type="dxa"/>
          </w:tcPr>
          <w:p w14:paraId="79DE8C07" w14:textId="647B96FB" w:rsidR="00F725D3" w:rsidRPr="00F22A42" w:rsidRDefault="00DB50E3" w:rsidP="00F725D3">
            <w:pPr>
              <w:jc w:val="left"/>
              <w:rPr>
                <w:sz w:val="16"/>
                <w:szCs w:val="16"/>
              </w:rPr>
            </w:pPr>
            <w:r>
              <w:rPr>
                <w:sz w:val="16"/>
                <w:szCs w:val="16"/>
              </w:rPr>
              <w:t>-</w:t>
            </w:r>
          </w:p>
        </w:tc>
      </w:tr>
      <w:tr w:rsidR="00F725D3" w14:paraId="2B152B08" w14:textId="77777777" w:rsidTr="00FA0508">
        <w:tc>
          <w:tcPr>
            <w:tcW w:w="1925" w:type="dxa"/>
            <w:shd w:val="clear" w:color="auto" w:fill="DDD9C3" w:themeFill="background2" w:themeFillShade="E6"/>
          </w:tcPr>
          <w:p w14:paraId="20481E5E" w14:textId="77777777" w:rsidR="00F725D3" w:rsidRPr="00820CE4" w:rsidRDefault="00F725D3" w:rsidP="00F725D3">
            <w:pPr>
              <w:jc w:val="left"/>
              <w:rPr>
                <w:sz w:val="16"/>
                <w:szCs w:val="16"/>
              </w:rPr>
            </w:pPr>
            <w:r w:rsidRPr="00820CE4">
              <w:rPr>
                <w:sz w:val="16"/>
                <w:szCs w:val="16"/>
              </w:rPr>
              <w:t>Evt. kanaler</w:t>
            </w:r>
          </w:p>
        </w:tc>
        <w:tc>
          <w:tcPr>
            <w:tcW w:w="1926" w:type="dxa"/>
          </w:tcPr>
          <w:p w14:paraId="09C1CDAD" w14:textId="77777777" w:rsidR="00F725D3" w:rsidRPr="00820CE4" w:rsidRDefault="00F725D3" w:rsidP="00F725D3">
            <w:pPr>
              <w:jc w:val="left"/>
              <w:rPr>
                <w:sz w:val="16"/>
                <w:szCs w:val="16"/>
              </w:rPr>
            </w:pPr>
          </w:p>
        </w:tc>
        <w:tc>
          <w:tcPr>
            <w:tcW w:w="1673" w:type="dxa"/>
          </w:tcPr>
          <w:p w14:paraId="6AFC0AEF" w14:textId="77777777" w:rsidR="00F725D3" w:rsidRPr="00820CE4" w:rsidRDefault="00F725D3" w:rsidP="00F725D3">
            <w:pPr>
              <w:jc w:val="left"/>
              <w:rPr>
                <w:sz w:val="16"/>
                <w:szCs w:val="16"/>
              </w:rPr>
            </w:pPr>
          </w:p>
        </w:tc>
        <w:tc>
          <w:tcPr>
            <w:tcW w:w="2179" w:type="dxa"/>
          </w:tcPr>
          <w:p w14:paraId="623C6FA7" w14:textId="77777777" w:rsidR="00F725D3" w:rsidRPr="00820CE4" w:rsidRDefault="00F725D3" w:rsidP="00F725D3">
            <w:pPr>
              <w:jc w:val="left"/>
              <w:rPr>
                <w:sz w:val="16"/>
                <w:szCs w:val="16"/>
              </w:rPr>
            </w:pPr>
          </w:p>
        </w:tc>
        <w:tc>
          <w:tcPr>
            <w:tcW w:w="1926" w:type="dxa"/>
          </w:tcPr>
          <w:p w14:paraId="43944B2F" w14:textId="77777777" w:rsidR="00F725D3" w:rsidRPr="00820CE4" w:rsidRDefault="00F725D3" w:rsidP="00F725D3">
            <w:pPr>
              <w:jc w:val="left"/>
              <w:rPr>
                <w:sz w:val="16"/>
                <w:szCs w:val="16"/>
              </w:rPr>
            </w:pPr>
          </w:p>
        </w:tc>
      </w:tr>
      <w:tr w:rsidR="00F725D3" w14:paraId="5B5CB883" w14:textId="77777777" w:rsidTr="00820CE4">
        <w:trPr>
          <w:trHeight w:val="70"/>
        </w:trPr>
        <w:tc>
          <w:tcPr>
            <w:tcW w:w="1925" w:type="dxa"/>
            <w:shd w:val="clear" w:color="auto" w:fill="9BBB59" w:themeFill="accent3"/>
          </w:tcPr>
          <w:p w14:paraId="6620AD64" w14:textId="77777777" w:rsidR="00F725D3" w:rsidRPr="00820CE4" w:rsidRDefault="00F725D3" w:rsidP="00F725D3">
            <w:pPr>
              <w:jc w:val="left"/>
              <w:rPr>
                <w:sz w:val="16"/>
                <w:szCs w:val="16"/>
              </w:rPr>
            </w:pPr>
            <w:r w:rsidRPr="00820CE4">
              <w:rPr>
                <w:sz w:val="16"/>
                <w:szCs w:val="16"/>
              </w:rPr>
              <w:t>I alt</w:t>
            </w:r>
          </w:p>
        </w:tc>
        <w:tc>
          <w:tcPr>
            <w:tcW w:w="1926" w:type="dxa"/>
            <w:shd w:val="clear" w:color="auto" w:fill="9BBB59" w:themeFill="accent3"/>
          </w:tcPr>
          <w:p w14:paraId="0EA8CD37" w14:textId="647168A2" w:rsidR="00F725D3" w:rsidRPr="00820CE4" w:rsidRDefault="00F725D3" w:rsidP="00F725D3">
            <w:pPr>
              <w:jc w:val="left"/>
              <w:rPr>
                <w:sz w:val="16"/>
                <w:szCs w:val="16"/>
              </w:rPr>
            </w:pPr>
            <w:r>
              <w:rPr>
                <w:sz w:val="16"/>
                <w:szCs w:val="16"/>
              </w:rPr>
              <w:t>4320</w:t>
            </w:r>
          </w:p>
        </w:tc>
        <w:tc>
          <w:tcPr>
            <w:tcW w:w="1673" w:type="dxa"/>
            <w:shd w:val="clear" w:color="auto" w:fill="9BBB59" w:themeFill="accent3"/>
          </w:tcPr>
          <w:p w14:paraId="7CD5826E" w14:textId="4D8EC0D7" w:rsidR="00F725D3" w:rsidRPr="00820CE4" w:rsidRDefault="00F725D3" w:rsidP="00F725D3">
            <w:pPr>
              <w:jc w:val="left"/>
              <w:rPr>
                <w:sz w:val="16"/>
                <w:szCs w:val="16"/>
              </w:rPr>
            </w:pPr>
            <w:r>
              <w:rPr>
                <w:sz w:val="16"/>
                <w:szCs w:val="16"/>
              </w:rPr>
              <w:t>1050</w:t>
            </w:r>
          </w:p>
        </w:tc>
        <w:tc>
          <w:tcPr>
            <w:tcW w:w="2179" w:type="dxa"/>
            <w:shd w:val="clear" w:color="auto" w:fill="9BBB59" w:themeFill="accent3"/>
          </w:tcPr>
          <w:p w14:paraId="25F9B2CB" w14:textId="77777777" w:rsidR="00F725D3" w:rsidRPr="00820CE4" w:rsidRDefault="00F725D3" w:rsidP="00F725D3">
            <w:pPr>
              <w:jc w:val="left"/>
              <w:rPr>
                <w:sz w:val="16"/>
                <w:szCs w:val="16"/>
              </w:rPr>
            </w:pPr>
          </w:p>
        </w:tc>
        <w:tc>
          <w:tcPr>
            <w:tcW w:w="1926" w:type="dxa"/>
            <w:shd w:val="clear" w:color="auto" w:fill="9BBB59" w:themeFill="accent3"/>
          </w:tcPr>
          <w:p w14:paraId="774CE0E5" w14:textId="77777777" w:rsidR="00F725D3" w:rsidRPr="00820CE4" w:rsidRDefault="00F725D3" w:rsidP="00F725D3">
            <w:pPr>
              <w:jc w:val="left"/>
              <w:rPr>
                <w:sz w:val="16"/>
                <w:szCs w:val="16"/>
              </w:rPr>
            </w:pPr>
          </w:p>
        </w:tc>
      </w:tr>
    </w:tbl>
    <w:p w14:paraId="0F1F553B" w14:textId="77777777" w:rsidR="00AB308E" w:rsidRPr="00C83085" w:rsidRDefault="00AB308E" w:rsidP="00AB308E">
      <w:pPr>
        <w:jc w:val="left"/>
        <w:rPr>
          <w:b/>
          <w:sz w:val="16"/>
          <w:szCs w:val="16"/>
        </w:rPr>
      </w:pPr>
      <w:r w:rsidRPr="00C83085">
        <w:rPr>
          <w:b/>
          <w:sz w:val="16"/>
          <w:szCs w:val="16"/>
        </w:rPr>
        <w:t>Oversigt over opbevaringskapacitet til flydende husdyrgødning på ejendommen Hyltvej 33.</w:t>
      </w:r>
    </w:p>
    <w:p w14:paraId="40157187" w14:textId="7E64E386" w:rsidR="00AB308E" w:rsidRPr="007D7AE8" w:rsidRDefault="00AB308E" w:rsidP="00AB308E">
      <w:pPr>
        <w:jc w:val="left"/>
      </w:pPr>
      <w:r>
        <w:t xml:space="preserve">Overfladearealet af gyllebeholderne anvendes ved beregning af ammoniakfordampningen fra </w:t>
      </w:r>
      <w:r w:rsidR="00A42239">
        <w:t>beholderne</w:t>
      </w:r>
      <w:r>
        <w:t xml:space="preserve">. Overfladearealet er beregnet automatisk ved indtegning af beholderne i </w:t>
      </w:r>
      <w:r w:rsidRPr="007D7AE8">
        <w:t>husdyrgodkendelse.dk</w:t>
      </w:r>
    </w:p>
    <w:p w14:paraId="55C9519D" w14:textId="4C549862" w:rsidR="00AB308E" w:rsidRDefault="00AB308E" w:rsidP="00AB308E">
      <w:pPr>
        <w:jc w:val="left"/>
      </w:pPr>
      <w:r w:rsidRPr="009B302E">
        <w:rPr>
          <w:b/>
          <w:i/>
        </w:rPr>
        <w:lastRenderedPageBreak/>
        <w:t>Gødningsproduktion</w:t>
      </w:r>
      <w:r>
        <w:rPr>
          <w:b/>
          <w:i/>
        </w:rPr>
        <w:br/>
      </w:r>
      <w:r>
        <w:t xml:space="preserve">Anlæggets samlede produktionsareal til </w:t>
      </w:r>
      <w:r w:rsidR="001D434F">
        <w:t>grise</w:t>
      </w:r>
      <w:r>
        <w:t xml:space="preserve"> udgør 1</w:t>
      </w:r>
      <w:r w:rsidR="00331873">
        <w:t>.</w:t>
      </w:r>
      <w:r>
        <w:t>645 m</w:t>
      </w:r>
      <w:r w:rsidRPr="0014373C">
        <w:rPr>
          <w:vertAlign w:val="superscript"/>
        </w:rPr>
        <w:t>2</w:t>
      </w:r>
      <w:r>
        <w:t xml:space="preserve">. Ved </w:t>
      </w:r>
      <w:r w:rsidR="00F725D3">
        <w:t>fuld</w:t>
      </w:r>
      <w:r>
        <w:t xml:space="preserve"> belægning vil årsproduktionen af gylle udgøre ca. 5</w:t>
      </w:r>
      <w:r w:rsidR="00E84325">
        <w:t>.</w:t>
      </w:r>
      <w:r>
        <w:t>165 m</w:t>
      </w:r>
      <w:r w:rsidRPr="000A6712">
        <w:rPr>
          <w:vertAlign w:val="superscript"/>
        </w:rPr>
        <w:t>3</w:t>
      </w:r>
      <w:r>
        <w:t xml:space="preserve"> (1</w:t>
      </w:r>
      <w:r w:rsidR="00331873">
        <w:t>.</w:t>
      </w:r>
      <w:r>
        <w:t>645 m</w:t>
      </w:r>
      <w:r w:rsidRPr="0014373C">
        <w:rPr>
          <w:vertAlign w:val="superscript"/>
        </w:rPr>
        <w:t>2</w:t>
      </w:r>
      <w:r>
        <w:t xml:space="preserve"> * 3,14 m</w:t>
      </w:r>
      <w:r w:rsidRPr="0014373C">
        <w:rPr>
          <w:vertAlign w:val="superscript"/>
        </w:rPr>
        <w:t>3</w:t>
      </w:r>
      <w:r>
        <w:t xml:space="preserve"> gylle/m</w:t>
      </w:r>
      <w:r w:rsidRPr="0014373C">
        <w:rPr>
          <w:vertAlign w:val="superscript"/>
        </w:rPr>
        <w:t>2</w:t>
      </w:r>
      <w:r>
        <w:t>).</w:t>
      </w:r>
    </w:p>
    <w:p w14:paraId="4AFB3F98" w14:textId="77777777" w:rsidR="00AB308E" w:rsidRDefault="00AB308E" w:rsidP="00AB308E">
      <w:pPr>
        <w:jc w:val="left"/>
      </w:pPr>
      <w:r>
        <w:t>Fra ejendommes vaskeplads på 55 m</w:t>
      </w:r>
      <w:r w:rsidRPr="0062051F">
        <w:rPr>
          <w:vertAlign w:val="superscript"/>
        </w:rPr>
        <w:t>3</w:t>
      </w:r>
      <w:r>
        <w:t xml:space="preserve"> tilføres der ca. 90 m</w:t>
      </w:r>
      <w:r w:rsidRPr="0062051F">
        <w:rPr>
          <w:vertAlign w:val="superscript"/>
        </w:rPr>
        <w:t xml:space="preserve">3 </w:t>
      </w:r>
      <w:r>
        <w:t>vand (50 m</w:t>
      </w:r>
      <w:r w:rsidRPr="0062051F">
        <w:rPr>
          <w:vertAlign w:val="superscript"/>
        </w:rPr>
        <w:t>3</w:t>
      </w:r>
      <w:r>
        <w:t xml:space="preserve"> vaskevand + 40 m</w:t>
      </w:r>
      <w:r w:rsidRPr="0062051F">
        <w:rPr>
          <w:vertAlign w:val="superscript"/>
        </w:rPr>
        <w:t>3</w:t>
      </w:r>
      <w:r>
        <w:t xml:space="preserve"> regnvand) til den store beholder. </w:t>
      </w:r>
    </w:p>
    <w:p w14:paraId="23C391B2" w14:textId="302F7FC8" w:rsidR="00AB308E" w:rsidRPr="0062051F" w:rsidRDefault="00AB308E" w:rsidP="00AB308E">
      <w:pPr>
        <w:jc w:val="left"/>
      </w:pPr>
      <w:r>
        <w:t>Den samlede forventelige produktion af gødning + vand udgør i alt ca. 5</w:t>
      </w:r>
      <w:r w:rsidR="00331873">
        <w:t>.</w:t>
      </w:r>
      <w:r>
        <w:t>2</w:t>
      </w:r>
      <w:r w:rsidR="00C83085">
        <w:t>55</w:t>
      </w:r>
      <w:r>
        <w:t xml:space="preserve"> m</w:t>
      </w:r>
      <w:r w:rsidRPr="0062051F">
        <w:rPr>
          <w:vertAlign w:val="superscript"/>
        </w:rPr>
        <w:t>3</w:t>
      </w:r>
      <w:r>
        <w:t>.</w:t>
      </w:r>
    </w:p>
    <w:p w14:paraId="20B92D96" w14:textId="66FAA8B5" w:rsidR="00AB308E" w:rsidRDefault="00AB308E" w:rsidP="00AB308E">
      <w:pPr>
        <w:jc w:val="left"/>
      </w:pPr>
      <w:r w:rsidRPr="00CF28EE">
        <w:rPr>
          <w:b/>
          <w:i/>
        </w:rPr>
        <w:t>Opbevaringskapacitet</w:t>
      </w:r>
      <w:r>
        <w:rPr>
          <w:b/>
          <w:i/>
        </w:rPr>
        <w:br/>
      </w:r>
      <w:r>
        <w:t>Opbevaringskapaciteten på Hyltvej 33 (2720 m</w:t>
      </w:r>
      <w:r w:rsidRPr="0062051F">
        <w:rPr>
          <w:vertAlign w:val="superscript"/>
        </w:rPr>
        <w:t>3</w:t>
      </w:r>
      <w:r>
        <w:t xml:space="preserve">) plus opbevaringskapaciteten </w:t>
      </w:r>
      <w:r w:rsidR="00E84325">
        <w:t>i de to fritliggende gyllebeholdere</w:t>
      </w:r>
      <w:r w:rsidR="00F725D3">
        <w:t xml:space="preserve"> ved Saddelbagervej</w:t>
      </w:r>
      <w:r>
        <w:t xml:space="preserve"> (1600 m</w:t>
      </w:r>
      <w:r w:rsidRPr="0062051F">
        <w:rPr>
          <w:vertAlign w:val="superscript"/>
        </w:rPr>
        <w:t>3</w:t>
      </w:r>
      <w:r>
        <w:t>) udgør en samlet kapacitet på 4</w:t>
      </w:r>
      <w:r w:rsidR="00E84325">
        <w:t>.</w:t>
      </w:r>
      <w:r>
        <w:t>320 m</w:t>
      </w:r>
      <w:r w:rsidRPr="0062051F">
        <w:rPr>
          <w:vertAlign w:val="superscript"/>
        </w:rPr>
        <w:t>3</w:t>
      </w:r>
      <w:r>
        <w:t>. Hertil kommer kapacitet i kanaler som ikke er medregnet.</w:t>
      </w:r>
    </w:p>
    <w:p w14:paraId="7B1697C0" w14:textId="46D14FC2" w:rsidR="00AB308E" w:rsidRDefault="00AB308E" w:rsidP="00AB308E">
      <w:pPr>
        <w:jc w:val="left"/>
      </w:pPr>
      <w:r>
        <w:t xml:space="preserve">I henhold til husdyrgødningsbekendtgørelsen er der krav om minimum 9 mdr. opbevaringskapacitet. </w:t>
      </w:r>
    </w:p>
    <w:p w14:paraId="2CC88CCC" w14:textId="116CD531" w:rsidR="00AB308E" w:rsidRDefault="00AB308E" w:rsidP="00AB308E">
      <w:pPr>
        <w:jc w:val="left"/>
      </w:pPr>
      <w:r>
        <w:t>Med en forventet gødningsproduktion på i alt 5</w:t>
      </w:r>
      <w:r w:rsidR="00E84325">
        <w:t>.</w:t>
      </w:r>
      <w:r>
        <w:t>2</w:t>
      </w:r>
      <w:r w:rsidR="00C83085">
        <w:t>55</w:t>
      </w:r>
      <w:r>
        <w:t xml:space="preserve"> m</w:t>
      </w:r>
      <w:r w:rsidRPr="00B25485">
        <w:rPr>
          <w:vertAlign w:val="superscript"/>
        </w:rPr>
        <w:t>3</w:t>
      </w:r>
      <w:r>
        <w:t xml:space="preserve"> </w:t>
      </w:r>
      <w:r w:rsidR="001A126C">
        <w:t>o</w:t>
      </w:r>
      <w:r w:rsidR="00C83085">
        <w:t>g en månedlig produktion på 438 m</w:t>
      </w:r>
      <w:r w:rsidR="00C83085" w:rsidRPr="00DD2641">
        <w:rPr>
          <w:vertAlign w:val="superscript"/>
        </w:rPr>
        <w:t>3</w:t>
      </w:r>
      <w:r w:rsidR="00C83085">
        <w:t xml:space="preserve">. </w:t>
      </w:r>
      <w:r>
        <w:t xml:space="preserve">er der opbevaringskapacitet til </w:t>
      </w:r>
      <w:r w:rsidR="001A126C">
        <w:t>ca. 9,9 mdr.</w:t>
      </w:r>
    </w:p>
    <w:p w14:paraId="24CE4541" w14:textId="27C673E1" w:rsidR="00AB308E" w:rsidRPr="0062051F" w:rsidRDefault="00AB308E" w:rsidP="00AB308E">
      <w:pPr>
        <w:jc w:val="left"/>
      </w:pPr>
      <w:r w:rsidRPr="00184A71">
        <w:t>D</w:t>
      </w:r>
      <w:r w:rsidR="001A126C">
        <w:t xml:space="preserve">a der er </w:t>
      </w:r>
      <w:r w:rsidRPr="00184A71">
        <w:t xml:space="preserve">opbevaringskapacitet til mere end 9 måneder vurderes det, at der er tilstrækkelig med opbevaringskapacitet. </w:t>
      </w:r>
    </w:p>
    <w:p w14:paraId="18438B9C" w14:textId="21E5E5D1" w:rsidR="00AB308E" w:rsidRDefault="00AB308E" w:rsidP="00AB308E">
      <w:pPr>
        <w:jc w:val="left"/>
      </w:pPr>
      <w:r w:rsidRPr="009B302E">
        <w:rPr>
          <w:b/>
          <w:i/>
        </w:rPr>
        <w:t>Krav vedr. alarm, barriere eller te</w:t>
      </w:r>
      <w:r>
        <w:rPr>
          <w:b/>
          <w:i/>
        </w:rPr>
        <w:t>r</w:t>
      </w:r>
      <w:r w:rsidRPr="009B302E">
        <w:rPr>
          <w:b/>
          <w:i/>
        </w:rPr>
        <w:t>rænændring</w:t>
      </w:r>
      <w:r>
        <w:rPr>
          <w:b/>
          <w:i/>
        </w:rPr>
        <w:br/>
      </w:r>
      <w:r>
        <w:t>Ejendommes to g</w:t>
      </w:r>
      <w:r w:rsidRPr="00E50161">
        <w:t>ylle</w:t>
      </w:r>
      <w:r w:rsidR="00A42239">
        <w:t>beholdere</w:t>
      </w:r>
      <w:r w:rsidRPr="00E50161">
        <w:t xml:space="preserve"> er </w:t>
      </w:r>
      <w:r w:rsidR="00F725D3">
        <w:t xml:space="preserve">placeret hhv. </w:t>
      </w:r>
      <w:r w:rsidR="0020719A">
        <w:t xml:space="preserve">40 og 80 meter fra vandløb </w:t>
      </w:r>
      <w:r w:rsidR="00F725D3">
        <w:t xml:space="preserve">og der er </w:t>
      </w:r>
      <w:r>
        <w:t xml:space="preserve">på den baggrund udstyret med en gyllealarm. </w:t>
      </w:r>
      <w:r w:rsidR="00397825">
        <w:t xml:space="preserve">Beholderne ligger ikke indenfor et risikoområde. Der er derfor ikke krav om </w:t>
      </w:r>
      <w:r w:rsidR="00331873">
        <w:t>b</w:t>
      </w:r>
      <w:r w:rsidR="00397825">
        <w:t>eholderbarriere.</w:t>
      </w:r>
    </w:p>
    <w:p w14:paraId="0BAE4ADC" w14:textId="12CB59C9" w:rsidR="00B85100" w:rsidRDefault="00B85100" w:rsidP="00AB308E">
      <w:pPr>
        <w:jc w:val="left"/>
      </w:pPr>
      <w:r>
        <w:t>De to beholdere beliggende ved Saddelmagervej er også lokaliseret i en afstand af mellem 40 og 50 meter fra grøft</w:t>
      </w:r>
      <w:r w:rsidR="00E53605">
        <w:t>, men der er fyldt jord op omkring beholderne og derfor er der ikke krav om alarm her. Beholderne er indhegnede.</w:t>
      </w:r>
    </w:p>
    <w:p w14:paraId="7654D249" w14:textId="122B890F" w:rsidR="00990427" w:rsidRPr="00E53605" w:rsidRDefault="00AB308E" w:rsidP="00AB308E">
      <w:pPr>
        <w:jc w:val="left"/>
        <w:rPr>
          <w:b/>
          <w:sz w:val="16"/>
          <w:szCs w:val="16"/>
        </w:rPr>
      </w:pPr>
      <w:r>
        <w:br/>
      </w:r>
      <w:r>
        <w:rPr>
          <w:noProof/>
        </w:rPr>
        <w:drawing>
          <wp:inline distT="0" distB="0" distL="0" distR="0" wp14:anchorId="70F8340B" wp14:editId="26F4024F">
            <wp:extent cx="4068145" cy="3133725"/>
            <wp:effectExtent l="0" t="0" r="8890" b="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073156" cy="3137585"/>
                    </a:xfrm>
                    <a:prstGeom prst="rect">
                      <a:avLst/>
                    </a:prstGeom>
                  </pic:spPr>
                </pic:pic>
              </a:graphicData>
            </a:graphic>
          </wp:inline>
        </w:drawing>
      </w:r>
      <w:r>
        <w:br/>
      </w:r>
      <w:r w:rsidRPr="009A617B">
        <w:rPr>
          <w:b/>
          <w:sz w:val="16"/>
          <w:szCs w:val="16"/>
        </w:rPr>
        <w:t>Gyllebeholder</w:t>
      </w:r>
      <w:r w:rsidR="00990427">
        <w:rPr>
          <w:b/>
          <w:sz w:val="16"/>
          <w:szCs w:val="16"/>
        </w:rPr>
        <w:t xml:space="preserve"> 1 og 2´s</w:t>
      </w:r>
      <w:r w:rsidRPr="009A617B">
        <w:rPr>
          <w:b/>
          <w:sz w:val="16"/>
          <w:szCs w:val="16"/>
        </w:rPr>
        <w:t xml:space="preserve"> beliggenhed i forhold til grøft mod vest.</w:t>
      </w:r>
    </w:p>
    <w:p w14:paraId="54A4F3AE" w14:textId="0E4C1585" w:rsidR="00AB308E" w:rsidRPr="00AB308E" w:rsidRDefault="006926AF" w:rsidP="00AB308E">
      <w:pPr>
        <w:pStyle w:val="Overskrift2"/>
      </w:pPr>
      <w:bookmarkStart w:id="30" w:name="_Toc8282058"/>
      <w:bookmarkStart w:id="31" w:name="_Ref8385158"/>
      <w:bookmarkStart w:id="32" w:name="_Ref8822199"/>
      <w:bookmarkStart w:id="33" w:name="_Ref8822204"/>
      <w:bookmarkStart w:id="34" w:name="_Ref8822441"/>
      <w:bookmarkStart w:id="35" w:name="_Ref8822452"/>
      <w:bookmarkStart w:id="36" w:name="_Ref9319410"/>
      <w:bookmarkStart w:id="37" w:name="_Ref9319445"/>
      <w:bookmarkStart w:id="38" w:name="_Toc11232478"/>
      <w:bookmarkStart w:id="39" w:name="_Toc11232780"/>
      <w:bookmarkStart w:id="40" w:name="_Toc36024404"/>
      <w:r w:rsidRPr="00BB324C">
        <w:t>Bygningsmæssige ændringer</w:t>
      </w:r>
      <w:bookmarkEnd w:id="30"/>
      <w:r w:rsidR="00FA32BB" w:rsidRPr="00BB324C">
        <w:t xml:space="preserve"> og anlægsarbejde</w:t>
      </w:r>
      <w:bookmarkEnd w:id="31"/>
      <w:bookmarkEnd w:id="32"/>
      <w:bookmarkEnd w:id="33"/>
      <w:bookmarkEnd w:id="34"/>
      <w:bookmarkEnd w:id="35"/>
      <w:bookmarkEnd w:id="36"/>
      <w:bookmarkEnd w:id="37"/>
      <w:bookmarkEnd w:id="38"/>
      <w:bookmarkEnd w:id="39"/>
      <w:r w:rsidR="00725DEE">
        <w:t xml:space="preserve"> (B2)</w:t>
      </w:r>
      <w:bookmarkEnd w:id="40"/>
    </w:p>
    <w:p w14:paraId="222CC4BD" w14:textId="2421D7DC" w:rsidR="00AB308E" w:rsidRDefault="00AB308E" w:rsidP="00AB308E">
      <w:pPr>
        <w:jc w:val="left"/>
      </w:pPr>
      <w:r w:rsidRPr="00D02939">
        <w:t>Der opføres in</w:t>
      </w:r>
      <w:r w:rsidR="000B19EB">
        <w:t>gen nye anlæg på ejendommen og der for</w:t>
      </w:r>
      <w:r w:rsidRPr="00D02939">
        <w:t xml:space="preserve">etages </w:t>
      </w:r>
      <w:r w:rsidR="000B19EB">
        <w:t xml:space="preserve">ingen </w:t>
      </w:r>
      <w:r w:rsidRPr="00D02939">
        <w:t xml:space="preserve">renoveringer </w:t>
      </w:r>
      <w:r w:rsidR="000B19EB">
        <w:t xml:space="preserve">eller ændringer i </w:t>
      </w:r>
      <w:r w:rsidRPr="00D02939">
        <w:t xml:space="preserve">anlægget. </w:t>
      </w:r>
    </w:p>
    <w:p w14:paraId="0FD771A7" w14:textId="0A8622B2" w:rsidR="00AB308E" w:rsidRDefault="00AB308E" w:rsidP="00AB308E">
      <w:pPr>
        <w:pStyle w:val="Overskrift2"/>
      </w:pPr>
      <w:bookmarkStart w:id="41" w:name="_Toc36024405"/>
      <w:r>
        <w:lastRenderedPageBreak/>
        <w:t>Erhvervsmæssigt nødvendighed</w:t>
      </w:r>
      <w:bookmarkEnd w:id="41"/>
    </w:p>
    <w:p w14:paraId="56EDCF6B" w14:textId="63C30A0A" w:rsidR="001A126C" w:rsidRPr="001A126C" w:rsidRDefault="001A126C" w:rsidP="001A126C">
      <w:r>
        <w:t xml:space="preserve">Det er ikke relevant at forholde sig til den </w:t>
      </w:r>
      <w:r w:rsidR="00DD2641">
        <w:t>erhvervsmæssige</w:t>
      </w:r>
      <w:r>
        <w:t xml:space="preserve"> nødvendighed af nye anlæg, da der ikke opføres nyt byggeri.</w:t>
      </w:r>
    </w:p>
    <w:p w14:paraId="42350276" w14:textId="0274BD6F" w:rsidR="006926AF" w:rsidRDefault="00FA32BB" w:rsidP="003F7A77">
      <w:pPr>
        <w:pStyle w:val="Overskrift2"/>
      </w:pPr>
      <w:bookmarkStart w:id="42" w:name="_Toc8282059"/>
      <w:bookmarkStart w:id="43" w:name="_Toc11232479"/>
      <w:bookmarkStart w:id="44" w:name="_Toc11232781"/>
      <w:bookmarkStart w:id="45" w:name="_Toc36024406"/>
      <w:r w:rsidRPr="00C26350">
        <w:t>Produktionsmæssig s</w:t>
      </w:r>
      <w:r w:rsidR="006926AF" w:rsidRPr="00C26350">
        <w:t>ammenhæng med andre husdyrbrug</w:t>
      </w:r>
      <w:bookmarkEnd w:id="42"/>
      <w:bookmarkEnd w:id="43"/>
      <w:bookmarkEnd w:id="44"/>
      <w:r w:rsidR="00725DEE">
        <w:t xml:space="preserve"> (B3)</w:t>
      </w:r>
      <w:bookmarkEnd w:id="45"/>
    </w:p>
    <w:p w14:paraId="2CD0DC70" w14:textId="2E24DF27" w:rsidR="00AB308E" w:rsidRDefault="00AB308E" w:rsidP="00AB308E">
      <w:pPr>
        <w:jc w:val="left"/>
      </w:pPr>
      <w:r>
        <w:t xml:space="preserve">Anlægget på Hyltvej 33 er </w:t>
      </w:r>
      <w:r w:rsidRPr="00640D96">
        <w:t>ikke teknisk</w:t>
      </w:r>
      <w:r>
        <w:t xml:space="preserve">, driftsmæssigt </w:t>
      </w:r>
      <w:r w:rsidRPr="00640D96">
        <w:t xml:space="preserve">og forureningsmæssigt forbundne med </w:t>
      </w:r>
      <w:r>
        <w:t xml:space="preserve">andre husdyrbrug men udgør et selvstændigt anlæg. Anlægget skal derfor ikke godkendes sammen med andre anlæg til husdyrproduktion. </w:t>
      </w:r>
    </w:p>
    <w:p w14:paraId="0BEF7123" w14:textId="32726A70" w:rsidR="0018649F" w:rsidRPr="00C26350" w:rsidRDefault="002F5D70" w:rsidP="003F7A77">
      <w:pPr>
        <w:pStyle w:val="Overskrift2"/>
      </w:pPr>
      <w:bookmarkStart w:id="46" w:name="_Toc11232480"/>
      <w:bookmarkStart w:id="47" w:name="_Toc11232782"/>
      <w:bookmarkStart w:id="48" w:name="_Toc36024407"/>
      <w:r w:rsidRPr="00C26350">
        <w:t>Husdyrbruget og det ansøgtes beliggenhed</w:t>
      </w:r>
      <w:bookmarkEnd w:id="46"/>
      <w:bookmarkEnd w:id="47"/>
      <w:r w:rsidR="00725DEE">
        <w:t xml:space="preserve"> (B4)</w:t>
      </w:r>
      <w:bookmarkEnd w:id="48"/>
    </w:p>
    <w:p w14:paraId="195010E3" w14:textId="1F514499" w:rsidR="00642AF7" w:rsidRPr="006C2D7B" w:rsidRDefault="00642AF7" w:rsidP="006C2D7B">
      <w:pPr>
        <w:pStyle w:val="Overskrift3"/>
      </w:pPr>
      <w:bookmarkStart w:id="49" w:name="_Toc8282061"/>
      <w:bookmarkStart w:id="50" w:name="_Toc11232481"/>
      <w:bookmarkStart w:id="51" w:name="_Toc11232783"/>
      <w:bookmarkStart w:id="52" w:name="_Toc36024408"/>
      <w:r w:rsidRPr="006C2D7B">
        <w:t>Landskabs- og planmæssige forhold</w:t>
      </w:r>
      <w:bookmarkEnd w:id="49"/>
      <w:bookmarkEnd w:id="50"/>
      <w:bookmarkEnd w:id="51"/>
      <w:bookmarkEnd w:id="52"/>
    </w:p>
    <w:p w14:paraId="6107F5DC" w14:textId="77777777" w:rsidR="00C54A71" w:rsidRPr="00A33C5E" w:rsidRDefault="00C54A71" w:rsidP="00C54A71">
      <w:pPr>
        <w:pStyle w:val="Overskrift5"/>
        <w:jc w:val="left"/>
      </w:pPr>
      <w:r w:rsidRPr="00A33C5E">
        <w:t>Landskab og landskabsvurdering</w:t>
      </w:r>
    </w:p>
    <w:p w14:paraId="096FE75F" w14:textId="77777777" w:rsidR="00C54A71" w:rsidRDefault="00C54A71" w:rsidP="00C54A71">
      <w:pPr>
        <w:jc w:val="left"/>
      </w:pPr>
      <w:r w:rsidRPr="00A33C5E">
        <w:t xml:space="preserve">Ejendommen </w:t>
      </w:r>
      <w:r>
        <w:t xml:space="preserve">Hyltvej 33 er lokaliseret i Mariager Fjord Kommune ca. 600 meter nord for Veddum By. Mod nord og vest er landskabet præget af et større område med skov og natur. Ejendommen ligger i et lettere kuperet landskab på randen af Veddum Kær mod øst. I overgangen til kær mod øst er der opstillet en række vindmøller. I landskabsrummet mellem skov mod nord og vest, Veddum By mod syd og vindmølleparken mod øst ligger der flere spredte ejendomme. </w:t>
      </w:r>
    </w:p>
    <w:p w14:paraId="515BBEE9" w14:textId="77777777" w:rsidR="00C54A71" w:rsidRPr="00A33C5E" w:rsidRDefault="00C54A71" w:rsidP="00C54A71">
      <w:pPr>
        <w:pStyle w:val="Overskrift5"/>
        <w:jc w:val="left"/>
      </w:pPr>
      <w:r w:rsidRPr="00A33C5E">
        <w:t>Forhold til Kommuneplan</w:t>
      </w:r>
    </w:p>
    <w:p w14:paraId="47B7D92B" w14:textId="5BAF1B6D" w:rsidR="00C54A71" w:rsidRDefault="00C54A71" w:rsidP="00C54A71">
      <w:pPr>
        <w:jc w:val="left"/>
      </w:pPr>
      <w:r w:rsidRPr="00A33C5E">
        <w:t>Ejendommen ligger i et område, der ifølge kommuneplanen har følgende udpegninger:</w:t>
      </w:r>
    </w:p>
    <w:p w14:paraId="67BBFB5D" w14:textId="77777777" w:rsidR="00990427" w:rsidRPr="00A33C5E" w:rsidRDefault="00990427" w:rsidP="00C54A71">
      <w:pPr>
        <w:jc w:val="left"/>
      </w:pPr>
    </w:p>
    <w:tbl>
      <w:tblPr>
        <w:tblStyle w:val="Tabel-Gitter"/>
        <w:tblW w:w="0" w:type="auto"/>
        <w:tblLook w:val="04A0" w:firstRow="1" w:lastRow="0" w:firstColumn="1" w:lastColumn="0" w:noHBand="0" w:noVBand="1"/>
      </w:tblPr>
      <w:tblGrid>
        <w:gridCol w:w="4531"/>
      </w:tblGrid>
      <w:tr w:rsidR="00C54A71" w:rsidRPr="00A33C5E" w14:paraId="420D26CE" w14:textId="77777777" w:rsidTr="00A90CCE">
        <w:tc>
          <w:tcPr>
            <w:tcW w:w="4531" w:type="dxa"/>
            <w:shd w:val="clear" w:color="auto" w:fill="9BBB59" w:themeFill="accent3"/>
          </w:tcPr>
          <w:p w14:paraId="73132F5E" w14:textId="77777777" w:rsidR="00C54A71" w:rsidRPr="00A33C5E" w:rsidRDefault="00C54A71" w:rsidP="00C54A71">
            <w:pPr>
              <w:jc w:val="left"/>
              <w:rPr>
                <w:rFonts w:eastAsia="Times New Roman" w:cs="Times New Roman"/>
                <w:b/>
                <w:sz w:val="16"/>
                <w:lang w:eastAsia="da-DK"/>
              </w:rPr>
            </w:pPr>
            <w:r w:rsidRPr="00A33C5E">
              <w:rPr>
                <w:rFonts w:eastAsia="Times New Roman" w:cs="Times New Roman"/>
                <w:b/>
                <w:sz w:val="16"/>
                <w:lang w:eastAsia="da-DK"/>
              </w:rPr>
              <w:t>Aktuelle retningslinjer i kommuneplanen</w:t>
            </w:r>
          </w:p>
        </w:tc>
      </w:tr>
      <w:tr w:rsidR="00C54A71" w:rsidRPr="00A33C5E" w14:paraId="60804620" w14:textId="77777777" w:rsidTr="00A90CCE">
        <w:tc>
          <w:tcPr>
            <w:tcW w:w="4531" w:type="dxa"/>
          </w:tcPr>
          <w:p w14:paraId="0D9677D8" w14:textId="77777777" w:rsidR="00C54A71" w:rsidRPr="00A33C5E" w:rsidRDefault="00C54A71" w:rsidP="00C54A71">
            <w:pPr>
              <w:jc w:val="left"/>
              <w:rPr>
                <w:sz w:val="16"/>
                <w:szCs w:val="16"/>
              </w:rPr>
            </w:pPr>
            <w:r w:rsidRPr="00A33C5E">
              <w:rPr>
                <w:sz w:val="16"/>
                <w:szCs w:val="16"/>
              </w:rPr>
              <w:t>Værdifuldt landbrugsområde</w:t>
            </w:r>
          </w:p>
        </w:tc>
      </w:tr>
      <w:tr w:rsidR="00C54A71" w:rsidRPr="00A33C5E" w14:paraId="42E5FCD5" w14:textId="77777777" w:rsidTr="00A90CCE">
        <w:tc>
          <w:tcPr>
            <w:tcW w:w="4531" w:type="dxa"/>
          </w:tcPr>
          <w:p w14:paraId="340F1D5B" w14:textId="77777777" w:rsidR="00C54A71" w:rsidRPr="00A33C5E" w:rsidRDefault="00C54A71" w:rsidP="00C54A71">
            <w:pPr>
              <w:jc w:val="left"/>
              <w:rPr>
                <w:sz w:val="16"/>
                <w:szCs w:val="16"/>
              </w:rPr>
            </w:pPr>
            <w:r>
              <w:rPr>
                <w:sz w:val="16"/>
                <w:szCs w:val="16"/>
              </w:rPr>
              <w:t>Skovrejsningsområde</w:t>
            </w:r>
          </w:p>
        </w:tc>
      </w:tr>
    </w:tbl>
    <w:p w14:paraId="0C2149E1" w14:textId="77777777" w:rsidR="00C54A71" w:rsidRPr="00A33C5E" w:rsidRDefault="00C54A71" w:rsidP="00C54A71">
      <w:pPr>
        <w:spacing w:after="0"/>
        <w:jc w:val="left"/>
      </w:pPr>
    </w:p>
    <w:p w14:paraId="741BEFB0" w14:textId="77777777" w:rsidR="00C54A71" w:rsidRDefault="00C54A71" w:rsidP="00C54A71">
      <w:pPr>
        <w:spacing w:after="0"/>
        <w:jc w:val="left"/>
      </w:pPr>
      <w:r w:rsidRPr="005B7EE4">
        <w:rPr>
          <w:u w:val="single"/>
        </w:rPr>
        <w:t>Værdifuldt landbrugsområde</w:t>
      </w:r>
      <w:r>
        <w:br/>
        <w:t xml:space="preserve">Ifølge retningslinje 2.10.2 er de særligt værdifulde landbrugsområder områder, der er værdifulde for såvel planteavl, husdyrbrug samt frugt- og grønsagsproduktion. I de særligt værdifulde landbrugsområder er det primære hovedhensyn landbrug og landbrugets strukturudvikling. I områderne må der som udgangspunkt ikke planlægges eller etableres anlæg og andet, der på væsentlige måder begrænser mulighederne for landbrugets drift. </w:t>
      </w:r>
    </w:p>
    <w:p w14:paraId="6EC7208E" w14:textId="77777777" w:rsidR="00C54A71" w:rsidRDefault="00C54A71" w:rsidP="00C54A71">
      <w:pPr>
        <w:spacing w:after="0"/>
        <w:jc w:val="left"/>
      </w:pPr>
    </w:p>
    <w:p w14:paraId="6838DDE5" w14:textId="77777777" w:rsidR="00C54A71" w:rsidRDefault="00C54A71" w:rsidP="00C54A71">
      <w:pPr>
        <w:spacing w:after="0"/>
        <w:jc w:val="left"/>
      </w:pPr>
      <w:r>
        <w:t>Det ansøgte strider ikke mod områdets udpegning som værdifuldt landbrugsområde. Tværtimod understøtter retningslinjen landbrugsdrift i området.</w:t>
      </w:r>
    </w:p>
    <w:p w14:paraId="68A59333" w14:textId="77777777" w:rsidR="00C54A71" w:rsidRDefault="00C54A71" w:rsidP="00C54A71">
      <w:pPr>
        <w:spacing w:after="0"/>
        <w:jc w:val="left"/>
      </w:pPr>
    </w:p>
    <w:p w14:paraId="330CF2C8" w14:textId="77777777" w:rsidR="00C54A71" w:rsidRDefault="00C54A71" w:rsidP="00C54A71">
      <w:pPr>
        <w:jc w:val="left"/>
      </w:pPr>
      <w:r w:rsidRPr="005B7EE4">
        <w:rPr>
          <w:u w:val="single"/>
        </w:rPr>
        <w:t>Skovrejsningsområde</w:t>
      </w:r>
      <w:r>
        <w:rPr>
          <w:u w:val="single"/>
        </w:rPr>
        <w:br/>
      </w:r>
      <w:r w:rsidRPr="005D4DE2">
        <w:t>Skovrejsningsområder er de områder, hvor rejsning af ny skov særligt skal fremmes. Udpegningen af skovrejsningsområder har betydning for tilskud til privat skovrejsning og for den stat</w:t>
      </w:r>
      <w:r>
        <w:t>s</w:t>
      </w:r>
      <w:r w:rsidRPr="005D4DE2">
        <w:t xml:space="preserve">lige skovtilplantning. </w:t>
      </w:r>
      <w:r>
        <w:t xml:space="preserve">Områderne udpeges primært, hvor en tilplantning med skov kan medvirke til at beskytte grundvandsressourcen, fremme de bynære friluftsinteresser og eller den biologiske mangfoldighed i landskabet. </w:t>
      </w:r>
    </w:p>
    <w:p w14:paraId="12CAA1AD" w14:textId="77777777" w:rsidR="00C54A71" w:rsidRPr="005D4DE2" w:rsidRDefault="00C54A71" w:rsidP="00C54A71">
      <w:pPr>
        <w:jc w:val="left"/>
      </w:pPr>
      <w:r>
        <w:t xml:space="preserve">Skovrejsningsområderne har ikke karakter af arealreservationer. Før der er sket </w:t>
      </w:r>
      <w:proofErr w:type="gramStart"/>
      <w:r>
        <w:t>tilplantning</w:t>
      </w:r>
      <w:proofErr w:type="gramEnd"/>
      <w:r>
        <w:t xml:space="preserve"> er udpegning af skovrejsningsområderne således ikke i sig selv en hindring for, at området i stedet anvendes til for eksempel byudvikling. Arealreservationer til veje, ledningsanlæg og andre formål, der er omfatte af kommuneplanlægning, og som ligger i skovrejsningsområder vil ikke blive ændret af hensyn til skovrejsningen og må i stedet tilpasses de enkelte anlæg.</w:t>
      </w:r>
    </w:p>
    <w:p w14:paraId="02A9141C" w14:textId="77777777" w:rsidR="00C54A71" w:rsidRPr="00A33C5E" w:rsidRDefault="00C54A71" w:rsidP="00C54A71">
      <w:pPr>
        <w:jc w:val="left"/>
      </w:pPr>
      <w:r>
        <w:t xml:space="preserve">Det ansøgte strider ikke mod områdets udpegning som skovrejsningsområde, da udpegningen primært tjener til at vejlede om hvor der kan opnås tilskud til skovrejsning. </w:t>
      </w:r>
    </w:p>
    <w:p w14:paraId="2B753ABC" w14:textId="77777777" w:rsidR="00C54A71" w:rsidRPr="00A33C5E" w:rsidRDefault="00C54A71" w:rsidP="00C54A71">
      <w:pPr>
        <w:pStyle w:val="Overskrift5"/>
        <w:jc w:val="left"/>
      </w:pPr>
      <w:r w:rsidRPr="00A33C5E">
        <w:lastRenderedPageBreak/>
        <w:t>Bygge- og beskyttelseslinjer</w:t>
      </w:r>
    </w:p>
    <w:p w14:paraId="141C73FC" w14:textId="4C64FAF2" w:rsidR="001A126C" w:rsidRDefault="001A126C" w:rsidP="00C54A71">
      <w:pPr>
        <w:jc w:val="left"/>
      </w:pPr>
      <w:r w:rsidRPr="00990427">
        <w:t>Det er ikke relevant at forholde sig til bygge</w:t>
      </w:r>
      <w:r w:rsidR="00DD2641" w:rsidRPr="00990427">
        <w:t>-</w:t>
      </w:r>
      <w:r w:rsidRPr="00990427">
        <w:t xml:space="preserve"> og beskyttelseslinjer da der ikke opføres nyt byggeri.</w:t>
      </w:r>
      <w:r>
        <w:t xml:space="preserve"> </w:t>
      </w:r>
    </w:p>
    <w:p w14:paraId="1D1A213F" w14:textId="77777777" w:rsidR="00C54A71" w:rsidRPr="00382E9B" w:rsidRDefault="00C54A71" w:rsidP="00C54A71">
      <w:pPr>
        <w:pStyle w:val="Overskrift4"/>
        <w:jc w:val="left"/>
      </w:pPr>
      <w:r w:rsidRPr="00382E9B">
        <w:t>Vurdering af landskabs- og planmæssige forhold</w:t>
      </w:r>
    </w:p>
    <w:p w14:paraId="0E7A2CAE" w14:textId="555BCFDA" w:rsidR="00C54A71" w:rsidRPr="00C54A71" w:rsidRDefault="001A126C" w:rsidP="00C54A71">
      <w:pPr>
        <w:jc w:val="left"/>
      </w:pPr>
      <w:r>
        <w:t xml:space="preserve">Det </w:t>
      </w:r>
      <w:r w:rsidR="00C54A71" w:rsidRPr="00C54A71">
        <w:t xml:space="preserve">ansøgte strider </w:t>
      </w:r>
      <w:r>
        <w:t>ikke imo</w:t>
      </w:r>
      <w:r w:rsidR="00C54A71" w:rsidRPr="00C54A71">
        <w:t>d retningslinjerne i kommuneplanen for Mariagerfjord Kommune.</w:t>
      </w:r>
    </w:p>
    <w:p w14:paraId="47CF2533" w14:textId="67EECF9B" w:rsidR="007556CC" w:rsidRDefault="007556CC" w:rsidP="003F7A77">
      <w:pPr>
        <w:pStyle w:val="Overskrift3"/>
      </w:pPr>
      <w:bookmarkStart w:id="53" w:name="_Toc8282062"/>
      <w:bookmarkStart w:id="54" w:name="_Toc11232482"/>
      <w:bookmarkStart w:id="55" w:name="_Toc11232784"/>
      <w:bookmarkStart w:id="56" w:name="_Toc36024409"/>
      <w:r w:rsidRPr="00453498">
        <w:t>Generelle afstandskrav (§§ 6 og 8</w:t>
      </w:r>
      <w:bookmarkEnd w:id="53"/>
      <w:r w:rsidRPr="00453498">
        <w:t>)</w:t>
      </w:r>
      <w:bookmarkEnd w:id="54"/>
      <w:bookmarkEnd w:id="55"/>
      <w:bookmarkEnd w:id="56"/>
    </w:p>
    <w:p w14:paraId="77FCB80B" w14:textId="77777777" w:rsidR="00982CCB" w:rsidRPr="00C14A5E" w:rsidRDefault="00982CCB" w:rsidP="00982CCB">
      <w:pPr>
        <w:jc w:val="left"/>
      </w:pPr>
      <w:r w:rsidRPr="00C14A5E">
        <w:t>Afstandene til de i Husdyrbruglovens §§ 6</w:t>
      </w:r>
      <w:r>
        <w:t>, 7</w:t>
      </w:r>
      <w:r w:rsidRPr="00C14A5E">
        <w:t xml:space="preserve"> og 8 nævnte områder fremgår af nedenstående tabeller.</w:t>
      </w:r>
      <w:r>
        <w:t xml:space="preserve"> Kravene jf. §§ 6 og 7 har karakter af forbudszone. Afstandskravene i §8 skal overholdes ved udvidelser eller ændringer af husdyranlæg og gødnings- og ensilageopbevaringsanlæg på husdyrbrug, der kan medføre forøget forurening. Der er dog mulighed for at give dispensation for manglende overholdelse.</w:t>
      </w:r>
    </w:p>
    <w:tbl>
      <w:tblPr>
        <w:tblStyle w:val="Listetabel3-farve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9"/>
        <w:gridCol w:w="1692"/>
        <w:gridCol w:w="3402"/>
        <w:gridCol w:w="1695"/>
      </w:tblGrid>
      <w:tr w:rsidR="00982CCB" w:rsidRPr="00C14A5E" w14:paraId="2CD961A7" w14:textId="77777777" w:rsidTr="00541267">
        <w:trPr>
          <w:cnfStyle w:val="100000000000" w:firstRow="1" w:lastRow="0" w:firstColumn="0" w:lastColumn="0" w:oddVBand="0" w:evenVBand="0" w:oddHBand="0" w:evenHBand="0" w:firstRowFirstColumn="0" w:firstRowLastColumn="0" w:lastRowFirstColumn="0" w:lastRowLastColumn="0"/>
          <w:trHeight w:val="659"/>
        </w:trPr>
        <w:tc>
          <w:tcPr>
            <w:cnfStyle w:val="001000000100" w:firstRow="0" w:lastRow="0" w:firstColumn="1" w:lastColumn="0" w:oddVBand="0" w:evenVBand="0" w:oddHBand="0" w:evenHBand="0" w:firstRowFirstColumn="1" w:firstRowLastColumn="0" w:lastRowFirstColumn="0" w:lastRowLastColumn="0"/>
            <w:tcW w:w="9628" w:type="dxa"/>
            <w:gridSpan w:val="4"/>
            <w:tcBorders>
              <w:bottom w:val="none" w:sz="0" w:space="0" w:color="auto"/>
              <w:right w:val="none" w:sz="0" w:space="0" w:color="auto"/>
            </w:tcBorders>
            <w:vAlign w:val="center"/>
          </w:tcPr>
          <w:p w14:paraId="352D7B21" w14:textId="77777777" w:rsidR="00982CCB" w:rsidRPr="006E0959" w:rsidRDefault="00982CCB" w:rsidP="00982CCB">
            <w:pPr>
              <w:jc w:val="left"/>
              <w:rPr>
                <w:color w:val="auto"/>
                <w:sz w:val="16"/>
                <w:szCs w:val="16"/>
              </w:rPr>
            </w:pPr>
            <w:r>
              <w:rPr>
                <w:color w:val="auto"/>
                <w:sz w:val="16"/>
                <w:szCs w:val="16"/>
              </w:rPr>
              <w:t xml:space="preserve">Forbudszoner </w:t>
            </w:r>
            <w:r w:rsidRPr="006E0959">
              <w:rPr>
                <w:color w:val="auto"/>
                <w:sz w:val="16"/>
                <w:szCs w:val="16"/>
              </w:rPr>
              <w:t>jf. husdyrbrugsloven § 6</w:t>
            </w:r>
          </w:p>
        </w:tc>
      </w:tr>
      <w:tr w:rsidR="00982CCB" w:rsidRPr="00C14A5E" w14:paraId="62C68AC8" w14:textId="77777777" w:rsidTr="00982C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none" w:sz="0" w:space="0" w:color="auto"/>
              <w:bottom w:val="none" w:sz="0" w:space="0" w:color="auto"/>
              <w:right w:val="none" w:sz="0" w:space="0" w:color="auto"/>
            </w:tcBorders>
            <w:shd w:val="clear" w:color="auto" w:fill="DDD9C3" w:themeFill="background2" w:themeFillShade="E6"/>
          </w:tcPr>
          <w:p w14:paraId="2A841425" w14:textId="77777777" w:rsidR="00982CCB" w:rsidRPr="006E0959" w:rsidRDefault="00982CCB" w:rsidP="00982CCB">
            <w:pPr>
              <w:jc w:val="left"/>
              <w:rPr>
                <w:sz w:val="16"/>
                <w:szCs w:val="16"/>
              </w:rPr>
            </w:pPr>
          </w:p>
        </w:tc>
        <w:tc>
          <w:tcPr>
            <w:tcW w:w="1692" w:type="dxa"/>
            <w:tcBorders>
              <w:top w:val="none" w:sz="0" w:space="0" w:color="auto"/>
              <w:bottom w:val="none" w:sz="0" w:space="0" w:color="auto"/>
            </w:tcBorders>
            <w:shd w:val="clear" w:color="auto" w:fill="DDD9C3" w:themeFill="background2" w:themeFillShade="E6"/>
            <w:vAlign w:val="center"/>
          </w:tcPr>
          <w:p w14:paraId="28058611" w14:textId="77777777" w:rsidR="00982CCB" w:rsidRPr="006E0959" w:rsidRDefault="00982CCB" w:rsidP="00982CCB">
            <w:pPr>
              <w:jc w:val="left"/>
              <w:cnfStyle w:val="000000100000" w:firstRow="0" w:lastRow="0" w:firstColumn="0" w:lastColumn="0" w:oddVBand="0" w:evenVBand="0" w:oddHBand="1" w:evenHBand="0" w:firstRowFirstColumn="0" w:firstRowLastColumn="0" w:lastRowFirstColumn="0" w:lastRowLastColumn="0"/>
              <w:rPr>
                <w:b/>
                <w:sz w:val="16"/>
                <w:szCs w:val="16"/>
              </w:rPr>
            </w:pPr>
            <w:r w:rsidRPr="006E0959">
              <w:rPr>
                <w:b/>
                <w:sz w:val="16"/>
                <w:szCs w:val="16"/>
              </w:rPr>
              <w:t>Afstandskrav</w:t>
            </w:r>
          </w:p>
        </w:tc>
        <w:tc>
          <w:tcPr>
            <w:tcW w:w="3402" w:type="dxa"/>
            <w:tcBorders>
              <w:top w:val="none" w:sz="0" w:space="0" w:color="auto"/>
              <w:bottom w:val="none" w:sz="0" w:space="0" w:color="auto"/>
            </w:tcBorders>
            <w:shd w:val="clear" w:color="auto" w:fill="DDD9C3" w:themeFill="background2" w:themeFillShade="E6"/>
            <w:vAlign w:val="center"/>
          </w:tcPr>
          <w:p w14:paraId="76F4FD9C" w14:textId="77777777" w:rsidR="00982CCB" w:rsidRPr="006E0959" w:rsidRDefault="00982CCB" w:rsidP="00982CCB">
            <w:pPr>
              <w:jc w:val="left"/>
              <w:cnfStyle w:val="000000100000" w:firstRow="0" w:lastRow="0" w:firstColumn="0" w:lastColumn="0" w:oddVBand="0" w:evenVBand="0" w:oddHBand="1" w:evenHBand="0" w:firstRowFirstColumn="0" w:firstRowLastColumn="0" w:lastRowFirstColumn="0" w:lastRowLastColumn="0"/>
              <w:rPr>
                <w:b/>
                <w:sz w:val="16"/>
                <w:szCs w:val="16"/>
              </w:rPr>
            </w:pPr>
            <w:r w:rsidRPr="006E0959">
              <w:rPr>
                <w:b/>
                <w:sz w:val="16"/>
                <w:szCs w:val="16"/>
              </w:rPr>
              <w:t>Placering</w:t>
            </w:r>
          </w:p>
        </w:tc>
        <w:tc>
          <w:tcPr>
            <w:tcW w:w="1695" w:type="dxa"/>
            <w:tcBorders>
              <w:top w:val="none" w:sz="0" w:space="0" w:color="auto"/>
              <w:bottom w:val="none" w:sz="0" w:space="0" w:color="auto"/>
            </w:tcBorders>
            <w:shd w:val="clear" w:color="auto" w:fill="DDD9C3" w:themeFill="background2" w:themeFillShade="E6"/>
            <w:vAlign w:val="center"/>
          </w:tcPr>
          <w:p w14:paraId="2FB235CB" w14:textId="77777777" w:rsidR="00982CCB" w:rsidRPr="006E0959" w:rsidRDefault="00982CCB" w:rsidP="00982CCB">
            <w:pPr>
              <w:jc w:val="left"/>
              <w:cnfStyle w:val="000000100000" w:firstRow="0" w:lastRow="0" w:firstColumn="0" w:lastColumn="0" w:oddVBand="0" w:evenVBand="0" w:oddHBand="1" w:evenHBand="0" w:firstRowFirstColumn="0" w:firstRowLastColumn="0" w:lastRowFirstColumn="0" w:lastRowLastColumn="0"/>
              <w:rPr>
                <w:b/>
                <w:sz w:val="16"/>
                <w:szCs w:val="16"/>
              </w:rPr>
            </w:pPr>
            <w:r w:rsidRPr="006E0959">
              <w:rPr>
                <w:b/>
                <w:sz w:val="16"/>
                <w:szCs w:val="16"/>
              </w:rPr>
              <w:t>Aktuel afstand</w:t>
            </w:r>
          </w:p>
        </w:tc>
      </w:tr>
      <w:tr w:rsidR="00982CCB" w:rsidRPr="00C14A5E" w14:paraId="6E98A264" w14:textId="77777777" w:rsidTr="00982CCB">
        <w:tc>
          <w:tcPr>
            <w:cnfStyle w:val="001000000000" w:firstRow="0" w:lastRow="0" w:firstColumn="1" w:lastColumn="0" w:oddVBand="0" w:evenVBand="0" w:oddHBand="0" w:evenHBand="0" w:firstRowFirstColumn="0" w:firstRowLastColumn="0" w:lastRowFirstColumn="0" w:lastRowLastColumn="0"/>
            <w:tcW w:w="2839" w:type="dxa"/>
            <w:tcBorders>
              <w:right w:val="none" w:sz="0" w:space="0" w:color="auto"/>
            </w:tcBorders>
            <w:shd w:val="clear" w:color="auto" w:fill="DDD9C3" w:themeFill="background2" w:themeFillShade="E6"/>
          </w:tcPr>
          <w:p w14:paraId="75C6F2EB" w14:textId="77777777" w:rsidR="00982CCB" w:rsidRPr="006E0959" w:rsidRDefault="00982CCB" w:rsidP="00982CCB">
            <w:pPr>
              <w:jc w:val="left"/>
              <w:rPr>
                <w:b w:val="0"/>
                <w:bCs w:val="0"/>
                <w:sz w:val="16"/>
                <w:szCs w:val="16"/>
              </w:rPr>
            </w:pPr>
            <w:r w:rsidRPr="006E0959">
              <w:rPr>
                <w:sz w:val="16"/>
                <w:szCs w:val="16"/>
              </w:rPr>
              <w:t>Eksisterende eller ifølge kommuneplanens rammedel</w:t>
            </w:r>
            <w:r>
              <w:rPr>
                <w:sz w:val="16"/>
                <w:szCs w:val="16"/>
              </w:rPr>
              <w:t xml:space="preserve"> </w:t>
            </w:r>
            <w:r w:rsidRPr="006E0959">
              <w:rPr>
                <w:sz w:val="16"/>
                <w:szCs w:val="16"/>
              </w:rPr>
              <w:t>fremtidigt byzone- eller sommerhusområde</w:t>
            </w:r>
            <w:r w:rsidRPr="006E0959">
              <w:rPr>
                <w:b w:val="0"/>
                <w:bCs w:val="0"/>
                <w:sz w:val="16"/>
                <w:szCs w:val="16"/>
              </w:rPr>
              <w:t xml:space="preserve"> </w:t>
            </w:r>
          </w:p>
        </w:tc>
        <w:tc>
          <w:tcPr>
            <w:tcW w:w="1692" w:type="dxa"/>
            <w:vAlign w:val="center"/>
          </w:tcPr>
          <w:p w14:paraId="6C622086" w14:textId="77777777" w:rsidR="00982CCB" w:rsidRPr="006E0959" w:rsidRDefault="00982CCB" w:rsidP="00982CCB">
            <w:pPr>
              <w:jc w:val="left"/>
              <w:cnfStyle w:val="000000000000" w:firstRow="0" w:lastRow="0" w:firstColumn="0" w:lastColumn="0" w:oddVBand="0" w:evenVBand="0" w:oddHBand="0" w:evenHBand="0" w:firstRowFirstColumn="0" w:firstRowLastColumn="0" w:lastRowFirstColumn="0" w:lastRowLastColumn="0"/>
              <w:rPr>
                <w:sz w:val="16"/>
                <w:szCs w:val="16"/>
              </w:rPr>
            </w:pPr>
            <w:r w:rsidRPr="006E0959">
              <w:rPr>
                <w:sz w:val="16"/>
                <w:szCs w:val="16"/>
              </w:rPr>
              <w:t>50 m</w:t>
            </w:r>
          </w:p>
        </w:tc>
        <w:tc>
          <w:tcPr>
            <w:tcW w:w="3402" w:type="dxa"/>
            <w:vAlign w:val="center"/>
          </w:tcPr>
          <w:p w14:paraId="0B8697F7" w14:textId="33253D86" w:rsidR="00982CCB" w:rsidRPr="0070764D" w:rsidRDefault="0070764D" w:rsidP="00982CCB">
            <w:pPr>
              <w:jc w:val="left"/>
              <w:cnfStyle w:val="000000000000" w:firstRow="0" w:lastRow="0" w:firstColumn="0" w:lastColumn="0" w:oddVBand="0" w:evenVBand="0" w:oddHBand="0" w:evenHBand="0" w:firstRowFirstColumn="0" w:firstRowLastColumn="0" w:lastRowFirstColumn="0" w:lastRowLastColumn="0"/>
              <w:rPr>
                <w:sz w:val="16"/>
                <w:szCs w:val="16"/>
              </w:rPr>
            </w:pPr>
            <w:r w:rsidRPr="0070764D">
              <w:rPr>
                <w:sz w:val="16"/>
                <w:szCs w:val="16"/>
              </w:rPr>
              <w:t>Veddum By, Skelund</w:t>
            </w:r>
          </w:p>
        </w:tc>
        <w:tc>
          <w:tcPr>
            <w:tcW w:w="1695" w:type="dxa"/>
            <w:vAlign w:val="center"/>
          </w:tcPr>
          <w:p w14:paraId="458085C5" w14:textId="5A9B254C" w:rsidR="00982CCB" w:rsidRPr="0070764D" w:rsidRDefault="00982CCB" w:rsidP="00982CCB">
            <w:pPr>
              <w:jc w:val="left"/>
              <w:cnfStyle w:val="000000000000" w:firstRow="0" w:lastRow="0" w:firstColumn="0" w:lastColumn="0" w:oddVBand="0" w:evenVBand="0" w:oddHBand="0" w:evenHBand="0" w:firstRowFirstColumn="0" w:firstRowLastColumn="0" w:lastRowFirstColumn="0" w:lastRowLastColumn="0"/>
              <w:rPr>
                <w:sz w:val="16"/>
                <w:szCs w:val="16"/>
              </w:rPr>
            </w:pPr>
            <w:r w:rsidRPr="0070764D">
              <w:rPr>
                <w:sz w:val="16"/>
                <w:szCs w:val="16"/>
              </w:rPr>
              <w:t xml:space="preserve">&gt; </w:t>
            </w:r>
            <w:r w:rsidR="0070764D" w:rsidRPr="0070764D">
              <w:rPr>
                <w:sz w:val="16"/>
                <w:szCs w:val="16"/>
              </w:rPr>
              <w:t>600</w:t>
            </w:r>
            <w:r w:rsidRPr="0070764D">
              <w:rPr>
                <w:sz w:val="16"/>
                <w:szCs w:val="16"/>
              </w:rPr>
              <w:t xml:space="preserve"> m</w:t>
            </w:r>
          </w:p>
        </w:tc>
      </w:tr>
      <w:tr w:rsidR="00982CCB" w:rsidRPr="00C14A5E" w14:paraId="3FD65FBF" w14:textId="77777777" w:rsidTr="00982C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none" w:sz="0" w:space="0" w:color="auto"/>
              <w:bottom w:val="none" w:sz="0" w:space="0" w:color="auto"/>
              <w:right w:val="none" w:sz="0" w:space="0" w:color="auto"/>
            </w:tcBorders>
            <w:shd w:val="clear" w:color="auto" w:fill="DDD9C3" w:themeFill="background2" w:themeFillShade="E6"/>
          </w:tcPr>
          <w:p w14:paraId="709ACFA2" w14:textId="77777777" w:rsidR="00982CCB" w:rsidRPr="006E0959" w:rsidRDefault="00982CCB" w:rsidP="00982CCB">
            <w:pPr>
              <w:jc w:val="left"/>
              <w:rPr>
                <w:b w:val="0"/>
                <w:bCs w:val="0"/>
                <w:sz w:val="16"/>
                <w:szCs w:val="16"/>
              </w:rPr>
            </w:pPr>
            <w:r w:rsidRPr="006E0959">
              <w:rPr>
                <w:sz w:val="16"/>
                <w:szCs w:val="16"/>
              </w:rPr>
              <w:t xml:space="preserve">Område i landzone, der i lokalplan er udlagt til boligformål, </w:t>
            </w:r>
            <w:r>
              <w:rPr>
                <w:sz w:val="16"/>
                <w:szCs w:val="16"/>
              </w:rPr>
              <w:t xml:space="preserve">til blandet bolig -og erhvervsformål eller til offentlige formål med henblik på beboelse, </w:t>
            </w:r>
            <w:r w:rsidRPr="006E0959">
              <w:rPr>
                <w:sz w:val="16"/>
                <w:szCs w:val="16"/>
              </w:rPr>
              <w:t>institution, rekreative formål etc.</w:t>
            </w:r>
          </w:p>
        </w:tc>
        <w:tc>
          <w:tcPr>
            <w:tcW w:w="1692" w:type="dxa"/>
            <w:tcBorders>
              <w:top w:val="none" w:sz="0" w:space="0" w:color="auto"/>
              <w:bottom w:val="none" w:sz="0" w:space="0" w:color="auto"/>
            </w:tcBorders>
            <w:vAlign w:val="center"/>
          </w:tcPr>
          <w:p w14:paraId="7E1C7D0C" w14:textId="27F5E322" w:rsidR="00982CCB" w:rsidRPr="00E349B2" w:rsidRDefault="00982CCB" w:rsidP="00E349B2">
            <w:pPr>
              <w:pStyle w:val="Listeafsnit"/>
              <w:numPr>
                <w:ilvl w:val="0"/>
                <w:numId w:val="46"/>
              </w:numPr>
              <w:jc w:val="left"/>
              <w:cnfStyle w:val="000000100000" w:firstRow="0" w:lastRow="0" w:firstColumn="0" w:lastColumn="0" w:oddVBand="0" w:evenVBand="0" w:oddHBand="1" w:evenHBand="0" w:firstRowFirstColumn="0" w:firstRowLastColumn="0" w:lastRowFirstColumn="0" w:lastRowLastColumn="0"/>
              <w:rPr>
                <w:sz w:val="16"/>
                <w:szCs w:val="16"/>
              </w:rPr>
            </w:pPr>
          </w:p>
        </w:tc>
        <w:tc>
          <w:tcPr>
            <w:tcW w:w="3402" w:type="dxa"/>
            <w:tcBorders>
              <w:top w:val="none" w:sz="0" w:space="0" w:color="auto"/>
              <w:bottom w:val="none" w:sz="0" w:space="0" w:color="auto"/>
            </w:tcBorders>
            <w:vAlign w:val="center"/>
          </w:tcPr>
          <w:p w14:paraId="25F637A9" w14:textId="5BEEAE7B" w:rsidR="00982CCB" w:rsidRPr="00E349B2" w:rsidRDefault="00982CCB" w:rsidP="00982CCB">
            <w:pPr>
              <w:jc w:val="left"/>
              <w:cnfStyle w:val="000000100000" w:firstRow="0" w:lastRow="0" w:firstColumn="0" w:lastColumn="0" w:oddVBand="0" w:evenVBand="0" w:oddHBand="1" w:evenHBand="0" w:firstRowFirstColumn="0" w:firstRowLastColumn="0" w:lastRowFirstColumn="0" w:lastRowLastColumn="0"/>
              <w:rPr>
                <w:sz w:val="16"/>
                <w:szCs w:val="16"/>
              </w:rPr>
            </w:pPr>
          </w:p>
        </w:tc>
        <w:tc>
          <w:tcPr>
            <w:tcW w:w="1695" w:type="dxa"/>
            <w:tcBorders>
              <w:top w:val="none" w:sz="0" w:space="0" w:color="auto"/>
              <w:bottom w:val="none" w:sz="0" w:space="0" w:color="auto"/>
            </w:tcBorders>
            <w:vAlign w:val="center"/>
          </w:tcPr>
          <w:p w14:paraId="71C2236F" w14:textId="7F4E81CD" w:rsidR="00982CCB" w:rsidRPr="00E349B2" w:rsidRDefault="00E349B2" w:rsidP="0070764D">
            <w:pPr>
              <w:jc w:val="left"/>
              <w:cnfStyle w:val="000000100000" w:firstRow="0" w:lastRow="0" w:firstColumn="0" w:lastColumn="0" w:oddVBand="0" w:evenVBand="0" w:oddHBand="1" w:evenHBand="0" w:firstRowFirstColumn="0" w:firstRowLastColumn="0" w:lastRowFirstColumn="0" w:lastRowLastColumn="0"/>
              <w:rPr>
                <w:sz w:val="16"/>
                <w:szCs w:val="16"/>
              </w:rPr>
            </w:pPr>
            <w:r w:rsidRPr="00E349B2">
              <w:rPr>
                <w:sz w:val="16"/>
                <w:szCs w:val="16"/>
              </w:rPr>
              <w:t>&gt;1.</w:t>
            </w:r>
            <w:r>
              <w:rPr>
                <w:sz w:val="16"/>
                <w:szCs w:val="16"/>
              </w:rPr>
              <w:t>0</w:t>
            </w:r>
            <w:r w:rsidRPr="00E349B2">
              <w:rPr>
                <w:sz w:val="16"/>
                <w:szCs w:val="16"/>
              </w:rPr>
              <w:t xml:space="preserve"> </w:t>
            </w:r>
            <w:r w:rsidR="00982CCB" w:rsidRPr="00E349B2">
              <w:rPr>
                <w:sz w:val="16"/>
                <w:szCs w:val="16"/>
              </w:rPr>
              <w:t>km</w:t>
            </w:r>
          </w:p>
        </w:tc>
      </w:tr>
      <w:tr w:rsidR="00982CCB" w:rsidRPr="00C14A5E" w14:paraId="20294910" w14:textId="77777777" w:rsidTr="00982CCB">
        <w:tc>
          <w:tcPr>
            <w:cnfStyle w:val="001000000000" w:firstRow="0" w:lastRow="0" w:firstColumn="1" w:lastColumn="0" w:oddVBand="0" w:evenVBand="0" w:oddHBand="0" w:evenHBand="0" w:firstRowFirstColumn="0" w:firstRowLastColumn="0" w:lastRowFirstColumn="0" w:lastRowLastColumn="0"/>
            <w:tcW w:w="2839" w:type="dxa"/>
            <w:tcBorders>
              <w:right w:val="none" w:sz="0" w:space="0" w:color="auto"/>
            </w:tcBorders>
            <w:shd w:val="clear" w:color="auto" w:fill="DDD9C3" w:themeFill="background2" w:themeFillShade="E6"/>
          </w:tcPr>
          <w:p w14:paraId="1E23F722" w14:textId="77777777" w:rsidR="00982CCB" w:rsidRPr="006E0959" w:rsidRDefault="00982CCB" w:rsidP="00982CCB">
            <w:pPr>
              <w:jc w:val="left"/>
              <w:rPr>
                <w:b w:val="0"/>
                <w:bCs w:val="0"/>
                <w:sz w:val="16"/>
                <w:szCs w:val="16"/>
              </w:rPr>
            </w:pPr>
            <w:r w:rsidRPr="006E0959">
              <w:rPr>
                <w:sz w:val="16"/>
                <w:szCs w:val="16"/>
              </w:rPr>
              <w:t>Nabobeboelse</w:t>
            </w:r>
            <w:r w:rsidRPr="006E0959">
              <w:rPr>
                <w:b w:val="0"/>
                <w:bCs w:val="0"/>
                <w:sz w:val="16"/>
                <w:szCs w:val="16"/>
              </w:rPr>
              <w:t xml:space="preserve"> </w:t>
            </w:r>
          </w:p>
        </w:tc>
        <w:tc>
          <w:tcPr>
            <w:tcW w:w="1692" w:type="dxa"/>
            <w:vAlign w:val="center"/>
          </w:tcPr>
          <w:p w14:paraId="64CC9789" w14:textId="77777777" w:rsidR="00982CCB" w:rsidRPr="006E0959" w:rsidRDefault="00982CCB" w:rsidP="00982CCB">
            <w:pPr>
              <w:jc w:val="left"/>
              <w:cnfStyle w:val="000000000000" w:firstRow="0" w:lastRow="0" w:firstColumn="0" w:lastColumn="0" w:oddVBand="0" w:evenVBand="0" w:oddHBand="0" w:evenHBand="0" w:firstRowFirstColumn="0" w:firstRowLastColumn="0" w:lastRowFirstColumn="0" w:lastRowLastColumn="0"/>
              <w:rPr>
                <w:sz w:val="16"/>
                <w:szCs w:val="16"/>
              </w:rPr>
            </w:pPr>
            <w:r w:rsidRPr="006E0959">
              <w:rPr>
                <w:sz w:val="16"/>
                <w:szCs w:val="16"/>
              </w:rPr>
              <w:t>50 m</w:t>
            </w:r>
          </w:p>
        </w:tc>
        <w:tc>
          <w:tcPr>
            <w:tcW w:w="3402" w:type="dxa"/>
            <w:vAlign w:val="center"/>
          </w:tcPr>
          <w:p w14:paraId="17DE47DA" w14:textId="6F44B4C5" w:rsidR="00982CCB" w:rsidRPr="0070764D" w:rsidRDefault="0070764D" w:rsidP="00982CCB">
            <w:pPr>
              <w:jc w:val="left"/>
              <w:cnfStyle w:val="000000000000" w:firstRow="0" w:lastRow="0" w:firstColumn="0" w:lastColumn="0" w:oddVBand="0" w:evenVBand="0" w:oddHBand="0" w:evenHBand="0" w:firstRowFirstColumn="0" w:firstRowLastColumn="0" w:lastRowFirstColumn="0" w:lastRowLastColumn="0"/>
              <w:rPr>
                <w:sz w:val="16"/>
                <w:szCs w:val="16"/>
              </w:rPr>
            </w:pPr>
            <w:r w:rsidRPr="0070764D">
              <w:rPr>
                <w:sz w:val="16"/>
                <w:szCs w:val="16"/>
              </w:rPr>
              <w:t>Tommelholtvej 24</w:t>
            </w:r>
          </w:p>
        </w:tc>
        <w:tc>
          <w:tcPr>
            <w:tcW w:w="1695" w:type="dxa"/>
            <w:vAlign w:val="center"/>
          </w:tcPr>
          <w:p w14:paraId="45772AF2" w14:textId="59862BD8" w:rsidR="00982CCB" w:rsidRPr="0070764D" w:rsidRDefault="00982CCB" w:rsidP="00982CCB">
            <w:pPr>
              <w:jc w:val="left"/>
              <w:cnfStyle w:val="000000000000" w:firstRow="0" w:lastRow="0" w:firstColumn="0" w:lastColumn="0" w:oddVBand="0" w:evenVBand="0" w:oddHBand="0" w:evenHBand="0" w:firstRowFirstColumn="0" w:firstRowLastColumn="0" w:lastRowFirstColumn="0" w:lastRowLastColumn="0"/>
              <w:rPr>
                <w:sz w:val="16"/>
                <w:szCs w:val="16"/>
              </w:rPr>
            </w:pPr>
            <w:r w:rsidRPr="0070764D">
              <w:rPr>
                <w:sz w:val="16"/>
                <w:szCs w:val="16"/>
              </w:rPr>
              <w:t>Ca. 1</w:t>
            </w:r>
            <w:r w:rsidR="0070764D" w:rsidRPr="0070764D">
              <w:rPr>
                <w:sz w:val="16"/>
                <w:szCs w:val="16"/>
              </w:rPr>
              <w:t>71</w:t>
            </w:r>
            <w:r w:rsidRPr="0070764D">
              <w:rPr>
                <w:sz w:val="16"/>
                <w:szCs w:val="16"/>
              </w:rPr>
              <w:t xml:space="preserve"> m</w:t>
            </w:r>
          </w:p>
          <w:p w14:paraId="07B75AF6" w14:textId="77777777" w:rsidR="00982CCB" w:rsidRPr="0070764D" w:rsidRDefault="00982CCB" w:rsidP="00982CCB">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982CCB" w:rsidRPr="00C14A5E" w14:paraId="7CFA4AA5" w14:textId="77777777" w:rsidTr="00541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4"/>
            <w:tcBorders>
              <w:bottom w:val="single" w:sz="4" w:space="0" w:color="auto"/>
            </w:tcBorders>
            <w:shd w:val="clear" w:color="auto" w:fill="9BBB59" w:themeFill="accent3"/>
          </w:tcPr>
          <w:p w14:paraId="6AE4BF67" w14:textId="77777777" w:rsidR="00982CCB" w:rsidRPr="006E0959" w:rsidRDefault="00982CCB" w:rsidP="00982CCB">
            <w:pPr>
              <w:jc w:val="left"/>
              <w:rPr>
                <w:b w:val="0"/>
                <w:bCs w:val="0"/>
                <w:sz w:val="16"/>
                <w:szCs w:val="16"/>
              </w:rPr>
            </w:pPr>
            <w:r>
              <w:rPr>
                <w:sz w:val="16"/>
                <w:szCs w:val="16"/>
              </w:rPr>
              <w:t xml:space="preserve">Forbudszoner </w:t>
            </w:r>
            <w:r w:rsidRPr="006E0959">
              <w:rPr>
                <w:sz w:val="16"/>
                <w:szCs w:val="16"/>
              </w:rPr>
              <w:t xml:space="preserve">jf. husdyrbrugsloven § 7 </w:t>
            </w:r>
          </w:p>
          <w:p w14:paraId="648FD564" w14:textId="77777777" w:rsidR="00982CCB" w:rsidRPr="006E0959" w:rsidRDefault="00982CCB" w:rsidP="00982CCB">
            <w:pPr>
              <w:jc w:val="left"/>
              <w:rPr>
                <w:sz w:val="16"/>
                <w:szCs w:val="16"/>
              </w:rPr>
            </w:pPr>
          </w:p>
        </w:tc>
      </w:tr>
      <w:tr w:rsidR="00982CCB" w:rsidRPr="00C14A5E" w14:paraId="28C13258" w14:textId="77777777" w:rsidTr="00982CCB">
        <w:tc>
          <w:tcPr>
            <w:cnfStyle w:val="001000000000" w:firstRow="0" w:lastRow="0" w:firstColumn="1" w:lastColumn="0" w:oddVBand="0" w:evenVBand="0" w:oddHBand="0" w:evenHBand="0" w:firstRowFirstColumn="0" w:firstRowLastColumn="0" w:lastRowFirstColumn="0" w:lastRowLastColumn="0"/>
            <w:tcW w:w="2839" w:type="dxa"/>
            <w:shd w:val="clear" w:color="auto" w:fill="DDD9C3" w:themeFill="background2" w:themeFillShade="E6"/>
          </w:tcPr>
          <w:p w14:paraId="290E9CAC" w14:textId="77777777" w:rsidR="00982CCB" w:rsidRPr="006E0959" w:rsidRDefault="00982CCB" w:rsidP="00982CCB">
            <w:pPr>
              <w:jc w:val="left"/>
              <w:rPr>
                <w:sz w:val="16"/>
                <w:szCs w:val="16"/>
              </w:rPr>
            </w:pPr>
            <w:r w:rsidRPr="006E0959">
              <w:rPr>
                <w:sz w:val="16"/>
                <w:szCs w:val="16"/>
              </w:rPr>
              <w:t>Afstand til kategori 1-natur</w:t>
            </w:r>
          </w:p>
        </w:tc>
        <w:tc>
          <w:tcPr>
            <w:tcW w:w="1692" w:type="dxa"/>
            <w:vAlign w:val="center"/>
          </w:tcPr>
          <w:p w14:paraId="309D285C" w14:textId="77777777" w:rsidR="00982CCB" w:rsidRPr="006E0959" w:rsidRDefault="00982CCB" w:rsidP="00982CCB">
            <w:pPr>
              <w:jc w:val="left"/>
              <w:cnfStyle w:val="000000000000" w:firstRow="0" w:lastRow="0" w:firstColumn="0" w:lastColumn="0" w:oddVBand="0" w:evenVBand="0" w:oddHBand="0" w:evenHBand="0" w:firstRowFirstColumn="0" w:firstRowLastColumn="0" w:lastRowFirstColumn="0" w:lastRowLastColumn="0"/>
              <w:rPr>
                <w:sz w:val="16"/>
                <w:szCs w:val="16"/>
              </w:rPr>
            </w:pPr>
            <w:r w:rsidRPr="006E0959">
              <w:rPr>
                <w:sz w:val="16"/>
                <w:szCs w:val="16"/>
              </w:rPr>
              <w:t>Min. 10 m</w:t>
            </w:r>
          </w:p>
        </w:tc>
        <w:tc>
          <w:tcPr>
            <w:tcW w:w="3402" w:type="dxa"/>
            <w:vAlign w:val="center"/>
          </w:tcPr>
          <w:p w14:paraId="18221BE7" w14:textId="77777777" w:rsidR="00982CCB" w:rsidRPr="006E0959" w:rsidRDefault="00982CCB" w:rsidP="00982CCB">
            <w:pPr>
              <w:jc w:val="left"/>
              <w:cnfStyle w:val="000000000000" w:firstRow="0" w:lastRow="0" w:firstColumn="0" w:lastColumn="0" w:oddVBand="0" w:evenVBand="0" w:oddHBand="0" w:evenHBand="0" w:firstRowFirstColumn="0" w:firstRowLastColumn="0" w:lastRowFirstColumn="0" w:lastRowLastColumn="0"/>
              <w:rPr>
                <w:sz w:val="16"/>
                <w:szCs w:val="16"/>
              </w:rPr>
            </w:pPr>
            <w:r w:rsidRPr="006E0959">
              <w:rPr>
                <w:sz w:val="16"/>
                <w:szCs w:val="16"/>
              </w:rPr>
              <w:t>&gt;10 meter</w:t>
            </w:r>
          </w:p>
        </w:tc>
        <w:tc>
          <w:tcPr>
            <w:tcW w:w="1695" w:type="dxa"/>
            <w:vAlign w:val="center"/>
          </w:tcPr>
          <w:p w14:paraId="6F953585" w14:textId="58F00639" w:rsidR="00982CCB" w:rsidRPr="0070764D" w:rsidRDefault="00982CCB" w:rsidP="00982CCB">
            <w:pPr>
              <w:jc w:val="left"/>
              <w:cnfStyle w:val="000000000000" w:firstRow="0" w:lastRow="0" w:firstColumn="0" w:lastColumn="0" w:oddVBand="0" w:evenVBand="0" w:oddHBand="0" w:evenHBand="0" w:firstRowFirstColumn="0" w:firstRowLastColumn="0" w:lastRowFirstColumn="0" w:lastRowLastColumn="0"/>
              <w:rPr>
                <w:sz w:val="16"/>
                <w:szCs w:val="16"/>
              </w:rPr>
            </w:pPr>
            <w:r w:rsidRPr="0070764D">
              <w:rPr>
                <w:sz w:val="16"/>
                <w:szCs w:val="16"/>
              </w:rPr>
              <w:t>&gt;</w:t>
            </w:r>
            <w:r w:rsidR="0070764D">
              <w:rPr>
                <w:sz w:val="16"/>
                <w:szCs w:val="16"/>
              </w:rPr>
              <w:t>3.5 km</w:t>
            </w:r>
          </w:p>
          <w:p w14:paraId="4A332FE5" w14:textId="77777777" w:rsidR="00982CCB" w:rsidRPr="0070764D" w:rsidRDefault="00982CCB" w:rsidP="00982CCB">
            <w:pPr>
              <w:jc w:val="left"/>
              <w:cnfStyle w:val="000000000000" w:firstRow="0" w:lastRow="0" w:firstColumn="0" w:lastColumn="0" w:oddVBand="0" w:evenVBand="0" w:oddHBand="0" w:evenHBand="0" w:firstRowFirstColumn="0" w:firstRowLastColumn="0" w:lastRowFirstColumn="0" w:lastRowLastColumn="0"/>
              <w:rPr>
                <w:sz w:val="16"/>
                <w:szCs w:val="16"/>
              </w:rPr>
            </w:pPr>
          </w:p>
        </w:tc>
      </w:tr>
      <w:tr w:rsidR="00982CCB" w:rsidRPr="00C14A5E" w14:paraId="429B7EEF" w14:textId="77777777" w:rsidTr="00982C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9" w:type="dxa"/>
            <w:tcBorders>
              <w:top w:val="single" w:sz="4" w:space="0" w:color="auto"/>
              <w:bottom w:val="single" w:sz="4" w:space="0" w:color="auto"/>
            </w:tcBorders>
            <w:shd w:val="clear" w:color="auto" w:fill="DDD9C3" w:themeFill="background2" w:themeFillShade="E6"/>
          </w:tcPr>
          <w:p w14:paraId="16B51EC1" w14:textId="77777777" w:rsidR="00982CCB" w:rsidRPr="006E0959" w:rsidRDefault="00982CCB" w:rsidP="00982CCB">
            <w:pPr>
              <w:jc w:val="left"/>
              <w:rPr>
                <w:sz w:val="16"/>
                <w:szCs w:val="16"/>
              </w:rPr>
            </w:pPr>
            <w:r w:rsidRPr="006E0959">
              <w:rPr>
                <w:sz w:val="16"/>
                <w:szCs w:val="16"/>
              </w:rPr>
              <w:t>Afstand til kategori 2-natur</w:t>
            </w:r>
          </w:p>
        </w:tc>
        <w:tc>
          <w:tcPr>
            <w:tcW w:w="1692" w:type="dxa"/>
            <w:tcBorders>
              <w:top w:val="single" w:sz="4" w:space="0" w:color="auto"/>
              <w:bottom w:val="single" w:sz="4" w:space="0" w:color="auto"/>
            </w:tcBorders>
            <w:vAlign w:val="center"/>
          </w:tcPr>
          <w:p w14:paraId="3D69A236" w14:textId="77777777" w:rsidR="00982CCB" w:rsidRPr="006E0959" w:rsidRDefault="00982CCB" w:rsidP="00982CCB">
            <w:pPr>
              <w:jc w:val="left"/>
              <w:cnfStyle w:val="000000100000" w:firstRow="0" w:lastRow="0" w:firstColumn="0" w:lastColumn="0" w:oddVBand="0" w:evenVBand="0" w:oddHBand="1" w:evenHBand="0" w:firstRowFirstColumn="0" w:firstRowLastColumn="0" w:lastRowFirstColumn="0" w:lastRowLastColumn="0"/>
              <w:rPr>
                <w:sz w:val="16"/>
                <w:szCs w:val="16"/>
              </w:rPr>
            </w:pPr>
            <w:r w:rsidRPr="006E0959">
              <w:rPr>
                <w:sz w:val="16"/>
                <w:szCs w:val="16"/>
              </w:rPr>
              <w:t>Min. 10 m</w:t>
            </w:r>
          </w:p>
        </w:tc>
        <w:tc>
          <w:tcPr>
            <w:tcW w:w="3402" w:type="dxa"/>
            <w:tcBorders>
              <w:top w:val="single" w:sz="4" w:space="0" w:color="auto"/>
              <w:bottom w:val="single" w:sz="4" w:space="0" w:color="auto"/>
            </w:tcBorders>
            <w:vAlign w:val="center"/>
          </w:tcPr>
          <w:p w14:paraId="1880D221" w14:textId="77777777" w:rsidR="00982CCB" w:rsidRPr="006E0959" w:rsidRDefault="00982CCB" w:rsidP="00982CCB">
            <w:pPr>
              <w:jc w:val="left"/>
              <w:cnfStyle w:val="000000100000" w:firstRow="0" w:lastRow="0" w:firstColumn="0" w:lastColumn="0" w:oddVBand="0" w:evenVBand="0" w:oddHBand="1" w:evenHBand="0" w:firstRowFirstColumn="0" w:firstRowLastColumn="0" w:lastRowFirstColumn="0" w:lastRowLastColumn="0"/>
              <w:rPr>
                <w:sz w:val="16"/>
                <w:szCs w:val="16"/>
              </w:rPr>
            </w:pPr>
            <w:r w:rsidRPr="006E0959">
              <w:rPr>
                <w:sz w:val="16"/>
                <w:szCs w:val="16"/>
              </w:rPr>
              <w:t>&gt;10 meter</w:t>
            </w:r>
          </w:p>
        </w:tc>
        <w:tc>
          <w:tcPr>
            <w:tcW w:w="1695" w:type="dxa"/>
            <w:tcBorders>
              <w:top w:val="single" w:sz="4" w:space="0" w:color="auto"/>
              <w:bottom w:val="single" w:sz="4" w:space="0" w:color="auto"/>
            </w:tcBorders>
            <w:vAlign w:val="center"/>
          </w:tcPr>
          <w:p w14:paraId="2109EDAB" w14:textId="3F2790D0" w:rsidR="00982CCB" w:rsidRPr="0070764D" w:rsidRDefault="00982CCB" w:rsidP="00982CCB">
            <w:pPr>
              <w:jc w:val="left"/>
              <w:cnfStyle w:val="000000100000" w:firstRow="0" w:lastRow="0" w:firstColumn="0" w:lastColumn="0" w:oddVBand="0" w:evenVBand="0" w:oddHBand="1" w:evenHBand="0" w:firstRowFirstColumn="0" w:firstRowLastColumn="0" w:lastRowFirstColumn="0" w:lastRowLastColumn="0"/>
              <w:rPr>
                <w:sz w:val="16"/>
                <w:szCs w:val="16"/>
              </w:rPr>
            </w:pPr>
            <w:r w:rsidRPr="0070764D">
              <w:rPr>
                <w:sz w:val="16"/>
                <w:szCs w:val="16"/>
              </w:rPr>
              <w:t>&gt;</w:t>
            </w:r>
            <w:r w:rsidR="0070764D">
              <w:rPr>
                <w:sz w:val="16"/>
                <w:szCs w:val="16"/>
              </w:rPr>
              <w:t>4 km</w:t>
            </w:r>
          </w:p>
          <w:p w14:paraId="14EF7D02" w14:textId="77777777" w:rsidR="00982CCB" w:rsidRPr="0070764D" w:rsidRDefault="00982CCB" w:rsidP="00982CCB">
            <w:pPr>
              <w:jc w:val="left"/>
              <w:cnfStyle w:val="000000100000" w:firstRow="0" w:lastRow="0" w:firstColumn="0" w:lastColumn="0" w:oddVBand="0" w:evenVBand="0" w:oddHBand="1" w:evenHBand="0" w:firstRowFirstColumn="0" w:firstRowLastColumn="0" w:lastRowFirstColumn="0" w:lastRowLastColumn="0"/>
              <w:rPr>
                <w:sz w:val="16"/>
                <w:szCs w:val="16"/>
              </w:rPr>
            </w:pPr>
          </w:p>
        </w:tc>
      </w:tr>
    </w:tbl>
    <w:p w14:paraId="62615C0E" w14:textId="77777777" w:rsidR="00982CCB" w:rsidRPr="00C14A5E" w:rsidRDefault="00982CCB" w:rsidP="00982CCB">
      <w:pPr>
        <w:jc w:val="left"/>
        <w:rPr>
          <w:sz w:val="18"/>
        </w:rPr>
      </w:pPr>
    </w:p>
    <w:tbl>
      <w:tblPr>
        <w:tblStyle w:val="Listetabel3-farv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73"/>
        <w:gridCol w:w="2848"/>
        <w:gridCol w:w="3087"/>
      </w:tblGrid>
      <w:tr w:rsidR="00982CCB" w:rsidRPr="00C14A5E" w14:paraId="6FB5C46A" w14:textId="77777777" w:rsidTr="00541267">
        <w:trPr>
          <w:cnfStyle w:val="100000000000" w:firstRow="1" w:lastRow="0" w:firstColumn="0" w:lastColumn="0" w:oddVBand="0" w:evenVBand="0" w:oddHBand="0" w:evenHBand="0" w:firstRowFirstColumn="0" w:firstRowLastColumn="0" w:lastRowFirstColumn="0" w:lastRowLastColumn="0"/>
          <w:trHeight w:val="770"/>
        </w:trPr>
        <w:tc>
          <w:tcPr>
            <w:cnfStyle w:val="001000000100" w:firstRow="0" w:lastRow="0" w:firstColumn="1" w:lastColumn="0" w:oddVBand="0" w:evenVBand="0" w:oddHBand="0" w:evenHBand="0" w:firstRowFirstColumn="1" w:firstRowLastColumn="0" w:lastRowFirstColumn="0" w:lastRowLastColumn="0"/>
            <w:tcW w:w="9608" w:type="dxa"/>
            <w:gridSpan w:val="3"/>
            <w:tcBorders>
              <w:bottom w:val="none" w:sz="0" w:space="0" w:color="auto"/>
              <w:right w:val="none" w:sz="0" w:space="0" w:color="auto"/>
            </w:tcBorders>
            <w:vAlign w:val="center"/>
          </w:tcPr>
          <w:p w14:paraId="4C157EFE" w14:textId="77777777" w:rsidR="00982CCB" w:rsidRPr="00C2436A" w:rsidRDefault="00982CCB" w:rsidP="00982CCB">
            <w:pPr>
              <w:jc w:val="left"/>
              <w:rPr>
                <w:b w:val="0"/>
                <w:bCs w:val="0"/>
                <w:sz w:val="16"/>
                <w:szCs w:val="16"/>
              </w:rPr>
            </w:pPr>
            <w:r w:rsidRPr="006E0959">
              <w:rPr>
                <w:color w:val="auto"/>
                <w:sz w:val="16"/>
                <w:szCs w:val="16"/>
              </w:rPr>
              <w:t>Afstande og afstandskrav jf. husdyrbrugsloven § 8</w:t>
            </w:r>
          </w:p>
        </w:tc>
      </w:tr>
      <w:tr w:rsidR="00982CCB" w:rsidRPr="00C14A5E" w14:paraId="2A2F2844" w14:textId="77777777" w:rsidTr="00982C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DDD9C3" w:themeFill="background2" w:themeFillShade="E6"/>
          </w:tcPr>
          <w:p w14:paraId="2B3D1729" w14:textId="77777777" w:rsidR="00982CCB" w:rsidRPr="006E0959" w:rsidRDefault="00982CCB" w:rsidP="00982CCB">
            <w:pPr>
              <w:jc w:val="left"/>
              <w:rPr>
                <w:sz w:val="16"/>
                <w:szCs w:val="16"/>
              </w:rPr>
            </w:pP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shd w:val="clear" w:color="auto" w:fill="DDD9C3" w:themeFill="background2" w:themeFillShade="E6"/>
          </w:tcPr>
          <w:p w14:paraId="61AE5516" w14:textId="77777777" w:rsidR="00982CCB" w:rsidRPr="00C2436A" w:rsidRDefault="00982CCB" w:rsidP="00982CCB">
            <w:pPr>
              <w:jc w:val="center"/>
              <w:rPr>
                <w:b/>
                <w:bCs/>
                <w:sz w:val="16"/>
                <w:szCs w:val="16"/>
              </w:rPr>
            </w:pPr>
            <w:r w:rsidRPr="00C2436A">
              <w:rPr>
                <w:b/>
                <w:bCs/>
                <w:sz w:val="16"/>
                <w:szCs w:val="16"/>
              </w:rPr>
              <w:t>Afstandskrav</w:t>
            </w:r>
          </w:p>
        </w:tc>
        <w:tc>
          <w:tcPr>
            <w:tcW w:w="3087" w:type="dxa"/>
            <w:tcBorders>
              <w:top w:val="none" w:sz="0" w:space="0" w:color="auto"/>
              <w:bottom w:val="none" w:sz="0" w:space="0" w:color="auto"/>
            </w:tcBorders>
            <w:shd w:val="clear" w:color="auto" w:fill="DDD9C3" w:themeFill="background2" w:themeFillShade="E6"/>
          </w:tcPr>
          <w:p w14:paraId="78031AFC" w14:textId="77777777" w:rsidR="00982CCB" w:rsidRPr="00C2436A" w:rsidRDefault="00982CCB" w:rsidP="00982CCB">
            <w:pPr>
              <w:jc w:val="center"/>
              <w:cnfStyle w:val="000000100000" w:firstRow="0" w:lastRow="0" w:firstColumn="0" w:lastColumn="0" w:oddVBand="0" w:evenVBand="0" w:oddHBand="1" w:evenHBand="0" w:firstRowFirstColumn="0" w:firstRowLastColumn="0" w:lastRowFirstColumn="0" w:lastRowLastColumn="0"/>
              <w:rPr>
                <w:b/>
                <w:bCs/>
                <w:sz w:val="16"/>
                <w:szCs w:val="16"/>
              </w:rPr>
            </w:pPr>
            <w:r w:rsidRPr="00C2436A">
              <w:rPr>
                <w:b/>
                <w:bCs/>
                <w:sz w:val="16"/>
                <w:szCs w:val="16"/>
              </w:rPr>
              <w:t>afstand</w:t>
            </w:r>
          </w:p>
        </w:tc>
      </w:tr>
      <w:tr w:rsidR="00982CCB" w:rsidRPr="00C14A5E" w14:paraId="01BA11FA" w14:textId="77777777" w:rsidTr="00982CCB">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DDD9C3" w:themeFill="background2" w:themeFillShade="E6"/>
          </w:tcPr>
          <w:p w14:paraId="6E286FC6" w14:textId="77777777" w:rsidR="00982CCB" w:rsidRPr="006E0959" w:rsidRDefault="00982CCB" w:rsidP="00982CCB">
            <w:pPr>
              <w:jc w:val="left"/>
              <w:rPr>
                <w:sz w:val="16"/>
                <w:szCs w:val="16"/>
              </w:rPr>
            </w:pPr>
            <w:r w:rsidRPr="006E0959">
              <w:rPr>
                <w:sz w:val="16"/>
                <w:szCs w:val="16"/>
              </w:rPr>
              <w:t>Ikke-almene vandforsyningsanlæg</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2054EC2D" w14:textId="77777777" w:rsidR="00982CCB" w:rsidRPr="006E0959" w:rsidRDefault="00982CCB" w:rsidP="00982CCB">
            <w:pPr>
              <w:jc w:val="center"/>
              <w:rPr>
                <w:sz w:val="16"/>
                <w:szCs w:val="16"/>
              </w:rPr>
            </w:pPr>
            <w:r w:rsidRPr="006E0959">
              <w:rPr>
                <w:sz w:val="16"/>
                <w:szCs w:val="16"/>
              </w:rPr>
              <w:t>Min. 25 m</w:t>
            </w:r>
          </w:p>
        </w:tc>
        <w:tc>
          <w:tcPr>
            <w:tcW w:w="3087" w:type="dxa"/>
            <w:vAlign w:val="center"/>
          </w:tcPr>
          <w:p w14:paraId="74F54DE4" w14:textId="60CF44A5" w:rsidR="00982CCB" w:rsidRPr="00E349B2" w:rsidRDefault="00982CCB" w:rsidP="00E349B2">
            <w:pPr>
              <w:jc w:val="left"/>
              <w:cnfStyle w:val="000000000000" w:firstRow="0" w:lastRow="0" w:firstColumn="0" w:lastColumn="0" w:oddVBand="0" w:evenVBand="0" w:oddHBand="0" w:evenHBand="0" w:firstRowFirstColumn="0" w:firstRowLastColumn="0" w:lastRowFirstColumn="0" w:lastRowLastColumn="0"/>
              <w:rPr>
                <w:sz w:val="16"/>
                <w:szCs w:val="16"/>
              </w:rPr>
            </w:pPr>
            <w:r w:rsidRPr="00E349B2">
              <w:rPr>
                <w:sz w:val="16"/>
                <w:szCs w:val="16"/>
              </w:rPr>
              <w:t>&gt;</w:t>
            </w:r>
            <w:r w:rsidR="00E349B2" w:rsidRPr="00E349B2">
              <w:rPr>
                <w:sz w:val="16"/>
                <w:szCs w:val="16"/>
              </w:rPr>
              <w:t>221 m (gylletank 1)</w:t>
            </w:r>
          </w:p>
        </w:tc>
      </w:tr>
      <w:tr w:rsidR="00982CCB" w:rsidRPr="00C14A5E" w14:paraId="7F6B4A00" w14:textId="77777777" w:rsidTr="00982C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DDD9C3" w:themeFill="background2" w:themeFillShade="E6"/>
          </w:tcPr>
          <w:p w14:paraId="5A5057E5" w14:textId="77777777" w:rsidR="00982CCB" w:rsidRPr="006E0959" w:rsidRDefault="00982CCB" w:rsidP="00982CCB">
            <w:pPr>
              <w:jc w:val="left"/>
              <w:rPr>
                <w:sz w:val="16"/>
                <w:szCs w:val="16"/>
              </w:rPr>
            </w:pPr>
            <w:r w:rsidRPr="006E0959">
              <w:rPr>
                <w:sz w:val="16"/>
                <w:szCs w:val="16"/>
              </w:rPr>
              <w:t>Almene vandforsyningsanlæg</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5748CF3F" w14:textId="77777777" w:rsidR="00982CCB" w:rsidRPr="006E0959" w:rsidRDefault="00982CCB" w:rsidP="00982CCB">
            <w:pPr>
              <w:jc w:val="center"/>
              <w:rPr>
                <w:sz w:val="16"/>
                <w:szCs w:val="16"/>
              </w:rPr>
            </w:pPr>
            <w:r w:rsidRPr="006E0959">
              <w:rPr>
                <w:sz w:val="16"/>
                <w:szCs w:val="16"/>
              </w:rPr>
              <w:t>Min. 50 m</w:t>
            </w:r>
          </w:p>
        </w:tc>
        <w:tc>
          <w:tcPr>
            <w:tcW w:w="3087" w:type="dxa"/>
            <w:tcBorders>
              <w:top w:val="none" w:sz="0" w:space="0" w:color="auto"/>
              <w:bottom w:val="none" w:sz="0" w:space="0" w:color="auto"/>
            </w:tcBorders>
            <w:vAlign w:val="center"/>
          </w:tcPr>
          <w:p w14:paraId="1F4399AD" w14:textId="05E66390" w:rsidR="00982CCB" w:rsidRPr="00E349B2" w:rsidRDefault="00E349B2" w:rsidP="00E349B2">
            <w:pPr>
              <w:jc w:val="left"/>
              <w:cnfStyle w:val="000000100000" w:firstRow="0" w:lastRow="0" w:firstColumn="0" w:lastColumn="0" w:oddVBand="0" w:evenVBand="0" w:oddHBand="1" w:evenHBand="0" w:firstRowFirstColumn="0" w:firstRowLastColumn="0" w:lastRowFirstColumn="0" w:lastRowLastColumn="0"/>
              <w:rPr>
                <w:sz w:val="16"/>
                <w:szCs w:val="16"/>
              </w:rPr>
            </w:pPr>
            <w:r w:rsidRPr="00E349B2">
              <w:rPr>
                <w:sz w:val="16"/>
                <w:szCs w:val="16"/>
              </w:rPr>
              <w:t>Ca. 247 m (gylletank 4)</w:t>
            </w:r>
          </w:p>
        </w:tc>
      </w:tr>
      <w:tr w:rsidR="00982CCB" w:rsidRPr="00C14A5E" w14:paraId="67244215" w14:textId="77777777" w:rsidTr="00982CCB">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DDD9C3" w:themeFill="background2" w:themeFillShade="E6"/>
          </w:tcPr>
          <w:p w14:paraId="5202DF21" w14:textId="77777777" w:rsidR="00982CCB" w:rsidRPr="006E0959" w:rsidRDefault="00982CCB" w:rsidP="00982CCB">
            <w:pPr>
              <w:jc w:val="left"/>
              <w:rPr>
                <w:sz w:val="16"/>
                <w:szCs w:val="16"/>
              </w:rPr>
            </w:pPr>
            <w:r w:rsidRPr="006E0959">
              <w:rPr>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5336DC04" w14:textId="77777777" w:rsidR="00982CCB" w:rsidRPr="006E0959" w:rsidRDefault="00982CCB" w:rsidP="00982CCB">
            <w:pPr>
              <w:jc w:val="center"/>
              <w:rPr>
                <w:sz w:val="16"/>
                <w:szCs w:val="16"/>
              </w:rPr>
            </w:pPr>
            <w:r w:rsidRPr="006E0959">
              <w:rPr>
                <w:sz w:val="16"/>
                <w:szCs w:val="16"/>
              </w:rPr>
              <w:t>Min. 15 m</w:t>
            </w:r>
          </w:p>
        </w:tc>
        <w:tc>
          <w:tcPr>
            <w:tcW w:w="3087" w:type="dxa"/>
            <w:vAlign w:val="center"/>
          </w:tcPr>
          <w:p w14:paraId="7AA355EC" w14:textId="26E76A3E" w:rsidR="00982CCB" w:rsidRPr="00E349B2" w:rsidRDefault="00E349B2" w:rsidP="00E349B2">
            <w:pPr>
              <w:jc w:val="left"/>
              <w:cnfStyle w:val="000000000000" w:firstRow="0" w:lastRow="0" w:firstColumn="0" w:lastColumn="0" w:oddVBand="0" w:evenVBand="0" w:oddHBand="0" w:evenHBand="0" w:firstRowFirstColumn="0" w:firstRowLastColumn="0" w:lastRowFirstColumn="0" w:lastRowLastColumn="0"/>
              <w:rPr>
                <w:sz w:val="16"/>
                <w:szCs w:val="16"/>
              </w:rPr>
            </w:pPr>
            <w:r w:rsidRPr="00E349B2">
              <w:rPr>
                <w:sz w:val="16"/>
                <w:szCs w:val="16"/>
              </w:rPr>
              <w:t>Ca. 170</w:t>
            </w:r>
            <w:r w:rsidR="00982CCB" w:rsidRPr="00E349B2">
              <w:rPr>
                <w:sz w:val="16"/>
                <w:szCs w:val="16"/>
              </w:rPr>
              <w:t xml:space="preserve"> m</w:t>
            </w:r>
            <w:r w:rsidRPr="00E349B2">
              <w:rPr>
                <w:sz w:val="16"/>
                <w:szCs w:val="16"/>
              </w:rPr>
              <w:t xml:space="preserve"> (staldbygning Roerum)</w:t>
            </w:r>
          </w:p>
        </w:tc>
      </w:tr>
      <w:tr w:rsidR="00982CCB" w:rsidRPr="00C14A5E" w14:paraId="59EDE656" w14:textId="77777777" w:rsidTr="00982C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DDD9C3" w:themeFill="background2" w:themeFillShade="E6"/>
          </w:tcPr>
          <w:p w14:paraId="75080980" w14:textId="77777777" w:rsidR="00982CCB" w:rsidRPr="006E0959" w:rsidRDefault="00982CCB" w:rsidP="00982CCB">
            <w:pPr>
              <w:jc w:val="left"/>
              <w:rPr>
                <w:sz w:val="16"/>
                <w:szCs w:val="16"/>
              </w:rPr>
            </w:pPr>
            <w:r w:rsidRPr="006E0959">
              <w:rPr>
                <w:sz w:val="16"/>
                <w:szCs w:val="16"/>
              </w:rPr>
              <w:t>Offentlig vej og privat fællesvej</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50616697" w14:textId="77777777" w:rsidR="00982CCB" w:rsidRPr="006E0959" w:rsidRDefault="00982CCB" w:rsidP="00982CCB">
            <w:pPr>
              <w:jc w:val="center"/>
              <w:rPr>
                <w:sz w:val="16"/>
                <w:szCs w:val="16"/>
              </w:rPr>
            </w:pPr>
            <w:r w:rsidRPr="006E0959">
              <w:rPr>
                <w:sz w:val="16"/>
                <w:szCs w:val="16"/>
              </w:rPr>
              <w:t>Min. 15 m</w:t>
            </w:r>
          </w:p>
        </w:tc>
        <w:tc>
          <w:tcPr>
            <w:tcW w:w="3087" w:type="dxa"/>
            <w:tcBorders>
              <w:top w:val="none" w:sz="0" w:space="0" w:color="auto"/>
              <w:bottom w:val="none" w:sz="0" w:space="0" w:color="auto"/>
            </w:tcBorders>
            <w:vAlign w:val="center"/>
          </w:tcPr>
          <w:p w14:paraId="43A988B2" w14:textId="74E2FB72" w:rsidR="00982CCB" w:rsidRPr="00E349B2" w:rsidRDefault="00E349B2" w:rsidP="00E349B2">
            <w:pPr>
              <w:jc w:val="left"/>
              <w:cnfStyle w:val="000000100000" w:firstRow="0" w:lastRow="0" w:firstColumn="0" w:lastColumn="0" w:oddVBand="0" w:evenVBand="0" w:oddHBand="1" w:evenHBand="0" w:firstRowFirstColumn="0" w:firstRowLastColumn="0" w:lastRowFirstColumn="0" w:lastRowLastColumn="0"/>
              <w:rPr>
                <w:sz w:val="16"/>
                <w:szCs w:val="16"/>
              </w:rPr>
            </w:pPr>
            <w:r w:rsidRPr="00E349B2">
              <w:rPr>
                <w:sz w:val="16"/>
                <w:szCs w:val="16"/>
              </w:rPr>
              <w:t>20</w:t>
            </w:r>
            <w:r w:rsidR="00982CCB" w:rsidRPr="00E349B2">
              <w:rPr>
                <w:sz w:val="16"/>
                <w:szCs w:val="16"/>
              </w:rPr>
              <w:t xml:space="preserve"> m</w:t>
            </w:r>
            <w:r w:rsidRPr="00E349B2">
              <w:rPr>
                <w:sz w:val="16"/>
                <w:szCs w:val="16"/>
              </w:rPr>
              <w:t xml:space="preserve"> (Stald D)</w:t>
            </w:r>
          </w:p>
        </w:tc>
      </w:tr>
      <w:tr w:rsidR="00982CCB" w:rsidRPr="00C14A5E" w14:paraId="1CAE39CC" w14:textId="77777777" w:rsidTr="00982CCB">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DDD9C3" w:themeFill="background2" w:themeFillShade="E6"/>
          </w:tcPr>
          <w:p w14:paraId="16AA4AA2" w14:textId="77777777" w:rsidR="00982CCB" w:rsidRPr="006E0959" w:rsidRDefault="00982CCB" w:rsidP="00982CCB">
            <w:pPr>
              <w:jc w:val="left"/>
              <w:rPr>
                <w:sz w:val="16"/>
                <w:szCs w:val="16"/>
              </w:rPr>
            </w:pPr>
            <w:r w:rsidRPr="006E0959">
              <w:rPr>
                <w:sz w:val="16"/>
                <w:szCs w:val="16"/>
              </w:rPr>
              <w:t>Levnedsmiddelvirksomhed</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1DFDF714" w14:textId="77777777" w:rsidR="00982CCB" w:rsidRPr="006E0959" w:rsidRDefault="00982CCB" w:rsidP="00982CCB">
            <w:pPr>
              <w:jc w:val="center"/>
              <w:rPr>
                <w:sz w:val="16"/>
                <w:szCs w:val="16"/>
              </w:rPr>
            </w:pPr>
            <w:r w:rsidRPr="006E0959">
              <w:rPr>
                <w:sz w:val="16"/>
                <w:szCs w:val="16"/>
              </w:rPr>
              <w:t>Min. 25 m</w:t>
            </w:r>
          </w:p>
        </w:tc>
        <w:tc>
          <w:tcPr>
            <w:tcW w:w="3087" w:type="dxa"/>
            <w:vAlign w:val="center"/>
          </w:tcPr>
          <w:p w14:paraId="32FC8605" w14:textId="66A8C013" w:rsidR="00982CCB" w:rsidRPr="00E349B2" w:rsidRDefault="00E349B2" w:rsidP="00E349B2">
            <w:pPr>
              <w:cnfStyle w:val="000000000000" w:firstRow="0" w:lastRow="0" w:firstColumn="0" w:lastColumn="0" w:oddVBand="0" w:evenVBand="0" w:oddHBand="0" w:evenHBand="0" w:firstRowFirstColumn="0" w:firstRowLastColumn="0" w:lastRowFirstColumn="0" w:lastRowLastColumn="0"/>
              <w:rPr>
                <w:sz w:val="16"/>
                <w:szCs w:val="16"/>
              </w:rPr>
            </w:pPr>
            <w:r w:rsidRPr="00E349B2">
              <w:rPr>
                <w:sz w:val="16"/>
                <w:szCs w:val="16"/>
              </w:rPr>
              <w:t>&gt;600 Ukendt virksomhed)</w:t>
            </w:r>
          </w:p>
        </w:tc>
      </w:tr>
      <w:tr w:rsidR="00982CCB" w:rsidRPr="00C14A5E" w14:paraId="6835C396" w14:textId="77777777" w:rsidTr="00982C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3" w:type="dxa"/>
            <w:tcBorders>
              <w:top w:val="none" w:sz="0" w:space="0" w:color="auto"/>
              <w:bottom w:val="none" w:sz="0" w:space="0" w:color="auto"/>
              <w:right w:val="none" w:sz="0" w:space="0" w:color="auto"/>
            </w:tcBorders>
            <w:shd w:val="clear" w:color="auto" w:fill="DDD9C3" w:themeFill="background2" w:themeFillShade="E6"/>
          </w:tcPr>
          <w:p w14:paraId="62EC01A0" w14:textId="77777777" w:rsidR="00982CCB" w:rsidRPr="006E0959" w:rsidRDefault="00982CCB" w:rsidP="00982CCB">
            <w:pPr>
              <w:jc w:val="left"/>
              <w:rPr>
                <w:sz w:val="16"/>
                <w:szCs w:val="16"/>
              </w:rPr>
            </w:pPr>
            <w:r w:rsidRPr="006E0959">
              <w:rPr>
                <w:sz w:val="16"/>
                <w:szCs w:val="16"/>
              </w:rPr>
              <w:t>Beboelse på samme ejendom</w:t>
            </w:r>
          </w:p>
        </w:tc>
        <w:tc>
          <w:tcPr>
            <w:cnfStyle w:val="000010000000" w:firstRow="0" w:lastRow="0" w:firstColumn="0" w:lastColumn="0" w:oddVBand="1" w:evenVBand="0" w:oddHBand="0" w:evenHBand="0" w:firstRowFirstColumn="0" w:firstRowLastColumn="0" w:lastRowFirstColumn="0" w:lastRowLastColumn="0"/>
            <w:tcW w:w="2848" w:type="dxa"/>
            <w:tcBorders>
              <w:top w:val="none" w:sz="0" w:space="0" w:color="auto"/>
              <w:left w:val="none" w:sz="0" w:space="0" w:color="auto"/>
              <w:bottom w:val="none" w:sz="0" w:space="0" w:color="auto"/>
              <w:right w:val="none" w:sz="0" w:space="0" w:color="auto"/>
            </w:tcBorders>
            <w:vAlign w:val="center"/>
          </w:tcPr>
          <w:p w14:paraId="13075203" w14:textId="77777777" w:rsidR="00982CCB" w:rsidRPr="006E0959" w:rsidRDefault="00982CCB" w:rsidP="00982CCB">
            <w:pPr>
              <w:jc w:val="center"/>
              <w:rPr>
                <w:sz w:val="16"/>
                <w:szCs w:val="16"/>
              </w:rPr>
            </w:pPr>
            <w:r w:rsidRPr="006E0959">
              <w:rPr>
                <w:sz w:val="16"/>
                <w:szCs w:val="16"/>
              </w:rPr>
              <w:t>Min. 15 m</w:t>
            </w:r>
          </w:p>
        </w:tc>
        <w:tc>
          <w:tcPr>
            <w:tcW w:w="3087" w:type="dxa"/>
            <w:tcBorders>
              <w:top w:val="none" w:sz="0" w:space="0" w:color="auto"/>
              <w:bottom w:val="none" w:sz="0" w:space="0" w:color="auto"/>
            </w:tcBorders>
            <w:vAlign w:val="center"/>
          </w:tcPr>
          <w:p w14:paraId="1AE1EC5F" w14:textId="7DEDF666" w:rsidR="00982CCB" w:rsidRPr="006E0959" w:rsidRDefault="00E349B2" w:rsidP="00E349B2">
            <w:pPr>
              <w:jc w:val="left"/>
              <w:cnfStyle w:val="000000100000" w:firstRow="0" w:lastRow="0" w:firstColumn="0" w:lastColumn="0" w:oddVBand="0" w:evenVBand="0" w:oddHBand="1" w:evenHBand="0" w:firstRowFirstColumn="0" w:firstRowLastColumn="0" w:lastRowFirstColumn="0" w:lastRowLastColumn="0"/>
              <w:rPr>
                <w:color w:val="FF0000"/>
                <w:sz w:val="16"/>
                <w:szCs w:val="16"/>
              </w:rPr>
            </w:pPr>
            <w:r w:rsidRPr="00E349B2">
              <w:rPr>
                <w:sz w:val="16"/>
                <w:szCs w:val="16"/>
              </w:rPr>
              <w:t xml:space="preserve">Ca. </w:t>
            </w:r>
            <w:r w:rsidR="00982CCB" w:rsidRPr="00E349B2">
              <w:rPr>
                <w:sz w:val="16"/>
                <w:szCs w:val="16"/>
              </w:rPr>
              <w:t>5 meter</w:t>
            </w:r>
            <w:r w:rsidRPr="00E349B2">
              <w:rPr>
                <w:sz w:val="16"/>
                <w:szCs w:val="16"/>
              </w:rPr>
              <w:t xml:space="preserve"> (Forfedestald)</w:t>
            </w:r>
          </w:p>
        </w:tc>
      </w:tr>
      <w:tr w:rsidR="00982CCB" w:rsidRPr="00C14A5E" w14:paraId="2A61847C" w14:textId="77777777" w:rsidTr="00982CCB">
        <w:tc>
          <w:tcPr>
            <w:cnfStyle w:val="001000000000" w:firstRow="0" w:lastRow="0" w:firstColumn="1" w:lastColumn="0" w:oddVBand="0" w:evenVBand="0" w:oddHBand="0" w:evenHBand="0" w:firstRowFirstColumn="0" w:firstRowLastColumn="0" w:lastRowFirstColumn="0" w:lastRowLastColumn="0"/>
            <w:tcW w:w="3673" w:type="dxa"/>
            <w:tcBorders>
              <w:right w:val="none" w:sz="0" w:space="0" w:color="auto"/>
            </w:tcBorders>
            <w:shd w:val="clear" w:color="auto" w:fill="DDD9C3" w:themeFill="background2" w:themeFillShade="E6"/>
          </w:tcPr>
          <w:p w14:paraId="719D51D7" w14:textId="77777777" w:rsidR="00982CCB" w:rsidRPr="006E0959" w:rsidRDefault="00982CCB" w:rsidP="00982CCB">
            <w:pPr>
              <w:jc w:val="left"/>
              <w:rPr>
                <w:sz w:val="16"/>
                <w:szCs w:val="16"/>
              </w:rPr>
            </w:pPr>
            <w:r w:rsidRPr="006E0959">
              <w:rPr>
                <w:sz w:val="16"/>
                <w:szCs w:val="16"/>
              </w:rPr>
              <w:t>Naboskel</w:t>
            </w:r>
          </w:p>
        </w:tc>
        <w:tc>
          <w:tcPr>
            <w:cnfStyle w:val="000010000000" w:firstRow="0" w:lastRow="0" w:firstColumn="0" w:lastColumn="0" w:oddVBand="1" w:evenVBand="0" w:oddHBand="0" w:evenHBand="0" w:firstRowFirstColumn="0" w:firstRowLastColumn="0" w:lastRowFirstColumn="0" w:lastRowLastColumn="0"/>
            <w:tcW w:w="2848" w:type="dxa"/>
            <w:tcBorders>
              <w:left w:val="none" w:sz="0" w:space="0" w:color="auto"/>
              <w:right w:val="none" w:sz="0" w:space="0" w:color="auto"/>
            </w:tcBorders>
            <w:vAlign w:val="center"/>
          </w:tcPr>
          <w:p w14:paraId="3B59AB14" w14:textId="77777777" w:rsidR="00982CCB" w:rsidRPr="006E0959" w:rsidRDefault="00982CCB" w:rsidP="00982CCB">
            <w:pPr>
              <w:jc w:val="center"/>
              <w:rPr>
                <w:sz w:val="16"/>
                <w:szCs w:val="16"/>
              </w:rPr>
            </w:pPr>
            <w:r w:rsidRPr="006E0959">
              <w:rPr>
                <w:sz w:val="16"/>
                <w:szCs w:val="16"/>
              </w:rPr>
              <w:t>Min. 30 m</w:t>
            </w:r>
          </w:p>
        </w:tc>
        <w:tc>
          <w:tcPr>
            <w:tcW w:w="3087" w:type="dxa"/>
            <w:vAlign w:val="center"/>
          </w:tcPr>
          <w:p w14:paraId="7A04EF69" w14:textId="7FEA3D51" w:rsidR="00982CCB" w:rsidRPr="006E0959" w:rsidRDefault="00982CCB" w:rsidP="00E349B2">
            <w:pPr>
              <w:jc w:val="left"/>
              <w:cnfStyle w:val="000000000000" w:firstRow="0" w:lastRow="0" w:firstColumn="0" w:lastColumn="0" w:oddVBand="0" w:evenVBand="0" w:oddHBand="0" w:evenHBand="0" w:firstRowFirstColumn="0" w:firstRowLastColumn="0" w:lastRowFirstColumn="0" w:lastRowLastColumn="0"/>
              <w:rPr>
                <w:color w:val="FF0000"/>
                <w:sz w:val="16"/>
                <w:szCs w:val="16"/>
              </w:rPr>
            </w:pPr>
            <w:r w:rsidRPr="00E349B2">
              <w:rPr>
                <w:sz w:val="16"/>
                <w:szCs w:val="16"/>
              </w:rPr>
              <w:t>&gt;</w:t>
            </w:r>
            <w:r w:rsidR="00E349B2" w:rsidRPr="00E349B2">
              <w:rPr>
                <w:sz w:val="16"/>
                <w:szCs w:val="16"/>
              </w:rPr>
              <w:t>55</w:t>
            </w:r>
            <w:r w:rsidRPr="00E349B2">
              <w:rPr>
                <w:sz w:val="16"/>
                <w:szCs w:val="16"/>
              </w:rPr>
              <w:t xml:space="preserve"> meter</w:t>
            </w:r>
            <w:r w:rsidR="00E349B2" w:rsidRPr="00E349B2">
              <w:rPr>
                <w:sz w:val="16"/>
                <w:szCs w:val="16"/>
              </w:rPr>
              <w:t xml:space="preserve"> (gylletank 1)</w:t>
            </w:r>
          </w:p>
        </w:tc>
      </w:tr>
      <w:tr w:rsidR="00982CCB" w:rsidRPr="00C14A5E" w14:paraId="32C0F6DF" w14:textId="77777777" w:rsidTr="005412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8" w:type="dxa"/>
            <w:gridSpan w:val="3"/>
            <w:shd w:val="clear" w:color="auto" w:fill="9BBB59" w:themeFill="accent3"/>
          </w:tcPr>
          <w:p w14:paraId="7A244DE7" w14:textId="77777777" w:rsidR="00982CCB" w:rsidRPr="006E0959" w:rsidRDefault="00982CCB" w:rsidP="00982CCB">
            <w:pPr>
              <w:jc w:val="left"/>
              <w:rPr>
                <w:b w:val="0"/>
                <w:bCs w:val="0"/>
                <w:sz w:val="16"/>
                <w:szCs w:val="16"/>
              </w:rPr>
            </w:pPr>
            <w:r w:rsidRPr="006E0959">
              <w:rPr>
                <w:sz w:val="16"/>
                <w:szCs w:val="16"/>
              </w:rPr>
              <w:t xml:space="preserve">Afstandskrav nyetablering af opbevaringsanlæg til flydende husdyrgødning § 8 </w:t>
            </w:r>
          </w:p>
          <w:p w14:paraId="5DCD9459" w14:textId="77777777" w:rsidR="00982CCB" w:rsidRPr="006E0959" w:rsidRDefault="00982CCB" w:rsidP="00982CCB">
            <w:pPr>
              <w:jc w:val="center"/>
              <w:rPr>
                <w:color w:val="FF0000"/>
                <w:sz w:val="16"/>
                <w:szCs w:val="16"/>
              </w:rPr>
            </w:pPr>
          </w:p>
        </w:tc>
      </w:tr>
      <w:tr w:rsidR="00982CCB" w:rsidRPr="00C14A5E" w14:paraId="5D97BA5F" w14:textId="77777777" w:rsidTr="00982CCB">
        <w:tc>
          <w:tcPr>
            <w:cnfStyle w:val="001000000000" w:firstRow="0" w:lastRow="0" w:firstColumn="1" w:lastColumn="0" w:oddVBand="0" w:evenVBand="0" w:oddHBand="0" w:evenHBand="0" w:firstRowFirstColumn="0" w:firstRowLastColumn="0" w:lastRowFirstColumn="0" w:lastRowLastColumn="0"/>
            <w:tcW w:w="3673" w:type="dxa"/>
            <w:shd w:val="clear" w:color="auto" w:fill="DDD9C3" w:themeFill="background2" w:themeFillShade="E6"/>
          </w:tcPr>
          <w:p w14:paraId="2FCB8900" w14:textId="77777777" w:rsidR="00982CCB" w:rsidRPr="006E0959" w:rsidRDefault="00982CCB" w:rsidP="00982CCB">
            <w:pPr>
              <w:jc w:val="left"/>
              <w:rPr>
                <w:sz w:val="16"/>
                <w:szCs w:val="16"/>
              </w:rPr>
            </w:pPr>
            <w:r w:rsidRPr="006E0959">
              <w:rPr>
                <w:sz w:val="16"/>
                <w:szCs w:val="16"/>
              </w:rPr>
              <w:t>Vandløb, herunder dræn og søer</w:t>
            </w:r>
          </w:p>
        </w:tc>
        <w:tc>
          <w:tcPr>
            <w:cnfStyle w:val="000010000000" w:firstRow="0" w:lastRow="0" w:firstColumn="0" w:lastColumn="0" w:oddVBand="1" w:evenVBand="0" w:oddHBand="0" w:evenHBand="0" w:firstRowFirstColumn="0" w:firstRowLastColumn="0" w:lastRowFirstColumn="0" w:lastRowLastColumn="0"/>
            <w:tcW w:w="2848" w:type="dxa"/>
            <w:shd w:val="clear" w:color="auto" w:fill="auto"/>
            <w:vAlign w:val="center"/>
          </w:tcPr>
          <w:p w14:paraId="2E53A37C" w14:textId="77777777" w:rsidR="00982CCB" w:rsidRPr="006E0959" w:rsidRDefault="00982CCB" w:rsidP="00982CCB">
            <w:pPr>
              <w:jc w:val="center"/>
              <w:rPr>
                <w:sz w:val="16"/>
                <w:szCs w:val="16"/>
              </w:rPr>
            </w:pPr>
            <w:r w:rsidRPr="006E0959">
              <w:rPr>
                <w:sz w:val="16"/>
                <w:szCs w:val="16"/>
              </w:rPr>
              <w:t>Min. 100m</w:t>
            </w:r>
          </w:p>
        </w:tc>
        <w:tc>
          <w:tcPr>
            <w:tcW w:w="3087" w:type="dxa"/>
            <w:shd w:val="clear" w:color="auto" w:fill="auto"/>
            <w:vAlign w:val="center"/>
          </w:tcPr>
          <w:p w14:paraId="3BF98DF8" w14:textId="77777777" w:rsidR="00785B39" w:rsidRPr="00785B39" w:rsidRDefault="00785B39" w:rsidP="00785B39">
            <w:pPr>
              <w:cnfStyle w:val="000000000000" w:firstRow="0" w:lastRow="0" w:firstColumn="0" w:lastColumn="0" w:oddVBand="0" w:evenVBand="0" w:oddHBand="0" w:evenHBand="0" w:firstRowFirstColumn="0" w:firstRowLastColumn="0" w:lastRowFirstColumn="0" w:lastRowLastColumn="0"/>
              <w:rPr>
                <w:sz w:val="16"/>
                <w:szCs w:val="16"/>
              </w:rPr>
            </w:pPr>
            <w:r w:rsidRPr="00785B39">
              <w:rPr>
                <w:sz w:val="16"/>
                <w:szCs w:val="16"/>
              </w:rPr>
              <w:t>Ca.</w:t>
            </w:r>
            <w:r w:rsidR="00E349B2" w:rsidRPr="00785B39">
              <w:rPr>
                <w:sz w:val="16"/>
                <w:szCs w:val="16"/>
              </w:rPr>
              <w:t>4</w:t>
            </w:r>
            <w:r w:rsidRPr="00785B39">
              <w:rPr>
                <w:sz w:val="16"/>
                <w:szCs w:val="16"/>
              </w:rPr>
              <w:t>0</w:t>
            </w:r>
            <w:r w:rsidR="00982CCB" w:rsidRPr="00785B39">
              <w:rPr>
                <w:sz w:val="16"/>
                <w:szCs w:val="16"/>
              </w:rPr>
              <w:t xml:space="preserve"> m </w:t>
            </w:r>
            <w:r w:rsidRPr="00785B39">
              <w:rPr>
                <w:sz w:val="16"/>
                <w:szCs w:val="16"/>
              </w:rPr>
              <w:t>(gyllebebolder 1)</w:t>
            </w:r>
          </w:p>
          <w:p w14:paraId="5C37A3E7" w14:textId="4A4F0FAA" w:rsidR="00982CCB" w:rsidRPr="00785B39" w:rsidRDefault="00785B39" w:rsidP="00785B39">
            <w:pPr>
              <w:jc w:val="left"/>
              <w:cnfStyle w:val="000000000000" w:firstRow="0" w:lastRow="0" w:firstColumn="0" w:lastColumn="0" w:oddVBand="0" w:evenVBand="0" w:oddHBand="0" w:evenHBand="0" w:firstRowFirstColumn="0" w:firstRowLastColumn="0" w:lastRowFirstColumn="0" w:lastRowLastColumn="0"/>
              <w:rPr>
                <w:sz w:val="16"/>
                <w:szCs w:val="16"/>
              </w:rPr>
            </w:pPr>
            <w:r w:rsidRPr="00785B39">
              <w:rPr>
                <w:sz w:val="16"/>
                <w:szCs w:val="16"/>
              </w:rPr>
              <w:t>Ca. 80 m</w:t>
            </w:r>
            <w:r>
              <w:rPr>
                <w:sz w:val="16"/>
                <w:szCs w:val="16"/>
              </w:rPr>
              <w:t xml:space="preserve"> </w:t>
            </w:r>
            <w:r w:rsidRPr="00785B39">
              <w:rPr>
                <w:sz w:val="16"/>
                <w:szCs w:val="16"/>
              </w:rPr>
              <w:t>(gyllebeholder 2)</w:t>
            </w:r>
            <w:r w:rsidRPr="00785B39">
              <w:rPr>
                <w:sz w:val="16"/>
                <w:szCs w:val="16"/>
              </w:rPr>
              <w:br/>
              <w:t>Ca. 46 m</w:t>
            </w:r>
            <w:r>
              <w:rPr>
                <w:sz w:val="16"/>
                <w:szCs w:val="16"/>
              </w:rPr>
              <w:t xml:space="preserve"> </w:t>
            </w:r>
            <w:r w:rsidRPr="00785B39">
              <w:rPr>
                <w:sz w:val="16"/>
                <w:szCs w:val="16"/>
              </w:rPr>
              <w:t>(gyllebeholder 3)</w:t>
            </w:r>
          </w:p>
        </w:tc>
      </w:tr>
    </w:tbl>
    <w:p w14:paraId="20D5A61B" w14:textId="77777777" w:rsidR="00982CCB" w:rsidRPr="006339AE" w:rsidRDefault="00982CCB" w:rsidP="00982CCB">
      <w:pPr>
        <w:spacing w:line="276" w:lineRule="auto"/>
        <w:jc w:val="left"/>
        <w:rPr>
          <w:b/>
          <w:bCs/>
          <w:sz w:val="16"/>
          <w:szCs w:val="16"/>
        </w:rPr>
      </w:pPr>
      <w:r w:rsidRPr="006339AE">
        <w:rPr>
          <w:b/>
          <w:bCs/>
          <w:sz w:val="16"/>
          <w:szCs w:val="16"/>
        </w:rPr>
        <w:t>Afstandskrav nyt bygger</w:t>
      </w:r>
      <w:r>
        <w:rPr>
          <w:b/>
          <w:bCs/>
          <w:sz w:val="16"/>
          <w:szCs w:val="16"/>
        </w:rPr>
        <w:t>i</w:t>
      </w:r>
      <w:r w:rsidRPr="006339AE">
        <w:rPr>
          <w:b/>
          <w:bCs/>
          <w:sz w:val="16"/>
          <w:szCs w:val="16"/>
        </w:rPr>
        <w:t>/nye opbevaringsanlæg</w:t>
      </w:r>
    </w:p>
    <w:p w14:paraId="15401DCC" w14:textId="77777777" w:rsidR="00785B39" w:rsidRDefault="00785B39" w:rsidP="00C54A71">
      <w:pPr>
        <w:jc w:val="left"/>
      </w:pPr>
      <w:r>
        <w:t xml:space="preserve">Det ses af ovenstående tabeller, at afstandskravene i husdyrgodkendelsesbekendtgørelsens § 6 og 7 er opfyldt. Kravet om minimum 15 meter fra beboelse på samme ejendom til stald kan ikke opfyldes for stalden benævnt; Forfedestald, da afstanden til denne stald kun er 5 meter. Da der er tale om en eksisterende lovligt opført stald hvori der ikke foretages udvidelser eller ændringer, er stalden ikke omfattet af afstandskravet. </w:t>
      </w:r>
    </w:p>
    <w:p w14:paraId="526B48F4" w14:textId="4C004938" w:rsidR="00C54A71" w:rsidRDefault="00331873" w:rsidP="00C54A71">
      <w:pPr>
        <w:jc w:val="left"/>
      </w:pPr>
      <w:r>
        <w:lastRenderedPageBreak/>
        <w:t>Stald</w:t>
      </w:r>
      <w:r w:rsidR="00785B39">
        <w:t>en benævnt;</w:t>
      </w:r>
      <w:r>
        <w:t xml:space="preserve"> ”Nyt hus” er den eneste bygning, hvor der sker en ændring, da der søges om ændring </w:t>
      </w:r>
      <w:r w:rsidR="0020719A">
        <w:t xml:space="preserve">af dyrehold fra smågrise til Flex-smågrise og slagtegrise. Denne bygning overholder </w:t>
      </w:r>
      <w:r w:rsidR="00785B39">
        <w:t>alle</w:t>
      </w:r>
      <w:r w:rsidR="0020719A">
        <w:t xml:space="preserve"> afstandskrav. </w:t>
      </w:r>
    </w:p>
    <w:p w14:paraId="4205C056" w14:textId="551F8E08" w:rsidR="00785B39" w:rsidRDefault="00541267" w:rsidP="00C54A71">
      <w:pPr>
        <w:jc w:val="left"/>
      </w:pPr>
      <w:r>
        <w:t>Afstandskravet for gyllebeholdere til vandløb på 100 meter gælder for nye beholdere. Da der her er tale om eksisterende beholdere er der i stedet krav om alarm for så vidt angår beholder 1 og 2. Der er redegjort for dette under afsnit (1.4.3 Håndtering og opbevaring af husdyrgødning).</w:t>
      </w:r>
    </w:p>
    <w:p w14:paraId="10031C8B" w14:textId="257BF5D9" w:rsidR="007317B4" w:rsidRPr="00626794" w:rsidRDefault="00725DEE" w:rsidP="003F7A77">
      <w:pPr>
        <w:pStyle w:val="Overskrift2"/>
      </w:pPr>
      <w:bookmarkStart w:id="57" w:name="_Toc11232483"/>
      <w:bookmarkStart w:id="58" w:name="_Toc11232785"/>
      <w:bookmarkStart w:id="59" w:name="_Ref8818808"/>
      <w:bookmarkStart w:id="60" w:name="_Ref8818816"/>
      <w:bookmarkStart w:id="61" w:name="_Toc36024410"/>
      <w:r>
        <w:t>Husdyrbrugets a</w:t>
      </w:r>
      <w:r w:rsidR="007317B4" w:rsidRPr="00626794">
        <w:t>mmoniakemission</w:t>
      </w:r>
      <w:bookmarkEnd w:id="57"/>
      <w:bookmarkEnd w:id="58"/>
      <w:r w:rsidR="007317B4" w:rsidRPr="00626794">
        <w:t xml:space="preserve"> </w:t>
      </w:r>
      <w:bookmarkEnd w:id="59"/>
      <w:bookmarkEnd w:id="60"/>
      <w:r>
        <w:t>(B5)</w:t>
      </w:r>
      <w:bookmarkEnd w:id="61"/>
    </w:p>
    <w:p w14:paraId="5C8347A5" w14:textId="69826E93" w:rsidR="00C54A71" w:rsidRPr="00890AB8" w:rsidRDefault="00C54A71" w:rsidP="00C54A71">
      <w:pPr>
        <w:jc w:val="left"/>
      </w:pPr>
      <w:bookmarkStart w:id="62" w:name="_Toc8282066"/>
      <w:r w:rsidRPr="00890AB8">
        <w:t>Emissionen af ammoniak fra det ansøgte projekt fremgår af beregninger i husdyrgodkendelse.dk, se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C54A71" w:rsidRPr="00C4103A" w14:paraId="16B8C6F2" w14:textId="77777777" w:rsidTr="00C54A71">
        <w:tc>
          <w:tcPr>
            <w:tcW w:w="9628" w:type="dxa"/>
            <w:tcBorders>
              <w:top w:val="single" w:sz="4" w:space="0" w:color="auto"/>
              <w:left w:val="single" w:sz="4" w:space="0" w:color="auto"/>
              <w:bottom w:val="single" w:sz="4" w:space="0" w:color="auto"/>
              <w:right w:val="single" w:sz="4" w:space="0" w:color="auto"/>
            </w:tcBorders>
          </w:tcPr>
          <w:p w14:paraId="336076C2" w14:textId="334AD6DF" w:rsidR="00C54A71" w:rsidRPr="00C4103A" w:rsidRDefault="0020719A" w:rsidP="00C54A71">
            <w:pPr>
              <w:jc w:val="left"/>
              <w:rPr>
                <w:highlight w:val="yellow"/>
              </w:rPr>
            </w:pPr>
            <w:r>
              <w:rPr>
                <w:noProof/>
              </w:rPr>
              <w:drawing>
                <wp:inline distT="0" distB="0" distL="0" distR="0" wp14:anchorId="5921FB82" wp14:editId="07BA838B">
                  <wp:extent cx="6120765" cy="835660"/>
                  <wp:effectExtent l="0" t="0" r="0" b="254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765" cy="835660"/>
                          </a:xfrm>
                          <a:prstGeom prst="rect">
                            <a:avLst/>
                          </a:prstGeom>
                        </pic:spPr>
                      </pic:pic>
                    </a:graphicData>
                  </a:graphic>
                </wp:inline>
              </w:drawing>
            </w:r>
          </w:p>
        </w:tc>
      </w:tr>
      <w:tr w:rsidR="00C54A71" w:rsidRPr="00C4103A" w14:paraId="3F579664" w14:textId="77777777" w:rsidTr="00DD2641">
        <w:trPr>
          <w:trHeight w:val="70"/>
        </w:trPr>
        <w:tc>
          <w:tcPr>
            <w:tcW w:w="9628" w:type="dxa"/>
            <w:tcBorders>
              <w:top w:val="single" w:sz="4" w:space="0" w:color="auto"/>
              <w:left w:val="nil"/>
              <w:bottom w:val="nil"/>
              <w:right w:val="nil"/>
            </w:tcBorders>
          </w:tcPr>
          <w:p w14:paraId="49B4FCEB" w14:textId="77777777" w:rsidR="00C54A71" w:rsidRPr="00C4103A" w:rsidRDefault="00C54A71" w:rsidP="00C54A71">
            <w:pPr>
              <w:jc w:val="left"/>
              <w:rPr>
                <w:sz w:val="18"/>
                <w:highlight w:val="yellow"/>
              </w:rPr>
            </w:pPr>
            <w:r w:rsidRPr="00DD2641">
              <w:rPr>
                <w:b/>
                <w:bCs/>
                <w:sz w:val="16"/>
                <w:szCs w:val="16"/>
              </w:rPr>
              <w:t>Det samlede resultat af ammoniakberegningerne i husdyrgodkendelse.dk</w:t>
            </w:r>
            <w:r w:rsidRPr="00225690">
              <w:rPr>
                <w:sz w:val="18"/>
              </w:rPr>
              <w:t>.</w:t>
            </w:r>
          </w:p>
        </w:tc>
      </w:tr>
    </w:tbl>
    <w:p w14:paraId="2A1B5A9A" w14:textId="0D44E9ED" w:rsidR="009F6635" w:rsidRPr="00905177" w:rsidRDefault="00905177" w:rsidP="00905177">
      <w:pPr>
        <w:jc w:val="left"/>
      </w:pPr>
      <w:bookmarkStart w:id="63" w:name="_Hlk33433635"/>
      <w:r>
        <w:br/>
      </w:r>
      <w:r w:rsidR="00C54A71" w:rsidRPr="00905177">
        <w:t xml:space="preserve">Ammoniakemissionen fra det ansøgte projekt udgør </w:t>
      </w:r>
      <w:r w:rsidR="0020719A">
        <w:t>2.777,4</w:t>
      </w:r>
      <w:r w:rsidR="00C54A71" w:rsidRPr="00905177">
        <w:t xml:space="preserve"> kg N /ha/år.</w:t>
      </w:r>
      <w:r w:rsidR="009F6635" w:rsidRPr="00905177">
        <w:t xml:space="preserve"> Den beregningsmæssige forskel fra den nuværende drift til den ansøgte drift skyldes</w:t>
      </w:r>
      <w:r w:rsidRPr="00905177">
        <w:t>,</w:t>
      </w:r>
      <w:r w:rsidR="009F6635" w:rsidRPr="00905177">
        <w:t xml:space="preserve"> at der i ansøgt drift regnes på en worstcase produktion hvor der kun er slagtegrise på ejendommen</w:t>
      </w:r>
      <w:r w:rsidRPr="00905177">
        <w:t>, hvor den nuværende tilladte drift består af en vis andel smågrise.</w:t>
      </w:r>
    </w:p>
    <w:p w14:paraId="1BE734FF" w14:textId="37ACB762" w:rsidR="007317B4" w:rsidRDefault="007317B4" w:rsidP="003F7A77">
      <w:pPr>
        <w:pStyle w:val="Overskrift3"/>
      </w:pPr>
      <w:bookmarkStart w:id="64" w:name="_Ref9840003"/>
      <w:bookmarkStart w:id="65" w:name="_Ref9840016"/>
      <w:bookmarkStart w:id="66" w:name="_Toc11232484"/>
      <w:bookmarkStart w:id="67" w:name="_Toc11232786"/>
      <w:bookmarkStart w:id="68" w:name="_Toc36024411"/>
      <w:bookmarkEnd w:id="63"/>
      <w:r w:rsidRPr="00626794">
        <w:t>Ammoniakdeposition til naturområder</w:t>
      </w:r>
      <w:bookmarkEnd w:id="62"/>
      <w:bookmarkEnd w:id="64"/>
      <w:bookmarkEnd w:id="65"/>
      <w:bookmarkEnd w:id="66"/>
      <w:bookmarkEnd w:id="67"/>
      <w:bookmarkEnd w:id="68"/>
    </w:p>
    <w:p w14:paraId="7B64984C" w14:textId="222030C5" w:rsidR="00905177" w:rsidRDefault="00905177" w:rsidP="00905177">
      <w:pPr>
        <w:jc w:val="left"/>
      </w:pPr>
      <w:r>
        <w:t xml:space="preserve">Der er i </w:t>
      </w:r>
      <w:r w:rsidR="0020719A">
        <w:t>husdyrgodkendelsesbekendtgørelsen</w:t>
      </w:r>
      <w:r>
        <w:t xml:space="preserve"> fastsat grænser for hvor meget husdyrbrug må påvirke omkringliggende natur med ammoniak. I Husdyrgodkendelse.dk beregnes hvor stor en del af husdyrbrugets ammoniakemission der afsættes på omkringliggende ammoniakfølsom natur. </w:t>
      </w:r>
    </w:p>
    <w:p w14:paraId="1B1DFFC9" w14:textId="77777777" w:rsidR="00905177" w:rsidRDefault="00905177" w:rsidP="00905177">
      <w:pPr>
        <w:jc w:val="left"/>
        <w:rPr>
          <w:szCs w:val="19"/>
        </w:rPr>
      </w:pPr>
      <w:r>
        <w:t>De ammoniakfølsomme naturområder opdeles i kategori 1-natur, kategori 2-natur og kategori 3-natur samt øvrig natur omfattet af naturbeskyttelseslovens §3.</w:t>
      </w:r>
    </w:p>
    <w:p w14:paraId="2272BDA4" w14:textId="57B9B097" w:rsidR="00C54A71" w:rsidRDefault="00C54A71" w:rsidP="00C54A71">
      <w:pPr>
        <w:pStyle w:val="Overskrift5"/>
      </w:pPr>
      <w:r w:rsidRPr="0035549E">
        <w:t>Kategori 1 natur</w:t>
      </w:r>
    </w:p>
    <w:p w14:paraId="06295A94" w14:textId="77777777" w:rsidR="00905177" w:rsidRPr="00ED01B8" w:rsidRDefault="00905177" w:rsidP="00905177">
      <w:pPr>
        <w:jc w:val="left"/>
      </w:pPr>
      <w:r>
        <w:t>Kategori-1 natur er ammoniakfølsom natur beliggende i internationale naturbeskyttelsesområder (de såkaldte Natura 2000 områder). Det er de ammoniakfølsomme Natura 2000-naturtyper, som indgår i udpegningsgrundlaget for Natura 2000 -området og som Naturstyrelsen har kortlagt. Derudover er det heder og overdrev, der er §3 beskyttede efter naturbeskyttelsesloven.</w:t>
      </w:r>
    </w:p>
    <w:p w14:paraId="26E2052F" w14:textId="5538B3DD" w:rsidR="00C54A71" w:rsidRDefault="00C54A71" w:rsidP="00C54A71">
      <w:pPr>
        <w:jc w:val="left"/>
      </w:pPr>
      <w:r w:rsidRPr="002E14EE">
        <w:t>Nærmeste kategori 1 natur</w:t>
      </w:r>
      <w:r w:rsidR="00905177">
        <w:t xml:space="preserve"> (natur punkt 1.1.)</w:t>
      </w:r>
      <w:r w:rsidRPr="002E14EE">
        <w:t xml:space="preserve"> er et </w:t>
      </w:r>
      <w:r>
        <w:t xml:space="preserve">højmose beliggende i en afstand af mere end 3 km nordøst for anlægget. </w:t>
      </w:r>
      <w:r w:rsidRPr="002E14EE">
        <w:t xml:space="preserve"> </w:t>
      </w:r>
    </w:p>
    <w:p w14:paraId="47EDB64A" w14:textId="77777777" w:rsidR="00C54A71" w:rsidRDefault="00C54A71" w:rsidP="00C54A71">
      <w:pPr>
        <w:jc w:val="left"/>
      </w:pPr>
      <w:r>
        <w:rPr>
          <w:noProof/>
        </w:rPr>
        <w:lastRenderedPageBreak/>
        <w:drawing>
          <wp:inline distT="0" distB="0" distL="0" distR="0" wp14:anchorId="63614244" wp14:editId="70C23C21">
            <wp:extent cx="5410200" cy="3356468"/>
            <wp:effectExtent l="0" t="0" r="0" b="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26270" cy="3366437"/>
                    </a:xfrm>
                    <a:prstGeom prst="rect">
                      <a:avLst/>
                    </a:prstGeom>
                  </pic:spPr>
                </pic:pic>
              </a:graphicData>
            </a:graphic>
          </wp:inline>
        </w:drawing>
      </w:r>
      <w:r>
        <w:br/>
      </w:r>
      <w:r w:rsidRPr="00FC12F9">
        <w:rPr>
          <w:b/>
          <w:sz w:val="16"/>
          <w:szCs w:val="16"/>
        </w:rPr>
        <w:t>Nærmeste kat. 1 natur</w:t>
      </w:r>
      <w:r>
        <w:rPr>
          <w:b/>
          <w:sz w:val="16"/>
          <w:szCs w:val="16"/>
        </w:rPr>
        <w:t>. Afstanden er vejledende.</w:t>
      </w:r>
    </w:p>
    <w:p w14:paraId="41BC350E" w14:textId="77777777" w:rsidR="00C54A71" w:rsidRPr="003128F1" w:rsidRDefault="00C54A71" w:rsidP="00C54A71">
      <w:pPr>
        <w:jc w:val="left"/>
      </w:pPr>
      <w:r w:rsidRPr="003128F1">
        <w:t>Jf. Husdyrgodkendelsesbekendtgørelsen må totaldepositionen til kategori 1 ikke overstige følgende værdier:</w:t>
      </w:r>
    </w:p>
    <w:p w14:paraId="6C4C2A2F" w14:textId="77777777" w:rsidR="00C54A71" w:rsidRPr="003128F1" w:rsidRDefault="00C54A71" w:rsidP="00C54A71">
      <w:pPr>
        <w:pStyle w:val="Listeafsnit"/>
        <w:numPr>
          <w:ilvl w:val="0"/>
          <w:numId w:val="29"/>
        </w:numPr>
        <w:jc w:val="left"/>
      </w:pPr>
      <w:r w:rsidRPr="003128F1">
        <w:t>0,2 kg N/ha/år, hvis der er &gt;1 andet husdyrbrug</w:t>
      </w:r>
      <w:r w:rsidRPr="003128F1">
        <w:rPr>
          <w:rStyle w:val="Fodnotehenvisning"/>
        </w:rPr>
        <w:footnoteReference w:id="1"/>
      </w:r>
      <w:r w:rsidRPr="003128F1">
        <w:t xml:space="preserve"> i nærheden.</w:t>
      </w:r>
    </w:p>
    <w:p w14:paraId="40FB2D95" w14:textId="77777777" w:rsidR="00C54A71" w:rsidRPr="003128F1" w:rsidRDefault="00C54A71" w:rsidP="00C54A71">
      <w:pPr>
        <w:pStyle w:val="Listeafsnit"/>
        <w:numPr>
          <w:ilvl w:val="0"/>
          <w:numId w:val="29"/>
        </w:numPr>
        <w:jc w:val="left"/>
      </w:pPr>
      <w:r w:rsidRPr="003128F1">
        <w:t>0,4 kg N/ha/år, hvis der er 1 andet husdyrbrug i nærheden.</w:t>
      </w:r>
    </w:p>
    <w:p w14:paraId="7F10852B" w14:textId="77777777" w:rsidR="00C54A71" w:rsidRPr="003128F1" w:rsidRDefault="00C54A71" w:rsidP="00C54A71">
      <w:pPr>
        <w:pStyle w:val="Listeafsnit"/>
        <w:numPr>
          <w:ilvl w:val="0"/>
          <w:numId w:val="29"/>
        </w:numPr>
        <w:jc w:val="left"/>
      </w:pPr>
      <w:r w:rsidRPr="003128F1">
        <w:t>0,7 kg N/ha/år, hvis der ikke er andre husdyrbrug i nærheden.</w:t>
      </w:r>
    </w:p>
    <w:p w14:paraId="1EAF0730" w14:textId="079EBF42" w:rsidR="00905177" w:rsidRPr="00905177" w:rsidRDefault="00C54A71" w:rsidP="00C54A71">
      <w:pPr>
        <w:jc w:val="left"/>
      </w:pPr>
      <w:r w:rsidRPr="00905177">
        <w:t>Den beregnede totaldeposition i nærmeste punkt af naturområdet er på 0 kg N/ha/år.</w:t>
      </w:r>
      <w:r w:rsidR="00905177" w:rsidRPr="00905177">
        <w:t xml:space="preserve"> Når totaldepostionen er under 0,2 kg N/ha/år er kravet til N-deposition, uanset kumulation overholdt.</w:t>
      </w:r>
      <w:r w:rsidRPr="00905177">
        <w:t xml:space="preserve"> </w:t>
      </w:r>
      <w:r w:rsidR="0020719A">
        <w:t>Det er vurderet at der ikke skal kumuleres med andre brug ved den nærmeste naturudpegning.</w:t>
      </w:r>
    </w:p>
    <w:p w14:paraId="01E1B05F" w14:textId="5F62F04D" w:rsidR="00C54A71" w:rsidRDefault="00C54A71" w:rsidP="00C54A71">
      <w:pPr>
        <w:pStyle w:val="Overskrift5"/>
      </w:pPr>
      <w:r w:rsidRPr="00BD7AAA">
        <w:t>Kategori 2 natur</w:t>
      </w:r>
    </w:p>
    <w:p w14:paraId="12A977F4" w14:textId="77777777" w:rsidR="00905177" w:rsidRPr="007E504C" w:rsidRDefault="00905177" w:rsidP="00905177">
      <w:r>
        <w:t>Kategori-2 natur er nærmere bestemte ammoniakfølsomme naturtyper, der ligger uden for internationale natur-beskyttelsesområder. Det drejer sig om højmoser, lobeliesøer, heder der er større end 10 ha, og som er omfattet af naturbeskyttelseslovens § 3 og overdrev der er større end 2,5 ha og som er omfattet af naturbeskyttelseslovens § 3.</w:t>
      </w:r>
    </w:p>
    <w:p w14:paraId="4A37D952" w14:textId="3DCE3C12" w:rsidR="00C54A71" w:rsidRDefault="00C54A71" w:rsidP="00C54A71">
      <w:pPr>
        <w:jc w:val="left"/>
      </w:pPr>
      <w:r w:rsidRPr="00884498">
        <w:t>Nærmeste kategori 2 natur</w:t>
      </w:r>
      <w:r w:rsidR="00905177">
        <w:t xml:space="preserve"> (naturpunkt 2.1)</w:t>
      </w:r>
      <w:r>
        <w:t xml:space="preserve">, er et </w:t>
      </w:r>
      <w:r w:rsidRPr="00884498">
        <w:t xml:space="preserve">overdrev beliggende </w:t>
      </w:r>
      <w:r>
        <w:t>mere end 4 km nord</w:t>
      </w:r>
      <w:r w:rsidRPr="00884498">
        <w:t>vest for husdyrbruget</w:t>
      </w:r>
      <w:r>
        <w:t xml:space="preserve"> på Hyltvej 33</w:t>
      </w:r>
      <w:r w:rsidRPr="00884498">
        <w:t xml:space="preserve">. </w:t>
      </w:r>
    </w:p>
    <w:p w14:paraId="5B98EA18" w14:textId="5EC107E4" w:rsidR="00C54A71" w:rsidRPr="00884498" w:rsidRDefault="006F36E9" w:rsidP="00C54A71">
      <w:pPr>
        <w:jc w:val="left"/>
      </w:pPr>
      <w:r>
        <w:rPr>
          <w:noProof/>
        </w:rPr>
        <w:lastRenderedPageBreak/>
        <w:drawing>
          <wp:inline distT="0" distB="0" distL="0" distR="0" wp14:anchorId="2E589716" wp14:editId="28114F50">
            <wp:extent cx="6120765" cy="3828415"/>
            <wp:effectExtent l="0" t="0" r="0" b="635"/>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765" cy="3828415"/>
                    </a:xfrm>
                    <a:prstGeom prst="rect">
                      <a:avLst/>
                    </a:prstGeom>
                  </pic:spPr>
                </pic:pic>
              </a:graphicData>
            </a:graphic>
          </wp:inline>
        </w:drawing>
      </w:r>
      <w:r w:rsidR="00C54A71">
        <w:br/>
      </w:r>
      <w:r w:rsidR="00C54A71" w:rsidRPr="00D136A0">
        <w:rPr>
          <w:b/>
          <w:sz w:val="16"/>
          <w:szCs w:val="16"/>
        </w:rPr>
        <w:t>Nærmeste kat. 2 natur</w:t>
      </w:r>
      <w:r w:rsidR="00C54A71">
        <w:rPr>
          <w:b/>
          <w:sz w:val="16"/>
          <w:szCs w:val="16"/>
        </w:rPr>
        <w:t>. Afstanden er vejledende</w:t>
      </w:r>
    </w:p>
    <w:p w14:paraId="42A767A0" w14:textId="77777777" w:rsidR="00E047D7" w:rsidRDefault="00E047D7" w:rsidP="00C54A71">
      <w:pPr>
        <w:jc w:val="left"/>
      </w:pPr>
      <w:r w:rsidRPr="00884498">
        <w:t>Ifølge Husdyrgodkendelsesbekendtgørelsen er de</w:t>
      </w:r>
      <w:r>
        <w:t>n</w:t>
      </w:r>
      <w:r w:rsidRPr="00884498">
        <w:t xml:space="preserve"> maksimale </w:t>
      </w:r>
      <w:r>
        <w:t>grænse ti</w:t>
      </w:r>
      <w:r w:rsidRPr="00884498">
        <w:t xml:space="preserve">l totaldepositionen til kategori 2 natur på 1,0 kg N/ha/år. </w:t>
      </w:r>
    </w:p>
    <w:p w14:paraId="59B713D7" w14:textId="71D99148" w:rsidR="00C54A71" w:rsidRPr="00BD7AAA" w:rsidRDefault="00C54A71" w:rsidP="00C54A71">
      <w:pPr>
        <w:jc w:val="left"/>
      </w:pPr>
      <w:r w:rsidRPr="00884498">
        <w:t>Den beregnede totaldeposition til kategori 2 natur er på 0,</w:t>
      </w:r>
      <w:r>
        <w:t>0</w:t>
      </w:r>
      <w:r w:rsidRPr="00884498">
        <w:t xml:space="preserve"> kg N/ha/år. Kravet er derfor overholdt.</w:t>
      </w:r>
    </w:p>
    <w:p w14:paraId="5F8109CD" w14:textId="63330FB4" w:rsidR="00C54A71" w:rsidRDefault="00C54A71" w:rsidP="00C54A71">
      <w:pPr>
        <w:pStyle w:val="Overskrift5"/>
      </w:pPr>
      <w:r w:rsidRPr="00BD7AAA">
        <w:t>Kategori 3 natur</w:t>
      </w:r>
    </w:p>
    <w:p w14:paraId="2D52FA32" w14:textId="77777777" w:rsidR="00E047D7" w:rsidRPr="007E504C" w:rsidRDefault="00E047D7" w:rsidP="00E047D7">
      <w:r>
        <w:t xml:space="preserve">Kategori-3 natur er ammoniakfølsomme naturområder, som ikke er kategori-1 natur eller kategor-2 natur, og som er heder, moser, overdrev omfattet af naturbeskyttelseslovens §3 samt ammoniakfølsom skov. </w:t>
      </w:r>
    </w:p>
    <w:p w14:paraId="7461F07C" w14:textId="6F2EDB75" w:rsidR="00C54A71" w:rsidRDefault="00C54A71" w:rsidP="00C54A71">
      <w:pPr>
        <w:jc w:val="left"/>
      </w:pPr>
      <w:r w:rsidRPr="00164E46">
        <w:t xml:space="preserve">Nærmeste kategori 3 natur </w:t>
      </w:r>
      <w:r w:rsidR="00E047D7">
        <w:t xml:space="preserve">(naturpunkt 3. 6) er potentiel ammoniakfølsom skov, idet den er registreret som skov med gammel skovjordbund. Afstanden til den lidt over 600 meter. </w:t>
      </w:r>
    </w:p>
    <w:p w14:paraId="5D0DF948" w14:textId="4C9C66ED" w:rsidR="00934D99" w:rsidRDefault="00A70198" w:rsidP="00C54A71">
      <w:pPr>
        <w:jc w:val="left"/>
        <w:rPr>
          <w:b/>
          <w:sz w:val="16"/>
          <w:szCs w:val="16"/>
        </w:rPr>
      </w:pPr>
      <w:r>
        <w:rPr>
          <w:noProof/>
        </w:rPr>
        <w:lastRenderedPageBreak/>
        <w:drawing>
          <wp:inline distT="0" distB="0" distL="0" distR="0" wp14:anchorId="272564AC" wp14:editId="1700C3B4">
            <wp:extent cx="6120765" cy="4025265"/>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765" cy="4025265"/>
                    </a:xfrm>
                    <a:prstGeom prst="rect">
                      <a:avLst/>
                    </a:prstGeom>
                  </pic:spPr>
                </pic:pic>
              </a:graphicData>
            </a:graphic>
          </wp:inline>
        </w:drawing>
      </w:r>
    </w:p>
    <w:p w14:paraId="6C53BE47" w14:textId="5FDA842F" w:rsidR="00C54A71" w:rsidRPr="00B71B2C" w:rsidRDefault="00C54A71" w:rsidP="00C54A71">
      <w:pPr>
        <w:jc w:val="left"/>
      </w:pPr>
      <w:r w:rsidRPr="00B71B2C">
        <w:rPr>
          <w:b/>
          <w:sz w:val="16"/>
          <w:szCs w:val="16"/>
        </w:rPr>
        <w:t xml:space="preserve">Nærmeste naturområder omfattet af kategori 3-natur. Afstande er vejledende. </w:t>
      </w:r>
    </w:p>
    <w:p w14:paraId="7F6FDEF1" w14:textId="77777777" w:rsidR="00E047D7" w:rsidRPr="000F0EE4" w:rsidRDefault="00E047D7" w:rsidP="00E047D7">
      <w:pPr>
        <w:jc w:val="left"/>
      </w:pPr>
      <w:r>
        <w:t xml:space="preserve">Der </w:t>
      </w:r>
      <w:r w:rsidRPr="000F0EE4">
        <w:t>skal foretage en konkret vurdering af, om der skal stilles krav til den maksimale merdeposition af ammoniak fra husdyrbruget til kategori 3 natur</w:t>
      </w:r>
      <w:r>
        <w:t xml:space="preserve">, hvis merdepositionen er over 1 kg N/ha/år. </w:t>
      </w:r>
    </w:p>
    <w:p w14:paraId="50F24CAA" w14:textId="10337072" w:rsidR="00E047D7" w:rsidRPr="00F97F24" w:rsidRDefault="00C54A71" w:rsidP="00E047D7">
      <w:pPr>
        <w:jc w:val="left"/>
        <w:rPr>
          <w:color w:val="FF0000"/>
        </w:rPr>
      </w:pPr>
      <w:r w:rsidRPr="000F0EE4">
        <w:t xml:space="preserve">De beregnedes meremissioner </w:t>
      </w:r>
      <w:r w:rsidR="009F6635">
        <w:t xml:space="preserve">til </w:t>
      </w:r>
      <w:r w:rsidR="009F6635" w:rsidRPr="00E047D7">
        <w:t xml:space="preserve">kategori 3-natur </w:t>
      </w:r>
      <w:r w:rsidRPr="00E047D7">
        <w:t>ligger i intervallet 0-0,1 kg N</w:t>
      </w:r>
      <w:r w:rsidR="00E047D7" w:rsidRPr="00E047D7">
        <w:t xml:space="preserve">, hvorfor der ikke skal foretages en konkret vurdering af merdepositionen.  </w:t>
      </w:r>
    </w:p>
    <w:p w14:paraId="1985E4EE" w14:textId="77777777" w:rsidR="00C54A71" w:rsidRPr="00F42CA8" w:rsidRDefault="00C54A71" w:rsidP="00C54A71">
      <w:pPr>
        <w:pStyle w:val="Overskrift5"/>
      </w:pPr>
      <w:r w:rsidRPr="00F42CA8">
        <w:t>Øvrig vejledende registreret § 3 beskyttet natur</w:t>
      </w:r>
    </w:p>
    <w:p w14:paraId="3874E2FE" w14:textId="77777777" w:rsidR="00E047D7" w:rsidRDefault="00E047D7" w:rsidP="00E047D7">
      <w:pPr>
        <w:jc w:val="left"/>
      </w:pPr>
      <w:r>
        <w:t>Ud over natur defineret under kategori 1,2 og 3 skal der foretages en vurdering af merdeposition på andre naturtyper, som er vejledende udpeget i henhold til naturbeskyttelseslovens §3 (§3natur).</w:t>
      </w:r>
    </w:p>
    <w:p w14:paraId="40AC41E6" w14:textId="566F3EBC" w:rsidR="00C54A71" w:rsidRDefault="00E047D7" w:rsidP="00C54A71">
      <w:pPr>
        <w:jc w:val="left"/>
      </w:pPr>
      <w:r>
        <w:t>Nærmeste eng (naturpunkt 4.2) ligger i en afstand af ca. 320 meter nordvest for husdyrbruget.</w:t>
      </w:r>
    </w:p>
    <w:p w14:paraId="2B68DA51" w14:textId="77777777" w:rsidR="00C54A71" w:rsidRPr="00347D4E" w:rsidRDefault="00C54A71" w:rsidP="00C54A71">
      <w:pPr>
        <w:jc w:val="left"/>
      </w:pPr>
      <w:r>
        <w:rPr>
          <w:noProof/>
        </w:rPr>
        <w:lastRenderedPageBreak/>
        <w:drawing>
          <wp:inline distT="0" distB="0" distL="0" distR="0" wp14:anchorId="4C425AE1" wp14:editId="28A54082">
            <wp:extent cx="6120765" cy="4921885"/>
            <wp:effectExtent l="0" t="0" r="0" b="0"/>
            <wp:docPr id="28835" name="Billede 28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765" cy="4921885"/>
                    </a:xfrm>
                    <a:prstGeom prst="rect">
                      <a:avLst/>
                    </a:prstGeom>
                  </pic:spPr>
                </pic:pic>
              </a:graphicData>
            </a:graphic>
          </wp:inline>
        </w:drawing>
      </w:r>
      <w:r w:rsidRPr="00347D4E">
        <w:rPr>
          <w:b/>
          <w:sz w:val="16"/>
          <w:szCs w:val="16"/>
        </w:rPr>
        <w:t>Nærmeste øvrig natur.</w:t>
      </w:r>
      <w:r>
        <w:rPr>
          <w:b/>
          <w:sz w:val="16"/>
          <w:szCs w:val="16"/>
        </w:rPr>
        <w:t xml:space="preserve"> Afstande som angivet på kortet er vejledende.</w:t>
      </w:r>
    </w:p>
    <w:p w14:paraId="708C0D05" w14:textId="64E75F12" w:rsidR="00C54A71" w:rsidRPr="00BD7AAA" w:rsidRDefault="00C54A71" w:rsidP="00C54A71">
      <w:pPr>
        <w:jc w:val="left"/>
      </w:pPr>
      <w:r>
        <w:t>Beregninger foretaget i husdyrgodkendelse viser</w:t>
      </w:r>
      <w:r w:rsidR="00E83423">
        <w:t>,</w:t>
      </w:r>
      <w:r>
        <w:t xml:space="preserve"> at ændringerne på husdyrbruget ikke giver anledning til merbelastninger til øvrig natur. Kravene er derfor umiddelbart overholdt. </w:t>
      </w:r>
    </w:p>
    <w:p w14:paraId="6ED3D54E" w14:textId="6F950C63" w:rsidR="00C54A71" w:rsidRDefault="00C54A71" w:rsidP="00C54A71">
      <w:pPr>
        <w:jc w:val="left"/>
      </w:pPr>
      <w:r>
        <w:t xml:space="preserve">Af tabellen nedenfor ses resultatet af de N-depositionsberegninger der er gennemført i husdyrgodkendelse.dk. Beregningerne er baseret på eksakte afstande og ruheder bestemt for opland og natur. </w:t>
      </w:r>
      <w:r>
        <w:br w:type="page"/>
      </w:r>
    </w:p>
    <w:p w14:paraId="4FAAFB22" w14:textId="77777777" w:rsidR="00C54A71" w:rsidRPr="00C4103A" w:rsidRDefault="00C54A71" w:rsidP="00C54A71">
      <w:pPr>
        <w:jc w:val="left"/>
        <w:rPr>
          <w:highlight w:val="yellow"/>
        </w:rPr>
      </w:pPr>
    </w:p>
    <w:tbl>
      <w:tblPr>
        <w:tblStyle w:val="Tabel-Gitter"/>
        <w:tblW w:w="0" w:type="auto"/>
        <w:tblCellMar>
          <w:left w:w="0" w:type="dxa"/>
          <w:right w:w="0" w:type="dxa"/>
        </w:tblCellMar>
        <w:tblLook w:val="04A0" w:firstRow="1" w:lastRow="0" w:firstColumn="1" w:lastColumn="0" w:noHBand="0" w:noVBand="1"/>
      </w:tblPr>
      <w:tblGrid>
        <w:gridCol w:w="9629"/>
      </w:tblGrid>
      <w:tr w:rsidR="00C54A71" w:rsidRPr="00C4103A" w14:paraId="2AD086EB" w14:textId="77777777" w:rsidTr="00990427">
        <w:tc>
          <w:tcPr>
            <w:tcW w:w="9629" w:type="dxa"/>
            <w:tcBorders>
              <w:bottom w:val="single" w:sz="4" w:space="0" w:color="auto"/>
            </w:tcBorders>
          </w:tcPr>
          <w:p w14:paraId="6D713378" w14:textId="539CCB70" w:rsidR="00C54A71" w:rsidRPr="00C4103A" w:rsidRDefault="0020719A" w:rsidP="00C54A71">
            <w:pPr>
              <w:jc w:val="left"/>
              <w:rPr>
                <w:noProof/>
                <w:highlight w:val="yellow"/>
              </w:rPr>
            </w:pPr>
            <w:r>
              <w:rPr>
                <w:noProof/>
              </w:rPr>
              <w:drawing>
                <wp:inline distT="0" distB="0" distL="0" distR="0" wp14:anchorId="413567AC" wp14:editId="38D6FF1C">
                  <wp:extent cx="6120765" cy="6854825"/>
                  <wp:effectExtent l="0" t="0" r="0" b="317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765" cy="6854825"/>
                          </a:xfrm>
                          <a:prstGeom prst="rect">
                            <a:avLst/>
                          </a:prstGeom>
                        </pic:spPr>
                      </pic:pic>
                    </a:graphicData>
                  </a:graphic>
                </wp:inline>
              </w:drawing>
            </w:r>
          </w:p>
        </w:tc>
      </w:tr>
      <w:tr w:rsidR="00C54A71" w:rsidRPr="00347D4E" w14:paraId="4BD610F2" w14:textId="77777777" w:rsidTr="00990427">
        <w:tc>
          <w:tcPr>
            <w:tcW w:w="9629" w:type="dxa"/>
            <w:tcBorders>
              <w:left w:val="nil"/>
              <w:bottom w:val="nil"/>
              <w:right w:val="nil"/>
            </w:tcBorders>
          </w:tcPr>
          <w:p w14:paraId="02853886" w14:textId="77777777" w:rsidR="00C54A71" w:rsidRPr="00347D4E" w:rsidRDefault="00C54A71" w:rsidP="00C54A71">
            <w:pPr>
              <w:jc w:val="left"/>
              <w:rPr>
                <w:b/>
                <w:noProof/>
                <w:sz w:val="16"/>
                <w:szCs w:val="16"/>
                <w:highlight w:val="yellow"/>
              </w:rPr>
            </w:pPr>
            <w:r w:rsidRPr="00347D4E">
              <w:rPr>
                <w:b/>
                <w:noProof/>
                <w:sz w:val="16"/>
                <w:szCs w:val="16"/>
              </w:rPr>
              <w:t>Resultat af beregninger af ammoniakdeposition i de afsatte naturpunkter (fra husdyrgodkendelse.dk)</w:t>
            </w:r>
          </w:p>
        </w:tc>
      </w:tr>
    </w:tbl>
    <w:p w14:paraId="6E54EA75" w14:textId="77777777" w:rsidR="00C54A71" w:rsidRPr="00347D4E" w:rsidRDefault="00C54A71" w:rsidP="00C54A71">
      <w:pPr>
        <w:jc w:val="left"/>
        <w:rPr>
          <w:b/>
          <w:sz w:val="16"/>
          <w:szCs w:val="16"/>
          <w:highlight w:val="yellow"/>
        </w:rPr>
      </w:pPr>
    </w:p>
    <w:p w14:paraId="4AB3737A" w14:textId="2999B23B" w:rsidR="00C54A71" w:rsidRPr="00B77DD8" w:rsidRDefault="00C54A71" w:rsidP="0049391B">
      <w:pPr>
        <w:pStyle w:val="Overskrift2"/>
      </w:pPr>
      <w:bookmarkStart w:id="69" w:name="_Toc36024412"/>
      <w:r>
        <w:t>Bilag IV-arter (D1b)</w:t>
      </w:r>
      <w:bookmarkEnd w:id="69"/>
    </w:p>
    <w:p w14:paraId="7F5EE347" w14:textId="6BB326BB" w:rsidR="00C54A71" w:rsidRPr="0049391B" w:rsidRDefault="00C54A71" w:rsidP="0049391B">
      <w:pPr>
        <w:jc w:val="left"/>
      </w:pPr>
      <w:r w:rsidRPr="0074281D">
        <w:t>Der er foretaget en søgning i naturdata.dk i en radius af ca. 2 km fra ejendommen (se nedenstående figur).</w:t>
      </w:r>
      <w:r w:rsidRPr="00E03BB9">
        <w:t xml:space="preserve"> </w:t>
      </w:r>
    </w:p>
    <w:tbl>
      <w:tblPr>
        <w:tblStyle w:val="Tabel-Gitter"/>
        <w:tblW w:w="0" w:type="auto"/>
        <w:tblCellMar>
          <w:left w:w="0" w:type="dxa"/>
          <w:right w:w="0" w:type="dxa"/>
        </w:tblCellMar>
        <w:tblLook w:val="04A0" w:firstRow="1" w:lastRow="0" w:firstColumn="1" w:lastColumn="0" w:noHBand="0" w:noVBand="1"/>
      </w:tblPr>
      <w:tblGrid>
        <w:gridCol w:w="9629"/>
      </w:tblGrid>
      <w:tr w:rsidR="00C54A71" w:rsidRPr="00C4103A" w14:paraId="615D3705" w14:textId="77777777" w:rsidTr="00C54A71">
        <w:tc>
          <w:tcPr>
            <w:tcW w:w="9628" w:type="dxa"/>
            <w:tcBorders>
              <w:bottom w:val="single" w:sz="4" w:space="0" w:color="auto"/>
            </w:tcBorders>
          </w:tcPr>
          <w:p w14:paraId="76421CF1" w14:textId="77777777" w:rsidR="00C54A71" w:rsidRPr="00C4103A" w:rsidRDefault="00C54A71" w:rsidP="00C54A71">
            <w:pPr>
              <w:jc w:val="left"/>
              <w:rPr>
                <w:highlight w:val="yellow"/>
              </w:rPr>
            </w:pPr>
            <w:r>
              <w:rPr>
                <w:noProof/>
              </w:rPr>
              <w:lastRenderedPageBreak/>
              <w:drawing>
                <wp:inline distT="0" distB="0" distL="0" distR="0" wp14:anchorId="46337DDB" wp14:editId="40701B5E">
                  <wp:extent cx="6120765" cy="3996055"/>
                  <wp:effectExtent l="0" t="0" r="0" b="4445"/>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765" cy="3996055"/>
                          </a:xfrm>
                          <a:prstGeom prst="rect">
                            <a:avLst/>
                          </a:prstGeom>
                        </pic:spPr>
                      </pic:pic>
                    </a:graphicData>
                  </a:graphic>
                </wp:inline>
              </w:drawing>
            </w:r>
          </w:p>
        </w:tc>
      </w:tr>
      <w:tr w:rsidR="00C54A71" w:rsidRPr="00B77DD8" w14:paraId="42C5699D" w14:textId="77777777" w:rsidTr="00C54A71">
        <w:tc>
          <w:tcPr>
            <w:tcW w:w="9628" w:type="dxa"/>
            <w:tcBorders>
              <w:top w:val="single" w:sz="4" w:space="0" w:color="auto"/>
              <w:left w:val="nil"/>
              <w:bottom w:val="nil"/>
              <w:right w:val="nil"/>
            </w:tcBorders>
          </w:tcPr>
          <w:p w14:paraId="5014A331" w14:textId="77777777" w:rsidR="00C54A71" w:rsidRPr="00B77DD8" w:rsidRDefault="00C54A71" w:rsidP="00C54A71">
            <w:pPr>
              <w:jc w:val="left"/>
              <w:rPr>
                <w:b/>
                <w:sz w:val="16"/>
                <w:szCs w:val="16"/>
              </w:rPr>
            </w:pPr>
            <w:r w:rsidRPr="00B77DD8">
              <w:rPr>
                <w:b/>
                <w:sz w:val="16"/>
                <w:szCs w:val="16"/>
              </w:rPr>
              <w:t xml:space="preserve">Resultat af søgning på </w:t>
            </w:r>
            <w:r>
              <w:rPr>
                <w:b/>
                <w:sz w:val="16"/>
                <w:szCs w:val="16"/>
              </w:rPr>
              <w:t>fund af bilag IV-arter i en radius af ca. 2 km fra ejendommen (kort fra naturdata.dk)</w:t>
            </w:r>
          </w:p>
        </w:tc>
      </w:tr>
    </w:tbl>
    <w:p w14:paraId="2A718B92" w14:textId="77777777" w:rsidR="00C54A71" w:rsidRPr="00B77DD8" w:rsidRDefault="00C54A71" w:rsidP="00C54A71">
      <w:pPr>
        <w:jc w:val="left"/>
      </w:pPr>
    </w:p>
    <w:p w14:paraId="71FE18B5" w14:textId="0788389F" w:rsidR="006B0DE9" w:rsidRDefault="00C54A71" w:rsidP="00C54A71">
      <w:pPr>
        <w:jc w:val="left"/>
      </w:pPr>
      <w:r w:rsidRPr="00B77DD8">
        <w:t xml:space="preserve">Ifølge søgningen er der ikke registreret Bilag IV-arter indenfor en radius af </w:t>
      </w:r>
      <w:r w:rsidRPr="00E83423">
        <w:t>2 km.</w:t>
      </w:r>
      <w:r w:rsidR="00E83423" w:rsidRPr="00E83423">
        <w:t xml:space="preserve"> Der nedrives ikke bygninger eller fælles træer i forbindelse med det ansøgte projekt.</w:t>
      </w:r>
    </w:p>
    <w:p w14:paraId="47ABE23F" w14:textId="28137729" w:rsidR="00E83423" w:rsidRDefault="00C54A71" w:rsidP="00E83423">
      <w:pPr>
        <w:jc w:val="left"/>
      </w:pPr>
      <w:r w:rsidRPr="0049391B">
        <w:rPr>
          <w:b/>
        </w:rPr>
        <w:t xml:space="preserve">Vurdering vedr. natur og bilag IV-arter. </w:t>
      </w:r>
      <w:r w:rsidR="00E83423">
        <w:rPr>
          <w:b/>
        </w:rPr>
        <w:br/>
      </w:r>
      <w:r w:rsidR="00E83423">
        <w:t xml:space="preserve">Grænseværdier </w:t>
      </w:r>
      <w:r w:rsidR="00E83423" w:rsidRPr="003D7A07">
        <w:t>vedr. deposition af ammoniak overholdes for alle</w:t>
      </w:r>
      <w:r w:rsidR="00E83423">
        <w:t xml:space="preserve"> tre</w:t>
      </w:r>
      <w:r w:rsidR="00E83423" w:rsidRPr="003D7A07">
        <w:t xml:space="preserve"> </w:t>
      </w:r>
      <w:r w:rsidR="00E83423">
        <w:t>kategorier af natur</w:t>
      </w:r>
      <w:r w:rsidR="00E83423" w:rsidRPr="003D7A07">
        <w:t>.</w:t>
      </w:r>
    </w:p>
    <w:p w14:paraId="705FDA56" w14:textId="6D75EAB0" w:rsidR="00E83423" w:rsidRPr="00DA1E68" w:rsidRDefault="00E83423" w:rsidP="00E83423">
      <w:pPr>
        <w:jc w:val="left"/>
        <w:rPr>
          <w:color w:val="FF0000"/>
        </w:rPr>
      </w:pPr>
      <w:r>
        <w:t>Ammoniakbidrag på de øvrige nærtliggende registrerede §3-naturtyper</w:t>
      </w:r>
      <w:r w:rsidRPr="003D7A07">
        <w:t xml:space="preserve"> </w:t>
      </w:r>
      <w:r>
        <w:t xml:space="preserve">vurderes ligeledes ikke at blive påvirket væsentligt. </w:t>
      </w:r>
    </w:p>
    <w:p w14:paraId="2D43A863" w14:textId="2A21A468" w:rsidR="00C54A71" w:rsidRPr="00E83423" w:rsidRDefault="00C54A71" w:rsidP="00E83423">
      <w:pPr>
        <w:jc w:val="left"/>
        <w:rPr>
          <w:b/>
        </w:rPr>
      </w:pPr>
      <w:r w:rsidRPr="003D7A07">
        <w:t>Derfor vurderes projektet hverken i sig selv eller i sammenhæng med andre projekter at kunne påvirke kategori 1, 2 eller 3 natur negativt, eller have en væsentlig negativ indvirkning på øvrige nærtliggende § 3 natur.</w:t>
      </w:r>
    </w:p>
    <w:p w14:paraId="5528E8E2" w14:textId="2AEB22AC" w:rsidR="006B0DE9" w:rsidRPr="00B77DD8" w:rsidRDefault="006B0DE9" w:rsidP="006B0DE9">
      <w:pPr>
        <w:jc w:val="left"/>
      </w:pPr>
      <w:r w:rsidRPr="00B77DD8">
        <w:t xml:space="preserve">Da der ikke fjernes levesteder for bilag IV-arter i forbindelse med det ansøgte og projektet heller ikke giver anledning til en </w:t>
      </w:r>
      <w:r w:rsidR="0036139E">
        <w:t xml:space="preserve">væsentlig </w:t>
      </w:r>
      <w:r w:rsidRPr="00B77DD8">
        <w:t>øget påvirkning af naturområder</w:t>
      </w:r>
      <w:r w:rsidR="0036139E">
        <w:t xml:space="preserve"> med ammoniak</w:t>
      </w:r>
      <w:r w:rsidRPr="00B77DD8">
        <w:t xml:space="preserve">, </w:t>
      </w:r>
      <w:r>
        <w:t xml:space="preserve">vurderes det, at </w:t>
      </w:r>
      <w:r w:rsidRPr="00B77DD8">
        <w:t xml:space="preserve">projektet ikke </w:t>
      </w:r>
      <w:r>
        <w:t xml:space="preserve">vil kunne </w:t>
      </w:r>
      <w:r w:rsidRPr="00B77DD8">
        <w:t>påvirke leve, yngle eller rasteområder for ev</w:t>
      </w:r>
      <w:r>
        <w:t>entuelle</w:t>
      </w:r>
      <w:r w:rsidRPr="00B77DD8">
        <w:t xml:space="preserve"> Bilag IV-arter i området.</w:t>
      </w:r>
    </w:p>
    <w:p w14:paraId="5540FC9E" w14:textId="0819F5DB" w:rsidR="00F669FD" w:rsidRPr="00847576" w:rsidRDefault="00725DEE" w:rsidP="003F7A77">
      <w:pPr>
        <w:pStyle w:val="Overskrift2"/>
      </w:pPr>
      <w:bookmarkStart w:id="70" w:name="_Toc11232485"/>
      <w:bookmarkStart w:id="71" w:name="_Toc11232787"/>
      <w:bookmarkStart w:id="72" w:name="_Toc36024413"/>
      <w:r>
        <w:t>Husdyrbrugets l</w:t>
      </w:r>
      <w:r w:rsidR="00F669FD" w:rsidRPr="00847576">
        <w:t>ug</w:t>
      </w:r>
      <w:r w:rsidR="002F5D70" w:rsidRPr="00847576">
        <w:t>t</w:t>
      </w:r>
      <w:r w:rsidR="00F669FD" w:rsidRPr="00847576">
        <w:t>emission</w:t>
      </w:r>
      <w:bookmarkEnd w:id="70"/>
      <w:bookmarkEnd w:id="71"/>
      <w:r>
        <w:t xml:space="preserve"> (B</w:t>
      </w:r>
      <w:r w:rsidR="00E23530">
        <w:t>6)</w:t>
      </w:r>
      <w:bookmarkEnd w:id="72"/>
    </w:p>
    <w:p w14:paraId="5CA8491A" w14:textId="77777777" w:rsidR="00E83423" w:rsidRDefault="00E83423" w:rsidP="00E83423">
      <w:pPr>
        <w:jc w:val="left"/>
      </w:pPr>
      <w:r w:rsidRPr="00CC241D">
        <w:t>Den primære kilde til lugt fra dyrehold</w:t>
      </w:r>
      <w:r>
        <w:t>et</w:t>
      </w:r>
      <w:r w:rsidRPr="00CC241D">
        <w:t xml:space="preserve"> er staldluftventilation. Der foreligger kun systematiske og anvendelige målinger/oplysninger om lugt fra staldanlæg. Lugt i forhold til omkringboende vurderes derfor udelukkende ud fra staldanlæg til dyrehold. Lugtgener fra opbevaringsanlæg samt </w:t>
      </w:r>
      <w:r>
        <w:t xml:space="preserve">lugtgener som kan forekomme i forbindelse med </w:t>
      </w:r>
      <w:r w:rsidRPr="00CC241D">
        <w:t>udbringning indgår ikke i lugtberegningerne og håndteres derfor primært ved hjælp af generelle regler i husdyrgødningsbekendtgørelsen</w:t>
      </w:r>
      <w:r>
        <w:t>.</w:t>
      </w:r>
      <w:r w:rsidRPr="00CC241D">
        <w:t xml:space="preserve"> </w:t>
      </w:r>
    </w:p>
    <w:p w14:paraId="3F09549E" w14:textId="77777777" w:rsidR="00E83423" w:rsidRDefault="00E83423" w:rsidP="00E83423">
      <w:pPr>
        <w:jc w:val="left"/>
      </w:pPr>
      <w:r w:rsidRPr="00767C5A">
        <w:lastRenderedPageBreak/>
        <w:t>Lugtbidraget fra staldanlægget afhænger af m</w:t>
      </w:r>
      <w:r w:rsidRPr="00767C5A">
        <w:rPr>
          <w:vertAlign w:val="superscript"/>
        </w:rPr>
        <w:t>2</w:t>
      </w:r>
      <w:r w:rsidRPr="00767C5A">
        <w:t xml:space="preserve"> </w:t>
      </w:r>
      <w:r>
        <w:t>produktions</w:t>
      </w:r>
      <w:r w:rsidRPr="00767C5A">
        <w:t>areal</w:t>
      </w:r>
      <w:r>
        <w:t xml:space="preserve">, gulvtype </w:t>
      </w:r>
      <w:r w:rsidRPr="00767C5A">
        <w:t>og dyretype. Den vægtede gennemsnitsafstand for lugt er beregnet fra anlæggets lugtcentrum i forhold til den fysiske indtegning i husdyrgodkendelse.dk og m</w:t>
      </w:r>
      <w:r w:rsidRPr="00767C5A">
        <w:rPr>
          <w:vertAlign w:val="superscript"/>
        </w:rPr>
        <w:t>2</w:t>
      </w:r>
      <w:r w:rsidRPr="00767C5A">
        <w:t xml:space="preserve"> </w:t>
      </w:r>
      <w:r>
        <w:t>produktionsareal</w:t>
      </w:r>
      <w:r w:rsidRPr="00767C5A">
        <w:t xml:space="preserve"> pr</w:t>
      </w:r>
      <w:r>
        <w:t>.</w:t>
      </w:r>
      <w:r w:rsidRPr="00767C5A">
        <w:t xml:space="preserve"> staldafsnit. </w:t>
      </w:r>
    </w:p>
    <w:p w14:paraId="640019FF" w14:textId="77777777" w:rsidR="00E83423" w:rsidRDefault="00E83423" w:rsidP="00E83423">
      <w:pPr>
        <w:jc w:val="left"/>
        <w:rPr>
          <w:rFonts w:cs="Arial"/>
          <w:szCs w:val="19"/>
        </w:rPr>
      </w:pPr>
      <w:r>
        <w:rPr>
          <w:rFonts w:cs="Arial"/>
          <w:szCs w:val="19"/>
        </w:rPr>
        <w:t>Der foretages en lugtberegning til byzone, samlet bebyggelse og enkelt bolig. De tre kategorier er defineret i husdyrgødningsbekendtgørelsen:</w:t>
      </w:r>
    </w:p>
    <w:tbl>
      <w:tblPr>
        <w:tblStyle w:val="Tabel-Gitter"/>
        <w:tblW w:w="9639"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9639"/>
      </w:tblGrid>
      <w:tr w:rsidR="00E83423" w:rsidRPr="00E16DF8" w14:paraId="7BF5D3E2" w14:textId="77777777" w:rsidTr="00820CE4">
        <w:tc>
          <w:tcPr>
            <w:tcW w:w="9639" w:type="dxa"/>
            <w:shd w:val="clear" w:color="auto" w:fill="DDD9C3" w:themeFill="background2" w:themeFillShade="E6"/>
          </w:tcPr>
          <w:p w14:paraId="72F23B5A" w14:textId="77777777" w:rsidR="00E83423" w:rsidRPr="00E16DF8" w:rsidRDefault="00E83423" w:rsidP="00820CE4">
            <w:pPr>
              <w:jc w:val="left"/>
              <w:rPr>
                <w:b/>
                <w:bCs/>
                <w:sz w:val="16"/>
                <w:szCs w:val="16"/>
              </w:rPr>
            </w:pPr>
            <w:r w:rsidRPr="00E16DF8">
              <w:rPr>
                <w:b/>
                <w:bCs/>
                <w:sz w:val="16"/>
                <w:szCs w:val="16"/>
              </w:rPr>
              <w:t>Byzone</w:t>
            </w:r>
          </w:p>
          <w:p w14:paraId="51DBE53A" w14:textId="77777777" w:rsidR="00E83423" w:rsidRPr="00E16DF8" w:rsidRDefault="00E83423" w:rsidP="00820CE4">
            <w:pPr>
              <w:jc w:val="left"/>
              <w:rPr>
                <w:sz w:val="16"/>
                <w:szCs w:val="16"/>
              </w:rPr>
            </w:pPr>
            <w:r w:rsidRPr="00E16DF8">
              <w:rPr>
                <w:sz w:val="16"/>
                <w:szCs w:val="16"/>
              </w:rPr>
              <w:t>Eksisterende og ifølge kommuneplanens rammedel fremtidig byzone eller sommerhusområde</w:t>
            </w:r>
          </w:p>
        </w:tc>
      </w:tr>
      <w:tr w:rsidR="00E83423" w:rsidRPr="00E16DF8" w14:paraId="7DA44A2D" w14:textId="77777777" w:rsidTr="00820CE4">
        <w:tc>
          <w:tcPr>
            <w:tcW w:w="9639" w:type="dxa"/>
            <w:shd w:val="clear" w:color="auto" w:fill="DDD9C3" w:themeFill="background2" w:themeFillShade="E6"/>
          </w:tcPr>
          <w:p w14:paraId="20CE81EF" w14:textId="77777777" w:rsidR="00E83423" w:rsidRPr="00E16DF8" w:rsidRDefault="00E83423" w:rsidP="00820CE4">
            <w:pPr>
              <w:jc w:val="left"/>
              <w:rPr>
                <w:b/>
                <w:bCs/>
                <w:sz w:val="16"/>
                <w:szCs w:val="16"/>
              </w:rPr>
            </w:pPr>
            <w:r w:rsidRPr="00E16DF8">
              <w:rPr>
                <w:b/>
                <w:bCs/>
                <w:sz w:val="16"/>
                <w:szCs w:val="16"/>
              </w:rPr>
              <w:t>Samlet bebyggelse</w:t>
            </w:r>
          </w:p>
          <w:p w14:paraId="2D5B78FB" w14:textId="77777777" w:rsidR="00E83423" w:rsidRDefault="00E83423" w:rsidP="00820CE4">
            <w:pPr>
              <w:jc w:val="left"/>
              <w:rPr>
                <w:sz w:val="16"/>
                <w:szCs w:val="16"/>
              </w:rPr>
            </w:pPr>
            <w:r w:rsidRPr="00E16DF8">
              <w:rPr>
                <w:sz w:val="16"/>
                <w:szCs w:val="16"/>
              </w:rPr>
              <w:t>Område i landzone, der i lokalplan er udlagt til boligformål, blandet bolig- og erhvervsformål eller til offentlige formål med henblik på beboelse, institutioner, rekreative formål og lign.</w:t>
            </w:r>
            <w:r>
              <w:rPr>
                <w:sz w:val="16"/>
                <w:szCs w:val="16"/>
              </w:rPr>
              <w:t xml:space="preserve"> </w:t>
            </w:r>
          </w:p>
          <w:p w14:paraId="293CEFC7" w14:textId="77777777" w:rsidR="00E83423" w:rsidRPr="00E16DF8" w:rsidRDefault="00E83423" w:rsidP="00820CE4">
            <w:pPr>
              <w:jc w:val="left"/>
              <w:rPr>
                <w:sz w:val="16"/>
                <w:szCs w:val="16"/>
              </w:rPr>
            </w:pPr>
            <w:r w:rsidRPr="00E16DF8">
              <w:rPr>
                <w:sz w:val="16"/>
                <w:szCs w:val="16"/>
              </w:rPr>
              <w:t>eller</w:t>
            </w:r>
          </w:p>
          <w:p w14:paraId="21C780C8" w14:textId="77777777" w:rsidR="00E83423" w:rsidRPr="00E16DF8" w:rsidRDefault="00E83423" w:rsidP="00820CE4">
            <w:pPr>
              <w:jc w:val="left"/>
              <w:rPr>
                <w:sz w:val="16"/>
                <w:szCs w:val="16"/>
              </w:rPr>
            </w:pPr>
            <w:r w:rsidRPr="00E16DF8">
              <w:rPr>
                <w:sz w:val="16"/>
                <w:szCs w:val="16"/>
              </w:rPr>
              <w:t>Beboelsesbygninger i samlet bebyggelse i landzone</w:t>
            </w:r>
          </w:p>
        </w:tc>
      </w:tr>
      <w:tr w:rsidR="00E83423" w:rsidRPr="00E16DF8" w14:paraId="2F6F2972" w14:textId="77777777" w:rsidTr="00820CE4">
        <w:tc>
          <w:tcPr>
            <w:tcW w:w="9639" w:type="dxa"/>
            <w:shd w:val="clear" w:color="auto" w:fill="DDD9C3" w:themeFill="background2" w:themeFillShade="E6"/>
          </w:tcPr>
          <w:p w14:paraId="22BE922A" w14:textId="77777777" w:rsidR="00E83423" w:rsidRPr="00E16DF8" w:rsidRDefault="00E83423" w:rsidP="00820CE4">
            <w:pPr>
              <w:jc w:val="left"/>
              <w:rPr>
                <w:b/>
                <w:bCs/>
                <w:sz w:val="16"/>
                <w:szCs w:val="16"/>
              </w:rPr>
            </w:pPr>
            <w:r w:rsidRPr="00E16DF8">
              <w:rPr>
                <w:b/>
                <w:bCs/>
                <w:sz w:val="16"/>
                <w:szCs w:val="16"/>
              </w:rPr>
              <w:t>Enkelt bolig</w:t>
            </w:r>
          </w:p>
          <w:p w14:paraId="03FA2BCE" w14:textId="77777777" w:rsidR="00E83423" w:rsidRPr="00E16DF8" w:rsidRDefault="00E83423" w:rsidP="00820CE4">
            <w:pPr>
              <w:jc w:val="left"/>
              <w:rPr>
                <w:sz w:val="16"/>
                <w:szCs w:val="16"/>
              </w:rPr>
            </w:pPr>
            <w:r w:rsidRPr="00E16DF8">
              <w:rPr>
                <w:sz w:val="16"/>
                <w:szCs w:val="16"/>
              </w:rPr>
              <w:t>Beboelsesbygninger på ejendomme uden landbrugspligt, der ikke ejes af den ansvarlige for driften af husdyrbruget</w:t>
            </w:r>
          </w:p>
        </w:tc>
      </w:tr>
    </w:tbl>
    <w:p w14:paraId="3137AED8" w14:textId="77777777" w:rsidR="0036139E" w:rsidRDefault="0036139E" w:rsidP="0036139E">
      <w:pPr>
        <w:jc w:val="left"/>
      </w:pPr>
    </w:p>
    <w:p w14:paraId="403B55F5" w14:textId="747D8F68" w:rsidR="0036139E" w:rsidRPr="00E83423" w:rsidRDefault="0036139E" w:rsidP="003B6EEC">
      <w:r w:rsidRPr="00E83423">
        <w:t>Den nærmeste naboejendom er ejendomme</w:t>
      </w:r>
      <w:r w:rsidR="00DD2641" w:rsidRPr="00E83423">
        <w:t>n</w:t>
      </w:r>
      <w:r w:rsidRPr="00E83423">
        <w:t xml:space="preserve"> beliggende på Trommelholtvej 24 (Kærager gård) umiddelbart vest for Hyltvej 33. Denne ejendom er noteret med landbrugspligt og er derfor ikke omfattet af de nabobeboelser</w:t>
      </w:r>
      <w:r w:rsidR="00DD2641" w:rsidRPr="00E83423">
        <w:t>,</w:t>
      </w:r>
      <w:r w:rsidRPr="00E83423">
        <w:t xml:space="preserve"> der skal medtages i lugtberegningerne. De</w:t>
      </w:r>
      <w:r w:rsidR="00DD2641" w:rsidRPr="00E83423">
        <w:t xml:space="preserve"> </w:t>
      </w:r>
      <w:r w:rsidRPr="00E83423">
        <w:t>nærmeste ejendomme mod hhv. syd og øst er også noteret med landbrugspligt</w:t>
      </w:r>
      <w:r w:rsidR="003B6EEC">
        <w:t xml:space="preserve"> og skal derfor heller ikke medtages i lugtberegningerne</w:t>
      </w:r>
      <w:r w:rsidR="00E83423" w:rsidRPr="00E83423">
        <w:t>.</w:t>
      </w:r>
      <w:r w:rsidRPr="00E83423">
        <w:t xml:space="preserve"> </w:t>
      </w:r>
    </w:p>
    <w:p w14:paraId="3F5D6867" w14:textId="39A08D27" w:rsidR="0036139E" w:rsidRDefault="0036139E" w:rsidP="0036139E">
      <w:pPr>
        <w:jc w:val="left"/>
      </w:pPr>
      <w:r>
        <w:rPr>
          <w:noProof/>
        </w:rPr>
        <w:drawing>
          <wp:inline distT="0" distB="0" distL="0" distR="0" wp14:anchorId="385790DD" wp14:editId="0D8C1410">
            <wp:extent cx="4352925" cy="3033365"/>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374595" cy="3048466"/>
                    </a:xfrm>
                    <a:prstGeom prst="rect">
                      <a:avLst/>
                    </a:prstGeom>
                  </pic:spPr>
                </pic:pic>
              </a:graphicData>
            </a:graphic>
          </wp:inline>
        </w:drawing>
      </w:r>
      <w:r w:rsidR="00E83423">
        <w:br/>
      </w:r>
      <w:r w:rsidR="00E83423" w:rsidRPr="00E83423">
        <w:rPr>
          <w:b/>
          <w:bCs/>
          <w:sz w:val="16"/>
          <w:szCs w:val="16"/>
        </w:rPr>
        <w:t>Nærmeste naboejendom er en ejendom noteret med landbrugspligt.</w:t>
      </w:r>
      <w:r w:rsidR="00E83423" w:rsidRPr="00E83423">
        <w:t xml:space="preserve"> </w:t>
      </w:r>
    </w:p>
    <w:p w14:paraId="7D7B0D6F" w14:textId="38F74794" w:rsidR="0036139E" w:rsidRDefault="0036139E" w:rsidP="0036139E">
      <w:pPr>
        <w:jc w:val="left"/>
        <w:rPr>
          <w:rFonts w:cs="Arial"/>
          <w:szCs w:val="19"/>
        </w:rPr>
      </w:pPr>
      <w:r>
        <w:rPr>
          <w:rFonts w:cs="Arial"/>
          <w:szCs w:val="19"/>
        </w:rPr>
        <w:t>Nærmeste nabo noteret uden landbrugspligt er ejendommen Trommelholtvej 20 beliggende ca. 365 meter vest for Hyltvej 33 (Feldbakgård).</w:t>
      </w:r>
      <w:r>
        <w:rPr>
          <w:rFonts w:cs="Arial"/>
          <w:color w:val="FF0000"/>
          <w:szCs w:val="19"/>
        </w:rPr>
        <w:br/>
      </w:r>
      <w:r>
        <w:rPr>
          <w:rFonts w:cs="Arial"/>
          <w:szCs w:val="19"/>
        </w:rPr>
        <w:t xml:space="preserve">Nærmeste ejendom som udløser en samlet </w:t>
      </w:r>
      <w:r w:rsidR="00BE71ED">
        <w:rPr>
          <w:rFonts w:cs="Arial"/>
          <w:szCs w:val="19"/>
        </w:rPr>
        <w:t>bebyggelse,</w:t>
      </w:r>
      <w:r>
        <w:rPr>
          <w:rFonts w:cs="Arial"/>
          <w:szCs w:val="19"/>
        </w:rPr>
        <w:t xml:space="preserve"> er ejendommen </w:t>
      </w:r>
      <w:r w:rsidR="00C821DA">
        <w:rPr>
          <w:rFonts w:cs="Arial"/>
          <w:szCs w:val="19"/>
        </w:rPr>
        <w:t>Bøgevej 12 ved Hurupvejen</w:t>
      </w:r>
      <w:r>
        <w:rPr>
          <w:rFonts w:cs="Arial"/>
          <w:szCs w:val="19"/>
        </w:rPr>
        <w:t xml:space="preserve"> beliggende </w:t>
      </w:r>
      <w:r w:rsidR="00C821DA">
        <w:rPr>
          <w:rFonts w:cs="Arial"/>
          <w:szCs w:val="19"/>
        </w:rPr>
        <w:t>over 2 km nord</w:t>
      </w:r>
      <w:r>
        <w:rPr>
          <w:rFonts w:cs="Arial"/>
          <w:szCs w:val="19"/>
        </w:rPr>
        <w:t xml:space="preserve"> for Hyltvej 33.</w:t>
      </w:r>
      <w:r>
        <w:rPr>
          <w:rFonts w:cs="Arial"/>
          <w:szCs w:val="19"/>
        </w:rPr>
        <w:br/>
        <w:t>Nærmeste by med byzone er byzonen ved Veddum By ca. 655 meter syd for Hyltvej 33.</w:t>
      </w:r>
    </w:p>
    <w:p w14:paraId="5BFE5C06" w14:textId="624075CD" w:rsidR="00E83423" w:rsidRDefault="00E83423" w:rsidP="0036139E">
      <w:pPr>
        <w:jc w:val="left"/>
        <w:rPr>
          <w:rFonts w:cs="Arial"/>
          <w:szCs w:val="19"/>
        </w:rPr>
      </w:pPr>
      <w:r>
        <w:rPr>
          <w:rFonts w:cs="Arial"/>
          <w:szCs w:val="19"/>
        </w:rPr>
        <w:t>Beliggenheden af naboer, samlet bebyggelse og by i forhold til husdyrbruget fremgår af kortet nedenfor.</w:t>
      </w:r>
    </w:p>
    <w:tbl>
      <w:tblPr>
        <w:tblStyle w:val="Tabel-Gitter"/>
        <w:tblW w:w="0" w:type="auto"/>
        <w:tblLook w:val="04A0" w:firstRow="1" w:lastRow="0" w:firstColumn="1" w:lastColumn="0" w:noHBand="0" w:noVBand="1"/>
      </w:tblPr>
      <w:tblGrid>
        <w:gridCol w:w="9629"/>
      </w:tblGrid>
      <w:tr w:rsidR="0036139E" w14:paraId="6969BB58" w14:textId="77777777" w:rsidTr="00BD51CE">
        <w:tc>
          <w:tcPr>
            <w:tcW w:w="9493" w:type="dxa"/>
          </w:tcPr>
          <w:p w14:paraId="74BF493E" w14:textId="65908CE2" w:rsidR="0036139E" w:rsidRDefault="00C821DA" w:rsidP="00BD51CE">
            <w:pPr>
              <w:jc w:val="left"/>
              <w:rPr>
                <w:rFonts w:cs="Arial"/>
                <w:szCs w:val="19"/>
              </w:rPr>
            </w:pPr>
            <w:r>
              <w:rPr>
                <w:noProof/>
              </w:rPr>
              <w:lastRenderedPageBreak/>
              <w:drawing>
                <wp:inline distT="0" distB="0" distL="0" distR="0" wp14:anchorId="75799AC2" wp14:editId="5532EA74">
                  <wp:extent cx="6120765" cy="4970780"/>
                  <wp:effectExtent l="0" t="0" r="0" b="127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765" cy="4970780"/>
                          </a:xfrm>
                          <a:prstGeom prst="rect">
                            <a:avLst/>
                          </a:prstGeom>
                        </pic:spPr>
                      </pic:pic>
                    </a:graphicData>
                  </a:graphic>
                </wp:inline>
              </w:drawing>
            </w:r>
          </w:p>
        </w:tc>
      </w:tr>
    </w:tbl>
    <w:p w14:paraId="1845077F" w14:textId="77777777" w:rsidR="0036139E" w:rsidRPr="00BE71ED" w:rsidRDefault="0036139E" w:rsidP="0036139E">
      <w:pPr>
        <w:jc w:val="left"/>
        <w:rPr>
          <w:rFonts w:cs="Arial"/>
          <w:b/>
          <w:sz w:val="16"/>
          <w:szCs w:val="16"/>
        </w:rPr>
      </w:pPr>
      <w:r w:rsidRPr="00BE71ED">
        <w:rPr>
          <w:rFonts w:cs="Arial"/>
          <w:b/>
          <w:sz w:val="16"/>
          <w:szCs w:val="16"/>
        </w:rPr>
        <w:t>Kortet viser nærmeste nabobeboelser (landbrug), nabobeboelser u. landbrugspligt, samlet bebyggelse og byzonegrænse</w:t>
      </w:r>
    </w:p>
    <w:p w14:paraId="2BF81DDB" w14:textId="77777777" w:rsidR="00B24406" w:rsidRDefault="0036139E" w:rsidP="00B24406">
      <w:pPr>
        <w:jc w:val="left"/>
      </w:pPr>
      <w:r w:rsidRPr="0049391B">
        <w:rPr>
          <w:b/>
          <w:i/>
        </w:rPr>
        <w:t>Kumulation med andre husdyrbrug</w:t>
      </w:r>
      <w:r w:rsidR="00B24406">
        <w:rPr>
          <w:b/>
          <w:i/>
        </w:rPr>
        <w:br/>
      </w:r>
      <w:r w:rsidR="00B24406" w:rsidRPr="00102227">
        <w:t>Hvis der er andre husdyrbrug</w:t>
      </w:r>
      <w:r w:rsidR="00B24406">
        <w:t xml:space="preserve">, med en ammoniakemission på mere end 750 kg NH3-N pr. år, </w:t>
      </w:r>
      <w:r w:rsidR="00B24406" w:rsidRPr="00102227">
        <w:t>nærmere end 300 m fra samme punkt i byzone, sommerhusområde, lokalplanlagt boligområde i landzone, samlet bebyggelse m.v., eller nærmere end 100 m fra samme punkt på en enkeltbolig skal geneafstanden forøges med hhv. 10 pct., hvis der er 1 og 20 pct., hvis der er 2 eller flere husdyrbrug</w:t>
      </w:r>
      <w:r w:rsidR="00B24406">
        <w:t>.</w:t>
      </w:r>
    </w:p>
    <w:p w14:paraId="7EF23762" w14:textId="451C144D" w:rsidR="0036139E" w:rsidRPr="00B24406" w:rsidRDefault="0036139E" w:rsidP="00B24406">
      <w:pPr>
        <w:jc w:val="left"/>
        <w:rPr>
          <w:b/>
          <w:i/>
        </w:rPr>
      </w:pPr>
      <w:r w:rsidRPr="003F178F">
        <w:t xml:space="preserve">Der er registreret et andet husdyrbrug indenfor </w:t>
      </w:r>
      <w:r>
        <w:t>300</w:t>
      </w:r>
      <w:r w:rsidRPr="003F178F">
        <w:t xml:space="preserve"> meter </w:t>
      </w:r>
      <w:r w:rsidR="00B24406">
        <w:t>fra nærmeste punkt på byzonegrænsen</w:t>
      </w:r>
      <w:r w:rsidR="00C821DA">
        <w:t xml:space="preserve"> til Vedum</w:t>
      </w:r>
      <w:r w:rsidR="00B24406">
        <w:t xml:space="preserve">. </w:t>
      </w:r>
      <w:r>
        <w:t>Det drejer sig om ejendommen Mosevej 2, Veddum, 9560 Hadsund.</w:t>
      </w:r>
      <w:r w:rsidR="00B24406">
        <w:t xml:space="preserve"> Der skal derfor indregnes en anden ejendom i kumulation i lugtberegninger til samlet bebyggelse og byzone.</w:t>
      </w:r>
    </w:p>
    <w:p w14:paraId="2D439D05" w14:textId="749E24A2" w:rsidR="0036139E" w:rsidRDefault="0036139E" w:rsidP="0036139E">
      <w:pPr>
        <w:jc w:val="left"/>
        <w:rPr>
          <w:b/>
          <w:sz w:val="16"/>
          <w:szCs w:val="16"/>
        </w:rPr>
      </w:pPr>
      <w:r>
        <w:rPr>
          <w:noProof/>
        </w:rPr>
        <w:lastRenderedPageBreak/>
        <w:drawing>
          <wp:inline distT="0" distB="0" distL="0" distR="0" wp14:anchorId="7A337BB5" wp14:editId="67C3600E">
            <wp:extent cx="4114800" cy="3790790"/>
            <wp:effectExtent l="0" t="0" r="0" b="635"/>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142104" cy="3815944"/>
                    </a:xfrm>
                    <a:prstGeom prst="rect">
                      <a:avLst/>
                    </a:prstGeom>
                  </pic:spPr>
                </pic:pic>
              </a:graphicData>
            </a:graphic>
          </wp:inline>
        </w:drawing>
      </w:r>
      <w:r>
        <w:br/>
      </w:r>
      <w:r w:rsidRPr="00CF041C">
        <w:rPr>
          <w:b/>
          <w:sz w:val="16"/>
          <w:szCs w:val="16"/>
        </w:rPr>
        <w:t>Svinebrug</w:t>
      </w:r>
      <w:r w:rsidR="00B24406">
        <w:rPr>
          <w:b/>
          <w:sz w:val="16"/>
          <w:szCs w:val="16"/>
        </w:rPr>
        <w:t xml:space="preserve">; Mosevej 2, </w:t>
      </w:r>
      <w:r w:rsidRPr="00CF041C">
        <w:rPr>
          <w:b/>
          <w:sz w:val="16"/>
          <w:szCs w:val="16"/>
        </w:rPr>
        <w:t>der medregnes i kumulation til samlet bebyggelse og by</w:t>
      </w:r>
    </w:p>
    <w:p w14:paraId="15EB8A62" w14:textId="77777777" w:rsidR="0036139E" w:rsidRPr="00EC3048" w:rsidRDefault="0036139E" w:rsidP="00EC3048">
      <w:pPr>
        <w:rPr>
          <w:b/>
          <w:i/>
        </w:rPr>
      </w:pPr>
      <w:r w:rsidRPr="00EC3048">
        <w:rPr>
          <w:b/>
          <w:i/>
        </w:rPr>
        <w:t>Lugtreducerende teknologi</w:t>
      </w:r>
    </w:p>
    <w:p w14:paraId="0828829C" w14:textId="4D48D6AC" w:rsidR="0036139E" w:rsidRPr="003F178F" w:rsidRDefault="0036139E" w:rsidP="0036139E">
      <w:pPr>
        <w:jc w:val="left"/>
      </w:pPr>
      <w:r w:rsidRPr="003F178F">
        <w:t>Der er ikke anvendt miljøteknologier til at reducere lugt fra</w:t>
      </w:r>
      <w:r w:rsidR="00934D99">
        <w:t xml:space="preserve"> </w:t>
      </w:r>
      <w:r w:rsidRPr="003F178F">
        <w:t>anlægget.</w:t>
      </w:r>
      <w:r>
        <w:t xml:space="preserve"> </w:t>
      </w:r>
    </w:p>
    <w:p w14:paraId="15274635" w14:textId="77777777" w:rsidR="0036139E" w:rsidRPr="00EC3048" w:rsidRDefault="0036139E" w:rsidP="00EC3048">
      <w:pPr>
        <w:rPr>
          <w:b/>
          <w:i/>
        </w:rPr>
      </w:pPr>
      <w:r w:rsidRPr="00EC3048">
        <w:rPr>
          <w:b/>
          <w:i/>
        </w:rPr>
        <w:t>Beregning af lugtgeneafstand</w:t>
      </w:r>
    </w:p>
    <w:p w14:paraId="1EBD2730" w14:textId="2CB16859" w:rsidR="0036139E" w:rsidRPr="00B24406" w:rsidRDefault="00B24406" w:rsidP="0036139E">
      <w:pPr>
        <w:jc w:val="left"/>
        <w:rPr>
          <w:b/>
        </w:rPr>
      </w:pPr>
      <w:r>
        <w:t>Beregningerne af lugtgeneafstande i Husdyrgodkendelse.dk viser, at det ansøgte</w:t>
      </w:r>
      <w:r w:rsidRPr="00295D8E">
        <w:t xml:space="preserve"> overholder kravene til lugtgeneafstand</w:t>
      </w:r>
      <w:r>
        <w:t>.</w:t>
      </w:r>
      <w:r w:rsidRPr="00847576">
        <w:t xml:space="preserve"> </w:t>
      </w:r>
    </w:p>
    <w:tbl>
      <w:tblPr>
        <w:tblStyle w:val="Tabel-Gitter"/>
        <w:tblW w:w="0" w:type="auto"/>
        <w:tblLook w:val="04A0" w:firstRow="1" w:lastRow="0" w:firstColumn="1" w:lastColumn="0" w:noHBand="0" w:noVBand="1"/>
      </w:tblPr>
      <w:tblGrid>
        <w:gridCol w:w="9629"/>
      </w:tblGrid>
      <w:tr w:rsidR="0036139E" w14:paraId="48B83CD9" w14:textId="77777777" w:rsidTr="00BD51CE">
        <w:tc>
          <w:tcPr>
            <w:tcW w:w="9629" w:type="dxa"/>
          </w:tcPr>
          <w:p w14:paraId="59951E4C" w14:textId="0DD22FCA" w:rsidR="0036139E" w:rsidRDefault="00C821DA" w:rsidP="00BD51CE">
            <w:pPr>
              <w:jc w:val="left"/>
            </w:pPr>
            <w:r>
              <w:rPr>
                <w:noProof/>
              </w:rPr>
              <w:drawing>
                <wp:inline distT="0" distB="0" distL="0" distR="0" wp14:anchorId="538016B9" wp14:editId="73F495D7">
                  <wp:extent cx="6120765" cy="3217545"/>
                  <wp:effectExtent l="0" t="0" r="0" b="190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765" cy="3217545"/>
                          </a:xfrm>
                          <a:prstGeom prst="rect">
                            <a:avLst/>
                          </a:prstGeom>
                        </pic:spPr>
                      </pic:pic>
                    </a:graphicData>
                  </a:graphic>
                </wp:inline>
              </w:drawing>
            </w:r>
          </w:p>
        </w:tc>
      </w:tr>
    </w:tbl>
    <w:p w14:paraId="737F68EB" w14:textId="3EC66D0A" w:rsidR="0036139E" w:rsidRDefault="0036139E" w:rsidP="0036139E">
      <w:pPr>
        <w:jc w:val="left"/>
        <w:rPr>
          <w:b/>
          <w:sz w:val="16"/>
          <w:szCs w:val="16"/>
        </w:rPr>
      </w:pPr>
      <w:r w:rsidRPr="00CB5C19">
        <w:rPr>
          <w:b/>
          <w:sz w:val="16"/>
          <w:szCs w:val="16"/>
        </w:rPr>
        <w:t>Resultat af beregning af krav til lugtgeneafstand foretaget i Husdyrgodkendelse.dk</w:t>
      </w:r>
      <w:r>
        <w:rPr>
          <w:b/>
          <w:sz w:val="16"/>
          <w:szCs w:val="16"/>
        </w:rPr>
        <w:t xml:space="preserve"> sammenholdt med vægtet gennemsnitsafstand. </w:t>
      </w:r>
    </w:p>
    <w:p w14:paraId="2323F05B" w14:textId="77777777" w:rsidR="00BE71ED" w:rsidRDefault="00BE71ED" w:rsidP="00EC3048">
      <w:pPr>
        <w:rPr>
          <w:b/>
        </w:rPr>
      </w:pPr>
    </w:p>
    <w:p w14:paraId="4BC9B6AC" w14:textId="2C5B10B7" w:rsidR="0036139E" w:rsidRPr="00BE71ED" w:rsidRDefault="0036139E" w:rsidP="0036139E">
      <w:pPr>
        <w:jc w:val="left"/>
        <w:rPr>
          <w:b/>
        </w:rPr>
      </w:pPr>
      <w:r w:rsidRPr="00EC3048">
        <w:rPr>
          <w:b/>
        </w:rPr>
        <w:t>Vurdering af lugtgener for omboende</w:t>
      </w:r>
      <w:r w:rsidR="00BE71ED">
        <w:rPr>
          <w:b/>
        </w:rPr>
        <w:br/>
      </w:r>
      <w:r w:rsidRPr="00EC0B0A">
        <w:t xml:space="preserve">Som det fremgår af ovenstående </w:t>
      </w:r>
      <w:r>
        <w:t xml:space="preserve">skema, er der krav om en geneafstand til nærmeste nabo </w:t>
      </w:r>
      <w:r w:rsidR="00BE71ED">
        <w:t>(noteret ude</w:t>
      </w:r>
      <w:r w:rsidR="003B6EEC">
        <w:t>n</w:t>
      </w:r>
      <w:r w:rsidR="00BE71ED">
        <w:t xml:space="preserve"> landbrugspligt) </w:t>
      </w:r>
      <w:r>
        <w:t>Trommelholtvej 20 på 166,2 meter. Den faktisk vægtede gennemsnitsafstand til anlægget på Hyltvej 33 er på 364,5 meter. Genekriteriet er således rigeligt opfyldt.</w:t>
      </w:r>
    </w:p>
    <w:p w14:paraId="1471D3C2" w14:textId="48796F73" w:rsidR="0036139E" w:rsidRDefault="0036139E" w:rsidP="0036139E">
      <w:pPr>
        <w:jc w:val="left"/>
      </w:pPr>
      <w:r>
        <w:t>Ligeledes er kravet til geneafstand opfyldt til hhv. den samlede bebyggelse (</w:t>
      </w:r>
      <w:r w:rsidR="00C821DA">
        <w:t>Bøgevej 12</w:t>
      </w:r>
      <w:r>
        <w:t xml:space="preserve">) og til byzonen Veddum By. </w:t>
      </w:r>
    </w:p>
    <w:p w14:paraId="0BCCC974" w14:textId="4244ED6F" w:rsidR="003B6EEC" w:rsidRDefault="003B6EEC" w:rsidP="0036139E">
      <w:pPr>
        <w:jc w:val="left"/>
      </w:pPr>
      <w:r w:rsidRPr="00E83423">
        <w:rPr>
          <w:rFonts w:cs="Arial"/>
          <w:szCs w:val="19"/>
        </w:rPr>
        <w:t xml:space="preserve">Beregninger i Husdyrgodkendelse.dk viser, at </w:t>
      </w:r>
      <w:r>
        <w:rPr>
          <w:rFonts w:cs="Arial"/>
          <w:szCs w:val="19"/>
        </w:rPr>
        <w:t>geneafstanden også vil kunne opfyldes til de nabobeboelser, der er noteret med landbrugspligt, hvis disse i stedet var noteret uden landbrugspligt</w:t>
      </w:r>
    </w:p>
    <w:p w14:paraId="2E3D8FC6" w14:textId="77777777" w:rsidR="0036139E" w:rsidRPr="00A0405E" w:rsidRDefault="0036139E" w:rsidP="0036139E">
      <w:pPr>
        <w:jc w:val="left"/>
      </w:pPr>
      <w:bookmarkStart w:id="73" w:name="_Hlk33437477"/>
      <w:r w:rsidRPr="00A0405E">
        <w:t xml:space="preserve">Der er ikke kendskab til, at lugt fra husdyrbrug er sundhedsskadelig.  </w:t>
      </w:r>
    </w:p>
    <w:p w14:paraId="56B1AB40" w14:textId="5EEA7C22" w:rsidR="00A97A30" w:rsidRDefault="00A97A30" w:rsidP="003F7A77">
      <w:pPr>
        <w:pStyle w:val="Overskrift3"/>
      </w:pPr>
      <w:bookmarkStart w:id="74" w:name="_Toc8282068"/>
      <w:bookmarkStart w:id="75" w:name="_Toc11232486"/>
      <w:bookmarkStart w:id="76" w:name="_Toc11232788"/>
      <w:bookmarkStart w:id="77" w:name="_Toc36024414"/>
      <w:bookmarkEnd w:id="73"/>
      <w:r w:rsidRPr="003F7A77">
        <w:t>Øvrige emissioner og genepåvirkninger</w:t>
      </w:r>
      <w:bookmarkEnd w:id="74"/>
      <w:bookmarkEnd w:id="75"/>
      <w:bookmarkEnd w:id="76"/>
      <w:r w:rsidR="00E23530" w:rsidRPr="003F7A77">
        <w:t xml:space="preserve"> (B7)</w:t>
      </w:r>
      <w:bookmarkEnd w:id="77"/>
    </w:p>
    <w:p w14:paraId="3C640390" w14:textId="49EBE578" w:rsidR="00990427" w:rsidRDefault="00C92B61" w:rsidP="00990427">
      <w:r>
        <w:br/>
        <w:t>Oversigt over husdyrbruget indretning fremgår af nedenstående situationsplan.</w:t>
      </w:r>
    </w:p>
    <w:p w14:paraId="187C7661" w14:textId="77777777" w:rsidR="00C92B61" w:rsidRDefault="00990427" w:rsidP="00C92B61">
      <w:r>
        <w:rPr>
          <w:noProof/>
        </w:rPr>
        <w:drawing>
          <wp:inline distT="0" distB="0" distL="0" distR="0" wp14:anchorId="719C4B42" wp14:editId="72D2F57B">
            <wp:extent cx="6120765" cy="5450205"/>
            <wp:effectExtent l="0" t="0" r="0"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9"/>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6120765" cy="5450205"/>
                    </a:xfrm>
                    <a:prstGeom prst="rect">
                      <a:avLst/>
                    </a:prstGeom>
                    <a:noFill/>
                    <a:ln>
                      <a:noFill/>
                    </a:ln>
                  </pic:spPr>
                </pic:pic>
              </a:graphicData>
            </a:graphic>
          </wp:inline>
        </w:drawing>
      </w:r>
    </w:p>
    <w:p w14:paraId="1838BC54" w14:textId="007FF175" w:rsidR="00A201ED" w:rsidRDefault="00C92B61" w:rsidP="00C92B61">
      <w:r>
        <w:lastRenderedPageBreak/>
        <w:t xml:space="preserve">I forhold til oplevelsens af evt. gener fra husdyrbruget er det relevant at se på husdyrbrugets beliggenhed i forhold til nabobeboelser. </w:t>
      </w:r>
      <w:r w:rsidR="0036139E">
        <w:t xml:space="preserve">Der er lokaliseret </w:t>
      </w:r>
      <w:r w:rsidR="00B32665">
        <w:t>9</w:t>
      </w:r>
      <w:r w:rsidR="0036139E">
        <w:t xml:space="preserve"> nabobeboelser indenfor en afstand af 500 meter fra husdyrbruget på Hyltvej 33.</w:t>
      </w:r>
      <w:r>
        <w:t xml:space="preserve"> I en afstand udover 500 meter forventes ingen væsentlige gener fra anlægget. </w:t>
      </w:r>
      <w:r w:rsidR="0036139E">
        <w:t xml:space="preserve">Den </w:t>
      </w:r>
      <w:r w:rsidR="00033439">
        <w:t>nærmeste nabobeboelse</w:t>
      </w:r>
      <w:r w:rsidR="008F1D5B">
        <w:t>, Trommelholtvej 24</w:t>
      </w:r>
      <w:r>
        <w:t>,</w:t>
      </w:r>
      <w:r w:rsidR="00DD2641">
        <w:t xml:space="preserve"> </w:t>
      </w:r>
      <w:r w:rsidR="00A201ED">
        <w:rPr>
          <w:color w:val="000000"/>
        </w:rPr>
        <w:t>er lokaliseret i en afstand af 170 meter vest for nærmest staldhjørne på husdyrbruget Hyltvej 33.</w:t>
      </w:r>
      <w:r w:rsidR="0036139E">
        <w:t xml:space="preserve"> </w:t>
      </w:r>
    </w:p>
    <w:tbl>
      <w:tblPr>
        <w:tblStyle w:val="Tabel-Gitter"/>
        <w:tblW w:w="0" w:type="auto"/>
        <w:tblLook w:val="04A0" w:firstRow="1" w:lastRow="0" w:firstColumn="1" w:lastColumn="0" w:noHBand="0" w:noVBand="1"/>
      </w:tblPr>
      <w:tblGrid>
        <w:gridCol w:w="9629"/>
      </w:tblGrid>
      <w:tr w:rsidR="00B32665" w14:paraId="0F983D85" w14:textId="77777777" w:rsidTr="00B32665">
        <w:tc>
          <w:tcPr>
            <w:tcW w:w="9629" w:type="dxa"/>
          </w:tcPr>
          <w:p w14:paraId="23D7244C" w14:textId="7565044E" w:rsidR="00B32665" w:rsidRDefault="00033439" w:rsidP="0036139E">
            <w:pPr>
              <w:jc w:val="left"/>
            </w:pPr>
            <w:r>
              <w:rPr>
                <w:noProof/>
              </w:rPr>
              <w:drawing>
                <wp:inline distT="0" distB="0" distL="0" distR="0" wp14:anchorId="3F632D88" wp14:editId="5AD6845C">
                  <wp:extent cx="6120765" cy="5133975"/>
                  <wp:effectExtent l="0" t="0" r="0" b="952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765" cy="5133975"/>
                          </a:xfrm>
                          <a:prstGeom prst="rect">
                            <a:avLst/>
                          </a:prstGeom>
                        </pic:spPr>
                      </pic:pic>
                    </a:graphicData>
                  </a:graphic>
                </wp:inline>
              </w:drawing>
            </w:r>
          </w:p>
        </w:tc>
      </w:tr>
    </w:tbl>
    <w:p w14:paraId="167ECEB4" w14:textId="157800BA" w:rsidR="00B32665" w:rsidRPr="003B6EEC" w:rsidRDefault="00033439" w:rsidP="0036139E">
      <w:pPr>
        <w:jc w:val="left"/>
        <w:rPr>
          <w:b/>
          <w:sz w:val="16"/>
          <w:szCs w:val="16"/>
        </w:rPr>
      </w:pPr>
      <w:r w:rsidRPr="003B6EEC">
        <w:rPr>
          <w:b/>
          <w:sz w:val="16"/>
          <w:szCs w:val="16"/>
        </w:rPr>
        <w:t>Beliggenhed af naboer i</w:t>
      </w:r>
      <w:r w:rsidR="00C92B61">
        <w:rPr>
          <w:b/>
          <w:sz w:val="16"/>
          <w:szCs w:val="16"/>
        </w:rPr>
        <w:t>ndenfor en radius af 500 meter fra husdyrbruget på Hyltvej 33.</w:t>
      </w:r>
    </w:p>
    <w:p w14:paraId="6C5C3776" w14:textId="67D798C9" w:rsidR="00033439" w:rsidRPr="008C0665" w:rsidRDefault="00C92B61" w:rsidP="00F024E9">
      <w:pPr>
        <w:jc w:val="left"/>
      </w:pPr>
      <w:r>
        <w:t xml:space="preserve">Det ansøgte medfører </w:t>
      </w:r>
      <w:r w:rsidR="0036139E" w:rsidRPr="007D7AE8">
        <w:t xml:space="preserve">ingen ændringer i aktiviteter </w:t>
      </w:r>
      <w:r>
        <w:t xml:space="preserve">som kan give anledning til </w:t>
      </w:r>
      <w:r w:rsidR="0036139E" w:rsidRPr="007D7AE8">
        <w:t>støj, vibration, støv</w:t>
      </w:r>
      <w:r w:rsidR="003B6EEC">
        <w:t xml:space="preserve">, </w:t>
      </w:r>
      <w:r w:rsidR="0036139E" w:rsidRPr="007D7AE8">
        <w:t xml:space="preserve">lysgener eller skadedyr. Med husdyrbrugets størrelse og beliggenhed forventes der </w:t>
      </w:r>
      <w:r w:rsidR="00B32665">
        <w:t xml:space="preserve">ikke at være væsentlige gener </w:t>
      </w:r>
      <w:r w:rsidR="0036139E" w:rsidRPr="007D7AE8">
        <w:t>forbundet med den nuværende produktion</w:t>
      </w:r>
      <w:r w:rsidR="00033439">
        <w:t xml:space="preserve"> eller kumulative effekter fra andre kilder i områder. </w:t>
      </w:r>
    </w:p>
    <w:p w14:paraId="0ADD1DFB" w14:textId="2CFB66A2" w:rsidR="002F5D70" w:rsidRDefault="002F5D70" w:rsidP="00FA2DE5">
      <w:pPr>
        <w:pStyle w:val="Overskrift3"/>
      </w:pPr>
      <w:bookmarkStart w:id="78" w:name="_Toc11232487"/>
      <w:bookmarkStart w:id="79" w:name="_Toc11232789"/>
      <w:bookmarkStart w:id="80" w:name="_Toc36024415"/>
      <w:r w:rsidRPr="00CF4531">
        <w:t>Støj</w:t>
      </w:r>
      <w:bookmarkEnd w:id="78"/>
      <w:bookmarkEnd w:id="79"/>
      <w:bookmarkEnd w:id="80"/>
    </w:p>
    <w:p w14:paraId="2ECC6828" w14:textId="39082F68" w:rsidR="00E34262" w:rsidRDefault="00E34262" w:rsidP="00EA51F9">
      <w:pPr>
        <w:spacing w:after="113"/>
        <w:jc w:val="left"/>
        <w:rPr>
          <w:color w:val="000000"/>
        </w:rPr>
      </w:pPr>
      <w:bookmarkStart w:id="81" w:name="_Hlk29560718"/>
      <w:r>
        <w:rPr>
          <w:color w:val="000000"/>
        </w:rPr>
        <w:t xml:space="preserve">De væsentligste støjkilder er </w:t>
      </w:r>
      <w:r w:rsidR="00F024E9">
        <w:rPr>
          <w:color w:val="000000"/>
        </w:rPr>
        <w:t xml:space="preserve">ventilation, </w:t>
      </w:r>
      <w:r w:rsidR="00F9363E">
        <w:rPr>
          <w:color w:val="000000"/>
        </w:rPr>
        <w:t>tørring og formaling af korn, brug af højtryksrenser i anlægget, gyllepumpning i forbindelse med udbringning af husdyrgødning samt transport af dyr, foder, gylle mv.</w:t>
      </w:r>
    </w:p>
    <w:p w14:paraId="0A0F72F7" w14:textId="0DBA1A77" w:rsidR="00DD5AA8" w:rsidRDefault="00DD5AA8" w:rsidP="00EA51F9">
      <w:pPr>
        <w:spacing w:after="113"/>
        <w:jc w:val="left"/>
        <w:rPr>
          <w:color w:val="000000"/>
        </w:rPr>
      </w:pPr>
    </w:p>
    <w:p w14:paraId="37960B91" w14:textId="12468655" w:rsidR="00DD5AA8" w:rsidRDefault="00DD5AA8" w:rsidP="00EA51F9">
      <w:pPr>
        <w:spacing w:after="113"/>
        <w:jc w:val="left"/>
        <w:rPr>
          <w:color w:val="000000"/>
        </w:rPr>
      </w:pPr>
    </w:p>
    <w:p w14:paraId="369C1763" w14:textId="77777777" w:rsidR="00DD5AA8" w:rsidRDefault="00DD5AA8" w:rsidP="00EA51F9">
      <w:pPr>
        <w:spacing w:after="113"/>
        <w:jc w:val="left"/>
        <w:rPr>
          <w:color w:val="000000"/>
        </w:rPr>
      </w:pPr>
    </w:p>
    <w:p w14:paraId="5F373F27" w14:textId="77777777" w:rsidR="008A4B3C" w:rsidRDefault="008A4B3C" w:rsidP="008A4B3C">
      <w:pPr>
        <w:spacing w:after="113" w:line="264" w:lineRule="auto"/>
        <w:jc w:val="left"/>
        <w:rPr>
          <w:b/>
          <w:sz w:val="18"/>
          <w:szCs w:val="18"/>
        </w:rPr>
      </w:pPr>
    </w:p>
    <w:tbl>
      <w:tblPr>
        <w:tblStyle w:val="Tabel-Gitter"/>
        <w:tblW w:w="0" w:type="auto"/>
        <w:tblLook w:val="04A0" w:firstRow="1" w:lastRow="0" w:firstColumn="1" w:lastColumn="0" w:noHBand="0" w:noVBand="1"/>
      </w:tblPr>
      <w:tblGrid>
        <w:gridCol w:w="2407"/>
        <w:gridCol w:w="2407"/>
        <w:gridCol w:w="2407"/>
        <w:gridCol w:w="2408"/>
      </w:tblGrid>
      <w:tr w:rsidR="008A4B3C" w14:paraId="152042F1" w14:textId="77777777" w:rsidTr="00820CE4">
        <w:tc>
          <w:tcPr>
            <w:tcW w:w="2407" w:type="dxa"/>
            <w:shd w:val="clear" w:color="auto" w:fill="9BBB59" w:themeFill="accent3"/>
          </w:tcPr>
          <w:p w14:paraId="657EB466" w14:textId="77777777" w:rsidR="008A4B3C" w:rsidRPr="00FF3017" w:rsidRDefault="008A4B3C" w:rsidP="00820CE4">
            <w:pPr>
              <w:spacing w:after="113" w:line="264" w:lineRule="auto"/>
              <w:jc w:val="left"/>
              <w:rPr>
                <w:b/>
                <w:sz w:val="16"/>
                <w:szCs w:val="16"/>
              </w:rPr>
            </w:pPr>
            <w:r w:rsidRPr="00FF3017">
              <w:rPr>
                <w:b/>
                <w:sz w:val="16"/>
                <w:szCs w:val="16"/>
              </w:rPr>
              <w:lastRenderedPageBreak/>
              <w:t>Støjkilde</w:t>
            </w:r>
          </w:p>
        </w:tc>
        <w:tc>
          <w:tcPr>
            <w:tcW w:w="2407" w:type="dxa"/>
            <w:shd w:val="clear" w:color="auto" w:fill="9BBB59" w:themeFill="accent3"/>
          </w:tcPr>
          <w:p w14:paraId="48DBA936" w14:textId="77777777" w:rsidR="008A4B3C" w:rsidRPr="00FF3017" w:rsidRDefault="008A4B3C" w:rsidP="00820CE4">
            <w:pPr>
              <w:spacing w:after="113" w:line="264" w:lineRule="auto"/>
              <w:jc w:val="left"/>
              <w:rPr>
                <w:b/>
                <w:sz w:val="16"/>
                <w:szCs w:val="16"/>
              </w:rPr>
            </w:pPr>
            <w:r w:rsidRPr="00FF3017">
              <w:rPr>
                <w:b/>
                <w:sz w:val="16"/>
                <w:szCs w:val="16"/>
              </w:rPr>
              <w:t>Placering</w:t>
            </w:r>
          </w:p>
        </w:tc>
        <w:tc>
          <w:tcPr>
            <w:tcW w:w="2407" w:type="dxa"/>
            <w:shd w:val="clear" w:color="auto" w:fill="9BBB59" w:themeFill="accent3"/>
          </w:tcPr>
          <w:p w14:paraId="2DF755A2" w14:textId="77777777" w:rsidR="008A4B3C" w:rsidRPr="00FF3017" w:rsidRDefault="008A4B3C" w:rsidP="00820CE4">
            <w:pPr>
              <w:spacing w:after="113" w:line="264" w:lineRule="auto"/>
              <w:jc w:val="left"/>
              <w:rPr>
                <w:b/>
                <w:sz w:val="16"/>
                <w:szCs w:val="16"/>
              </w:rPr>
            </w:pPr>
            <w:r w:rsidRPr="00FF3017">
              <w:rPr>
                <w:b/>
                <w:sz w:val="16"/>
                <w:szCs w:val="16"/>
              </w:rPr>
              <w:t>Drifttid</w:t>
            </w:r>
          </w:p>
        </w:tc>
        <w:tc>
          <w:tcPr>
            <w:tcW w:w="2408" w:type="dxa"/>
            <w:shd w:val="clear" w:color="auto" w:fill="9BBB59" w:themeFill="accent3"/>
          </w:tcPr>
          <w:p w14:paraId="049CF99A" w14:textId="77777777" w:rsidR="008A4B3C" w:rsidRPr="00FF3017" w:rsidRDefault="008A4B3C" w:rsidP="00820CE4">
            <w:pPr>
              <w:spacing w:after="113" w:line="264" w:lineRule="auto"/>
              <w:jc w:val="left"/>
              <w:rPr>
                <w:b/>
                <w:sz w:val="16"/>
                <w:szCs w:val="16"/>
              </w:rPr>
            </w:pPr>
            <w:r w:rsidRPr="00FF3017">
              <w:rPr>
                <w:b/>
                <w:sz w:val="16"/>
                <w:szCs w:val="16"/>
              </w:rPr>
              <w:t>Styrke</w:t>
            </w:r>
          </w:p>
        </w:tc>
      </w:tr>
      <w:tr w:rsidR="008A4B3C" w14:paraId="691DEE3A" w14:textId="77777777" w:rsidTr="00820CE4">
        <w:tc>
          <w:tcPr>
            <w:tcW w:w="2407" w:type="dxa"/>
            <w:shd w:val="clear" w:color="auto" w:fill="9BBB59" w:themeFill="accent3"/>
          </w:tcPr>
          <w:p w14:paraId="11B4E1A8" w14:textId="77777777" w:rsidR="008A4B3C" w:rsidRPr="00FF3017" w:rsidRDefault="008A4B3C" w:rsidP="00820CE4">
            <w:pPr>
              <w:spacing w:after="113" w:line="264" w:lineRule="auto"/>
              <w:jc w:val="left"/>
              <w:rPr>
                <w:sz w:val="16"/>
                <w:szCs w:val="16"/>
              </w:rPr>
            </w:pPr>
            <w:r w:rsidRPr="00FF3017">
              <w:rPr>
                <w:sz w:val="16"/>
                <w:szCs w:val="16"/>
              </w:rPr>
              <w:t>Ventilation</w:t>
            </w:r>
          </w:p>
        </w:tc>
        <w:tc>
          <w:tcPr>
            <w:tcW w:w="2407" w:type="dxa"/>
          </w:tcPr>
          <w:p w14:paraId="6AF60B59" w14:textId="736C1378" w:rsidR="008A4B3C" w:rsidRPr="008A4B3C" w:rsidRDefault="008A4B3C" w:rsidP="00820CE4">
            <w:pPr>
              <w:spacing w:after="113" w:line="264" w:lineRule="auto"/>
              <w:jc w:val="left"/>
              <w:rPr>
                <w:sz w:val="16"/>
                <w:szCs w:val="16"/>
                <w:highlight w:val="yellow"/>
              </w:rPr>
            </w:pPr>
            <w:r w:rsidRPr="008A4B3C">
              <w:rPr>
                <w:sz w:val="16"/>
                <w:szCs w:val="16"/>
              </w:rPr>
              <w:t xml:space="preserve">Ventilation fra ”Nyt hus” og ældre staldanlæg er placeret i kip. </w:t>
            </w:r>
          </w:p>
        </w:tc>
        <w:tc>
          <w:tcPr>
            <w:tcW w:w="2407" w:type="dxa"/>
          </w:tcPr>
          <w:p w14:paraId="7C1E47F8" w14:textId="77777777" w:rsidR="008A4B3C" w:rsidRPr="008A4B3C" w:rsidRDefault="008A4B3C" w:rsidP="00820CE4">
            <w:pPr>
              <w:spacing w:after="113" w:line="264" w:lineRule="auto"/>
              <w:jc w:val="left"/>
              <w:rPr>
                <w:sz w:val="16"/>
                <w:szCs w:val="16"/>
              </w:rPr>
            </w:pPr>
            <w:r w:rsidRPr="008A4B3C">
              <w:rPr>
                <w:sz w:val="16"/>
                <w:szCs w:val="16"/>
              </w:rPr>
              <w:t>Hele døgnet</w:t>
            </w:r>
          </w:p>
          <w:p w14:paraId="30BBF200" w14:textId="77777777" w:rsidR="008A4B3C" w:rsidRPr="008A4B3C" w:rsidRDefault="008A4B3C" w:rsidP="00820CE4">
            <w:pPr>
              <w:spacing w:after="113" w:line="264" w:lineRule="auto"/>
              <w:jc w:val="left"/>
              <w:rPr>
                <w:sz w:val="16"/>
                <w:szCs w:val="16"/>
              </w:rPr>
            </w:pPr>
            <w:r w:rsidRPr="008A4B3C">
              <w:rPr>
                <w:sz w:val="16"/>
                <w:szCs w:val="16"/>
              </w:rPr>
              <w:t>Størst behov for ventilering i sommerhalvåret.</w:t>
            </w:r>
          </w:p>
        </w:tc>
        <w:tc>
          <w:tcPr>
            <w:tcW w:w="2408" w:type="dxa"/>
          </w:tcPr>
          <w:p w14:paraId="353FBC0C" w14:textId="77777777" w:rsidR="008A4B3C" w:rsidRPr="008A4B3C" w:rsidRDefault="008A4B3C" w:rsidP="00820CE4">
            <w:pPr>
              <w:spacing w:after="113" w:line="264" w:lineRule="auto"/>
              <w:jc w:val="left"/>
              <w:rPr>
                <w:sz w:val="16"/>
                <w:szCs w:val="16"/>
              </w:rPr>
            </w:pPr>
            <w:r w:rsidRPr="008A4B3C">
              <w:rPr>
                <w:sz w:val="16"/>
                <w:szCs w:val="16"/>
              </w:rPr>
              <w:t>Svag støj</w:t>
            </w:r>
          </w:p>
        </w:tc>
      </w:tr>
      <w:tr w:rsidR="008A4B3C" w14:paraId="4070C82E" w14:textId="77777777" w:rsidTr="00820CE4">
        <w:tc>
          <w:tcPr>
            <w:tcW w:w="2407" w:type="dxa"/>
            <w:shd w:val="clear" w:color="auto" w:fill="9BBB59" w:themeFill="accent3"/>
          </w:tcPr>
          <w:p w14:paraId="3C49070E" w14:textId="77777777" w:rsidR="008A4B3C" w:rsidRPr="00FF3017" w:rsidRDefault="008A4B3C" w:rsidP="00820CE4">
            <w:pPr>
              <w:spacing w:after="113" w:line="264" w:lineRule="auto"/>
              <w:jc w:val="left"/>
              <w:rPr>
                <w:sz w:val="16"/>
                <w:szCs w:val="16"/>
              </w:rPr>
            </w:pPr>
            <w:r w:rsidRPr="00FF3017">
              <w:rPr>
                <w:sz w:val="16"/>
                <w:szCs w:val="16"/>
              </w:rPr>
              <w:t>Indlevering af dyr</w:t>
            </w:r>
          </w:p>
        </w:tc>
        <w:tc>
          <w:tcPr>
            <w:tcW w:w="2407" w:type="dxa"/>
          </w:tcPr>
          <w:p w14:paraId="6E4DABC6" w14:textId="77777777" w:rsidR="008A4B3C" w:rsidRPr="008A4B3C" w:rsidRDefault="008A4B3C" w:rsidP="00820CE4">
            <w:pPr>
              <w:spacing w:after="113" w:line="264" w:lineRule="auto"/>
              <w:jc w:val="left"/>
              <w:rPr>
                <w:sz w:val="16"/>
                <w:szCs w:val="16"/>
              </w:rPr>
            </w:pPr>
            <w:r w:rsidRPr="008A4B3C">
              <w:rPr>
                <w:sz w:val="16"/>
                <w:szCs w:val="16"/>
              </w:rPr>
              <w:t>Mellem stald B og D mod syd</w:t>
            </w:r>
          </w:p>
          <w:p w14:paraId="58A071B6" w14:textId="554788FF" w:rsidR="008A4B3C" w:rsidRPr="008A4B3C" w:rsidRDefault="008A4B3C" w:rsidP="00820CE4">
            <w:pPr>
              <w:spacing w:after="113" w:line="264" w:lineRule="auto"/>
              <w:jc w:val="left"/>
              <w:rPr>
                <w:sz w:val="16"/>
                <w:szCs w:val="16"/>
              </w:rPr>
            </w:pPr>
            <w:r w:rsidRPr="008A4B3C">
              <w:rPr>
                <w:sz w:val="16"/>
                <w:szCs w:val="16"/>
              </w:rPr>
              <w:t>Og i den sydlige ende af Nyt Hus</w:t>
            </w:r>
          </w:p>
        </w:tc>
        <w:tc>
          <w:tcPr>
            <w:tcW w:w="2407" w:type="dxa"/>
          </w:tcPr>
          <w:p w14:paraId="1E3733DA" w14:textId="77777777" w:rsidR="008A4B3C" w:rsidRPr="008A4B3C" w:rsidRDefault="008A4B3C" w:rsidP="00820CE4">
            <w:pPr>
              <w:spacing w:after="113" w:line="264" w:lineRule="auto"/>
              <w:jc w:val="left"/>
              <w:rPr>
                <w:sz w:val="16"/>
                <w:szCs w:val="16"/>
              </w:rPr>
            </w:pPr>
            <w:r w:rsidRPr="008A4B3C">
              <w:rPr>
                <w:sz w:val="16"/>
                <w:szCs w:val="16"/>
              </w:rPr>
              <w:t>Dagtimer</w:t>
            </w:r>
          </w:p>
        </w:tc>
        <w:tc>
          <w:tcPr>
            <w:tcW w:w="2408" w:type="dxa"/>
          </w:tcPr>
          <w:p w14:paraId="46CCF8C7" w14:textId="77777777" w:rsidR="008A4B3C" w:rsidRPr="008A4B3C" w:rsidRDefault="008A4B3C" w:rsidP="00820CE4">
            <w:pPr>
              <w:spacing w:after="113" w:line="264" w:lineRule="auto"/>
              <w:jc w:val="left"/>
              <w:rPr>
                <w:sz w:val="16"/>
                <w:szCs w:val="16"/>
              </w:rPr>
            </w:pPr>
            <w:r w:rsidRPr="008A4B3C">
              <w:rPr>
                <w:sz w:val="16"/>
                <w:szCs w:val="16"/>
              </w:rPr>
              <w:t>Kortvarig støj</w:t>
            </w:r>
          </w:p>
        </w:tc>
      </w:tr>
      <w:tr w:rsidR="008A4B3C" w14:paraId="0C7E5D2C" w14:textId="77777777" w:rsidTr="00820CE4">
        <w:tc>
          <w:tcPr>
            <w:tcW w:w="2407" w:type="dxa"/>
            <w:shd w:val="clear" w:color="auto" w:fill="9BBB59" w:themeFill="accent3"/>
          </w:tcPr>
          <w:p w14:paraId="41BC570A" w14:textId="77777777" w:rsidR="008A4B3C" w:rsidRPr="00FF3017" w:rsidRDefault="008A4B3C" w:rsidP="008A4B3C">
            <w:pPr>
              <w:spacing w:after="113" w:line="264" w:lineRule="auto"/>
              <w:jc w:val="left"/>
              <w:rPr>
                <w:sz w:val="16"/>
                <w:szCs w:val="16"/>
              </w:rPr>
            </w:pPr>
            <w:r w:rsidRPr="00FF3017">
              <w:rPr>
                <w:sz w:val="16"/>
                <w:szCs w:val="16"/>
              </w:rPr>
              <w:t>Udlevering af dyr</w:t>
            </w:r>
          </w:p>
        </w:tc>
        <w:tc>
          <w:tcPr>
            <w:tcW w:w="2407" w:type="dxa"/>
          </w:tcPr>
          <w:p w14:paraId="0A5C2730" w14:textId="77777777" w:rsidR="008A4B3C" w:rsidRPr="008A4B3C" w:rsidRDefault="008A4B3C" w:rsidP="008A4B3C">
            <w:pPr>
              <w:spacing w:after="113" w:line="264" w:lineRule="auto"/>
              <w:jc w:val="left"/>
              <w:rPr>
                <w:sz w:val="16"/>
                <w:szCs w:val="16"/>
              </w:rPr>
            </w:pPr>
            <w:r w:rsidRPr="008A4B3C">
              <w:rPr>
                <w:sz w:val="16"/>
                <w:szCs w:val="16"/>
              </w:rPr>
              <w:t>Mellem stald B og D mod syd</w:t>
            </w:r>
          </w:p>
          <w:p w14:paraId="7163FBAA" w14:textId="0C580BA5" w:rsidR="008A4B3C" w:rsidRPr="008A4B3C" w:rsidRDefault="008A4B3C" w:rsidP="008A4B3C">
            <w:pPr>
              <w:spacing w:after="113" w:line="264" w:lineRule="auto"/>
              <w:jc w:val="left"/>
              <w:rPr>
                <w:sz w:val="16"/>
                <w:szCs w:val="16"/>
              </w:rPr>
            </w:pPr>
            <w:r w:rsidRPr="008A4B3C">
              <w:rPr>
                <w:sz w:val="16"/>
                <w:szCs w:val="16"/>
              </w:rPr>
              <w:t>Og i den sydlige ende af Nyt Hus</w:t>
            </w:r>
          </w:p>
        </w:tc>
        <w:tc>
          <w:tcPr>
            <w:tcW w:w="2407" w:type="dxa"/>
          </w:tcPr>
          <w:p w14:paraId="23BA8B37" w14:textId="77777777" w:rsidR="008A4B3C" w:rsidRPr="008A4B3C" w:rsidRDefault="008A4B3C" w:rsidP="008A4B3C">
            <w:pPr>
              <w:spacing w:after="113" w:line="264" w:lineRule="auto"/>
              <w:jc w:val="left"/>
              <w:rPr>
                <w:sz w:val="16"/>
                <w:szCs w:val="16"/>
              </w:rPr>
            </w:pPr>
            <w:r w:rsidRPr="008A4B3C">
              <w:rPr>
                <w:sz w:val="16"/>
                <w:szCs w:val="16"/>
              </w:rPr>
              <w:t>Kan finde sted om natten</w:t>
            </w:r>
          </w:p>
        </w:tc>
        <w:tc>
          <w:tcPr>
            <w:tcW w:w="2408" w:type="dxa"/>
          </w:tcPr>
          <w:p w14:paraId="467B8A88" w14:textId="77777777" w:rsidR="008A4B3C" w:rsidRPr="008A4B3C" w:rsidRDefault="008A4B3C" w:rsidP="008A4B3C">
            <w:pPr>
              <w:spacing w:after="113" w:line="264" w:lineRule="auto"/>
              <w:jc w:val="left"/>
              <w:rPr>
                <w:sz w:val="16"/>
                <w:szCs w:val="16"/>
              </w:rPr>
            </w:pPr>
            <w:r w:rsidRPr="008A4B3C">
              <w:rPr>
                <w:sz w:val="16"/>
                <w:szCs w:val="16"/>
              </w:rPr>
              <w:t xml:space="preserve">Kortvarig støj </w:t>
            </w:r>
          </w:p>
        </w:tc>
      </w:tr>
      <w:tr w:rsidR="008A4B3C" w14:paraId="523E496C" w14:textId="77777777" w:rsidTr="00820CE4">
        <w:tc>
          <w:tcPr>
            <w:tcW w:w="2407" w:type="dxa"/>
            <w:shd w:val="clear" w:color="auto" w:fill="9BBB59" w:themeFill="accent3"/>
          </w:tcPr>
          <w:p w14:paraId="66C92BB0" w14:textId="225D5A66" w:rsidR="008A4B3C" w:rsidRPr="00FF3017" w:rsidRDefault="008A4B3C" w:rsidP="008A4B3C">
            <w:pPr>
              <w:spacing w:after="113" w:line="264" w:lineRule="auto"/>
              <w:jc w:val="left"/>
              <w:rPr>
                <w:sz w:val="16"/>
                <w:szCs w:val="16"/>
              </w:rPr>
            </w:pPr>
            <w:r w:rsidRPr="00FF3017">
              <w:rPr>
                <w:sz w:val="16"/>
                <w:szCs w:val="16"/>
              </w:rPr>
              <w:t xml:space="preserve">Omrøring </w:t>
            </w:r>
            <w:r>
              <w:rPr>
                <w:sz w:val="16"/>
                <w:szCs w:val="16"/>
              </w:rPr>
              <w:t>af gylle</w:t>
            </w:r>
          </w:p>
        </w:tc>
        <w:tc>
          <w:tcPr>
            <w:tcW w:w="2407" w:type="dxa"/>
          </w:tcPr>
          <w:p w14:paraId="4E9DDC73" w14:textId="77777777" w:rsidR="008A4B3C" w:rsidRPr="008A4B3C" w:rsidRDefault="008A4B3C" w:rsidP="008A4B3C">
            <w:pPr>
              <w:spacing w:after="113" w:line="264" w:lineRule="auto"/>
              <w:jc w:val="left"/>
              <w:rPr>
                <w:sz w:val="16"/>
                <w:szCs w:val="16"/>
              </w:rPr>
            </w:pPr>
            <w:r w:rsidRPr="008A4B3C">
              <w:rPr>
                <w:sz w:val="16"/>
                <w:szCs w:val="16"/>
              </w:rPr>
              <w:t>Ved gyllebeholder</w:t>
            </w:r>
          </w:p>
        </w:tc>
        <w:tc>
          <w:tcPr>
            <w:tcW w:w="2407" w:type="dxa"/>
          </w:tcPr>
          <w:p w14:paraId="191EF5A1" w14:textId="38CA1660" w:rsidR="008A4B3C" w:rsidRPr="008A4B3C" w:rsidRDefault="008A4B3C" w:rsidP="008A4B3C">
            <w:pPr>
              <w:spacing w:after="113" w:line="264" w:lineRule="auto"/>
              <w:jc w:val="left"/>
              <w:rPr>
                <w:sz w:val="16"/>
                <w:szCs w:val="16"/>
              </w:rPr>
            </w:pPr>
            <w:r w:rsidRPr="008A4B3C">
              <w:rPr>
                <w:sz w:val="16"/>
                <w:szCs w:val="16"/>
              </w:rPr>
              <w:t>Normalt i forbindelse med udbringning af husdyrgødning primært i forårsmåneder og få dage i efteråret. – primært dagtimer men kan forekomme i aftentimer.</w:t>
            </w:r>
          </w:p>
        </w:tc>
        <w:tc>
          <w:tcPr>
            <w:tcW w:w="2408" w:type="dxa"/>
          </w:tcPr>
          <w:p w14:paraId="53C1F0C3" w14:textId="77777777" w:rsidR="008A4B3C" w:rsidRPr="008A4B3C" w:rsidRDefault="008A4B3C" w:rsidP="008A4B3C">
            <w:pPr>
              <w:spacing w:after="113" w:line="264" w:lineRule="auto"/>
              <w:jc w:val="left"/>
              <w:rPr>
                <w:sz w:val="16"/>
                <w:szCs w:val="16"/>
              </w:rPr>
            </w:pPr>
            <w:r w:rsidRPr="008A4B3C">
              <w:rPr>
                <w:sz w:val="16"/>
                <w:szCs w:val="16"/>
              </w:rPr>
              <w:t>Svag støj</w:t>
            </w:r>
          </w:p>
        </w:tc>
      </w:tr>
      <w:tr w:rsidR="008A4B3C" w14:paraId="5BC67923" w14:textId="77777777" w:rsidTr="00820CE4">
        <w:tc>
          <w:tcPr>
            <w:tcW w:w="2407" w:type="dxa"/>
            <w:shd w:val="clear" w:color="auto" w:fill="9BBB59" w:themeFill="accent3"/>
          </w:tcPr>
          <w:p w14:paraId="3A93933E" w14:textId="77777777" w:rsidR="008A4B3C" w:rsidRPr="00FF3017" w:rsidRDefault="008A4B3C" w:rsidP="008A4B3C">
            <w:pPr>
              <w:spacing w:after="113" w:line="264" w:lineRule="auto"/>
              <w:jc w:val="left"/>
              <w:rPr>
                <w:sz w:val="16"/>
                <w:szCs w:val="16"/>
              </w:rPr>
            </w:pPr>
            <w:r w:rsidRPr="00FF3017">
              <w:rPr>
                <w:sz w:val="16"/>
                <w:szCs w:val="16"/>
              </w:rPr>
              <w:t>Indblæsning af foder</w:t>
            </w:r>
          </w:p>
        </w:tc>
        <w:tc>
          <w:tcPr>
            <w:tcW w:w="2407" w:type="dxa"/>
          </w:tcPr>
          <w:p w14:paraId="4A8497A6" w14:textId="1B59C8F5" w:rsidR="008A4B3C" w:rsidRPr="008A4B3C" w:rsidRDefault="008A4B3C" w:rsidP="008A4B3C">
            <w:pPr>
              <w:spacing w:after="113" w:line="264" w:lineRule="auto"/>
              <w:jc w:val="left"/>
              <w:rPr>
                <w:sz w:val="16"/>
                <w:szCs w:val="16"/>
              </w:rPr>
            </w:pPr>
            <w:r w:rsidRPr="008A4B3C">
              <w:rPr>
                <w:sz w:val="16"/>
                <w:szCs w:val="16"/>
              </w:rPr>
              <w:t>I silo mellem bygninger</w:t>
            </w:r>
          </w:p>
        </w:tc>
        <w:tc>
          <w:tcPr>
            <w:tcW w:w="2407" w:type="dxa"/>
          </w:tcPr>
          <w:p w14:paraId="5BBAAB3F" w14:textId="77777777" w:rsidR="008A4B3C" w:rsidRPr="008A4B3C" w:rsidRDefault="008A4B3C" w:rsidP="008A4B3C">
            <w:pPr>
              <w:spacing w:after="113" w:line="264" w:lineRule="auto"/>
              <w:jc w:val="left"/>
              <w:rPr>
                <w:sz w:val="16"/>
                <w:szCs w:val="16"/>
              </w:rPr>
            </w:pPr>
            <w:r w:rsidRPr="008A4B3C">
              <w:rPr>
                <w:sz w:val="16"/>
                <w:szCs w:val="16"/>
              </w:rPr>
              <w:t>Dagtimer</w:t>
            </w:r>
          </w:p>
        </w:tc>
        <w:tc>
          <w:tcPr>
            <w:tcW w:w="2408" w:type="dxa"/>
          </w:tcPr>
          <w:p w14:paraId="234877F7" w14:textId="77777777" w:rsidR="008A4B3C" w:rsidRPr="008A4B3C" w:rsidRDefault="008A4B3C" w:rsidP="008A4B3C">
            <w:pPr>
              <w:spacing w:after="113" w:line="264" w:lineRule="auto"/>
              <w:jc w:val="left"/>
              <w:rPr>
                <w:sz w:val="16"/>
                <w:szCs w:val="16"/>
              </w:rPr>
            </w:pPr>
            <w:r w:rsidRPr="008A4B3C">
              <w:rPr>
                <w:sz w:val="16"/>
                <w:szCs w:val="16"/>
              </w:rPr>
              <w:t>Kortvarig støj</w:t>
            </w:r>
          </w:p>
          <w:p w14:paraId="2E2EFDAC" w14:textId="77777777" w:rsidR="008A4B3C" w:rsidRPr="008A4B3C" w:rsidRDefault="008A4B3C" w:rsidP="008A4B3C">
            <w:pPr>
              <w:spacing w:after="113" w:line="264" w:lineRule="auto"/>
              <w:jc w:val="left"/>
              <w:rPr>
                <w:sz w:val="16"/>
                <w:szCs w:val="16"/>
              </w:rPr>
            </w:pPr>
            <w:r w:rsidRPr="008A4B3C">
              <w:rPr>
                <w:sz w:val="16"/>
                <w:szCs w:val="16"/>
              </w:rPr>
              <w:t>Svag støj</w:t>
            </w:r>
          </w:p>
        </w:tc>
      </w:tr>
      <w:tr w:rsidR="008A4B3C" w14:paraId="7423A28D" w14:textId="77777777" w:rsidTr="00820CE4">
        <w:tc>
          <w:tcPr>
            <w:tcW w:w="2407" w:type="dxa"/>
            <w:shd w:val="clear" w:color="auto" w:fill="9BBB59" w:themeFill="accent3"/>
          </w:tcPr>
          <w:p w14:paraId="682222C2" w14:textId="77777777" w:rsidR="008A4B3C" w:rsidRPr="00FF3017" w:rsidRDefault="008A4B3C" w:rsidP="008A4B3C">
            <w:pPr>
              <w:spacing w:after="113" w:line="264" w:lineRule="auto"/>
              <w:jc w:val="left"/>
              <w:rPr>
                <w:sz w:val="16"/>
                <w:szCs w:val="16"/>
              </w:rPr>
            </w:pPr>
            <w:r w:rsidRPr="00FF3017">
              <w:rPr>
                <w:sz w:val="16"/>
                <w:szCs w:val="16"/>
              </w:rPr>
              <w:t>Tørring af korn</w:t>
            </w:r>
          </w:p>
        </w:tc>
        <w:tc>
          <w:tcPr>
            <w:tcW w:w="2407" w:type="dxa"/>
          </w:tcPr>
          <w:p w14:paraId="009C4DAA" w14:textId="7FD441CD" w:rsidR="008A4B3C" w:rsidRPr="008A4B3C" w:rsidRDefault="008A4B3C" w:rsidP="008A4B3C">
            <w:pPr>
              <w:spacing w:after="113" w:line="264" w:lineRule="auto"/>
              <w:jc w:val="left"/>
              <w:rPr>
                <w:sz w:val="16"/>
                <w:szCs w:val="16"/>
              </w:rPr>
            </w:pPr>
            <w:r w:rsidRPr="008A4B3C">
              <w:rPr>
                <w:sz w:val="16"/>
                <w:szCs w:val="16"/>
              </w:rPr>
              <w:t>Kornlade</w:t>
            </w:r>
          </w:p>
        </w:tc>
        <w:tc>
          <w:tcPr>
            <w:tcW w:w="2407" w:type="dxa"/>
          </w:tcPr>
          <w:p w14:paraId="075C166D" w14:textId="141A0D1C" w:rsidR="008A4B3C" w:rsidRPr="008A4B3C" w:rsidRDefault="008A4B3C" w:rsidP="008A4B3C">
            <w:pPr>
              <w:spacing w:after="113" w:line="264" w:lineRule="auto"/>
              <w:jc w:val="left"/>
              <w:rPr>
                <w:sz w:val="16"/>
                <w:szCs w:val="16"/>
              </w:rPr>
            </w:pPr>
            <w:r w:rsidRPr="008A4B3C">
              <w:rPr>
                <w:sz w:val="16"/>
                <w:szCs w:val="16"/>
              </w:rPr>
              <w:t>I høst (august</w:t>
            </w:r>
            <w:r w:rsidR="006870A7">
              <w:rPr>
                <w:sz w:val="16"/>
                <w:szCs w:val="16"/>
              </w:rPr>
              <w:t>-oktober</w:t>
            </w:r>
            <w:r w:rsidRPr="008A4B3C">
              <w:rPr>
                <w:sz w:val="16"/>
                <w:szCs w:val="16"/>
              </w:rPr>
              <w:t xml:space="preserve">) kan ske over hele døgnet hvis luftfugtighed er lav. </w:t>
            </w:r>
          </w:p>
        </w:tc>
        <w:tc>
          <w:tcPr>
            <w:tcW w:w="2408" w:type="dxa"/>
          </w:tcPr>
          <w:p w14:paraId="72D518C1" w14:textId="4916C6F4" w:rsidR="008A4B3C" w:rsidRPr="008A4B3C" w:rsidRDefault="008A4B3C" w:rsidP="008A4B3C">
            <w:pPr>
              <w:spacing w:after="113" w:line="264" w:lineRule="auto"/>
              <w:jc w:val="left"/>
              <w:rPr>
                <w:sz w:val="16"/>
                <w:szCs w:val="16"/>
              </w:rPr>
            </w:pPr>
            <w:r w:rsidRPr="008A4B3C">
              <w:rPr>
                <w:sz w:val="16"/>
                <w:szCs w:val="16"/>
              </w:rPr>
              <w:t>Moderat støj</w:t>
            </w:r>
          </w:p>
        </w:tc>
      </w:tr>
      <w:tr w:rsidR="008A4B3C" w14:paraId="304E2795" w14:textId="77777777" w:rsidTr="00820CE4">
        <w:tc>
          <w:tcPr>
            <w:tcW w:w="2407" w:type="dxa"/>
            <w:shd w:val="clear" w:color="auto" w:fill="9BBB59" w:themeFill="accent3"/>
          </w:tcPr>
          <w:p w14:paraId="161FFC2D" w14:textId="77777777" w:rsidR="008A4B3C" w:rsidRPr="00FF3017" w:rsidRDefault="008A4B3C" w:rsidP="008A4B3C">
            <w:pPr>
              <w:spacing w:after="113" w:line="264" w:lineRule="auto"/>
              <w:jc w:val="left"/>
              <w:rPr>
                <w:sz w:val="16"/>
                <w:szCs w:val="16"/>
              </w:rPr>
            </w:pPr>
            <w:r w:rsidRPr="00FF3017">
              <w:rPr>
                <w:sz w:val="16"/>
                <w:szCs w:val="16"/>
              </w:rPr>
              <w:t>Formaling af korn</w:t>
            </w:r>
          </w:p>
        </w:tc>
        <w:tc>
          <w:tcPr>
            <w:tcW w:w="2407" w:type="dxa"/>
          </w:tcPr>
          <w:p w14:paraId="641A150D" w14:textId="291671F7" w:rsidR="008A4B3C" w:rsidRPr="008A4B3C" w:rsidRDefault="008A4B3C" w:rsidP="008A4B3C">
            <w:pPr>
              <w:spacing w:after="113" w:line="264" w:lineRule="auto"/>
              <w:jc w:val="left"/>
              <w:rPr>
                <w:sz w:val="16"/>
                <w:szCs w:val="16"/>
              </w:rPr>
            </w:pPr>
            <w:r w:rsidRPr="008A4B3C">
              <w:rPr>
                <w:sz w:val="16"/>
                <w:szCs w:val="16"/>
              </w:rPr>
              <w:t>Kornlade</w:t>
            </w:r>
          </w:p>
        </w:tc>
        <w:tc>
          <w:tcPr>
            <w:tcW w:w="2407" w:type="dxa"/>
          </w:tcPr>
          <w:p w14:paraId="57A6713B" w14:textId="77777777" w:rsidR="008A4B3C" w:rsidRPr="008A4B3C" w:rsidRDefault="008A4B3C" w:rsidP="008A4B3C">
            <w:pPr>
              <w:spacing w:after="113" w:line="264" w:lineRule="auto"/>
              <w:jc w:val="left"/>
              <w:rPr>
                <w:sz w:val="16"/>
                <w:szCs w:val="16"/>
              </w:rPr>
            </w:pPr>
            <w:r w:rsidRPr="008A4B3C">
              <w:rPr>
                <w:sz w:val="16"/>
                <w:szCs w:val="16"/>
              </w:rPr>
              <w:t>Dagligt</w:t>
            </w:r>
          </w:p>
        </w:tc>
        <w:tc>
          <w:tcPr>
            <w:tcW w:w="2408" w:type="dxa"/>
          </w:tcPr>
          <w:p w14:paraId="2752D8A6" w14:textId="6C60B025" w:rsidR="008A4B3C" w:rsidRPr="008A4B3C" w:rsidRDefault="008A4B3C" w:rsidP="008A4B3C">
            <w:pPr>
              <w:spacing w:after="113" w:line="264" w:lineRule="auto"/>
              <w:jc w:val="left"/>
              <w:rPr>
                <w:sz w:val="16"/>
                <w:szCs w:val="16"/>
              </w:rPr>
            </w:pPr>
            <w:r w:rsidRPr="008A4B3C">
              <w:rPr>
                <w:sz w:val="16"/>
                <w:szCs w:val="16"/>
              </w:rPr>
              <w:t>Svag støj, lukket bygning</w:t>
            </w:r>
          </w:p>
        </w:tc>
      </w:tr>
      <w:tr w:rsidR="008A4B3C" w14:paraId="1C66B374" w14:textId="77777777" w:rsidTr="00820CE4">
        <w:tc>
          <w:tcPr>
            <w:tcW w:w="2407" w:type="dxa"/>
            <w:shd w:val="clear" w:color="auto" w:fill="9BBB59" w:themeFill="accent3"/>
          </w:tcPr>
          <w:p w14:paraId="41513959" w14:textId="77777777" w:rsidR="008A4B3C" w:rsidRPr="00FF3017" w:rsidRDefault="008A4B3C" w:rsidP="008A4B3C">
            <w:pPr>
              <w:spacing w:after="113" w:line="264" w:lineRule="auto"/>
              <w:jc w:val="left"/>
              <w:rPr>
                <w:sz w:val="16"/>
                <w:szCs w:val="16"/>
              </w:rPr>
            </w:pPr>
            <w:r w:rsidRPr="00FF3017">
              <w:rPr>
                <w:sz w:val="16"/>
                <w:szCs w:val="16"/>
              </w:rPr>
              <w:t>Blanding af foder</w:t>
            </w:r>
          </w:p>
        </w:tc>
        <w:tc>
          <w:tcPr>
            <w:tcW w:w="2407" w:type="dxa"/>
          </w:tcPr>
          <w:p w14:paraId="6411EA57" w14:textId="77777777" w:rsidR="008A4B3C" w:rsidRPr="008A4B3C" w:rsidRDefault="008A4B3C" w:rsidP="008A4B3C">
            <w:pPr>
              <w:spacing w:after="113" w:line="264" w:lineRule="auto"/>
              <w:jc w:val="left"/>
              <w:rPr>
                <w:sz w:val="16"/>
                <w:szCs w:val="16"/>
              </w:rPr>
            </w:pPr>
            <w:r w:rsidRPr="008A4B3C">
              <w:rPr>
                <w:sz w:val="16"/>
                <w:szCs w:val="16"/>
              </w:rPr>
              <w:t>I isoleret blanderum</w:t>
            </w:r>
          </w:p>
        </w:tc>
        <w:tc>
          <w:tcPr>
            <w:tcW w:w="2407" w:type="dxa"/>
          </w:tcPr>
          <w:p w14:paraId="1E57F1BC" w14:textId="77777777" w:rsidR="008A4B3C" w:rsidRPr="008A4B3C" w:rsidRDefault="008A4B3C" w:rsidP="008A4B3C">
            <w:pPr>
              <w:spacing w:after="113" w:line="264" w:lineRule="auto"/>
              <w:jc w:val="left"/>
              <w:rPr>
                <w:sz w:val="16"/>
                <w:szCs w:val="16"/>
              </w:rPr>
            </w:pPr>
            <w:r w:rsidRPr="008A4B3C">
              <w:rPr>
                <w:sz w:val="16"/>
                <w:szCs w:val="16"/>
              </w:rPr>
              <w:t xml:space="preserve">Løbende over døgnet </w:t>
            </w:r>
          </w:p>
        </w:tc>
        <w:tc>
          <w:tcPr>
            <w:tcW w:w="2408" w:type="dxa"/>
          </w:tcPr>
          <w:p w14:paraId="2EE182E1" w14:textId="77777777" w:rsidR="008A4B3C" w:rsidRPr="008A4B3C" w:rsidRDefault="008A4B3C" w:rsidP="008A4B3C">
            <w:pPr>
              <w:spacing w:after="113" w:line="264" w:lineRule="auto"/>
              <w:jc w:val="left"/>
              <w:rPr>
                <w:sz w:val="16"/>
                <w:szCs w:val="16"/>
              </w:rPr>
            </w:pPr>
            <w:r w:rsidRPr="008A4B3C">
              <w:rPr>
                <w:sz w:val="16"/>
                <w:szCs w:val="16"/>
              </w:rPr>
              <w:t>Svag støj</w:t>
            </w:r>
          </w:p>
        </w:tc>
      </w:tr>
      <w:tr w:rsidR="008A4B3C" w14:paraId="07FEF526" w14:textId="77777777" w:rsidTr="00820CE4">
        <w:tc>
          <w:tcPr>
            <w:tcW w:w="2407" w:type="dxa"/>
            <w:shd w:val="clear" w:color="auto" w:fill="9BBB59" w:themeFill="accent3"/>
          </w:tcPr>
          <w:p w14:paraId="2AFF2815" w14:textId="77777777" w:rsidR="008A4B3C" w:rsidRPr="00FF3017" w:rsidRDefault="008A4B3C" w:rsidP="008A4B3C">
            <w:pPr>
              <w:spacing w:after="113" w:line="264" w:lineRule="auto"/>
              <w:jc w:val="left"/>
              <w:rPr>
                <w:sz w:val="16"/>
                <w:szCs w:val="16"/>
              </w:rPr>
            </w:pPr>
            <w:r w:rsidRPr="00FF3017">
              <w:rPr>
                <w:sz w:val="16"/>
                <w:szCs w:val="16"/>
              </w:rPr>
              <w:t>Kompressor til højtryksrenser</w:t>
            </w:r>
          </w:p>
        </w:tc>
        <w:tc>
          <w:tcPr>
            <w:tcW w:w="2407" w:type="dxa"/>
          </w:tcPr>
          <w:p w14:paraId="19B17749" w14:textId="77777777" w:rsidR="008A4B3C" w:rsidRPr="008A4B3C" w:rsidRDefault="008A4B3C" w:rsidP="008A4B3C">
            <w:pPr>
              <w:spacing w:after="113" w:line="264" w:lineRule="auto"/>
              <w:jc w:val="left"/>
              <w:rPr>
                <w:sz w:val="16"/>
                <w:szCs w:val="16"/>
              </w:rPr>
            </w:pPr>
            <w:r w:rsidRPr="008A4B3C">
              <w:rPr>
                <w:sz w:val="16"/>
                <w:szCs w:val="16"/>
              </w:rPr>
              <w:t>I isoleret rum</w:t>
            </w:r>
          </w:p>
        </w:tc>
        <w:tc>
          <w:tcPr>
            <w:tcW w:w="2407" w:type="dxa"/>
          </w:tcPr>
          <w:p w14:paraId="4839F433" w14:textId="189B03D0" w:rsidR="008A4B3C" w:rsidRPr="008A4B3C" w:rsidRDefault="008A4B3C" w:rsidP="008A4B3C">
            <w:pPr>
              <w:spacing w:after="113" w:line="264" w:lineRule="auto"/>
              <w:jc w:val="left"/>
              <w:rPr>
                <w:sz w:val="16"/>
                <w:szCs w:val="16"/>
              </w:rPr>
            </w:pPr>
            <w:r w:rsidRPr="008A4B3C">
              <w:rPr>
                <w:sz w:val="16"/>
                <w:szCs w:val="16"/>
              </w:rPr>
              <w:t>Efter hvert hold grise</w:t>
            </w:r>
          </w:p>
        </w:tc>
        <w:tc>
          <w:tcPr>
            <w:tcW w:w="2408" w:type="dxa"/>
          </w:tcPr>
          <w:p w14:paraId="725A29B5" w14:textId="5C9D7232" w:rsidR="008A4B3C" w:rsidRPr="008A4B3C" w:rsidRDefault="006870A7" w:rsidP="008A4B3C">
            <w:pPr>
              <w:spacing w:after="113" w:line="264" w:lineRule="auto"/>
              <w:jc w:val="left"/>
              <w:rPr>
                <w:sz w:val="16"/>
                <w:szCs w:val="16"/>
              </w:rPr>
            </w:pPr>
            <w:r>
              <w:rPr>
                <w:sz w:val="16"/>
                <w:szCs w:val="16"/>
              </w:rPr>
              <w:t>S</w:t>
            </w:r>
            <w:r w:rsidR="008A4B3C" w:rsidRPr="008A4B3C">
              <w:rPr>
                <w:sz w:val="16"/>
                <w:szCs w:val="16"/>
              </w:rPr>
              <w:t>vag</w:t>
            </w:r>
            <w:r>
              <w:rPr>
                <w:sz w:val="16"/>
                <w:szCs w:val="16"/>
              </w:rPr>
              <w:t xml:space="preserve"> støj</w:t>
            </w:r>
          </w:p>
        </w:tc>
      </w:tr>
    </w:tbl>
    <w:p w14:paraId="7F23380D" w14:textId="5A4B7337" w:rsidR="008A4B3C" w:rsidRDefault="008A4B3C" w:rsidP="008A4B3C">
      <w:pPr>
        <w:spacing w:after="113" w:line="264" w:lineRule="auto"/>
        <w:jc w:val="left"/>
        <w:rPr>
          <w:b/>
          <w:sz w:val="16"/>
          <w:szCs w:val="16"/>
        </w:rPr>
      </w:pPr>
      <w:r w:rsidRPr="00FF3017">
        <w:rPr>
          <w:b/>
          <w:sz w:val="16"/>
          <w:szCs w:val="16"/>
        </w:rPr>
        <w:t>Støjkilder fra husdyrbruget.</w:t>
      </w:r>
    </w:p>
    <w:p w14:paraId="3708495F" w14:textId="185BDADB" w:rsidR="00F9363E" w:rsidRDefault="00F9363E" w:rsidP="00EA51F9">
      <w:pPr>
        <w:spacing w:after="113"/>
        <w:rPr>
          <w:color w:val="000000"/>
        </w:rPr>
      </w:pPr>
      <w:r w:rsidRPr="00CF462C">
        <w:rPr>
          <w:color w:val="000000"/>
        </w:rPr>
        <w:t xml:space="preserve">Staldene (A-D) er naturligt ventileret og </w:t>
      </w:r>
      <w:r w:rsidR="00CF462C" w:rsidRPr="00CF462C">
        <w:rPr>
          <w:color w:val="000000"/>
        </w:rPr>
        <w:t>herfra er der ingen ventilationsstøj</w:t>
      </w:r>
      <w:r w:rsidRPr="00CF462C">
        <w:rPr>
          <w:color w:val="000000"/>
        </w:rPr>
        <w:t>.</w:t>
      </w:r>
      <w:r w:rsidR="00EA51F9" w:rsidRPr="00CF462C">
        <w:rPr>
          <w:color w:val="000000"/>
        </w:rPr>
        <w:t xml:space="preserve"> De øvrige stalde er med mekanisk ventilation som giver anledning til en svag støj. </w:t>
      </w:r>
    </w:p>
    <w:p w14:paraId="12C78B23" w14:textId="6735332B" w:rsidR="0087664C" w:rsidRDefault="00AC7455" w:rsidP="00EA51F9">
      <w:pPr>
        <w:spacing w:after="113"/>
        <w:rPr>
          <w:color w:val="000000"/>
        </w:rPr>
      </w:pPr>
      <w:r>
        <w:rPr>
          <w:color w:val="000000"/>
        </w:rPr>
        <w:t xml:space="preserve">Omrøring af </w:t>
      </w:r>
      <w:r w:rsidR="0087664C">
        <w:rPr>
          <w:color w:val="000000"/>
        </w:rPr>
        <w:t xml:space="preserve">gylle </w:t>
      </w:r>
      <w:r>
        <w:rPr>
          <w:color w:val="000000"/>
        </w:rPr>
        <w:t xml:space="preserve">foregår normalt i forbindelse med udbringning og er derfor sæsonbetonet støj. </w:t>
      </w:r>
      <w:r w:rsidR="0087664C">
        <w:rPr>
          <w:color w:val="000000"/>
        </w:rPr>
        <w:t xml:space="preserve"> </w:t>
      </w:r>
    </w:p>
    <w:p w14:paraId="7EBF0CB0" w14:textId="61956925" w:rsidR="0087664C" w:rsidRDefault="0087664C" w:rsidP="00EA51F9">
      <w:pPr>
        <w:spacing w:after="113"/>
        <w:jc w:val="left"/>
        <w:rPr>
          <w:color w:val="000000"/>
        </w:rPr>
      </w:pPr>
      <w:r>
        <w:rPr>
          <w:color w:val="000000"/>
        </w:rPr>
        <w:t>Vask af stade, samt formaling af korn og blanding af foder sk</w:t>
      </w:r>
      <w:r w:rsidR="00AC7455">
        <w:rPr>
          <w:color w:val="000000"/>
        </w:rPr>
        <w:t xml:space="preserve">er </w:t>
      </w:r>
      <w:r>
        <w:rPr>
          <w:color w:val="000000"/>
        </w:rPr>
        <w:t xml:space="preserve">i lukkede bygninger. </w:t>
      </w:r>
    </w:p>
    <w:p w14:paraId="6680F69B" w14:textId="2C881206" w:rsidR="0087664C" w:rsidRPr="00266522" w:rsidRDefault="0087664C" w:rsidP="00EA51F9">
      <w:pPr>
        <w:spacing w:after="113"/>
        <w:jc w:val="left"/>
        <w:rPr>
          <w:color w:val="000000"/>
        </w:rPr>
      </w:pPr>
      <w:r>
        <w:rPr>
          <w:color w:val="000000"/>
        </w:rPr>
        <w:t xml:space="preserve">Korntørring foregår primært i høstsæsonen. </w:t>
      </w:r>
    </w:p>
    <w:p w14:paraId="265939C0" w14:textId="731D2C79" w:rsidR="009B6323" w:rsidRPr="00EA51F9" w:rsidRDefault="00F9363E" w:rsidP="00EA51F9">
      <w:pPr>
        <w:spacing w:after="113"/>
        <w:jc w:val="left"/>
        <w:rPr>
          <w:b/>
          <w:highlight w:val="yellow"/>
        </w:rPr>
      </w:pPr>
      <w:r>
        <w:rPr>
          <w:color w:val="000000"/>
        </w:rPr>
        <w:t xml:space="preserve">Mindre væsentlige støjkilder er </w:t>
      </w:r>
      <w:r w:rsidR="00F024E9">
        <w:rPr>
          <w:color w:val="000000"/>
        </w:rPr>
        <w:t>indblæsning af foder i siloer</w:t>
      </w:r>
      <w:r>
        <w:rPr>
          <w:color w:val="000000"/>
        </w:rPr>
        <w:t xml:space="preserve"> </w:t>
      </w:r>
      <w:r w:rsidR="0087664C">
        <w:rPr>
          <w:color w:val="000000"/>
        </w:rPr>
        <w:t>som er s</w:t>
      </w:r>
      <w:r w:rsidR="00082645">
        <w:rPr>
          <w:color w:val="000000"/>
        </w:rPr>
        <w:t>v</w:t>
      </w:r>
      <w:r w:rsidR="0087664C">
        <w:rPr>
          <w:color w:val="000000"/>
        </w:rPr>
        <w:t xml:space="preserve">ag støj </w:t>
      </w:r>
      <w:r>
        <w:rPr>
          <w:color w:val="000000"/>
        </w:rPr>
        <w:t>og</w:t>
      </w:r>
      <w:r w:rsidR="00F024E9">
        <w:rPr>
          <w:color w:val="000000"/>
        </w:rPr>
        <w:t xml:space="preserve"> ind- og udlevering af dyr</w:t>
      </w:r>
      <w:r>
        <w:rPr>
          <w:color w:val="000000"/>
        </w:rPr>
        <w:t xml:space="preserve"> som desuden er </w:t>
      </w:r>
      <w:r w:rsidR="0087664C">
        <w:rPr>
          <w:color w:val="000000"/>
        </w:rPr>
        <w:t>kortvarig</w:t>
      </w:r>
      <w:r>
        <w:rPr>
          <w:color w:val="000000"/>
        </w:rPr>
        <w:t xml:space="preserve"> støj</w:t>
      </w:r>
      <w:r w:rsidR="0087664C">
        <w:rPr>
          <w:color w:val="000000"/>
        </w:rPr>
        <w:t xml:space="preserve"> med lav frekvens (indlevering sker 1 gang hver 3. uge og udlevering finder sted 1 gang om ugen)</w:t>
      </w:r>
      <w:r>
        <w:rPr>
          <w:color w:val="000000"/>
        </w:rPr>
        <w:t xml:space="preserve">. </w:t>
      </w:r>
      <w:r w:rsidRPr="00266522">
        <w:rPr>
          <w:color w:val="000000"/>
        </w:rPr>
        <w:t xml:space="preserve">Indlevering af grise sker indenfor normal arbejdstid. Udlevering af grise kan ske udenfor normal arbejdstid. </w:t>
      </w:r>
      <w:r>
        <w:rPr>
          <w:color w:val="000000"/>
        </w:rPr>
        <w:t>Udlevering sker på sydsiden af anlægget i en afstand af ca. 190 meter fra nærmeste nabo mod vest og ca. 220 meter fra nærmeste nabo mod syd</w:t>
      </w:r>
      <w:r w:rsidR="0087664C">
        <w:rPr>
          <w:color w:val="000000"/>
        </w:rPr>
        <w:t xml:space="preserve">øst. </w:t>
      </w:r>
      <w:bookmarkStart w:id="82" w:name="_Hlk29560751"/>
      <w:bookmarkEnd w:id="81"/>
    </w:p>
    <w:p w14:paraId="36AE1980" w14:textId="0F6CA86A" w:rsidR="00404D20" w:rsidRDefault="00F024E9" w:rsidP="00AC7455">
      <w:pPr>
        <w:jc w:val="left"/>
        <w:rPr>
          <w:color w:val="000000"/>
        </w:rPr>
      </w:pPr>
      <w:r w:rsidRPr="00EC3048">
        <w:rPr>
          <w:b/>
        </w:rPr>
        <w:t>Vurdering af støjgener</w:t>
      </w:r>
      <w:bookmarkStart w:id="83" w:name="_Hlk29560642"/>
      <w:r w:rsidR="009B6323">
        <w:rPr>
          <w:b/>
        </w:rPr>
        <w:br/>
      </w:r>
      <w:r w:rsidR="00A201ED">
        <w:rPr>
          <w:color w:val="000000"/>
        </w:rPr>
        <w:t xml:space="preserve">I forhold til støjgener er det relevant at kikke på </w:t>
      </w:r>
      <w:r w:rsidR="0087664C">
        <w:rPr>
          <w:color w:val="000000"/>
        </w:rPr>
        <w:t xml:space="preserve">afstanden til </w:t>
      </w:r>
      <w:r w:rsidR="00A201ED">
        <w:rPr>
          <w:color w:val="000000"/>
        </w:rPr>
        <w:t xml:space="preserve">de nærmeste naboer til Hyltvej 33. </w:t>
      </w:r>
      <w:r>
        <w:rPr>
          <w:color w:val="000000"/>
        </w:rPr>
        <w:t xml:space="preserve">Nærmeste nabobeboelse </w:t>
      </w:r>
      <w:r w:rsidR="008F1D5B">
        <w:rPr>
          <w:color w:val="000000"/>
        </w:rPr>
        <w:t xml:space="preserve">Trommelholtvej 24 </w:t>
      </w:r>
      <w:r>
        <w:rPr>
          <w:color w:val="000000"/>
        </w:rPr>
        <w:t>ligger i en afstand af ca. 170 meter vest for nærmest staldhjørne på husdyrbruget Hyltvej 33.</w:t>
      </w:r>
      <w:r w:rsidR="00404D20">
        <w:rPr>
          <w:color w:val="000000"/>
        </w:rPr>
        <w:t xml:space="preserve"> Øvrige naboer er lokaliseret i større afstand. Disse vurderes ikke at være påvirket af støj fra aktiviteter </w:t>
      </w:r>
      <w:r w:rsidR="00AC7455">
        <w:rPr>
          <w:color w:val="000000"/>
        </w:rPr>
        <w:t xml:space="preserve">på husdyrbruget. </w:t>
      </w:r>
    </w:p>
    <w:p w14:paraId="5360E5C8" w14:textId="1F4F3E1B" w:rsidR="00404D20" w:rsidRDefault="00404D20" w:rsidP="00AC7455">
      <w:pPr>
        <w:spacing w:after="113"/>
        <w:jc w:val="left"/>
        <w:rPr>
          <w:color w:val="000000"/>
        </w:rPr>
      </w:pPr>
      <w:r>
        <w:rPr>
          <w:color w:val="000000"/>
        </w:rPr>
        <w:t xml:space="preserve">De </w:t>
      </w:r>
      <w:r w:rsidR="00082645">
        <w:rPr>
          <w:color w:val="000000"/>
        </w:rPr>
        <w:t xml:space="preserve">stalde der er tættes på den nærmeste nabo er </w:t>
      </w:r>
      <w:r>
        <w:rPr>
          <w:color w:val="000000"/>
        </w:rPr>
        <w:t>stalde</w:t>
      </w:r>
      <w:r w:rsidR="00082645">
        <w:rPr>
          <w:color w:val="000000"/>
        </w:rPr>
        <w:t>ne</w:t>
      </w:r>
      <w:r>
        <w:rPr>
          <w:color w:val="000000"/>
        </w:rPr>
        <w:t xml:space="preserve"> (A-D) </w:t>
      </w:r>
      <w:r w:rsidR="00082645">
        <w:rPr>
          <w:color w:val="000000"/>
        </w:rPr>
        <w:t xml:space="preserve">som </w:t>
      </w:r>
      <w:r>
        <w:rPr>
          <w:color w:val="000000"/>
        </w:rPr>
        <w:t>er n</w:t>
      </w:r>
      <w:r w:rsidR="00F024E9">
        <w:rPr>
          <w:color w:val="000000"/>
        </w:rPr>
        <w:t>aturligt ventilerede</w:t>
      </w:r>
      <w:r>
        <w:rPr>
          <w:color w:val="000000"/>
        </w:rPr>
        <w:t xml:space="preserve"> </w:t>
      </w:r>
      <w:r w:rsidR="00AC7455">
        <w:rPr>
          <w:color w:val="000000"/>
        </w:rPr>
        <w:t xml:space="preserve">og derfor ikke giver anledning til ventilationsstøj. </w:t>
      </w:r>
      <w:r>
        <w:rPr>
          <w:color w:val="000000"/>
        </w:rPr>
        <w:t>Ventilationsstøj fra øvrige stalde er svag støj som</w:t>
      </w:r>
      <w:r w:rsidR="00082645">
        <w:rPr>
          <w:color w:val="000000"/>
        </w:rPr>
        <w:t xml:space="preserve"> ligger i større afstand. </w:t>
      </w:r>
    </w:p>
    <w:p w14:paraId="024C5273" w14:textId="4A9FD8C6" w:rsidR="00E34262" w:rsidRDefault="00E34262" w:rsidP="00AC7455">
      <w:pPr>
        <w:spacing w:after="113"/>
        <w:jc w:val="left"/>
        <w:rPr>
          <w:color w:val="000000"/>
        </w:rPr>
      </w:pPr>
      <w:r>
        <w:rPr>
          <w:color w:val="000000"/>
        </w:rPr>
        <w:lastRenderedPageBreak/>
        <w:t xml:space="preserve">Indendørs aktiviteter som formaling af korn, blanding af foder og </w:t>
      </w:r>
      <w:r w:rsidR="00444B8C">
        <w:rPr>
          <w:color w:val="000000"/>
        </w:rPr>
        <w:t>udfordring</w:t>
      </w:r>
      <w:r>
        <w:rPr>
          <w:color w:val="000000"/>
        </w:rPr>
        <w:t xml:space="preserve">, samt vask af stalde forventes ikke at give anledning til væsentlig støj udenfor bygningerne.  </w:t>
      </w:r>
    </w:p>
    <w:p w14:paraId="63BEBBA9" w14:textId="2121BE8F" w:rsidR="00444B8C" w:rsidRDefault="00F024E9" w:rsidP="00AC7455">
      <w:pPr>
        <w:spacing w:after="113"/>
        <w:jc w:val="left"/>
        <w:rPr>
          <w:color w:val="000000"/>
        </w:rPr>
      </w:pPr>
      <w:r>
        <w:rPr>
          <w:color w:val="000000"/>
        </w:rPr>
        <w:t>Aktiviteter som ind- og udlevering af dyr</w:t>
      </w:r>
      <w:r w:rsidR="00404D20">
        <w:rPr>
          <w:color w:val="000000"/>
        </w:rPr>
        <w:t xml:space="preserve"> </w:t>
      </w:r>
      <w:r w:rsidR="00444B8C">
        <w:rPr>
          <w:color w:val="000000"/>
        </w:rPr>
        <w:t xml:space="preserve">kan give anledning til </w:t>
      </w:r>
      <w:r w:rsidR="00AC7455">
        <w:rPr>
          <w:color w:val="000000"/>
        </w:rPr>
        <w:t xml:space="preserve">kortvarig </w:t>
      </w:r>
      <w:r w:rsidR="00444B8C">
        <w:rPr>
          <w:color w:val="000000"/>
        </w:rPr>
        <w:t xml:space="preserve">støj, men </w:t>
      </w:r>
      <w:r w:rsidR="00AC7455">
        <w:rPr>
          <w:color w:val="000000"/>
        </w:rPr>
        <w:t xml:space="preserve">da </w:t>
      </w:r>
      <w:r w:rsidR="00444B8C">
        <w:rPr>
          <w:color w:val="000000"/>
        </w:rPr>
        <w:t xml:space="preserve">der er tale om </w:t>
      </w:r>
      <w:r w:rsidR="00AC7455">
        <w:rPr>
          <w:color w:val="000000"/>
        </w:rPr>
        <w:t>støj som i</w:t>
      </w:r>
      <w:r w:rsidR="00082645">
        <w:rPr>
          <w:color w:val="000000"/>
        </w:rPr>
        <w:t xml:space="preserve">ndtræffer </w:t>
      </w:r>
      <w:r w:rsidR="00AC7455">
        <w:rPr>
          <w:color w:val="000000"/>
        </w:rPr>
        <w:t xml:space="preserve">ca. </w:t>
      </w:r>
      <w:r w:rsidR="00444B8C">
        <w:rPr>
          <w:color w:val="000000"/>
        </w:rPr>
        <w:t>5 gange om måneden</w:t>
      </w:r>
      <w:r w:rsidR="00AC7455">
        <w:rPr>
          <w:color w:val="000000"/>
        </w:rPr>
        <w:t xml:space="preserve"> vurderes denne støjkilde ikke at være til væsentlig gene</w:t>
      </w:r>
      <w:r w:rsidR="00444B8C">
        <w:rPr>
          <w:color w:val="000000"/>
        </w:rPr>
        <w:t xml:space="preserve">. </w:t>
      </w:r>
    </w:p>
    <w:p w14:paraId="77AD37D7" w14:textId="38019BA8" w:rsidR="00AC7455" w:rsidRDefault="00404D20" w:rsidP="00AC7455">
      <w:pPr>
        <w:spacing w:after="113"/>
        <w:jc w:val="left"/>
        <w:rPr>
          <w:color w:val="000000"/>
        </w:rPr>
      </w:pPr>
      <w:r>
        <w:rPr>
          <w:color w:val="000000"/>
        </w:rPr>
        <w:t>Det kan ikke udelukkes, at der vil kunne opleves støj fra blæseren ved tørring af korn</w:t>
      </w:r>
      <w:r w:rsidR="00444B8C">
        <w:rPr>
          <w:color w:val="000000"/>
        </w:rPr>
        <w:t xml:space="preserve"> i høstsæsonen</w:t>
      </w:r>
      <w:r>
        <w:rPr>
          <w:color w:val="000000"/>
        </w:rPr>
        <w:t xml:space="preserve"> særligt i perioder med stille vejr. Støjen </w:t>
      </w:r>
      <w:r w:rsidR="00444B8C">
        <w:rPr>
          <w:color w:val="000000"/>
        </w:rPr>
        <w:t xml:space="preserve">kan opleves som en susen/brummen </w:t>
      </w:r>
      <w:r w:rsidR="00EA51F9">
        <w:rPr>
          <w:color w:val="000000"/>
        </w:rPr>
        <w:t xml:space="preserve">men </w:t>
      </w:r>
      <w:r>
        <w:rPr>
          <w:color w:val="000000"/>
        </w:rPr>
        <w:t xml:space="preserve">vurderes ikke at være </w:t>
      </w:r>
      <w:r w:rsidR="00082645">
        <w:rPr>
          <w:color w:val="000000"/>
        </w:rPr>
        <w:t xml:space="preserve">til </w:t>
      </w:r>
      <w:r>
        <w:rPr>
          <w:color w:val="000000"/>
        </w:rPr>
        <w:t>væsentlig</w:t>
      </w:r>
      <w:r w:rsidR="00082645">
        <w:rPr>
          <w:color w:val="000000"/>
        </w:rPr>
        <w:t xml:space="preserve"> gene</w:t>
      </w:r>
      <w:r w:rsidR="00444B8C">
        <w:rPr>
          <w:color w:val="000000"/>
        </w:rPr>
        <w:t>.</w:t>
      </w:r>
      <w:r>
        <w:rPr>
          <w:color w:val="000000"/>
        </w:rPr>
        <w:t xml:space="preserve"> </w:t>
      </w:r>
    </w:p>
    <w:p w14:paraId="30BD47DC" w14:textId="4E443740" w:rsidR="00AC7455" w:rsidRDefault="00AC7455" w:rsidP="00AC7455">
      <w:pPr>
        <w:spacing w:after="113"/>
        <w:jc w:val="left"/>
        <w:rPr>
          <w:color w:val="000000"/>
        </w:rPr>
      </w:pPr>
      <w:r>
        <w:rPr>
          <w:color w:val="000000"/>
        </w:rPr>
        <w:t xml:space="preserve">Der forekommer aldrig støj fra alle støjkilder samtidig. </w:t>
      </w:r>
    </w:p>
    <w:p w14:paraId="281F11A2" w14:textId="4EED10E0" w:rsidR="00F024E9" w:rsidRPr="00E92E7D" w:rsidRDefault="00F024E9" w:rsidP="00AC7455">
      <w:pPr>
        <w:spacing w:after="113"/>
        <w:jc w:val="left"/>
        <w:rPr>
          <w:color w:val="000000"/>
        </w:rPr>
      </w:pPr>
      <w:r w:rsidRPr="003203B3">
        <w:rPr>
          <w:color w:val="000000"/>
        </w:rPr>
        <w:t xml:space="preserve">Grundet </w:t>
      </w:r>
      <w:r>
        <w:rPr>
          <w:color w:val="000000"/>
        </w:rPr>
        <w:t xml:space="preserve">karakteren af støjkilderne (svag støj) og </w:t>
      </w:r>
      <w:r w:rsidRPr="003203B3">
        <w:rPr>
          <w:color w:val="000000"/>
        </w:rPr>
        <w:t xml:space="preserve">afstanden til omkringboende naboer </w:t>
      </w:r>
      <w:r w:rsidRPr="00E92E7D">
        <w:rPr>
          <w:color w:val="000000"/>
        </w:rPr>
        <w:t>forventes støj fra ejendommen ikke at udgøre en væsentlig gene for omkringboende.</w:t>
      </w:r>
    </w:p>
    <w:p w14:paraId="51297A6A" w14:textId="56A79FD9" w:rsidR="00E34262" w:rsidRDefault="00404D20" w:rsidP="00AC7455">
      <w:pPr>
        <w:spacing w:after="113"/>
        <w:jc w:val="left"/>
        <w:rPr>
          <w:color w:val="000000"/>
        </w:rPr>
      </w:pPr>
      <w:r>
        <w:rPr>
          <w:color w:val="000000"/>
        </w:rPr>
        <w:t xml:space="preserve">Støj i forbindelse med kørsel til og fra ejendommen er vurderet under afsnit </w:t>
      </w:r>
      <w:r w:rsidR="00BF623B">
        <w:rPr>
          <w:color w:val="000000"/>
        </w:rPr>
        <w:t>2.10.4</w:t>
      </w:r>
      <w:r>
        <w:rPr>
          <w:color w:val="000000"/>
        </w:rPr>
        <w:t xml:space="preserve"> vedr. transporter</w:t>
      </w:r>
      <w:bookmarkEnd w:id="83"/>
      <w:bookmarkEnd w:id="82"/>
      <w:r w:rsidR="00444B8C">
        <w:rPr>
          <w:color w:val="000000"/>
        </w:rPr>
        <w:t>.</w:t>
      </w:r>
    </w:p>
    <w:p w14:paraId="5760BBE1" w14:textId="3920DDE5" w:rsidR="00F669FD" w:rsidRDefault="00F669FD" w:rsidP="00F21413">
      <w:pPr>
        <w:pStyle w:val="Overskrift3"/>
      </w:pPr>
      <w:bookmarkStart w:id="84" w:name="_Toc11232488"/>
      <w:bookmarkStart w:id="85" w:name="_Toc11232790"/>
      <w:bookmarkStart w:id="86" w:name="_Toc36024416"/>
      <w:r w:rsidRPr="00F21413">
        <w:t>Støv</w:t>
      </w:r>
      <w:bookmarkEnd w:id="84"/>
      <w:bookmarkEnd w:id="85"/>
      <w:bookmarkEnd w:id="86"/>
    </w:p>
    <w:p w14:paraId="68334526" w14:textId="77777777" w:rsidR="00AC7455" w:rsidRPr="00CF060D" w:rsidRDefault="00AC7455" w:rsidP="00AC7455">
      <w:r>
        <w:t xml:space="preserve">Støv kan hovedsageligt opstå ved håndtering af korn, andet foder og halm samt ved transporter til og fra husdyrbruget og intern kørsel på ejendommen. Derudover kan der afgives støv med ventilationen.  </w:t>
      </w:r>
    </w:p>
    <w:p w14:paraId="7E049781" w14:textId="13EAA131" w:rsidR="00D83D86" w:rsidRPr="00301D33" w:rsidRDefault="00D83D86" w:rsidP="00D83D86">
      <w:r>
        <w:t xml:space="preserve">Formaling af korn sker inden døre. Formalet korn, mineraler og </w:t>
      </w:r>
      <w:r w:rsidR="00EA51F9">
        <w:t>s</w:t>
      </w:r>
      <w:r w:rsidR="00BF623B">
        <w:t>oya</w:t>
      </w:r>
      <w:r>
        <w:t xml:space="preserve"> til </w:t>
      </w:r>
      <w:r w:rsidRPr="00301D33">
        <w:t>foderblanding håndteres i lukkede rør</w:t>
      </w:r>
      <w:r w:rsidR="00082645">
        <w:t>føringer</w:t>
      </w:r>
      <w:r w:rsidRPr="00301D33">
        <w:t xml:space="preserve">. Foder blandes i foderladen og ledes ud i staldene gennem lukket rørsystem.  </w:t>
      </w:r>
    </w:p>
    <w:p w14:paraId="3C2CEA6F" w14:textId="77777777" w:rsidR="00711987" w:rsidRPr="00711987" w:rsidRDefault="00711987" w:rsidP="00711987">
      <w:r w:rsidRPr="00711987">
        <w:t xml:space="preserve">Der kan forekomme støv i staldene i forbindelse med udfodring, ved afstødning af døde hudceller fra dyrene og ved anvendelse af halm. </w:t>
      </w:r>
    </w:p>
    <w:p w14:paraId="222A69B6" w14:textId="4B2C902E" w:rsidR="00711987" w:rsidRPr="00CC0CBE" w:rsidRDefault="00711987" w:rsidP="00711987">
      <w:r w:rsidRPr="00CC0CBE">
        <w:t>Støvet i staldene reduceres ved regelmæssig overbrusning i staldanlægget som binder støvet. En mindre del vil blive ventileret ud.</w:t>
      </w:r>
      <w:r>
        <w:t xml:space="preserve"> </w:t>
      </w:r>
      <w:r w:rsidRPr="00CC0CBE">
        <w:t xml:space="preserve">Efter hvert hold grise vil anlægget blive rengjort ved vask. Der vil således ikke ske en ophobning af støv i staldanlægget. </w:t>
      </w:r>
    </w:p>
    <w:p w14:paraId="40E2B6F1" w14:textId="38FBBA8D" w:rsidR="00D83D86" w:rsidRDefault="00D83D86" w:rsidP="00D83D86">
      <w:pPr>
        <w:spacing w:after="113" w:line="264" w:lineRule="auto"/>
        <w:jc w:val="left"/>
      </w:pPr>
      <w:r w:rsidRPr="00430334">
        <w:t xml:space="preserve">Der kan forekomme støv i forbindelse med </w:t>
      </w:r>
      <w:r>
        <w:t>transporter til og fra ejendommen i tørt vejr</w:t>
      </w:r>
      <w:r w:rsidR="00082645">
        <w:t xml:space="preserve">. </w:t>
      </w:r>
      <w:r w:rsidR="00E25565">
        <w:t>Dette er beskrevet under afsni</w:t>
      </w:r>
      <w:r w:rsidR="00711987">
        <w:t>t 2.10.4</w:t>
      </w:r>
      <w:r w:rsidR="00E25565">
        <w:t xml:space="preserve"> transporter. </w:t>
      </w:r>
    </w:p>
    <w:p w14:paraId="549104C1" w14:textId="77777777" w:rsidR="00D83D86" w:rsidRPr="00EE2409" w:rsidRDefault="00D83D86" w:rsidP="00D83D86">
      <w:pPr>
        <w:pStyle w:val="Overskrift4"/>
        <w:jc w:val="left"/>
      </w:pPr>
      <w:r w:rsidRPr="00EE2409">
        <w:t>Vurdering af støvgener</w:t>
      </w:r>
    </w:p>
    <w:p w14:paraId="3B056097" w14:textId="12D16D5E" w:rsidR="00D83D86" w:rsidRDefault="00D83D86" w:rsidP="00D83D86">
      <w:pPr>
        <w:jc w:val="left"/>
      </w:pPr>
      <w:r w:rsidRPr="00EE2409">
        <w:t xml:space="preserve">Det vurderes </w:t>
      </w:r>
      <w:r w:rsidR="00B34247">
        <w:t xml:space="preserve">ikke at være </w:t>
      </w:r>
      <w:r w:rsidRPr="00EE2409">
        <w:t xml:space="preserve">støvkilder </w:t>
      </w:r>
      <w:r w:rsidR="00B34247">
        <w:t>fra driften af husdyrbruget,</w:t>
      </w:r>
      <w:r w:rsidRPr="00EE2409">
        <w:t xml:space="preserve"> som giver anledning til væsentlige gene for naboer</w:t>
      </w:r>
      <w:r w:rsidR="00B34247">
        <w:t xml:space="preserve">. Det skyldes, at der ikke er </w:t>
      </w:r>
      <w:r w:rsidRPr="00EE2409">
        <w:t>væsentlige kilder til støv i anlægget</w:t>
      </w:r>
      <w:r>
        <w:t xml:space="preserve"> og </w:t>
      </w:r>
      <w:r w:rsidR="00B34247">
        <w:t xml:space="preserve">at evt. støv </w:t>
      </w:r>
      <w:r>
        <w:t>i staldluften reduceres ved regelmæssig overbrusning af grisene og rengøring af anlægget efter hvert hold grise.</w:t>
      </w:r>
    </w:p>
    <w:p w14:paraId="2812BDF7" w14:textId="77777777" w:rsidR="00B34247" w:rsidRDefault="00D83D86" w:rsidP="00D83D86">
      <w:pPr>
        <w:jc w:val="left"/>
      </w:pPr>
      <w:r w:rsidRPr="00EE2409">
        <w:t xml:space="preserve">Nærmeste nabo ligger desuden i en afstand på mere end </w:t>
      </w:r>
      <w:r>
        <w:t xml:space="preserve">170 </w:t>
      </w:r>
      <w:r w:rsidRPr="00EE2409">
        <w:t>meter fra anlægget</w:t>
      </w:r>
      <w:r>
        <w:t xml:space="preserve"> i ikke fremherskende vindretning. Ingen naboer indenfor en afstand af 500 meter er i øvrigt lokaliseret i fremherskende vindretning i forhold til husdyrbruget på Hyltvej 33.</w:t>
      </w:r>
    </w:p>
    <w:p w14:paraId="531A5C10" w14:textId="01BD3011" w:rsidR="006E2313" w:rsidRDefault="006E2313" w:rsidP="003F7A77">
      <w:pPr>
        <w:pStyle w:val="Overskrift3"/>
      </w:pPr>
      <w:bookmarkStart w:id="87" w:name="_Toc11232490"/>
      <w:bookmarkStart w:id="88" w:name="_Toc11232792"/>
      <w:bookmarkStart w:id="89" w:name="_Toc36024417"/>
      <w:r w:rsidRPr="00E23530">
        <w:t>Lys</w:t>
      </w:r>
      <w:bookmarkEnd w:id="87"/>
      <w:bookmarkEnd w:id="88"/>
      <w:bookmarkEnd w:id="89"/>
    </w:p>
    <w:p w14:paraId="02544E81" w14:textId="78FF1CC1" w:rsidR="00711987" w:rsidRPr="00711987" w:rsidRDefault="00711987" w:rsidP="00A15686">
      <w:pPr>
        <w:jc w:val="left"/>
      </w:pPr>
      <w:r w:rsidRPr="00EE2409">
        <w:t>Der er udendørs</w:t>
      </w:r>
      <w:r>
        <w:t xml:space="preserve"> orienterende belysning syd for ”nyt” hus i nordgavlen af stald A og B og ved udlevering af dyr mellemstald B og D. Lyset betjenes manuelt, men er kun tændt efter behov. Derudover er der 3 orienteringslamper på mur øst for stuehuset (orienteringslys som er censorstyret). </w:t>
      </w:r>
    </w:p>
    <w:p w14:paraId="045BF7C0" w14:textId="6C2F6B4A" w:rsidR="00A15686" w:rsidRPr="00711987" w:rsidRDefault="00711987" w:rsidP="00711987">
      <w:pPr>
        <w:rPr>
          <w:color w:val="FF0000"/>
        </w:rPr>
      </w:pPr>
      <w:r w:rsidRPr="00711987">
        <w:t xml:space="preserve">Der er kun lys i staldene i forbindelse med arbejde i staldene og i forbindelse med udfordring og sådan at velfærdskravene vedr. belysning, fastsat ved lov kan opfyldes Staldene er ikke oplyst om natten.  </w:t>
      </w:r>
      <w:r w:rsidR="00741666" w:rsidRPr="00741666">
        <w:rPr>
          <w:rFonts w:cs="Arial"/>
        </w:rPr>
        <w:t xml:space="preserve">Lyset tændes/slukkes manuelt. </w:t>
      </w:r>
    </w:p>
    <w:p w14:paraId="3D615316" w14:textId="6609A7EF" w:rsidR="00A15686" w:rsidRPr="00EE2409" w:rsidRDefault="00A15686" w:rsidP="00A15686">
      <w:pPr>
        <w:jc w:val="left"/>
      </w:pPr>
      <w:r w:rsidRPr="00EE2409">
        <w:t xml:space="preserve">Der </w:t>
      </w:r>
      <w:r>
        <w:t>er intet lys ved bygninger som har fjernvirkning</w:t>
      </w:r>
      <w:r w:rsidR="00082645">
        <w:t>.</w:t>
      </w:r>
      <w:r>
        <w:t xml:space="preserve"> Lyset i nordgavlen af stald A og B sidder mellem bygninger og kan ikke ses udenfor ejendommen. </w:t>
      </w:r>
    </w:p>
    <w:p w14:paraId="59BD3FCB" w14:textId="424ABD5D" w:rsidR="00A15686" w:rsidRPr="00082645" w:rsidRDefault="00A15686" w:rsidP="00A15686">
      <w:pPr>
        <w:jc w:val="left"/>
      </w:pPr>
      <w:r w:rsidRPr="004B519B">
        <w:rPr>
          <w:b/>
        </w:rPr>
        <w:lastRenderedPageBreak/>
        <w:t>Vurdering af lyspåvirkninger</w:t>
      </w:r>
      <w:r w:rsidRPr="004B519B">
        <w:t xml:space="preserve">. </w:t>
      </w:r>
      <w:r w:rsidR="00082645">
        <w:br/>
      </w:r>
      <w:r w:rsidR="00711987" w:rsidRPr="00EE2409">
        <w:t xml:space="preserve">Der </w:t>
      </w:r>
      <w:r w:rsidR="00711987">
        <w:t>er intet lys ved bygninger som vurderes at kunne være til gene for omkringboende eller trafikante</w:t>
      </w:r>
      <w:r w:rsidR="00711987" w:rsidRPr="00711987">
        <w:t>r. Det skyldes, at der ikke er lys i staldene om natten og at udendørs belysning alene består af orienteringslys ved bygninger.</w:t>
      </w:r>
    </w:p>
    <w:p w14:paraId="291B02EE" w14:textId="5529E940" w:rsidR="00F669FD" w:rsidRPr="00C75FC3" w:rsidRDefault="002F5D70" w:rsidP="003F7A77">
      <w:pPr>
        <w:pStyle w:val="Overskrift3"/>
      </w:pPr>
      <w:bookmarkStart w:id="90" w:name="_Toc11232491"/>
      <w:bookmarkStart w:id="91" w:name="_Toc11232793"/>
      <w:bookmarkStart w:id="92" w:name="_Toc36024418"/>
      <w:r w:rsidRPr="00C75FC3">
        <w:t>S</w:t>
      </w:r>
      <w:r w:rsidR="00F669FD" w:rsidRPr="00C75FC3">
        <w:t>kadedyr</w:t>
      </w:r>
      <w:bookmarkEnd w:id="90"/>
      <w:bookmarkEnd w:id="91"/>
      <w:bookmarkEnd w:id="92"/>
    </w:p>
    <w:p w14:paraId="0644C155" w14:textId="77777777" w:rsidR="00711987" w:rsidRDefault="00711987" w:rsidP="00711987">
      <w:pPr>
        <w:jc w:val="left"/>
      </w:pPr>
      <w:r>
        <w:t>Gener fra fluer og andre skadedyr håndteres hovedsagelig gennem forebyggelse, hvor regelmæssig rengøring af stalde og opbevaringsanlæg til foder er med til at begrænse forekomst af skadedyr.</w:t>
      </w:r>
    </w:p>
    <w:p w14:paraId="515A0A2A" w14:textId="70D344B0" w:rsidR="00711987" w:rsidRPr="00711987" w:rsidRDefault="00711987" w:rsidP="00711987">
      <w:r w:rsidRPr="00711987">
        <w:t>Korn</w:t>
      </w:r>
      <w:r>
        <w:t>/foder</w:t>
      </w:r>
      <w:r w:rsidRPr="00711987">
        <w:t xml:space="preserve">lade og Blanderum rengøres jævnligt. Evt. foderspild fjernes løbende. </w:t>
      </w:r>
    </w:p>
    <w:p w14:paraId="779DDD82" w14:textId="61C8044E" w:rsidR="00A15686" w:rsidRPr="007470FD" w:rsidRDefault="00A15686" w:rsidP="00A15686">
      <w:pPr>
        <w:jc w:val="left"/>
      </w:pPr>
      <w:r w:rsidRPr="007470FD">
        <w:rPr>
          <w:b/>
          <w:i/>
        </w:rPr>
        <w:t>Rotter</w:t>
      </w:r>
      <w:r w:rsidRPr="007470FD">
        <w:br/>
        <w:t>Der er indgået sikringsaftale med skadedyrsbekæmpelsesfirmaet Scan-Kill. Aftalen indebærer at firmaet tilser rottekasser og foretager evt. bekæmpelse.</w:t>
      </w:r>
    </w:p>
    <w:p w14:paraId="7E47AA80" w14:textId="77777777" w:rsidR="00A15686" w:rsidRPr="007470FD" w:rsidRDefault="00A15686" w:rsidP="00A15686">
      <w:pPr>
        <w:jc w:val="left"/>
      </w:pPr>
      <w:r w:rsidRPr="007470FD">
        <w:rPr>
          <w:b/>
          <w:i/>
        </w:rPr>
        <w:t>Fluer</w:t>
      </w:r>
      <w:r>
        <w:rPr>
          <w:b/>
          <w:i/>
        </w:rPr>
        <w:br/>
      </w:r>
      <w:r w:rsidRPr="007470FD">
        <w:t xml:space="preserve">Stuefluer bekæmpes med rovfluer som tilsættes gyllekanaler i foråret. </w:t>
      </w:r>
      <w:r>
        <w:t xml:space="preserve">Dette vurderes at være tilstrækkeligt til at holde populationen af stor stueflue nede. </w:t>
      </w:r>
    </w:p>
    <w:p w14:paraId="1E64EE75" w14:textId="305DBDA0" w:rsidR="00A15686" w:rsidRDefault="00A15686" w:rsidP="00A15686">
      <w:pPr>
        <w:pStyle w:val="Overskrift4"/>
        <w:jc w:val="left"/>
      </w:pPr>
      <w:r w:rsidRPr="007470FD">
        <w:t>Vurdering af skadedyr</w:t>
      </w:r>
    </w:p>
    <w:p w14:paraId="1E54D4EF" w14:textId="1B7C73C9" w:rsidR="00A15686" w:rsidRDefault="00A15686" w:rsidP="00A15686">
      <w:r w:rsidRPr="002479BE">
        <w:t>Opbevaring af foder sker i fodersiloer og i lukket foderlade, og der fejes op ved eventuelt spild</w:t>
      </w:r>
      <w:r>
        <w:t xml:space="preserve">. </w:t>
      </w:r>
    </w:p>
    <w:p w14:paraId="430F817A" w14:textId="5D98EFBD" w:rsidR="00A552C1" w:rsidRDefault="00A552C1" w:rsidP="00A15686">
      <w:r w:rsidRPr="002479BE">
        <w:t xml:space="preserve">Normalt vil fluer ikke kunne trives i almindeligt flydelag, da det er for tørt. Det </w:t>
      </w:r>
      <w:r>
        <w:t>har derfor ikke indflydelse på mængden af fluer om lageret er med naturligt flydelag eller</w:t>
      </w:r>
      <w:r w:rsidR="00082645">
        <w:t xml:space="preserve"> om det er</w:t>
      </w:r>
      <w:r>
        <w:t xml:space="preserve"> overdækket. </w:t>
      </w:r>
    </w:p>
    <w:p w14:paraId="061028DA" w14:textId="77777777" w:rsidR="00711987" w:rsidRPr="00711987" w:rsidRDefault="00711987" w:rsidP="00711987">
      <w:r w:rsidRPr="00711987">
        <w:t>Regelmæssig vask af stalde efter hver hold grise er medvirkende til at reducere beskidte flader i staldene hvor fluer vil kunne opformeres. I anlæg hvor der anvendes rovfluer bekæmpes fluerne kontinuerligt, hvilket betyder, at der normalt ikke er væsentlig forekomst af fluer.</w:t>
      </w:r>
    </w:p>
    <w:p w14:paraId="211CBF05" w14:textId="76684A8E" w:rsidR="00A15686" w:rsidRDefault="00A15686" w:rsidP="00A15686">
      <w:pPr>
        <w:jc w:val="left"/>
      </w:pPr>
      <w:r w:rsidRPr="007470FD">
        <w:t>Det vurderes</w:t>
      </w:r>
      <w:r w:rsidR="00A552C1">
        <w:t>,</w:t>
      </w:r>
      <w:r w:rsidRPr="007470FD">
        <w:t xml:space="preserve"> at husdyrbruget forebygger og bekæmper fluer og rotter på en måde, så disse skadedyr ikke forventes at medføre skade eller </w:t>
      </w:r>
      <w:r>
        <w:t xml:space="preserve">uhygiejniske forhold </w:t>
      </w:r>
      <w:r w:rsidRPr="007470FD">
        <w:t>for omkringboende</w:t>
      </w:r>
      <w:r w:rsidR="00A552C1">
        <w:t xml:space="preserve"> eller udgøre en risiko for menneskers sundhed. </w:t>
      </w:r>
      <w:r w:rsidRPr="007470FD">
        <w:t xml:space="preserve"> </w:t>
      </w:r>
    </w:p>
    <w:p w14:paraId="73660658" w14:textId="6351A09C" w:rsidR="00F669FD" w:rsidRDefault="002F5D70" w:rsidP="003F7A77">
      <w:pPr>
        <w:pStyle w:val="Overskrift3"/>
      </w:pPr>
      <w:bookmarkStart w:id="93" w:name="_Toc11232492"/>
      <w:bookmarkStart w:id="94" w:name="_Toc11232794"/>
      <w:bookmarkStart w:id="95" w:name="_Toc36024419"/>
      <w:r w:rsidRPr="002479BE">
        <w:t>Transporter</w:t>
      </w:r>
      <w:bookmarkEnd w:id="93"/>
      <w:bookmarkEnd w:id="94"/>
      <w:bookmarkEnd w:id="95"/>
    </w:p>
    <w:p w14:paraId="0FA30054" w14:textId="7FDBD737" w:rsidR="008F1D5B" w:rsidRDefault="008F1D5B" w:rsidP="00A552C1">
      <w:pPr>
        <w:jc w:val="left"/>
      </w:pPr>
      <w:r>
        <w:t>T</w:t>
      </w:r>
      <w:r w:rsidR="00A552C1" w:rsidRPr="002140BD">
        <w:t>ransporter</w:t>
      </w:r>
      <w:r w:rsidR="004919BA">
        <w:t xml:space="preserve"> til</w:t>
      </w:r>
      <w:r>
        <w:t xml:space="preserve"> og fra </w:t>
      </w:r>
      <w:r w:rsidR="004919BA">
        <w:t>ejendommen</w:t>
      </w:r>
      <w:r>
        <w:t xml:space="preserve"> Hyltvej 33</w:t>
      </w:r>
      <w:r w:rsidR="004919BA">
        <w:t xml:space="preserve"> kan ske ad </w:t>
      </w:r>
      <w:r w:rsidR="00107271">
        <w:t>tre</w:t>
      </w:r>
      <w:r w:rsidR="004919BA">
        <w:t xml:space="preserve"> tilkørselsvej</w:t>
      </w:r>
      <w:r w:rsidR="00107271">
        <w:t>e</w:t>
      </w:r>
      <w:r w:rsidR="004919BA">
        <w:t xml:space="preserve">. </w:t>
      </w:r>
      <w:r>
        <w:t xml:space="preserve">Alle tre tilkørselsveje er grusbelagte. Der vil derfor kunne forekomme støv i forbindelse med transport på vejende i perioder med tørt vejr. </w:t>
      </w:r>
      <w:r w:rsidR="009E6744">
        <w:t xml:space="preserve">Hvilken tilkørselsvej der benyttes, afhænger af hvorfra transporterne kommer og hvor de skal hen. </w:t>
      </w:r>
      <w:r w:rsidR="00CA7356">
        <w:t>Der er ikke alternative tilkørselsmuligheder til ejendommen.</w:t>
      </w:r>
    </w:p>
    <w:p w14:paraId="4F5B24F1" w14:textId="01F7112C" w:rsidR="008F1D5B" w:rsidRDefault="008F1D5B" w:rsidP="00A552C1">
      <w:pPr>
        <w:jc w:val="left"/>
      </w:pPr>
      <w:r>
        <w:t>Kortet nedenfor viser tilkørselsvejene til husdyrbruget</w:t>
      </w:r>
      <w:r w:rsidR="00C92B61">
        <w:t xml:space="preserve"> samt den vejadgang der benyttes til gyllebeholderne på Saddelmagervej.</w:t>
      </w:r>
    </w:p>
    <w:tbl>
      <w:tblPr>
        <w:tblStyle w:val="Tabel-Gitter"/>
        <w:tblW w:w="0" w:type="auto"/>
        <w:tblCellMar>
          <w:left w:w="0" w:type="dxa"/>
          <w:right w:w="0" w:type="dxa"/>
        </w:tblCellMar>
        <w:tblLook w:val="04A0" w:firstRow="1" w:lastRow="0" w:firstColumn="1" w:lastColumn="0" w:noHBand="0" w:noVBand="1"/>
      </w:tblPr>
      <w:tblGrid>
        <w:gridCol w:w="9629"/>
      </w:tblGrid>
      <w:tr w:rsidR="00A552C1" w:rsidRPr="00C4103A" w14:paraId="40747127" w14:textId="77777777" w:rsidTr="00107271">
        <w:tc>
          <w:tcPr>
            <w:tcW w:w="9629" w:type="dxa"/>
            <w:tcBorders>
              <w:bottom w:val="single" w:sz="4" w:space="0" w:color="auto"/>
            </w:tcBorders>
          </w:tcPr>
          <w:p w14:paraId="6249B367" w14:textId="4FE907D6" w:rsidR="00A552C1" w:rsidRPr="00C4103A" w:rsidRDefault="00DD5AA8" w:rsidP="00BD51CE">
            <w:pPr>
              <w:jc w:val="left"/>
              <w:rPr>
                <w:highlight w:val="yellow"/>
              </w:rPr>
            </w:pPr>
            <w:r>
              <w:rPr>
                <w:noProof/>
              </w:rPr>
              <w:lastRenderedPageBreak/>
              <mc:AlternateContent>
                <mc:Choice Requires="wps">
                  <w:drawing>
                    <wp:anchor distT="0" distB="0" distL="114300" distR="114300" simplePos="0" relativeHeight="251747328" behindDoc="0" locked="0" layoutInCell="1" allowOverlap="1" wp14:anchorId="68C40CF5" wp14:editId="2C358B18">
                      <wp:simplePos x="0" y="0"/>
                      <wp:positionH relativeFrom="column">
                        <wp:posOffset>3453681</wp:posOffset>
                      </wp:positionH>
                      <wp:positionV relativeFrom="paragraph">
                        <wp:posOffset>4922073</wp:posOffset>
                      </wp:positionV>
                      <wp:extent cx="2160270" cy="476250"/>
                      <wp:effectExtent l="156210" t="34290" r="167640" b="34290"/>
                      <wp:wrapNone/>
                      <wp:docPr id="24" name="Tekstfelt 24"/>
                      <wp:cNvGraphicFramePr/>
                      <a:graphic xmlns:a="http://schemas.openxmlformats.org/drawingml/2006/main">
                        <a:graphicData uri="http://schemas.microsoft.com/office/word/2010/wordprocessingShape">
                          <wps:wsp>
                            <wps:cNvSpPr txBox="1"/>
                            <wps:spPr>
                              <a:xfrm rot="16668079">
                                <a:off x="0" y="0"/>
                                <a:ext cx="2160270" cy="476250"/>
                              </a:xfrm>
                              <a:prstGeom prst="rect">
                                <a:avLst/>
                              </a:prstGeom>
                              <a:solidFill>
                                <a:schemeClr val="lt1"/>
                              </a:solidFill>
                              <a:ln w="6350">
                                <a:solidFill>
                                  <a:prstClr val="black"/>
                                </a:solidFill>
                              </a:ln>
                            </wps:spPr>
                            <wps:txbx>
                              <w:txbxContent>
                                <w:p w14:paraId="64EC68FC" w14:textId="1EB9838C" w:rsidR="00982CCB" w:rsidRDefault="00982CCB" w:rsidP="00DD5AA8">
                                  <w:pPr>
                                    <w:jc w:val="left"/>
                                  </w:pPr>
                                  <w:r>
                                    <w:t>Adgangsvej til gyllebeholdere på Saddelmagervej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40CF5" id="Tekstfelt 24" o:spid="_x0000_s1032" type="#_x0000_t202" style="position:absolute;margin-left:271.95pt;margin-top:387.55pt;width:170.1pt;height:37.5pt;rotation:-5386973fd;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" fillcolor="white [3201]" strokeweight=".5pt">
                      <v:textbox>
                        <w:txbxContent>
                          <w:p w14:paraId="64EC68FC" w14:textId="1EB9838C" w:rsidR="00982CCB" w:rsidRDefault="00982CCB" w:rsidP="00DD5AA8">
                            <w:pPr>
                              <w:jc w:val="left"/>
                            </w:pPr>
                            <w:r>
                              <w:t>Adgangsvej til gyllebeholdere på Saddelmagervej</w:t>
                            </w:r>
                          </w:p>
                        </w:txbxContent>
                      </v:textbox>
                    </v:shape>
                  </w:pict>
                </mc:Fallback>
              </mc:AlternateContent>
            </w:r>
            <w:r>
              <w:rPr>
                <w:noProof/>
              </w:rPr>
              <mc:AlternateContent>
                <mc:Choice Requires="wps">
                  <w:drawing>
                    <wp:anchor distT="0" distB="0" distL="114300" distR="114300" simplePos="0" relativeHeight="251746304" behindDoc="0" locked="0" layoutInCell="1" allowOverlap="1" wp14:anchorId="6AE89824" wp14:editId="2BD91073">
                      <wp:simplePos x="0" y="0"/>
                      <wp:positionH relativeFrom="column">
                        <wp:posOffset>3464560</wp:posOffset>
                      </wp:positionH>
                      <wp:positionV relativeFrom="paragraph">
                        <wp:posOffset>5363210</wp:posOffset>
                      </wp:positionV>
                      <wp:extent cx="542925" cy="85725"/>
                      <wp:effectExtent l="38100" t="57150" r="28575" b="28575"/>
                      <wp:wrapNone/>
                      <wp:docPr id="16" name="Lige pilforbindelse 16"/>
                      <wp:cNvGraphicFramePr/>
                      <a:graphic xmlns:a="http://schemas.openxmlformats.org/drawingml/2006/main">
                        <a:graphicData uri="http://schemas.microsoft.com/office/word/2010/wordprocessingShape">
                          <wps:wsp>
                            <wps:cNvCnPr/>
                            <wps:spPr>
                              <a:xfrm flipH="1" flipV="1">
                                <a:off x="0" y="0"/>
                                <a:ext cx="542925" cy="857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F8C3DCB" id="_x0000_t32" coordsize="21600,21600" o:spt="32" o:oned="t" path="m,l21600,21600e" filled="f">
                      <v:path arrowok="t" fillok="f" o:connecttype="none"/>
                      <o:lock v:ext="edit" shapetype="t"/>
                    </v:shapetype>
                    <v:shape id="Lige pilforbindelse 16" o:spid="_x0000_s1026" type="#_x0000_t32" style="position:absolute;margin-left:272.8pt;margin-top:422.3pt;width:42.75pt;height:6.75pt;flip:x y;z-index:251746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" strokecolor="red">
                      <v:stroke endarrow="block"/>
                    </v:shape>
                  </w:pict>
                </mc:Fallback>
              </mc:AlternateContent>
            </w:r>
            <w:r w:rsidR="00C92B61">
              <w:rPr>
                <w:noProof/>
              </w:rPr>
              <mc:AlternateContent>
                <mc:Choice Requires="wps">
                  <w:drawing>
                    <wp:anchor distT="0" distB="0" distL="114300" distR="114300" simplePos="0" relativeHeight="251745280" behindDoc="0" locked="0" layoutInCell="1" allowOverlap="1" wp14:anchorId="3FDA4B5D" wp14:editId="621E9014">
                      <wp:simplePos x="0" y="0"/>
                      <wp:positionH relativeFrom="column">
                        <wp:posOffset>4007485</wp:posOffset>
                      </wp:positionH>
                      <wp:positionV relativeFrom="paragraph">
                        <wp:posOffset>3991609</wp:posOffset>
                      </wp:positionV>
                      <wp:extent cx="209550" cy="1457325"/>
                      <wp:effectExtent l="38100" t="0" r="19050" b="47625"/>
                      <wp:wrapNone/>
                      <wp:docPr id="15" name="Lige pilforbindelse 15"/>
                      <wp:cNvGraphicFramePr/>
                      <a:graphic xmlns:a="http://schemas.openxmlformats.org/drawingml/2006/main">
                        <a:graphicData uri="http://schemas.microsoft.com/office/word/2010/wordprocessingShape">
                          <wps:wsp>
                            <wps:cNvCnPr/>
                            <wps:spPr>
                              <a:xfrm flipH="1">
                                <a:off x="0" y="0"/>
                                <a:ext cx="209550" cy="14573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FCFD3B" id="Lige pilforbindelse 15" o:spid="_x0000_s1026" type="#_x0000_t32" style="position:absolute;margin-left:315.55pt;margin-top:314.3pt;width:16.5pt;height:114.75pt;flip:x;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" strokecolor="red">
                      <v:stroke endarrow="block"/>
                    </v:shape>
                  </w:pict>
                </mc:Fallback>
              </mc:AlternateContent>
            </w:r>
            <w:r w:rsidR="00C92B61">
              <w:rPr>
                <w:noProof/>
              </w:rPr>
              <mc:AlternateContent>
                <mc:Choice Requires="wps">
                  <w:drawing>
                    <wp:anchor distT="0" distB="0" distL="114300" distR="114300" simplePos="0" relativeHeight="251744256" behindDoc="0" locked="0" layoutInCell="1" allowOverlap="1" wp14:anchorId="472D2120" wp14:editId="7405C699">
                      <wp:simplePos x="0" y="0"/>
                      <wp:positionH relativeFrom="column">
                        <wp:posOffset>3083560</wp:posOffset>
                      </wp:positionH>
                      <wp:positionV relativeFrom="paragraph">
                        <wp:posOffset>5096510</wp:posOffset>
                      </wp:positionV>
                      <wp:extent cx="409575" cy="352425"/>
                      <wp:effectExtent l="0" t="0" r="28575" b="28575"/>
                      <wp:wrapNone/>
                      <wp:docPr id="14" name="Ellipse 14"/>
                      <wp:cNvGraphicFramePr/>
                      <a:graphic xmlns:a="http://schemas.openxmlformats.org/drawingml/2006/main">
                        <a:graphicData uri="http://schemas.microsoft.com/office/word/2010/wordprocessingShape">
                          <wps:wsp>
                            <wps:cNvSpPr/>
                            <wps:spPr>
                              <a:xfrm>
                                <a:off x="0" y="0"/>
                                <a:ext cx="409575" cy="3524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A51EB85" id="Ellipse 14" o:spid="_x0000_s1026" style="position:absolute;margin-left:242.8pt;margin-top:401.3pt;width:32.25pt;height:27.75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" filled="f" strokecolor="red" strokeweight="2pt"/>
                  </w:pict>
                </mc:Fallback>
              </mc:AlternateContent>
            </w:r>
            <w:r w:rsidR="008F1D5B">
              <w:rPr>
                <w:noProof/>
              </w:rPr>
              <mc:AlternateContent>
                <mc:Choice Requires="wps">
                  <w:drawing>
                    <wp:anchor distT="0" distB="0" distL="114300" distR="114300" simplePos="0" relativeHeight="251738112" behindDoc="0" locked="0" layoutInCell="1" allowOverlap="1" wp14:anchorId="74847E34" wp14:editId="63F9122C">
                      <wp:simplePos x="0" y="0"/>
                      <wp:positionH relativeFrom="column">
                        <wp:posOffset>397510</wp:posOffset>
                      </wp:positionH>
                      <wp:positionV relativeFrom="paragraph">
                        <wp:posOffset>2772410</wp:posOffset>
                      </wp:positionV>
                      <wp:extent cx="1285875" cy="523875"/>
                      <wp:effectExtent l="0" t="0" r="28575" b="28575"/>
                      <wp:wrapNone/>
                      <wp:docPr id="28856" name="Tekstfelt 28856"/>
                      <wp:cNvGraphicFramePr/>
                      <a:graphic xmlns:a="http://schemas.openxmlformats.org/drawingml/2006/main">
                        <a:graphicData uri="http://schemas.microsoft.com/office/word/2010/wordprocessingShape">
                          <wps:wsp>
                            <wps:cNvSpPr txBox="1"/>
                            <wps:spPr>
                              <a:xfrm>
                                <a:off x="0" y="0"/>
                                <a:ext cx="1285875" cy="523875"/>
                              </a:xfrm>
                              <a:prstGeom prst="rect">
                                <a:avLst/>
                              </a:prstGeom>
                              <a:solidFill>
                                <a:schemeClr val="lt1"/>
                              </a:solidFill>
                              <a:ln w="6350">
                                <a:solidFill>
                                  <a:prstClr val="black"/>
                                </a:solidFill>
                              </a:ln>
                            </wps:spPr>
                            <wps:txbx>
                              <w:txbxContent>
                                <w:p w14:paraId="161FF4C4" w14:textId="1B21143C" w:rsidR="00982CCB" w:rsidRDefault="00982CCB" w:rsidP="00107271">
                                  <w:pPr>
                                    <w:jc w:val="left"/>
                                  </w:pPr>
                                  <w:r>
                                    <w:t>Tilkørsel fra Trommelholtvej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47E34" id="Tekstfelt 28856" o:spid="_x0000_s1033" type="#_x0000_t202" style="position:absolute;margin-left:31.3pt;margin-top:218.3pt;width:101.25pt;height:41.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" fillcolor="white [3201]" strokeweight=".5pt">
                      <v:textbox>
                        <w:txbxContent>
                          <w:p w14:paraId="161FF4C4" w14:textId="1B21143C" w:rsidR="00982CCB" w:rsidRDefault="00982CCB" w:rsidP="00107271">
                            <w:pPr>
                              <w:jc w:val="left"/>
                            </w:pPr>
                            <w:r>
                              <w:t xml:space="preserve">Tilkørsel fra </w:t>
                            </w:r>
                            <w:proofErr w:type="spellStart"/>
                            <w:r>
                              <w:t>Trommelholtvej</w:t>
                            </w:r>
                            <w:proofErr w:type="spellEnd"/>
                          </w:p>
                        </w:txbxContent>
                      </v:textbox>
                    </v:shape>
                  </w:pict>
                </mc:Fallback>
              </mc:AlternateContent>
            </w:r>
            <w:r w:rsidR="00107271">
              <w:rPr>
                <w:noProof/>
              </w:rPr>
              <mc:AlternateContent>
                <mc:Choice Requires="wps">
                  <w:drawing>
                    <wp:anchor distT="0" distB="0" distL="114300" distR="114300" simplePos="0" relativeHeight="251739136" behindDoc="0" locked="0" layoutInCell="1" allowOverlap="1" wp14:anchorId="57D90BD3" wp14:editId="3EA1358D">
                      <wp:simplePos x="0" y="0"/>
                      <wp:positionH relativeFrom="column">
                        <wp:posOffset>2588260</wp:posOffset>
                      </wp:positionH>
                      <wp:positionV relativeFrom="paragraph">
                        <wp:posOffset>1419860</wp:posOffset>
                      </wp:positionV>
                      <wp:extent cx="904875" cy="323850"/>
                      <wp:effectExtent l="0" t="0" r="28575" b="19050"/>
                      <wp:wrapNone/>
                      <wp:docPr id="28857" name="Tekstfelt 28857"/>
                      <wp:cNvGraphicFramePr/>
                      <a:graphic xmlns:a="http://schemas.openxmlformats.org/drawingml/2006/main">
                        <a:graphicData uri="http://schemas.microsoft.com/office/word/2010/wordprocessingShape">
                          <wps:wsp>
                            <wps:cNvSpPr txBox="1"/>
                            <wps:spPr>
                              <a:xfrm>
                                <a:off x="0" y="0"/>
                                <a:ext cx="904875" cy="323850"/>
                              </a:xfrm>
                              <a:prstGeom prst="rect">
                                <a:avLst/>
                              </a:prstGeom>
                              <a:solidFill>
                                <a:schemeClr val="lt1"/>
                              </a:solidFill>
                              <a:ln w="6350">
                                <a:solidFill>
                                  <a:prstClr val="black"/>
                                </a:solidFill>
                              </a:ln>
                            </wps:spPr>
                            <wps:txbx>
                              <w:txbxContent>
                                <w:p w14:paraId="3D26F50F" w14:textId="2F9EC6C4" w:rsidR="00982CCB" w:rsidRDefault="00982CCB">
                                  <w:r>
                                    <w:t>Hyltvej 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90BD3" id="Tekstfelt 28857" o:spid="_x0000_s1034" type="#_x0000_t202" style="position:absolute;margin-left:203.8pt;margin-top:111.8pt;width:71.25pt;height:25.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" fillcolor="white [3201]" strokeweight=".5pt">
                      <v:textbox>
                        <w:txbxContent>
                          <w:p w14:paraId="3D26F50F" w14:textId="2F9EC6C4" w:rsidR="00982CCB" w:rsidRDefault="00982CCB">
                            <w:r>
                              <w:t>Hyltvej 33</w:t>
                            </w:r>
                          </w:p>
                        </w:txbxContent>
                      </v:textbox>
                    </v:shape>
                  </w:pict>
                </mc:Fallback>
              </mc:AlternateContent>
            </w:r>
            <w:r w:rsidR="00107271">
              <w:rPr>
                <w:noProof/>
              </w:rPr>
              <mc:AlternateContent>
                <mc:Choice Requires="wps">
                  <w:drawing>
                    <wp:anchor distT="0" distB="0" distL="114300" distR="114300" simplePos="0" relativeHeight="251736064" behindDoc="0" locked="0" layoutInCell="1" allowOverlap="1" wp14:anchorId="0252C4ED" wp14:editId="32489785">
                      <wp:simplePos x="0" y="0"/>
                      <wp:positionH relativeFrom="column">
                        <wp:posOffset>4108768</wp:posOffset>
                      </wp:positionH>
                      <wp:positionV relativeFrom="paragraph">
                        <wp:posOffset>2829877</wp:posOffset>
                      </wp:positionV>
                      <wp:extent cx="1676400" cy="318677"/>
                      <wp:effectExtent l="164782" t="25718" r="164783" b="31432"/>
                      <wp:wrapNone/>
                      <wp:docPr id="28855" name="Tekstfelt 28855"/>
                      <wp:cNvGraphicFramePr/>
                      <a:graphic xmlns:a="http://schemas.openxmlformats.org/drawingml/2006/main">
                        <a:graphicData uri="http://schemas.microsoft.com/office/word/2010/wordprocessingShape">
                          <wps:wsp>
                            <wps:cNvSpPr txBox="1"/>
                            <wps:spPr>
                              <a:xfrm rot="16792224">
                                <a:off x="0" y="0"/>
                                <a:ext cx="1676400" cy="318677"/>
                              </a:xfrm>
                              <a:prstGeom prst="rect">
                                <a:avLst/>
                              </a:prstGeom>
                              <a:solidFill>
                                <a:schemeClr val="lt1"/>
                              </a:solidFill>
                              <a:ln w="6350">
                                <a:solidFill>
                                  <a:prstClr val="black"/>
                                </a:solidFill>
                              </a:ln>
                            </wps:spPr>
                            <wps:txbx>
                              <w:txbxContent>
                                <w:p w14:paraId="6451F6AB" w14:textId="77777777" w:rsidR="00982CCB" w:rsidRDefault="00982CCB" w:rsidP="00107271">
                                  <w:r>
                                    <w:t>Tilkørsel fra Hyltvej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52C4ED" id="Tekstfelt 28855" o:spid="_x0000_s1035" type="#_x0000_t202" style="position:absolute;margin-left:323.55pt;margin-top:222.8pt;width:132pt;height:25.1pt;rotation:-5251373fd;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" fillcolor="white [3201]" strokeweight=".5pt">
                      <v:textbox>
                        <w:txbxContent>
                          <w:p w14:paraId="6451F6AB" w14:textId="77777777" w:rsidR="00982CCB" w:rsidRDefault="00982CCB" w:rsidP="00107271">
                            <w:r>
                              <w:t>Tilkørsel fra Hyltvej</w:t>
                            </w:r>
                          </w:p>
                        </w:txbxContent>
                      </v:textbox>
                    </v:shape>
                  </w:pict>
                </mc:Fallback>
              </mc:AlternateContent>
            </w:r>
            <w:r w:rsidR="00107271">
              <w:rPr>
                <w:noProof/>
              </w:rPr>
              <mc:AlternateContent>
                <mc:Choice Requires="wps">
                  <w:drawing>
                    <wp:anchor distT="0" distB="0" distL="114300" distR="114300" simplePos="0" relativeHeight="251734016" behindDoc="0" locked="0" layoutInCell="1" allowOverlap="1" wp14:anchorId="12492507" wp14:editId="1FF3CB94">
                      <wp:simplePos x="0" y="0"/>
                      <wp:positionH relativeFrom="column">
                        <wp:posOffset>4217035</wp:posOffset>
                      </wp:positionH>
                      <wp:positionV relativeFrom="paragraph">
                        <wp:posOffset>600710</wp:posOffset>
                      </wp:positionV>
                      <wp:extent cx="1676400" cy="352425"/>
                      <wp:effectExtent l="0" t="0" r="19050" b="28575"/>
                      <wp:wrapNone/>
                      <wp:docPr id="28853" name="Tekstfelt 28853"/>
                      <wp:cNvGraphicFramePr/>
                      <a:graphic xmlns:a="http://schemas.openxmlformats.org/drawingml/2006/main">
                        <a:graphicData uri="http://schemas.microsoft.com/office/word/2010/wordprocessingShape">
                          <wps:wsp>
                            <wps:cNvSpPr txBox="1"/>
                            <wps:spPr>
                              <a:xfrm>
                                <a:off x="0" y="0"/>
                                <a:ext cx="1676400" cy="352425"/>
                              </a:xfrm>
                              <a:prstGeom prst="rect">
                                <a:avLst/>
                              </a:prstGeom>
                              <a:solidFill>
                                <a:schemeClr val="lt1"/>
                              </a:solidFill>
                              <a:ln w="6350">
                                <a:solidFill>
                                  <a:prstClr val="black"/>
                                </a:solidFill>
                              </a:ln>
                            </wps:spPr>
                            <wps:txbx>
                              <w:txbxContent>
                                <w:p w14:paraId="181D64A7" w14:textId="333AAC94" w:rsidR="00982CCB" w:rsidRDefault="00982CCB">
                                  <w:r>
                                    <w:t>Tilkørsel fra Hyltvej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492507" id="Tekstfelt 28853" o:spid="_x0000_s1036" type="#_x0000_t202" style="position:absolute;margin-left:332.05pt;margin-top:47.3pt;width:132pt;height:27.75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" fillcolor="white [3201]" strokeweight=".5pt">
                      <v:textbox>
                        <w:txbxContent>
                          <w:p w14:paraId="181D64A7" w14:textId="333AAC94" w:rsidR="00982CCB" w:rsidRDefault="00982CCB">
                            <w:r>
                              <w:t>Tilkørsel fra Hyltvej</w:t>
                            </w:r>
                          </w:p>
                        </w:txbxContent>
                      </v:textbox>
                    </v:shape>
                  </w:pict>
                </mc:Fallback>
              </mc:AlternateContent>
            </w:r>
            <w:r w:rsidR="00623F4F">
              <w:rPr>
                <w:noProof/>
              </w:rPr>
              <mc:AlternateContent>
                <mc:Choice Requires="wps">
                  <w:drawing>
                    <wp:anchor distT="0" distB="0" distL="114300" distR="114300" simplePos="0" relativeHeight="251732992" behindDoc="0" locked="0" layoutInCell="1" allowOverlap="1" wp14:anchorId="71A9DBAD" wp14:editId="054F110B">
                      <wp:simplePos x="0" y="0"/>
                      <wp:positionH relativeFrom="column">
                        <wp:posOffset>1445260</wp:posOffset>
                      </wp:positionH>
                      <wp:positionV relativeFrom="paragraph">
                        <wp:posOffset>2524760</wp:posOffset>
                      </wp:positionV>
                      <wp:extent cx="581025" cy="95250"/>
                      <wp:effectExtent l="0" t="57150" r="9525" b="19050"/>
                      <wp:wrapNone/>
                      <wp:docPr id="28852" name="Lige pilforbindelse 28852"/>
                      <wp:cNvGraphicFramePr/>
                      <a:graphic xmlns:a="http://schemas.openxmlformats.org/drawingml/2006/main">
                        <a:graphicData uri="http://schemas.microsoft.com/office/word/2010/wordprocessingShape">
                          <wps:wsp>
                            <wps:cNvCnPr/>
                            <wps:spPr>
                              <a:xfrm flipV="1">
                                <a:off x="0" y="0"/>
                                <a:ext cx="581025" cy="952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DC2875" id="Lige pilforbindelse 28852" o:spid="_x0000_s1026" type="#_x0000_t32" style="position:absolute;margin-left:113.8pt;margin-top:198.8pt;width:45.75pt;height:7.5pt;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" strokecolor="red">
                      <v:stroke endarrow="block"/>
                    </v:shape>
                  </w:pict>
                </mc:Fallback>
              </mc:AlternateContent>
            </w:r>
            <w:r w:rsidR="00623F4F">
              <w:rPr>
                <w:noProof/>
              </w:rPr>
              <mc:AlternateContent>
                <mc:Choice Requires="wps">
                  <w:drawing>
                    <wp:anchor distT="0" distB="0" distL="114300" distR="114300" simplePos="0" relativeHeight="251731968" behindDoc="0" locked="0" layoutInCell="1" allowOverlap="1" wp14:anchorId="01EA0404" wp14:editId="386A2D9B">
                      <wp:simplePos x="0" y="0"/>
                      <wp:positionH relativeFrom="column">
                        <wp:posOffset>4302760</wp:posOffset>
                      </wp:positionH>
                      <wp:positionV relativeFrom="paragraph">
                        <wp:posOffset>374016</wp:posOffset>
                      </wp:positionV>
                      <wp:extent cx="1257300" cy="45719"/>
                      <wp:effectExtent l="19050" t="76200" r="19050" b="50165"/>
                      <wp:wrapNone/>
                      <wp:docPr id="28851" name="Lige pilforbindelse 28851"/>
                      <wp:cNvGraphicFramePr/>
                      <a:graphic xmlns:a="http://schemas.openxmlformats.org/drawingml/2006/main">
                        <a:graphicData uri="http://schemas.microsoft.com/office/word/2010/wordprocessingShape">
                          <wps:wsp>
                            <wps:cNvCnPr/>
                            <wps:spPr>
                              <a:xfrm flipH="1" flipV="1">
                                <a:off x="0" y="0"/>
                                <a:ext cx="1257300" cy="4571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88F0EE" id="Lige pilforbindelse 28851" o:spid="_x0000_s1026" type="#_x0000_t32" style="position:absolute;margin-left:338.8pt;margin-top:29.45pt;width:99pt;height:3.6pt;flip:x 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" strokecolor="red">
                      <v:stroke endarrow="block"/>
                    </v:shape>
                  </w:pict>
                </mc:Fallback>
              </mc:AlternateContent>
            </w:r>
            <w:r w:rsidR="00623F4F">
              <w:rPr>
                <w:noProof/>
              </w:rPr>
              <mc:AlternateContent>
                <mc:Choice Requires="wps">
                  <w:drawing>
                    <wp:anchor distT="0" distB="0" distL="114300" distR="114300" simplePos="0" relativeHeight="251730944" behindDoc="0" locked="0" layoutInCell="1" allowOverlap="1" wp14:anchorId="45436ECD" wp14:editId="5C84811C">
                      <wp:simplePos x="0" y="0"/>
                      <wp:positionH relativeFrom="column">
                        <wp:posOffset>4274185</wp:posOffset>
                      </wp:positionH>
                      <wp:positionV relativeFrom="paragraph">
                        <wp:posOffset>3105785</wp:posOffset>
                      </wp:positionV>
                      <wp:extent cx="123825" cy="752475"/>
                      <wp:effectExtent l="0" t="38100" r="66675" b="28575"/>
                      <wp:wrapNone/>
                      <wp:docPr id="28850" name="Lige pilforbindelse 28850"/>
                      <wp:cNvGraphicFramePr/>
                      <a:graphic xmlns:a="http://schemas.openxmlformats.org/drawingml/2006/main">
                        <a:graphicData uri="http://schemas.microsoft.com/office/word/2010/wordprocessingShape">
                          <wps:wsp>
                            <wps:cNvCnPr/>
                            <wps:spPr>
                              <a:xfrm flipV="1">
                                <a:off x="0" y="0"/>
                                <a:ext cx="123825" cy="75247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39097A" id="Lige pilforbindelse 28850" o:spid="_x0000_s1026" type="#_x0000_t32" style="position:absolute;margin-left:336.55pt;margin-top:244.55pt;width:9.75pt;height:59.25pt;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" strokecolor="red">
                      <v:stroke endarrow="block"/>
                    </v:shape>
                  </w:pict>
                </mc:Fallback>
              </mc:AlternateContent>
            </w:r>
            <w:r w:rsidR="00623F4F">
              <w:rPr>
                <w:noProof/>
              </w:rPr>
              <w:drawing>
                <wp:inline distT="0" distB="0" distL="0" distR="0" wp14:anchorId="2A86EF8E" wp14:editId="61B0A0CD">
                  <wp:extent cx="6120765" cy="6297930"/>
                  <wp:effectExtent l="0" t="0" r="0" b="7620"/>
                  <wp:docPr id="28843" name="Billede 28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20765" cy="6297930"/>
                          </a:xfrm>
                          <a:prstGeom prst="rect">
                            <a:avLst/>
                          </a:prstGeom>
                        </pic:spPr>
                      </pic:pic>
                    </a:graphicData>
                  </a:graphic>
                </wp:inline>
              </w:drawing>
            </w:r>
          </w:p>
        </w:tc>
      </w:tr>
      <w:tr w:rsidR="00A552C1" w:rsidRPr="00C4103A" w14:paraId="1665E0B3" w14:textId="77777777" w:rsidTr="00107271">
        <w:tc>
          <w:tcPr>
            <w:tcW w:w="9629" w:type="dxa"/>
            <w:tcBorders>
              <w:top w:val="single" w:sz="4" w:space="0" w:color="auto"/>
              <w:left w:val="nil"/>
              <w:bottom w:val="nil"/>
              <w:right w:val="nil"/>
            </w:tcBorders>
          </w:tcPr>
          <w:p w14:paraId="4E25ACE0" w14:textId="4CB2FDE6" w:rsidR="00A552C1" w:rsidRPr="00820CE4" w:rsidRDefault="00A552C1" w:rsidP="00BD51CE">
            <w:pPr>
              <w:jc w:val="left"/>
              <w:rPr>
                <w:b/>
                <w:sz w:val="16"/>
                <w:szCs w:val="16"/>
                <w:highlight w:val="yellow"/>
              </w:rPr>
            </w:pPr>
            <w:r w:rsidRPr="00820CE4">
              <w:rPr>
                <w:b/>
                <w:sz w:val="16"/>
                <w:szCs w:val="16"/>
              </w:rPr>
              <w:t xml:space="preserve">Oversigt </w:t>
            </w:r>
            <w:r w:rsidR="00623F4F" w:rsidRPr="00820CE4">
              <w:rPr>
                <w:b/>
                <w:sz w:val="16"/>
                <w:szCs w:val="16"/>
              </w:rPr>
              <w:t xml:space="preserve">over </w:t>
            </w:r>
            <w:r w:rsidR="004919BA" w:rsidRPr="00820CE4">
              <w:rPr>
                <w:b/>
                <w:sz w:val="16"/>
                <w:szCs w:val="16"/>
              </w:rPr>
              <w:t>tilkørselsveje</w:t>
            </w:r>
            <w:r w:rsidR="00070CD7" w:rsidRPr="00820CE4">
              <w:rPr>
                <w:b/>
                <w:sz w:val="16"/>
                <w:szCs w:val="16"/>
              </w:rPr>
              <w:t xml:space="preserve"> t</w:t>
            </w:r>
            <w:r w:rsidR="00623F4F" w:rsidRPr="00820CE4">
              <w:rPr>
                <w:b/>
                <w:sz w:val="16"/>
                <w:szCs w:val="16"/>
              </w:rPr>
              <w:t>il Hyltvej</w:t>
            </w:r>
          </w:p>
        </w:tc>
      </w:tr>
    </w:tbl>
    <w:p w14:paraId="2C09D502" w14:textId="2E49FE25" w:rsidR="008F1D5B" w:rsidRDefault="00820CE4" w:rsidP="008F1D5B">
      <w:pPr>
        <w:jc w:val="left"/>
      </w:pPr>
      <w:r>
        <w:br/>
      </w:r>
      <w:r w:rsidR="008F1D5B">
        <w:t>Man kan komme til husdyrbruget fra vest ad Trommelholt</w:t>
      </w:r>
      <w:r w:rsidR="008F1D5B" w:rsidRPr="002140BD">
        <w:t>vej</w:t>
      </w:r>
      <w:r w:rsidR="008F1D5B">
        <w:t>. Her</w:t>
      </w:r>
      <w:r w:rsidR="00E53605">
        <w:t xml:space="preserve"> har ansøger </w:t>
      </w:r>
      <w:r w:rsidR="008F1D5B">
        <w:t>etableret en parallel vejføring syd for den eksisterende vejføring</w:t>
      </w:r>
      <w:r w:rsidR="00E53605">
        <w:t xml:space="preserve"> som anvendes som tilkørselvej til husdyrbruget på Hyltvej 33.</w:t>
      </w:r>
      <w:r w:rsidR="008F1D5B">
        <w:t xml:space="preserve"> (Se kortet nedenfor).  </w:t>
      </w:r>
    </w:p>
    <w:p w14:paraId="23053D2B" w14:textId="77777777" w:rsidR="008F1D5B" w:rsidRDefault="008F1D5B" w:rsidP="008F1D5B">
      <w:pPr>
        <w:jc w:val="left"/>
      </w:pPr>
    </w:p>
    <w:p w14:paraId="7A5223F7" w14:textId="77777777" w:rsidR="008F1D5B" w:rsidRDefault="008F1D5B" w:rsidP="00A552C1">
      <w:pPr>
        <w:jc w:val="left"/>
        <w:rPr>
          <w:highlight w:val="yellow"/>
        </w:rPr>
      </w:pPr>
    </w:p>
    <w:p w14:paraId="7AA9DE81" w14:textId="1EAEE5A9" w:rsidR="00F21683" w:rsidRPr="00070CD7" w:rsidRDefault="00070CD7" w:rsidP="00A552C1">
      <w:pPr>
        <w:jc w:val="left"/>
        <w:rPr>
          <w:b/>
        </w:rPr>
      </w:pPr>
      <w:r>
        <w:rPr>
          <w:noProof/>
        </w:rPr>
        <w:lastRenderedPageBreak/>
        <mc:AlternateContent>
          <mc:Choice Requires="wps">
            <w:drawing>
              <wp:anchor distT="0" distB="0" distL="114300" distR="114300" simplePos="0" relativeHeight="251743232" behindDoc="0" locked="0" layoutInCell="1" allowOverlap="1" wp14:anchorId="5EEE691D" wp14:editId="4993DF84">
                <wp:simplePos x="0" y="0"/>
                <wp:positionH relativeFrom="column">
                  <wp:posOffset>1223010</wp:posOffset>
                </wp:positionH>
                <wp:positionV relativeFrom="paragraph">
                  <wp:posOffset>1378585</wp:posOffset>
                </wp:positionV>
                <wp:extent cx="828675" cy="276225"/>
                <wp:effectExtent l="0" t="38100" r="47625" b="28575"/>
                <wp:wrapNone/>
                <wp:docPr id="11" name="Lige pilforbindelse 11"/>
                <wp:cNvGraphicFramePr/>
                <a:graphic xmlns:a="http://schemas.openxmlformats.org/drawingml/2006/main">
                  <a:graphicData uri="http://schemas.microsoft.com/office/word/2010/wordprocessingShape">
                    <wps:wsp>
                      <wps:cNvCnPr/>
                      <wps:spPr>
                        <a:xfrm flipV="1">
                          <a:off x="0" y="0"/>
                          <a:ext cx="828675" cy="2762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CE9E8B" id="Lige pilforbindelse 11" o:spid="_x0000_s1026" type="#_x0000_t32" style="position:absolute;margin-left:96.3pt;margin-top:108.55pt;width:65.25pt;height:21.75pt;flip:y;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" strokecolor="red">
                <v:stroke endarrow="block"/>
              </v:shape>
            </w:pict>
          </mc:Fallback>
        </mc:AlternateContent>
      </w:r>
      <w:r>
        <w:rPr>
          <w:noProof/>
        </w:rPr>
        <mc:AlternateContent>
          <mc:Choice Requires="wps">
            <w:drawing>
              <wp:anchor distT="0" distB="0" distL="114300" distR="114300" simplePos="0" relativeHeight="251742208" behindDoc="0" locked="0" layoutInCell="1" allowOverlap="1" wp14:anchorId="2A775FA0" wp14:editId="2DAC6A32">
                <wp:simplePos x="0" y="0"/>
                <wp:positionH relativeFrom="column">
                  <wp:posOffset>641985</wp:posOffset>
                </wp:positionH>
                <wp:positionV relativeFrom="paragraph">
                  <wp:posOffset>1807210</wp:posOffset>
                </wp:positionV>
                <wp:extent cx="371475" cy="552450"/>
                <wp:effectExtent l="0" t="38100" r="47625" b="19050"/>
                <wp:wrapNone/>
                <wp:docPr id="10" name="Lige pilforbindelse 10"/>
                <wp:cNvGraphicFramePr/>
                <a:graphic xmlns:a="http://schemas.openxmlformats.org/drawingml/2006/main">
                  <a:graphicData uri="http://schemas.microsoft.com/office/word/2010/wordprocessingShape">
                    <wps:wsp>
                      <wps:cNvCnPr/>
                      <wps:spPr>
                        <a:xfrm flipV="1">
                          <a:off x="0" y="0"/>
                          <a:ext cx="371475" cy="5524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870CA2" id="Lige pilforbindelse 10" o:spid="_x0000_s1026" type="#_x0000_t32" style="position:absolute;margin-left:50.55pt;margin-top:142.3pt;width:29.25pt;height:43.5pt;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" strokecolor="red">
                <v:stroke endarrow="block"/>
              </v:shape>
            </w:pict>
          </mc:Fallback>
        </mc:AlternateContent>
      </w:r>
      <w:r>
        <w:rPr>
          <w:noProof/>
        </w:rPr>
        <w:drawing>
          <wp:inline distT="0" distB="0" distL="0" distR="0" wp14:anchorId="608EF50B" wp14:editId="514B87BA">
            <wp:extent cx="6143625" cy="2505075"/>
            <wp:effectExtent l="0" t="0" r="9525" b="952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r="-373" b="15488"/>
                    <a:stretch/>
                  </pic:blipFill>
                  <pic:spPr bwMode="auto">
                    <a:xfrm>
                      <a:off x="0" y="0"/>
                      <a:ext cx="6143625" cy="2505075"/>
                    </a:xfrm>
                    <a:prstGeom prst="rect">
                      <a:avLst/>
                    </a:prstGeom>
                    <a:ln>
                      <a:noFill/>
                    </a:ln>
                    <a:extLst>
                      <a:ext uri="{53640926-AAD7-44D8-BBD7-CCE9431645EC}">
                        <a14:shadowObscured xmlns:a14="http://schemas.microsoft.com/office/drawing/2010/main"/>
                      </a:ext>
                    </a:extLst>
                  </pic:spPr>
                </pic:pic>
              </a:graphicData>
            </a:graphic>
          </wp:inline>
        </w:drawing>
      </w:r>
      <w:r>
        <w:rPr>
          <w:highlight w:val="yellow"/>
        </w:rPr>
        <w:br/>
      </w:r>
      <w:r w:rsidRPr="00820CE4">
        <w:rPr>
          <w:b/>
          <w:sz w:val="16"/>
          <w:szCs w:val="16"/>
        </w:rPr>
        <w:t>Parallelvej etableret fra Trommelholtvej.</w:t>
      </w:r>
    </w:p>
    <w:p w14:paraId="5A88BA98" w14:textId="691E6FBD" w:rsidR="009E6744" w:rsidRDefault="00DD5AA8" w:rsidP="009E6744">
      <w:pPr>
        <w:jc w:val="left"/>
      </w:pPr>
      <w:r>
        <w:t xml:space="preserve">Adgangsvejen fra vest </w:t>
      </w:r>
      <w:r w:rsidR="008F1D5B">
        <w:t>fører desuden forbi landbrugsejendommen Trommelholtvej 24</w:t>
      </w:r>
      <w:r>
        <w:t xml:space="preserve"> og krydser en cykelsti (nedlagt jernbane) u</w:t>
      </w:r>
      <w:r w:rsidR="009E6744">
        <w:t xml:space="preserve">middelbart vest for </w:t>
      </w:r>
      <w:r w:rsidR="00CA7356">
        <w:t>Hyltvej 33</w:t>
      </w:r>
      <w:r>
        <w:t>.</w:t>
      </w:r>
    </w:p>
    <w:p w14:paraId="1CCF4104" w14:textId="097C47D1" w:rsidR="009E6744" w:rsidRDefault="009E6744" w:rsidP="009E6744">
      <w:pPr>
        <w:jc w:val="left"/>
      </w:pPr>
      <w:r>
        <w:t xml:space="preserve">Fra øst er der adgang til husdyrbruget via Hyltvej som deler sig i en nordlig og en sydlig tilkørselsvej. </w:t>
      </w:r>
      <w:r w:rsidR="00E53605">
        <w:t>Disse adgangsveje er de som hyppigst benyttes.</w:t>
      </w:r>
    </w:p>
    <w:p w14:paraId="65808401" w14:textId="2575F36C" w:rsidR="009E6744" w:rsidRDefault="009E6744" w:rsidP="009E6744">
      <w:pPr>
        <w:jc w:val="left"/>
      </w:pPr>
      <w:r>
        <w:t xml:space="preserve">Fra den nordlige tilkørselsvej Hyltvej passeres en </w:t>
      </w:r>
      <w:r w:rsidR="00DD5AA8">
        <w:t>enkelt</w:t>
      </w:r>
      <w:r>
        <w:t xml:space="preserve"> bolig (Hyltvej 49)</w:t>
      </w:r>
      <w:r w:rsidR="00CF6C19">
        <w:t>. Denne strækning benyttes primært ved interne transporter til og fra markarealerne.</w:t>
      </w:r>
      <w:r>
        <w:t xml:space="preserve"> Ved adgang til husdyrbruget af den sydlige tilkørselsvej passeres forbi 3 ejendomme (Hyltvej 25, 29 og 45).</w:t>
      </w:r>
    </w:p>
    <w:p w14:paraId="7CD45129" w14:textId="1DB49502" w:rsidR="00070CD7" w:rsidRPr="0002727C" w:rsidRDefault="000162B7" w:rsidP="000162B7">
      <w:pPr>
        <w:jc w:val="left"/>
      </w:pPr>
      <w:r w:rsidRPr="0002727C">
        <w:t xml:space="preserve">Transporterne til og fra ejendommen er </w:t>
      </w:r>
      <w:r>
        <w:t xml:space="preserve">opgjort </w:t>
      </w:r>
      <w:r w:rsidRPr="0002727C">
        <w:t>i nedenstående tab</w:t>
      </w:r>
      <w:r>
        <w:t>el. En transport defineres som en kørsel til og fra ejendommen</w:t>
      </w:r>
      <w:r w:rsidRPr="0002727C">
        <w:t>:</w:t>
      </w:r>
      <w:bookmarkStart w:id="96" w:name="_Hlk29450931"/>
    </w:p>
    <w:tbl>
      <w:tblPr>
        <w:tblW w:w="0" w:type="auto"/>
        <w:tblInd w:w="-15" w:type="dxa"/>
        <w:tblCellMar>
          <w:left w:w="0" w:type="dxa"/>
          <w:right w:w="0" w:type="dxa"/>
        </w:tblCellMar>
        <w:tblLook w:val="04A0" w:firstRow="1" w:lastRow="0" w:firstColumn="1" w:lastColumn="0" w:noHBand="0" w:noVBand="1"/>
      </w:tblPr>
      <w:tblGrid>
        <w:gridCol w:w="2977"/>
        <w:gridCol w:w="2297"/>
        <w:gridCol w:w="3373"/>
      </w:tblGrid>
      <w:tr w:rsidR="000162B7" w14:paraId="7A576DFE" w14:textId="77777777" w:rsidTr="003E00C9">
        <w:trPr>
          <w:trHeight w:hRule="exact" w:val="284"/>
        </w:trPr>
        <w:tc>
          <w:tcPr>
            <w:tcW w:w="2977" w:type="dxa"/>
            <w:tcBorders>
              <w:top w:val="single" w:sz="12" w:space="0" w:color="auto"/>
              <w:left w:val="single" w:sz="12" w:space="0" w:color="auto"/>
              <w:bottom w:val="single" w:sz="12" w:space="0" w:color="auto"/>
              <w:right w:val="single" w:sz="8" w:space="0" w:color="auto"/>
            </w:tcBorders>
            <w:shd w:val="clear" w:color="auto" w:fill="9BBB59" w:themeFill="accent3"/>
            <w:tcMar>
              <w:top w:w="0" w:type="dxa"/>
              <w:left w:w="108" w:type="dxa"/>
              <w:bottom w:w="0" w:type="dxa"/>
              <w:right w:w="108" w:type="dxa"/>
            </w:tcMar>
            <w:vAlign w:val="center"/>
            <w:hideMark/>
          </w:tcPr>
          <w:p w14:paraId="248FD808" w14:textId="77777777" w:rsidR="000162B7" w:rsidRPr="00A90CCE" w:rsidRDefault="000162B7" w:rsidP="00BD51CE">
            <w:pPr>
              <w:spacing w:line="240" w:lineRule="atLeast"/>
              <w:jc w:val="left"/>
              <w:rPr>
                <w:b/>
                <w:bCs/>
                <w:sz w:val="16"/>
                <w:szCs w:val="16"/>
              </w:rPr>
            </w:pPr>
            <w:r w:rsidRPr="00A90CCE">
              <w:rPr>
                <w:b/>
                <w:bCs/>
                <w:sz w:val="16"/>
                <w:szCs w:val="16"/>
              </w:rPr>
              <w:t>Transporter</w:t>
            </w:r>
          </w:p>
        </w:tc>
        <w:tc>
          <w:tcPr>
            <w:tcW w:w="2297" w:type="dxa"/>
            <w:tcBorders>
              <w:top w:val="single" w:sz="12" w:space="0" w:color="auto"/>
              <w:left w:val="nil"/>
              <w:bottom w:val="single" w:sz="12" w:space="0" w:color="auto"/>
              <w:right w:val="single" w:sz="8" w:space="0" w:color="auto"/>
            </w:tcBorders>
            <w:shd w:val="clear" w:color="auto" w:fill="9BBB59" w:themeFill="accent3"/>
            <w:tcMar>
              <w:top w:w="0" w:type="dxa"/>
              <w:left w:w="108" w:type="dxa"/>
              <w:bottom w:w="0" w:type="dxa"/>
              <w:right w:w="108" w:type="dxa"/>
            </w:tcMar>
            <w:vAlign w:val="center"/>
            <w:hideMark/>
          </w:tcPr>
          <w:p w14:paraId="3D5F6A99" w14:textId="77777777" w:rsidR="000162B7" w:rsidRPr="00A90CCE" w:rsidRDefault="000162B7" w:rsidP="00BD51CE">
            <w:pPr>
              <w:spacing w:line="240" w:lineRule="atLeast"/>
              <w:jc w:val="left"/>
              <w:rPr>
                <w:b/>
                <w:bCs/>
                <w:sz w:val="16"/>
                <w:szCs w:val="16"/>
              </w:rPr>
            </w:pPr>
            <w:r w:rsidRPr="00A90CCE">
              <w:rPr>
                <w:b/>
                <w:bCs/>
                <w:sz w:val="16"/>
                <w:szCs w:val="16"/>
              </w:rPr>
              <w:t>Antal/år</w:t>
            </w:r>
          </w:p>
        </w:tc>
        <w:tc>
          <w:tcPr>
            <w:tcW w:w="3373" w:type="dxa"/>
            <w:tcBorders>
              <w:top w:val="single" w:sz="12" w:space="0" w:color="auto"/>
              <w:left w:val="nil"/>
              <w:bottom w:val="single" w:sz="12" w:space="0" w:color="auto"/>
              <w:right w:val="single" w:sz="12" w:space="0" w:color="auto"/>
            </w:tcBorders>
            <w:shd w:val="clear" w:color="auto" w:fill="9BBB59" w:themeFill="accent3"/>
            <w:tcMar>
              <w:top w:w="0" w:type="dxa"/>
              <w:left w:w="108" w:type="dxa"/>
              <w:bottom w:w="0" w:type="dxa"/>
              <w:right w:w="108" w:type="dxa"/>
            </w:tcMar>
            <w:vAlign w:val="center"/>
            <w:hideMark/>
          </w:tcPr>
          <w:p w14:paraId="10893232" w14:textId="77777777" w:rsidR="000162B7" w:rsidRPr="00A90CCE" w:rsidRDefault="000162B7" w:rsidP="00BD51CE">
            <w:pPr>
              <w:spacing w:line="240" w:lineRule="atLeast"/>
              <w:jc w:val="left"/>
              <w:rPr>
                <w:b/>
                <w:bCs/>
                <w:sz w:val="16"/>
                <w:szCs w:val="16"/>
              </w:rPr>
            </w:pPr>
            <w:r w:rsidRPr="00A90CCE">
              <w:rPr>
                <w:b/>
                <w:bCs/>
                <w:sz w:val="16"/>
                <w:szCs w:val="16"/>
              </w:rPr>
              <w:t xml:space="preserve">Hyppighed </w:t>
            </w:r>
          </w:p>
        </w:tc>
      </w:tr>
      <w:tr w:rsidR="000162B7" w14:paraId="1439A309" w14:textId="77777777" w:rsidTr="003E00C9">
        <w:trPr>
          <w:trHeight w:hRule="exact" w:val="284"/>
        </w:trPr>
        <w:tc>
          <w:tcPr>
            <w:tcW w:w="2977" w:type="dxa"/>
            <w:tcBorders>
              <w:top w:val="nil"/>
              <w:left w:val="single" w:sz="12" w:space="0" w:color="auto"/>
              <w:bottom w:val="single" w:sz="8" w:space="0" w:color="auto"/>
              <w:right w:val="single" w:sz="8" w:space="0" w:color="auto"/>
            </w:tcBorders>
            <w:shd w:val="clear" w:color="auto" w:fill="EEECE1" w:themeFill="background2"/>
            <w:tcMar>
              <w:top w:w="0" w:type="dxa"/>
              <w:left w:w="108" w:type="dxa"/>
              <w:bottom w:w="0" w:type="dxa"/>
              <w:right w:w="108" w:type="dxa"/>
            </w:tcMar>
            <w:vAlign w:val="center"/>
            <w:hideMark/>
          </w:tcPr>
          <w:p w14:paraId="0723B492" w14:textId="77777777" w:rsidR="000162B7" w:rsidRPr="00A90CCE" w:rsidRDefault="000162B7" w:rsidP="00BD51CE">
            <w:pPr>
              <w:spacing w:line="240" w:lineRule="atLeast"/>
              <w:jc w:val="left"/>
              <w:rPr>
                <w:sz w:val="16"/>
                <w:szCs w:val="16"/>
              </w:rPr>
            </w:pPr>
            <w:r w:rsidRPr="00A90CCE">
              <w:rPr>
                <w:sz w:val="16"/>
                <w:szCs w:val="16"/>
              </w:rPr>
              <w:t xml:space="preserve">Mineraler til foder </w:t>
            </w:r>
          </w:p>
        </w:tc>
        <w:tc>
          <w:tcPr>
            <w:tcW w:w="2297" w:type="dxa"/>
            <w:tcBorders>
              <w:top w:val="nil"/>
              <w:left w:val="nil"/>
              <w:bottom w:val="single" w:sz="8" w:space="0" w:color="auto"/>
              <w:right w:val="single" w:sz="8" w:space="0" w:color="auto"/>
            </w:tcBorders>
            <w:tcMar>
              <w:top w:w="0" w:type="dxa"/>
              <w:left w:w="108" w:type="dxa"/>
              <w:bottom w:w="0" w:type="dxa"/>
              <w:right w:w="108" w:type="dxa"/>
            </w:tcMar>
            <w:vAlign w:val="center"/>
          </w:tcPr>
          <w:p w14:paraId="7FD2EBEC" w14:textId="77777777" w:rsidR="000162B7" w:rsidRPr="00A90CCE" w:rsidRDefault="000162B7" w:rsidP="00BD51CE">
            <w:pPr>
              <w:spacing w:line="240" w:lineRule="atLeast"/>
              <w:jc w:val="left"/>
              <w:rPr>
                <w:sz w:val="16"/>
                <w:szCs w:val="16"/>
              </w:rPr>
            </w:pPr>
            <w:r w:rsidRPr="00A90CCE">
              <w:rPr>
                <w:sz w:val="16"/>
                <w:szCs w:val="16"/>
              </w:rPr>
              <w:t>24</w:t>
            </w:r>
          </w:p>
        </w:tc>
        <w:tc>
          <w:tcPr>
            <w:tcW w:w="3373"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14:paraId="59B1C75A" w14:textId="77777777" w:rsidR="000162B7" w:rsidRPr="00A90CCE" w:rsidRDefault="000162B7" w:rsidP="00BD51CE">
            <w:pPr>
              <w:spacing w:line="240" w:lineRule="atLeast"/>
              <w:jc w:val="left"/>
              <w:rPr>
                <w:sz w:val="16"/>
                <w:szCs w:val="16"/>
              </w:rPr>
            </w:pPr>
            <w:r w:rsidRPr="00A90CCE">
              <w:rPr>
                <w:sz w:val="16"/>
                <w:szCs w:val="16"/>
              </w:rPr>
              <w:t>Ca. 1 gang hver 14. dag</w:t>
            </w:r>
          </w:p>
        </w:tc>
      </w:tr>
      <w:tr w:rsidR="000162B7" w14:paraId="259038EE" w14:textId="77777777" w:rsidTr="003E00C9">
        <w:trPr>
          <w:trHeight w:hRule="exact" w:val="284"/>
        </w:trPr>
        <w:tc>
          <w:tcPr>
            <w:tcW w:w="2977" w:type="dxa"/>
            <w:tcBorders>
              <w:top w:val="nil"/>
              <w:left w:val="single" w:sz="12" w:space="0" w:color="auto"/>
              <w:bottom w:val="single" w:sz="8" w:space="0" w:color="auto"/>
              <w:right w:val="single" w:sz="8" w:space="0" w:color="auto"/>
            </w:tcBorders>
            <w:shd w:val="clear" w:color="auto" w:fill="EEECE1" w:themeFill="background2"/>
            <w:tcMar>
              <w:top w:w="0" w:type="dxa"/>
              <w:left w:w="108" w:type="dxa"/>
              <w:bottom w:w="0" w:type="dxa"/>
              <w:right w:w="108" w:type="dxa"/>
            </w:tcMar>
            <w:vAlign w:val="center"/>
          </w:tcPr>
          <w:p w14:paraId="023053DC" w14:textId="77777777" w:rsidR="000162B7" w:rsidRPr="00A90CCE" w:rsidRDefault="000162B7" w:rsidP="00BD51CE">
            <w:pPr>
              <w:spacing w:line="240" w:lineRule="atLeast"/>
              <w:jc w:val="left"/>
              <w:rPr>
                <w:sz w:val="16"/>
                <w:szCs w:val="16"/>
              </w:rPr>
            </w:pPr>
            <w:r w:rsidRPr="00A90CCE">
              <w:rPr>
                <w:sz w:val="16"/>
                <w:szCs w:val="16"/>
              </w:rPr>
              <w:t>Soya</w:t>
            </w:r>
          </w:p>
        </w:tc>
        <w:tc>
          <w:tcPr>
            <w:tcW w:w="2297" w:type="dxa"/>
            <w:tcBorders>
              <w:top w:val="nil"/>
              <w:left w:val="nil"/>
              <w:bottom w:val="single" w:sz="8" w:space="0" w:color="auto"/>
              <w:right w:val="single" w:sz="8" w:space="0" w:color="auto"/>
            </w:tcBorders>
            <w:tcMar>
              <w:top w:w="0" w:type="dxa"/>
              <w:left w:w="108" w:type="dxa"/>
              <w:bottom w:w="0" w:type="dxa"/>
              <w:right w:w="108" w:type="dxa"/>
            </w:tcMar>
            <w:vAlign w:val="center"/>
          </w:tcPr>
          <w:p w14:paraId="130DCC42" w14:textId="77777777" w:rsidR="000162B7" w:rsidRPr="00A90CCE" w:rsidRDefault="000162B7" w:rsidP="00BD51CE">
            <w:pPr>
              <w:spacing w:line="240" w:lineRule="atLeast"/>
              <w:jc w:val="left"/>
              <w:rPr>
                <w:sz w:val="16"/>
                <w:szCs w:val="16"/>
              </w:rPr>
            </w:pPr>
            <w:r w:rsidRPr="00A90CCE">
              <w:rPr>
                <w:sz w:val="16"/>
                <w:szCs w:val="16"/>
              </w:rPr>
              <w:t>12</w:t>
            </w:r>
          </w:p>
        </w:tc>
        <w:tc>
          <w:tcPr>
            <w:tcW w:w="3373" w:type="dxa"/>
            <w:tcBorders>
              <w:top w:val="nil"/>
              <w:left w:val="nil"/>
              <w:bottom w:val="single" w:sz="8" w:space="0" w:color="auto"/>
              <w:right w:val="single" w:sz="12" w:space="0" w:color="auto"/>
            </w:tcBorders>
            <w:tcMar>
              <w:top w:w="0" w:type="dxa"/>
              <w:left w:w="108" w:type="dxa"/>
              <w:bottom w:w="0" w:type="dxa"/>
              <w:right w:w="108" w:type="dxa"/>
            </w:tcMar>
            <w:vAlign w:val="center"/>
          </w:tcPr>
          <w:p w14:paraId="1361AF56" w14:textId="77777777" w:rsidR="000162B7" w:rsidRPr="00A90CCE" w:rsidRDefault="000162B7" w:rsidP="00BD51CE">
            <w:pPr>
              <w:spacing w:line="240" w:lineRule="atLeast"/>
              <w:jc w:val="left"/>
              <w:rPr>
                <w:sz w:val="16"/>
                <w:szCs w:val="16"/>
              </w:rPr>
            </w:pPr>
            <w:r w:rsidRPr="00A90CCE">
              <w:rPr>
                <w:sz w:val="16"/>
                <w:szCs w:val="16"/>
              </w:rPr>
              <w:t>Ca. 1 gang om måneden</w:t>
            </w:r>
          </w:p>
        </w:tc>
      </w:tr>
      <w:tr w:rsidR="000162B7" w14:paraId="605A2DE5" w14:textId="77777777" w:rsidTr="003E00C9">
        <w:trPr>
          <w:trHeight w:hRule="exact" w:val="284"/>
        </w:trPr>
        <w:tc>
          <w:tcPr>
            <w:tcW w:w="2977" w:type="dxa"/>
            <w:tcBorders>
              <w:top w:val="nil"/>
              <w:left w:val="single" w:sz="12" w:space="0" w:color="auto"/>
              <w:bottom w:val="single" w:sz="8" w:space="0" w:color="auto"/>
              <w:right w:val="single" w:sz="8" w:space="0" w:color="auto"/>
            </w:tcBorders>
            <w:shd w:val="clear" w:color="auto" w:fill="EEECE1" w:themeFill="background2"/>
            <w:tcMar>
              <w:top w:w="0" w:type="dxa"/>
              <w:left w:w="108" w:type="dxa"/>
              <w:bottom w:w="0" w:type="dxa"/>
              <w:right w:w="108" w:type="dxa"/>
            </w:tcMar>
            <w:vAlign w:val="center"/>
            <w:hideMark/>
          </w:tcPr>
          <w:p w14:paraId="28E4CF44" w14:textId="1E0D1A7E" w:rsidR="000162B7" w:rsidRPr="00A90CCE" w:rsidRDefault="00BB1755" w:rsidP="00BD51CE">
            <w:pPr>
              <w:spacing w:line="240" w:lineRule="atLeast"/>
              <w:jc w:val="left"/>
              <w:rPr>
                <w:sz w:val="16"/>
                <w:szCs w:val="16"/>
              </w:rPr>
            </w:pPr>
            <w:r w:rsidRPr="00A90CCE">
              <w:rPr>
                <w:sz w:val="16"/>
                <w:szCs w:val="16"/>
              </w:rPr>
              <w:t>Dieselolie</w:t>
            </w:r>
          </w:p>
        </w:tc>
        <w:tc>
          <w:tcPr>
            <w:tcW w:w="2297" w:type="dxa"/>
            <w:tcBorders>
              <w:top w:val="nil"/>
              <w:left w:val="nil"/>
              <w:bottom w:val="single" w:sz="8" w:space="0" w:color="auto"/>
              <w:right w:val="single" w:sz="8" w:space="0" w:color="auto"/>
            </w:tcBorders>
            <w:tcMar>
              <w:top w:w="0" w:type="dxa"/>
              <w:left w:w="108" w:type="dxa"/>
              <w:bottom w:w="0" w:type="dxa"/>
              <w:right w:w="108" w:type="dxa"/>
            </w:tcMar>
            <w:vAlign w:val="center"/>
          </w:tcPr>
          <w:p w14:paraId="6CF01E25" w14:textId="77777777" w:rsidR="000162B7" w:rsidRPr="00A90CCE" w:rsidRDefault="000162B7" w:rsidP="00BD51CE">
            <w:pPr>
              <w:spacing w:line="240" w:lineRule="atLeast"/>
              <w:jc w:val="left"/>
              <w:rPr>
                <w:sz w:val="16"/>
                <w:szCs w:val="16"/>
              </w:rPr>
            </w:pPr>
            <w:r w:rsidRPr="00A90CCE">
              <w:rPr>
                <w:sz w:val="16"/>
                <w:szCs w:val="16"/>
              </w:rPr>
              <w:t>12</w:t>
            </w:r>
          </w:p>
        </w:tc>
        <w:tc>
          <w:tcPr>
            <w:tcW w:w="3373" w:type="dxa"/>
            <w:tcBorders>
              <w:top w:val="nil"/>
              <w:left w:val="nil"/>
              <w:bottom w:val="single" w:sz="8" w:space="0" w:color="auto"/>
              <w:right w:val="single" w:sz="12" w:space="0" w:color="auto"/>
            </w:tcBorders>
            <w:tcMar>
              <w:top w:w="0" w:type="dxa"/>
              <w:left w:w="108" w:type="dxa"/>
              <w:bottom w:w="0" w:type="dxa"/>
              <w:right w:w="108" w:type="dxa"/>
            </w:tcMar>
            <w:vAlign w:val="center"/>
          </w:tcPr>
          <w:p w14:paraId="52C1655B" w14:textId="77777777" w:rsidR="000162B7" w:rsidRPr="00A90CCE" w:rsidRDefault="000162B7" w:rsidP="00BD51CE">
            <w:pPr>
              <w:spacing w:line="240" w:lineRule="atLeast"/>
              <w:jc w:val="left"/>
              <w:rPr>
                <w:sz w:val="16"/>
                <w:szCs w:val="16"/>
              </w:rPr>
            </w:pPr>
            <w:r w:rsidRPr="00A90CCE">
              <w:rPr>
                <w:sz w:val="16"/>
                <w:szCs w:val="16"/>
              </w:rPr>
              <w:t>Ca. 1 gang hver 14. dag</w:t>
            </w:r>
          </w:p>
        </w:tc>
      </w:tr>
      <w:tr w:rsidR="000162B7" w14:paraId="522E3157" w14:textId="77777777" w:rsidTr="003E00C9">
        <w:trPr>
          <w:trHeight w:hRule="exact" w:val="284"/>
        </w:trPr>
        <w:tc>
          <w:tcPr>
            <w:tcW w:w="2977" w:type="dxa"/>
            <w:tcBorders>
              <w:top w:val="nil"/>
              <w:left w:val="single" w:sz="12" w:space="0" w:color="auto"/>
              <w:bottom w:val="single" w:sz="8" w:space="0" w:color="auto"/>
              <w:right w:val="single" w:sz="8" w:space="0" w:color="auto"/>
            </w:tcBorders>
            <w:shd w:val="clear" w:color="auto" w:fill="EEECE1" w:themeFill="background2"/>
            <w:tcMar>
              <w:top w:w="0" w:type="dxa"/>
              <w:left w:w="108" w:type="dxa"/>
              <w:bottom w:w="0" w:type="dxa"/>
              <w:right w:w="108" w:type="dxa"/>
            </w:tcMar>
            <w:vAlign w:val="center"/>
          </w:tcPr>
          <w:p w14:paraId="7E9FA239" w14:textId="77777777" w:rsidR="000162B7" w:rsidRPr="00A90CCE" w:rsidRDefault="000162B7" w:rsidP="00BD51CE">
            <w:pPr>
              <w:spacing w:line="240" w:lineRule="atLeast"/>
              <w:jc w:val="left"/>
              <w:rPr>
                <w:sz w:val="16"/>
                <w:szCs w:val="16"/>
              </w:rPr>
            </w:pPr>
            <w:r w:rsidRPr="00A90CCE">
              <w:rPr>
                <w:sz w:val="16"/>
                <w:szCs w:val="16"/>
              </w:rPr>
              <w:t xml:space="preserve">Levering af dyr </w:t>
            </w:r>
          </w:p>
        </w:tc>
        <w:tc>
          <w:tcPr>
            <w:tcW w:w="2297" w:type="dxa"/>
            <w:tcBorders>
              <w:top w:val="nil"/>
              <w:left w:val="nil"/>
              <w:bottom w:val="single" w:sz="8" w:space="0" w:color="auto"/>
              <w:right w:val="single" w:sz="8" w:space="0" w:color="auto"/>
            </w:tcBorders>
            <w:tcMar>
              <w:top w:w="0" w:type="dxa"/>
              <w:left w:w="108" w:type="dxa"/>
              <w:bottom w:w="0" w:type="dxa"/>
              <w:right w:w="108" w:type="dxa"/>
            </w:tcMar>
            <w:vAlign w:val="center"/>
          </w:tcPr>
          <w:p w14:paraId="4D1F6476" w14:textId="77777777" w:rsidR="000162B7" w:rsidRPr="00A90CCE" w:rsidRDefault="000162B7" w:rsidP="00BD51CE">
            <w:pPr>
              <w:spacing w:line="240" w:lineRule="atLeast"/>
              <w:jc w:val="left"/>
              <w:rPr>
                <w:sz w:val="16"/>
                <w:szCs w:val="16"/>
              </w:rPr>
            </w:pPr>
            <w:r w:rsidRPr="00A90CCE">
              <w:rPr>
                <w:sz w:val="16"/>
                <w:szCs w:val="16"/>
              </w:rPr>
              <w:t>24</w:t>
            </w:r>
          </w:p>
        </w:tc>
        <w:tc>
          <w:tcPr>
            <w:tcW w:w="3373" w:type="dxa"/>
            <w:tcBorders>
              <w:top w:val="nil"/>
              <w:left w:val="nil"/>
              <w:bottom w:val="single" w:sz="8" w:space="0" w:color="auto"/>
              <w:right w:val="single" w:sz="12" w:space="0" w:color="auto"/>
            </w:tcBorders>
            <w:tcMar>
              <w:top w:w="0" w:type="dxa"/>
              <w:left w:w="108" w:type="dxa"/>
              <w:bottom w:w="0" w:type="dxa"/>
              <w:right w:w="108" w:type="dxa"/>
            </w:tcMar>
            <w:vAlign w:val="center"/>
          </w:tcPr>
          <w:p w14:paraId="485DD12B" w14:textId="77777777" w:rsidR="000162B7" w:rsidRPr="00A90CCE" w:rsidRDefault="000162B7" w:rsidP="00BD51CE">
            <w:pPr>
              <w:spacing w:line="240" w:lineRule="atLeast"/>
              <w:jc w:val="left"/>
              <w:rPr>
                <w:sz w:val="16"/>
                <w:szCs w:val="16"/>
              </w:rPr>
            </w:pPr>
            <w:r w:rsidRPr="00A90CCE">
              <w:rPr>
                <w:sz w:val="16"/>
                <w:szCs w:val="16"/>
              </w:rPr>
              <w:t xml:space="preserve">Hver 3. uge </w:t>
            </w:r>
          </w:p>
        </w:tc>
      </w:tr>
      <w:tr w:rsidR="000162B7" w14:paraId="34D7F50E" w14:textId="77777777" w:rsidTr="003E00C9">
        <w:trPr>
          <w:trHeight w:hRule="exact" w:val="284"/>
        </w:trPr>
        <w:tc>
          <w:tcPr>
            <w:tcW w:w="2977" w:type="dxa"/>
            <w:tcBorders>
              <w:top w:val="nil"/>
              <w:left w:val="single" w:sz="12" w:space="0" w:color="auto"/>
              <w:bottom w:val="single" w:sz="8" w:space="0" w:color="auto"/>
              <w:right w:val="single" w:sz="8" w:space="0" w:color="auto"/>
            </w:tcBorders>
            <w:shd w:val="clear" w:color="auto" w:fill="EEECE1" w:themeFill="background2"/>
            <w:tcMar>
              <w:top w:w="0" w:type="dxa"/>
              <w:left w:w="108" w:type="dxa"/>
              <w:bottom w:w="0" w:type="dxa"/>
              <w:right w:w="108" w:type="dxa"/>
            </w:tcMar>
            <w:vAlign w:val="center"/>
            <w:hideMark/>
          </w:tcPr>
          <w:p w14:paraId="5127C4D3" w14:textId="77777777" w:rsidR="000162B7" w:rsidRPr="00A90CCE" w:rsidRDefault="000162B7" w:rsidP="00BD51CE">
            <w:pPr>
              <w:spacing w:line="240" w:lineRule="atLeast"/>
              <w:jc w:val="left"/>
              <w:rPr>
                <w:sz w:val="16"/>
                <w:szCs w:val="16"/>
              </w:rPr>
            </w:pPr>
            <w:r w:rsidRPr="00A90CCE">
              <w:rPr>
                <w:sz w:val="16"/>
                <w:szCs w:val="16"/>
              </w:rPr>
              <w:t>Afhentning af dyr til slagteri</w:t>
            </w:r>
          </w:p>
        </w:tc>
        <w:tc>
          <w:tcPr>
            <w:tcW w:w="2297" w:type="dxa"/>
            <w:tcBorders>
              <w:top w:val="nil"/>
              <w:left w:val="nil"/>
              <w:bottom w:val="single" w:sz="8" w:space="0" w:color="auto"/>
              <w:right w:val="single" w:sz="8" w:space="0" w:color="auto"/>
            </w:tcBorders>
            <w:tcMar>
              <w:top w:w="0" w:type="dxa"/>
              <w:left w:w="108" w:type="dxa"/>
              <w:bottom w:w="0" w:type="dxa"/>
              <w:right w:w="108" w:type="dxa"/>
            </w:tcMar>
            <w:vAlign w:val="center"/>
          </w:tcPr>
          <w:p w14:paraId="7DB6B3E8" w14:textId="77777777" w:rsidR="000162B7" w:rsidRPr="00A90CCE" w:rsidRDefault="000162B7" w:rsidP="00BD51CE">
            <w:pPr>
              <w:spacing w:line="240" w:lineRule="atLeast"/>
              <w:jc w:val="left"/>
              <w:rPr>
                <w:sz w:val="16"/>
                <w:szCs w:val="16"/>
              </w:rPr>
            </w:pPr>
            <w:r w:rsidRPr="00A90CCE">
              <w:rPr>
                <w:sz w:val="16"/>
                <w:szCs w:val="16"/>
              </w:rPr>
              <w:t>48</w:t>
            </w:r>
          </w:p>
        </w:tc>
        <w:tc>
          <w:tcPr>
            <w:tcW w:w="3373" w:type="dxa"/>
            <w:tcBorders>
              <w:top w:val="nil"/>
              <w:left w:val="nil"/>
              <w:bottom w:val="single" w:sz="8" w:space="0" w:color="auto"/>
              <w:right w:val="single" w:sz="12" w:space="0" w:color="auto"/>
            </w:tcBorders>
            <w:tcMar>
              <w:top w:w="0" w:type="dxa"/>
              <w:left w:w="108" w:type="dxa"/>
              <w:bottom w:w="0" w:type="dxa"/>
              <w:right w:w="108" w:type="dxa"/>
            </w:tcMar>
            <w:vAlign w:val="center"/>
          </w:tcPr>
          <w:p w14:paraId="6520C2A4" w14:textId="77777777" w:rsidR="000162B7" w:rsidRPr="00A90CCE" w:rsidRDefault="000162B7" w:rsidP="00BD51CE">
            <w:pPr>
              <w:spacing w:line="240" w:lineRule="atLeast"/>
              <w:jc w:val="left"/>
              <w:rPr>
                <w:sz w:val="16"/>
                <w:szCs w:val="16"/>
              </w:rPr>
            </w:pPr>
            <w:r w:rsidRPr="00A90CCE">
              <w:rPr>
                <w:sz w:val="16"/>
                <w:szCs w:val="16"/>
              </w:rPr>
              <w:t>1 gang pr. ugen</w:t>
            </w:r>
          </w:p>
        </w:tc>
      </w:tr>
      <w:tr w:rsidR="000162B7" w14:paraId="03ED6737" w14:textId="77777777" w:rsidTr="003E00C9">
        <w:trPr>
          <w:trHeight w:hRule="exact" w:val="284"/>
        </w:trPr>
        <w:tc>
          <w:tcPr>
            <w:tcW w:w="2977" w:type="dxa"/>
            <w:tcBorders>
              <w:top w:val="nil"/>
              <w:left w:val="single" w:sz="12" w:space="0" w:color="auto"/>
              <w:bottom w:val="single" w:sz="8" w:space="0" w:color="auto"/>
              <w:right w:val="single" w:sz="8" w:space="0" w:color="auto"/>
            </w:tcBorders>
            <w:shd w:val="clear" w:color="auto" w:fill="EEECE1" w:themeFill="background2"/>
            <w:tcMar>
              <w:top w:w="0" w:type="dxa"/>
              <w:left w:w="108" w:type="dxa"/>
              <w:bottom w:w="0" w:type="dxa"/>
              <w:right w:w="108" w:type="dxa"/>
            </w:tcMar>
            <w:vAlign w:val="center"/>
            <w:hideMark/>
          </w:tcPr>
          <w:p w14:paraId="5BE0EE01" w14:textId="77777777" w:rsidR="000162B7" w:rsidRPr="00A90CCE" w:rsidRDefault="000162B7" w:rsidP="00BD51CE">
            <w:pPr>
              <w:spacing w:line="240" w:lineRule="atLeast"/>
              <w:jc w:val="left"/>
              <w:rPr>
                <w:sz w:val="16"/>
                <w:szCs w:val="16"/>
              </w:rPr>
            </w:pPr>
            <w:r w:rsidRPr="00A90CCE">
              <w:rPr>
                <w:sz w:val="16"/>
                <w:szCs w:val="16"/>
              </w:rPr>
              <w:t>Afhentning af døde dyr</w:t>
            </w:r>
          </w:p>
        </w:tc>
        <w:tc>
          <w:tcPr>
            <w:tcW w:w="2297" w:type="dxa"/>
            <w:tcBorders>
              <w:top w:val="nil"/>
              <w:left w:val="nil"/>
              <w:bottom w:val="single" w:sz="8" w:space="0" w:color="auto"/>
              <w:right w:val="single" w:sz="8" w:space="0" w:color="auto"/>
            </w:tcBorders>
            <w:tcMar>
              <w:top w:w="0" w:type="dxa"/>
              <w:left w:w="108" w:type="dxa"/>
              <w:bottom w:w="0" w:type="dxa"/>
              <w:right w:w="108" w:type="dxa"/>
            </w:tcMar>
            <w:vAlign w:val="center"/>
          </w:tcPr>
          <w:p w14:paraId="5F1786FC" w14:textId="77777777" w:rsidR="000162B7" w:rsidRPr="00A90CCE" w:rsidRDefault="000162B7" w:rsidP="00BD51CE">
            <w:pPr>
              <w:spacing w:line="240" w:lineRule="atLeast"/>
              <w:jc w:val="left"/>
              <w:rPr>
                <w:sz w:val="16"/>
                <w:szCs w:val="16"/>
              </w:rPr>
            </w:pPr>
            <w:r w:rsidRPr="00A90CCE">
              <w:rPr>
                <w:sz w:val="16"/>
                <w:szCs w:val="16"/>
              </w:rPr>
              <w:t>120</w:t>
            </w:r>
          </w:p>
        </w:tc>
        <w:tc>
          <w:tcPr>
            <w:tcW w:w="3373" w:type="dxa"/>
            <w:tcBorders>
              <w:top w:val="nil"/>
              <w:left w:val="nil"/>
              <w:bottom w:val="single" w:sz="8" w:space="0" w:color="auto"/>
              <w:right w:val="single" w:sz="12" w:space="0" w:color="auto"/>
            </w:tcBorders>
            <w:tcMar>
              <w:top w:w="0" w:type="dxa"/>
              <w:left w:w="108" w:type="dxa"/>
              <w:bottom w:w="0" w:type="dxa"/>
              <w:right w:w="108" w:type="dxa"/>
            </w:tcMar>
            <w:vAlign w:val="center"/>
          </w:tcPr>
          <w:p w14:paraId="24A25D98" w14:textId="77777777" w:rsidR="000162B7" w:rsidRPr="00A90CCE" w:rsidRDefault="000162B7" w:rsidP="00BD51CE">
            <w:pPr>
              <w:spacing w:line="240" w:lineRule="atLeast"/>
              <w:jc w:val="left"/>
              <w:rPr>
                <w:sz w:val="16"/>
                <w:szCs w:val="16"/>
              </w:rPr>
            </w:pPr>
            <w:r w:rsidRPr="00A90CCE">
              <w:rPr>
                <w:sz w:val="16"/>
                <w:szCs w:val="16"/>
              </w:rPr>
              <w:t>2-3 gange pr. uge</w:t>
            </w:r>
          </w:p>
        </w:tc>
      </w:tr>
      <w:tr w:rsidR="000162B7" w14:paraId="1053F5ED" w14:textId="77777777" w:rsidTr="003E00C9">
        <w:trPr>
          <w:trHeight w:hRule="exact" w:val="676"/>
        </w:trPr>
        <w:tc>
          <w:tcPr>
            <w:tcW w:w="2977" w:type="dxa"/>
            <w:tcBorders>
              <w:top w:val="nil"/>
              <w:left w:val="single" w:sz="12" w:space="0" w:color="auto"/>
              <w:bottom w:val="single" w:sz="8" w:space="0" w:color="auto"/>
              <w:right w:val="single" w:sz="8" w:space="0" w:color="auto"/>
            </w:tcBorders>
            <w:shd w:val="clear" w:color="auto" w:fill="EEECE1" w:themeFill="background2"/>
            <w:tcMar>
              <w:top w:w="0" w:type="dxa"/>
              <w:left w:w="108" w:type="dxa"/>
              <w:bottom w:w="0" w:type="dxa"/>
              <w:right w:w="108" w:type="dxa"/>
            </w:tcMar>
            <w:vAlign w:val="center"/>
            <w:hideMark/>
          </w:tcPr>
          <w:p w14:paraId="459D5809" w14:textId="77777777" w:rsidR="000162B7" w:rsidRPr="00A90CCE" w:rsidRDefault="000162B7" w:rsidP="00BD51CE">
            <w:pPr>
              <w:spacing w:line="240" w:lineRule="atLeast"/>
              <w:jc w:val="left"/>
              <w:rPr>
                <w:sz w:val="16"/>
                <w:szCs w:val="16"/>
              </w:rPr>
            </w:pPr>
            <w:r w:rsidRPr="00A90CCE">
              <w:rPr>
                <w:sz w:val="16"/>
                <w:szCs w:val="16"/>
              </w:rPr>
              <w:t>Diverse sækkevarer (såsæd, kemi mv)</w:t>
            </w:r>
          </w:p>
        </w:tc>
        <w:tc>
          <w:tcPr>
            <w:tcW w:w="2297" w:type="dxa"/>
            <w:tcBorders>
              <w:top w:val="nil"/>
              <w:left w:val="nil"/>
              <w:bottom w:val="single" w:sz="8" w:space="0" w:color="auto"/>
              <w:right w:val="single" w:sz="8" w:space="0" w:color="auto"/>
            </w:tcBorders>
            <w:tcMar>
              <w:top w:w="0" w:type="dxa"/>
              <w:left w:w="108" w:type="dxa"/>
              <w:bottom w:w="0" w:type="dxa"/>
              <w:right w:w="108" w:type="dxa"/>
            </w:tcMar>
            <w:vAlign w:val="center"/>
          </w:tcPr>
          <w:p w14:paraId="40472DCE" w14:textId="77777777" w:rsidR="000162B7" w:rsidRPr="00A90CCE" w:rsidRDefault="000162B7" w:rsidP="00BD51CE">
            <w:pPr>
              <w:spacing w:line="240" w:lineRule="atLeast"/>
              <w:jc w:val="left"/>
              <w:rPr>
                <w:sz w:val="16"/>
                <w:szCs w:val="16"/>
              </w:rPr>
            </w:pPr>
            <w:r w:rsidRPr="00A90CCE">
              <w:rPr>
                <w:sz w:val="16"/>
                <w:szCs w:val="16"/>
              </w:rPr>
              <w:t>24</w:t>
            </w:r>
          </w:p>
        </w:tc>
        <w:tc>
          <w:tcPr>
            <w:tcW w:w="3373" w:type="dxa"/>
            <w:tcBorders>
              <w:top w:val="nil"/>
              <w:left w:val="nil"/>
              <w:bottom w:val="single" w:sz="8" w:space="0" w:color="auto"/>
              <w:right w:val="single" w:sz="12" w:space="0" w:color="auto"/>
            </w:tcBorders>
            <w:tcMar>
              <w:top w:w="0" w:type="dxa"/>
              <w:left w:w="108" w:type="dxa"/>
              <w:bottom w:w="0" w:type="dxa"/>
              <w:right w:w="108" w:type="dxa"/>
            </w:tcMar>
            <w:vAlign w:val="center"/>
          </w:tcPr>
          <w:p w14:paraId="05B51E31" w14:textId="77777777" w:rsidR="000162B7" w:rsidRPr="00A90CCE" w:rsidRDefault="000162B7" w:rsidP="00BD51CE">
            <w:pPr>
              <w:spacing w:line="240" w:lineRule="atLeast"/>
              <w:jc w:val="left"/>
              <w:rPr>
                <w:sz w:val="16"/>
                <w:szCs w:val="16"/>
              </w:rPr>
            </w:pPr>
            <w:r w:rsidRPr="00A90CCE">
              <w:rPr>
                <w:sz w:val="16"/>
                <w:szCs w:val="16"/>
              </w:rPr>
              <w:t>14. dag</w:t>
            </w:r>
          </w:p>
        </w:tc>
      </w:tr>
      <w:tr w:rsidR="000162B7" w14:paraId="3053D466" w14:textId="77777777" w:rsidTr="003E00C9">
        <w:trPr>
          <w:trHeight w:hRule="exact" w:val="284"/>
        </w:trPr>
        <w:tc>
          <w:tcPr>
            <w:tcW w:w="2977" w:type="dxa"/>
            <w:tcBorders>
              <w:top w:val="nil"/>
              <w:left w:val="single" w:sz="12" w:space="0" w:color="auto"/>
              <w:bottom w:val="single" w:sz="8" w:space="0" w:color="auto"/>
              <w:right w:val="single" w:sz="8" w:space="0" w:color="auto"/>
            </w:tcBorders>
            <w:shd w:val="clear" w:color="auto" w:fill="EEECE1" w:themeFill="background2"/>
            <w:tcMar>
              <w:top w:w="0" w:type="dxa"/>
              <w:left w:w="108" w:type="dxa"/>
              <w:bottom w:w="0" w:type="dxa"/>
              <w:right w:w="108" w:type="dxa"/>
            </w:tcMar>
            <w:vAlign w:val="center"/>
            <w:hideMark/>
          </w:tcPr>
          <w:p w14:paraId="000E3A73" w14:textId="77777777" w:rsidR="000162B7" w:rsidRPr="00A90CCE" w:rsidRDefault="000162B7" w:rsidP="00BD51CE">
            <w:pPr>
              <w:spacing w:line="240" w:lineRule="atLeast"/>
              <w:jc w:val="left"/>
              <w:rPr>
                <w:sz w:val="16"/>
                <w:szCs w:val="16"/>
              </w:rPr>
            </w:pPr>
            <w:r w:rsidRPr="00A90CCE">
              <w:rPr>
                <w:sz w:val="16"/>
                <w:szCs w:val="16"/>
              </w:rPr>
              <w:t>Halm til halmfyr</w:t>
            </w:r>
          </w:p>
        </w:tc>
        <w:tc>
          <w:tcPr>
            <w:tcW w:w="2297" w:type="dxa"/>
            <w:tcBorders>
              <w:top w:val="nil"/>
              <w:left w:val="nil"/>
              <w:bottom w:val="single" w:sz="8" w:space="0" w:color="auto"/>
              <w:right w:val="single" w:sz="8" w:space="0" w:color="auto"/>
            </w:tcBorders>
            <w:tcMar>
              <w:top w:w="0" w:type="dxa"/>
              <w:left w:w="108" w:type="dxa"/>
              <w:bottom w:w="0" w:type="dxa"/>
              <w:right w:w="108" w:type="dxa"/>
            </w:tcMar>
            <w:vAlign w:val="center"/>
          </w:tcPr>
          <w:p w14:paraId="3CE50DD7" w14:textId="77777777" w:rsidR="000162B7" w:rsidRPr="00A90CCE" w:rsidRDefault="000162B7" w:rsidP="00BD51CE">
            <w:pPr>
              <w:spacing w:line="240" w:lineRule="atLeast"/>
              <w:jc w:val="left"/>
              <w:rPr>
                <w:sz w:val="16"/>
                <w:szCs w:val="16"/>
              </w:rPr>
            </w:pPr>
            <w:r w:rsidRPr="00A90CCE">
              <w:rPr>
                <w:sz w:val="16"/>
                <w:szCs w:val="16"/>
              </w:rPr>
              <w:t>52</w:t>
            </w:r>
          </w:p>
        </w:tc>
        <w:tc>
          <w:tcPr>
            <w:tcW w:w="3373" w:type="dxa"/>
            <w:tcBorders>
              <w:top w:val="nil"/>
              <w:left w:val="nil"/>
              <w:bottom w:val="single" w:sz="8" w:space="0" w:color="auto"/>
              <w:right w:val="single" w:sz="12" w:space="0" w:color="auto"/>
            </w:tcBorders>
            <w:tcMar>
              <w:top w:w="0" w:type="dxa"/>
              <w:left w:w="108" w:type="dxa"/>
              <w:bottom w:w="0" w:type="dxa"/>
              <w:right w:w="108" w:type="dxa"/>
            </w:tcMar>
            <w:vAlign w:val="center"/>
          </w:tcPr>
          <w:p w14:paraId="3A50D68F" w14:textId="77777777" w:rsidR="000162B7" w:rsidRPr="00A90CCE" w:rsidRDefault="000162B7" w:rsidP="00BD51CE">
            <w:pPr>
              <w:spacing w:line="240" w:lineRule="atLeast"/>
              <w:jc w:val="left"/>
              <w:rPr>
                <w:sz w:val="16"/>
                <w:szCs w:val="16"/>
              </w:rPr>
            </w:pPr>
            <w:r w:rsidRPr="00A90CCE">
              <w:rPr>
                <w:sz w:val="16"/>
                <w:szCs w:val="16"/>
              </w:rPr>
              <w:t>Ca. 1 gang i ugen</w:t>
            </w:r>
          </w:p>
          <w:p w14:paraId="4A44112D" w14:textId="77777777" w:rsidR="000162B7" w:rsidRPr="00A90CCE" w:rsidRDefault="000162B7" w:rsidP="00BD51CE">
            <w:pPr>
              <w:spacing w:line="240" w:lineRule="atLeast"/>
              <w:jc w:val="left"/>
              <w:rPr>
                <w:sz w:val="16"/>
                <w:szCs w:val="16"/>
              </w:rPr>
            </w:pPr>
          </w:p>
        </w:tc>
      </w:tr>
      <w:tr w:rsidR="000162B7" w14:paraId="489962CB" w14:textId="77777777" w:rsidTr="003E00C9">
        <w:trPr>
          <w:trHeight w:hRule="exact" w:val="284"/>
        </w:trPr>
        <w:tc>
          <w:tcPr>
            <w:tcW w:w="2977" w:type="dxa"/>
            <w:tcBorders>
              <w:top w:val="nil"/>
              <w:left w:val="single" w:sz="12" w:space="0" w:color="auto"/>
              <w:bottom w:val="single" w:sz="8" w:space="0" w:color="auto"/>
              <w:right w:val="single" w:sz="8" w:space="0" w:color="auto"/>
            </w:tcBorders>
            <w:shd w:val="clear" w:color="auto" w:fill="EEECE1" w:themeFill="background2"/>
            <w:tcMar>
              <w:top w:w="0" w:type="dxa"/>
              <w:left w:w="108" w:type="dxa"/>
              <w:bottom w:w="0" w:type="dxa"/>
              <w:right w:w="108" w:type="dxa"/>
            </w:tcMar>
            <w:vAlign w:val="center"/>
          </w:tcPr>
          <w:p w14:paraId="1B0819DC" w14:textId="77777777" w:rsidR="000162B7" w:rsidRPr="00A90CCE" w:rsidRDefault="000162B7" w:rsidP="00BD51CE">
            <w:pPr>
              <w:spacing w:line="240" w:lineRule="atLeast"/>
              <w:jc w:val="left"/>
              <w:rPr>
                <w:sz w:val="16"/>
                <w:szCs w:val="16"/>
              </w:rPr>
            </w:pPr>
            <w:r w:rsidRPr="00A90CCE">
              <w:rPr>
                <w:sz w:val="16"/>
                <w:szCs w:val="16"/>
              </w:rPr>
              <w:t>Ejet korn</w:t>
            </w:r>
          </w:p>
        </w:tc>
        <w:tc>
          <w:tcPr>
            <w:tcW w:w="2297" w:type="dxa"/>
            <w:tcBorders>
              <w:top w:val="nil"/>
              <w:left w:val="nil"/>
              <w:bottom w:val="single" w:sz="8" w:space="0" w:color="auto"/>
              <w:right w:val="single" w:sz="8" w:space="0" w:color="auto"/>
            </w:tcBorders>
            <w:tcMar>
              <w:top w:w="0" w:type="dxa"/>
              <w:left w:w="108" w:type="dxa"/>
              <w:bottom w:w="0" w:type="dxa"/>
              <w:right w:w="108" w:type="dxa"/>
            </w:tcMar>
            <w:vAlign w:val="center"/>
          </w:tcPr>
          <w:p w14:paraId="20D4C75E" w14:textId="12D7FA1B" w:rsidR="000162B7" w:rsidRPr="00A90CCE" w:rsidRDefault="00741666" w:rsidP="00BD51CE">
            <w:pPr>
              <w:spacing w:line="240" w:lineRule="atLeast"/>
              <w:jc w:val="left"/>
              <w:rPr>
                <w:sz w:val="16"/>
                <w:szCs w:val="16"/>
              </w:rPr>
            </w:pPr>
            <w:r w:rsidRPr="00A90CCE">
              <w:rPr>
                <w:sz w:val="16"/>
                <w:szCs w:val="16"/>
              </w:rPr>
              <w:t>60</w:t>
            </w:r>
          </w:p>
        </w:tc>
        <w:tc>
          <w:tcPr>
            <w:tcW w:w="3373" w:type="dxa"/>
            <w:tcBorders>
              <w:top w:val="nil"/>
              <w:left w:val="nil"/>
              <w:bottom w:val="single" w:sz="8" w:space="0" w:color="auto"/>
              <w:right w:val="single" w:sz="12" w:space="0" w:color="auto"/>
            </w:tcBorders>
            <w:tcMar>
              <w:top w:w="0" w:type="dxa"/>
              <w:left w:w="108" w:type="dxa"/>
              <w:bottom w:w="0" w:type="dxa"/>
              <w:right w:w="108" w:type="dxa"/>
            </w:tcMar>
            <w:vAlign w:val="center"/>
          </w:tcPr>
          <w:p w14:paraId="1DF12EB4" w14:textId="4FEC35C5" w:rsidR="000162B7" w:rsidRPr="00A90CCE" w:rsidRDefault="00DD12B1" w:rsidP="00BD51CE">
            <w:pPr>
              <w:spacing w:line="240" w:lineRule="atLeast"/>
              <w:jc w:val="left"/>
              <w:rPr>
                <w:sz w:val="16"/>
                <w:szCs w:val="16"/>
              </w:rPr>
            </w:pPr>
            <w:r w:rsidRPr="00A90CCE">
              <w:rPr>
                <w:sz w:val="16"/>
                <w:szCs w:val="16"/>
              </w:rPr>
              <w:t>2 gange i ugen i 7 mdr</w:t>
            </w:r>
            <w:r w:rsidR="00741666" w:rsidRPr="00A90CCE">
              <w:rPr>
                <w:sz w:val="16"/>
                <w:szCs w:val="16"/>
              </w:rPr>
              <w:t>.</w:t>
            </w:r>
          </w:p>
        </w:tc>
      </w:tr>
      <w:tr w:rsidR="00DD5145" w14:paraId="5B1EA9D8" w14:textId="77777777" w:rsidTr="003E00C9">
        <w:trPr>
          <w:trHeight w:hRule="exact" w:val="575"/>
        </w:trPr>
        <w:tc>
          <w:tcPr>
            <w:tcW w:w="2977" w:type="dxa"/>
            <w:tcBorders>
              <w:top w:val="nil"/>
              <w:left w:val="single" w:sz="12" w:space="0" w:color="auto"/>
              <w:bottom w:val="single" w:sz="8" w:space="0" w:color="auto"/>
              <w:right w:val="single" w:sz="8" w:space="0" w:color="auto"/>
            </w:tcBorders>
            <w:shd w:val="clear" w:color="auto" w:fill="EEECE1" w:themeFill="background2"/>
            <w:tcMar>
              <w:top w:w="0" w:type="dxa"/>
              <w:left w:w="108" w:type="dxa"/>
              <w:bottom w:w="0" w:type="dxa"/>
              <w:right w:w="108" w:type="dxa"/>
            </w:tcMar>
            <w:vAlign w:val="center"/>
          </w:tcPr>
          <w:p w14:paraId="41AF5AFA" w14:textId="136C88AD" w:rsidR="00DD5145" w:rsidRPr="00A90CCE" w:rsidRDefault="00DD5145" w:rsidP="00BD51CE">
            <w:pPr>
              <w:spacing w:line="240" w:lineRule="atLeast"/>
              <w:jc w:val="left"/>
              <w:rPr>
                <w:sz w:val="16"/>
                <w:szCs w:val="16"/>
              </w:rPr>
            </w:pPr>
            <w:r>
              <w:rPr>
                <w:sz w:val="16"/>
                <w:szCs w:val="16"/>
              </w:rPr>
              <w:t>Transport af gylle mellem be</w:t>
            </w:r>
            <w:r w:rsidR="003E00C9">
              <w:rPr>
                <w:sz w:val="16"/>
                <w:szCs w:val="16"/>
              </w:rPr>
              <w:t>holdere på egen ejendom</w:t>
            </w:r>
          </w:p>
        </w:tc>
        <w:tc>
          <w:tcPr>
            <w:tcW w:w="2297" w:type="dxa"/>
            <w:tcBorders>
              <w:top w:val="nil"/>
              <w:left w:val="nil"/>
              <w:bottom w:val="single" w:sz="8" w:space="0" w:color="auto"/>
              <w:right w:val="single" w:sz="8" w:space="0" w:color="auto"/>
            </w:tcBorders>
            <w:tcMar>
              <w:top w:w="0" w:type="dxa"/>
              <w:left w:w="108" w:type="dxa"/>
              <w:bottom w:w="0" w:type="dxa"/>
              <w:right w:w="108" w:type="dxa"/>
            </w:tcMar>
            <w:vAlign w:val="center"/>
          </w:tcPr>
          <w:p w14:paraId="7F420CD9" w14:textId="0C0A4F21" w:rsidR="00DD5145" w:rsidRPr="00A90CCE" w:rsidRDefault="003E00C9" w:rsidP="00BD51CE">
            <w:pPr>
              <w:spacing w:line="240" w:lineRule="atLeast"/>
              <w:jc w:val="left"/>
              <w:rPr>
                <w:sz w:val="16"/>
                <w:szCs w:val="16"/>
              </w:rPr>
            </w:pPr>
            <w:r>
              <w:rPr>
                <w:sz w:val="16"/>
                <w:szCs w:val="16"/>
              </w:rPr>
              <w:t>80</w:t>
            </w:r>
          </w:p>
        </w:tc>
        <w:tc>
          <w:tcPr>
            <w:tcW w:w="3373" w:type="dxa"/>
            <w:tcBorders>
              <w:top w:val="nil"/>
              <w:left w:val="nil"/>
              <w:bottom w:val="single" w:sz="8" w:space="0" w:color="auto"/>
              <w:right w:val="single" w:sz="12" w:space="0" w:color="auto"/>
            </w:tcBorders>
            <w:tcMar>
              <w:top w:w="0" w:type="dxa"/>
              <w:left w:w="108" w:type="dxa"/>
              <w:bottom w:w="0" w:type="dxa"/>
              <w:right w:w="108" w:type="dxa"/>
            </w:tcMar>
            <w:vAlign w:val="center"/>
          </w:tcPr>
          <w:p w14:paraId="23F3CD7B" w14:textId="74AA1FB7" w:rsidR="00DD5145" w:rsidRDefault="003E00C9" w:rsidP="00BD51CE">
            <w:pPr>
              <w:spacing w:line="240" w:lineRule="atLeast"/>
              <w:jc w:val="left"/>
              <w:rPr>
                <w:sz w:val="16"/>
                <w:szCs w:val="16"/>
              </w:rPr>
            </w:pPr>
            <w:r>
              <w:rPr>
                <w:sz w:val="16"/>
                <w:szCs w:val="16"/>
              </w:rPr>
              <w:t>Udenfor sæson for gylleudbringning</w:t>
            </w:r>
          </w:p>
        </w:tc>
      </w:tr>
      <w:tr w:rsidR="000162B7" w14:paraId="30748093" w14:textId="77777777" w:rsidTr="003E00C9">
        <w:trPr>
          <w:trHeight w:hRule="exact" w:val="575"/>
        </w:trPr>
        <w:tc>
          <w:tcPr>
            <w:tcW w:w="2977" w:type="dxa"/>
            <w:tcBorders>
              <w:top w:val="nil"/>
              <w:left w:val="single" w:sz="12" w:space="0" w:color="auto"/>
              <w:bottom w:val="single" w:sz="8" w:space="0" w:color="auto"/>
              <w:right w:val="single" w:sz="8" w:space="0" w:color="auto"/>
            </w:tcBorders>
            <w:shd w:val="clear" w:color="auto" w:fill="EEECE1" w:themeFill="background2"/>
            <w:tcMar>
              <w:top w:w="0" w:type="dxa"/>
              <w:left w:w="108" w:type="dxa"/>
              <w:bottom w:w="0" w:type="dxa"/>
              <w:right w:w="108" w:type="dxa"/>
            </w:tcMar>
            <w:vAlign w:val="center"/>
            <w:hideMark/>
          </w:tcPr>
          <w:p w14:paraId="3F6FD073" w14:textId="77777777" w:rsidR="000162B7" w:rsidRPr="00A90CCE" w:rsidRDefault="000162B7" w:rsidP="00BD51CE">
            <w:pPr>
              <w:spacing w:line="240" w:lineRule="atLeast"/>
              <w:jc w:val="left"/>
              <w:rPr>
                <w:sz w:val="16"/>
                <w:szCs w:val="16"/>
              </w:rPr>
            </w:pPr>
            <w:r w:rsidRPr="00A90CCE">
              <w:rPr>
                <w:sz w:val="16"/>
                <w:szCs w:val="16"/>
              </w:rPr>
              <w:t>Udkørsler af gylle (traktor og gyllevogn, kapacitet 20 tons)</w:t>
            </w:r>
          </w:p>
        </w:tc>
        <w:tc>
          <w:tcPr>
            <w:tcW w:w="2297" w:type="dxa"/>
            <w:tcBorders>
              <w:top w:val="nil"/>
              <w:left w:val="nil"/>
              <w:bottom w:val="single" w:sz="8" w:space="0" w:color="auto"/>
              <w:right w:val="single" w:sz="8" w:space="0" w:color="auto"/>
            </w:tcBorders>
            <w:tcMar>
              <w:top w:w="0" w:type="dxa"/>
              <w:left w:w="108" w:type="dxa"/>
              <w:bottom w:w="0" w:type="dxa"/>
              <w:right w:w="108" w:type="dxa"/>
            </w:tcMar>
            <w:vAlign w:val="center"/>
          </w:tcPr>
          <w:p w14:paraId="3F9CA94A" w14:textId="544D57F5" w:rsidR="000162B7" w:rsidRPr="00A90CCE" w:rsidRDefault="003E00C9" w:rsidP="00BD51CE">
            <w:pPr>
              <w:spacing w:line="240" w:lineRule="atLeast"/>
              <w:jc w:val="left"/>
              <w:rPr>
                <w:sz w:val="16"/>
                <w:szCs w:val="16"/>
              </w:rPr>
            </w:pPr>
            <w:r>
              <w:rPr>
                <w:sz w:val="16"/>
                <w:szCs w:val="16"/>
              </w:rPr>
              <w:t>18</w:t>
            </w:r>
            <w:r w:rsidR="00BB1755">
              <w:rPr>
                <w:sz w:val="16"/>
                <w:szCs w:val="16"/>
              </w:rPr>
              <w:t>3</w:t>
            </w:r>
            <w:r>
              <w:rPr>
                <w:sz w:val="16"/>
                <w:szCs w:val="16"/>
              </w:rPr>
              <w:t xml:space="preserve"> fra ejendomme + 80 fra fritliggende beholder</w:t>
            </w:r>
            <w:r w:rsidR="004520CC" w:rsidRPr="00A90CCE">
              <w:rPr>
                <w:sz w:val="16"/>
                <w:szCs w:val="16"/>
              </w:rPr>
              <w:t>*</w:t>
            </w:r>
          </w:p>
        </w:tc>
        <w:tc>
          <w:tcPr>
            <w:tcW w:w="3373" w:type="dxa"/>
            <w:tcBorders>
              <w:top w:val="nil"/>
              <w:left w:val="nil"/>
              <w:bottom w:val="single" w:sz="8" w:space="0" w:color="auto"/>
              <w:right w:val="single" w:sz="12" w:space="0" w:color="auto"/>
            </w:tcBorders>
            <w:tcMar>
              <w:top w:w="0" w:type="dxa"/>
              <w:left w:w="108" w:type="dxa"/>
              <w:bottom w:w="0" w:type="dxa"/>
              <w:right w:w="108" w:type="dxa"/>
            </w:tcMar>
            <w:vAlign w:val="center"/>
          </w:tcPr>
          <w:p w14:paraId="781749BB" w14:textId="0F70E49F" w:rsidR="000162B7" w:rsidRPr="00A90CCE" w:rsidRDefault="00BB1755" w:rsidP="00BD51CE">
            <w:pPr>
              <w:spacing w:line="240" w:lineRule="atLeast"/>
              <w:jc w:val="left"/>
              <w:rPr>
                <w:sz w:val="16"/>
                <w:szCs w:val="16"/>
              </w:rPr>
            </w:pPr>
            <w:r>
              <w:rPr>
                <w:sz w:val="16"/>
                <w:szCs w:val="16"/>
              </w:rPr>
              <w:t>Sæson (forår og efterår)</w:t>
            </w:r>
          </w:p>
        </w:tc>
      </w:tr>
      <w:tr w:rsidR="000162B7" w14:paraId="31570827" w14:textId="77777777" w:rsidTr="003E00C9">
        <w:trPr>
          <w:trHeight w:hRule="exact" w:val="284"/>
        </w:trPr>
        <w:tc>
          <w:tcPr>
            <w:tcW w:w="2977" w:type="dxa"/>
            <w:tcBorders>
              <w:top w:val="nil"/>
              <w:left w:val="single" w:sz="12" w:space="0" w:color="auto"/>
              <w:bottom w:val="single" w:sz="8" w:space="0" w:color="auto"/>
              <w:right w:val="single" w:sz="8" w:space="0" w:color="auto"/>
            </w:tcBorders>
            <w:shd w:val="clear" w:color="auto" w:fill="EEECE1" w:themeFill="background2"/>
            <w:tcMar>
              <w:top w:w="0" w:type="dxa"/>
              <w:left w:w="108" w:type="dxa"/>
              <w:bottom w:w="0" w:type="dxa"/>
              <w:right w:w="108" w:type="dxa"/>
            </w:tcMar>
            <w:vAlign w:val="center"/>
            <w:hideMark/>
          </w:tcPr>
          <w:p w14:paraId="007541C7" w14:textId="77777777" w:rsidR="000162B7" w:rsidRPr="00A90CCE" w:rsidRDefault="000162B7" w:rsidP="00BD51CE">
            <w:pPr>
              <w:spacing w:line="240" w:lineRule="atLeast"/>
              <w:jc w:val="left"/>
              <w:rPr>
                <w:sz w:val="16"/>
                <w:szCs w:val="16"/>
              </w:rPr>
            </w:pPr>
            <w:r w:rsidRPr="00A90CCE">
              <w:rPr>
                <w:sz w:val="16"/>
                <w:szCs w:val="16"/>
              </w:rPr>
              <w:t>Kørsel med dybstrøelse</w:t>
            </w:r>
          </w:p>
        </w:tc>
        <w:tc>
          <w:tcPr>
            <w:tcW w:w="2297" w:type="dxa"/>
            <w:tcBorders>
              <w:top w:val="nil"/>
              <w:left w:val="nil"/>
              <w:bottom w:val="single" w:sz="8" w:space="0" w:color="auto"/>
              <w:right w:val="single" w:sz="8" w:space="0" w:color="auto"/>
            </w:tcBorders>
            <w:tcMar>
              <w:top w:w="0" w:type="dxa"/>
              <w:left w:w="108" w:type="dxa"/>
              <w:bottom w:w="0" w:type="dxa"/>
              <w:right w:w="108" w:type="dxa"/>
            </w:tcMar>
            <w:vAlign w:val="center"/>
          </w:tcPr>
          <w:p w14:paraId="2D690F83" w14:textId="77777777" w:rsidR="000162B7" w:rsidRPr="00A90CCE" w:rsidRDefault="000162B7" w:rsidP="00BD51CE">
            <w:pPr>
              <w:spacing w:line="240" w:lineRule="atLeast"/>
              <w:jc w:val="left"/>
              <w:rPr>
                <w:sz w:val="16"/>
                <w:szCs w:val="16"/>
              </w:rPr>
            </w:pPr>
            <w:r w:rsidRPr="00A90CCE">
              <w:rPr>
                <w:sz w:val="16"/>
                <w:szCs w:val="16"/>
              </w:rPr>
              <w:t>0</w:t>
            </w:r>
          </w:p>
        </w:tc>
        <w:tc>
          <w:tcPr>
            <w:tcW w:w="3373" w:type="dxa"/>
            <w:tcBorders>
              <w:top w:val="nil"/>
              <w:left w:val="nil"/>
              <w:bottom w:val="single" w:sz="8" w:space="0" w:color="auto"/>
              <w:right w:val="single" w:sz="12" w:space="0" w:color="auto"/>
            </w:tcBorders>
            <w:tcMar>
              <w:top w:w="0" w:type="dxa"/>
              <w:left w:w="108" w:type="dxa"/>
              <w:bottom w:w="0" w:type="dxa"/>
              <w:right w:w="108" w:type="dxa"/>
            </w:tcMar>
            <w:vAlign w:val="center"/>
          </w:tcPr>
          <w:p w14:paraId="3284F27A" w14:textId="77777777" w:rsidR="000162B7" w:rsidRPr="00A90CCE" w:rsidRDefault="000162B7" w:rsidP="00BD51CE">
            <w:pPr>
              <w:spacing w:line="240" w:lineRule="atLeast"/>
              <w:jc w:val="left"/>
              <w:rPr>
                <w:sz w:val="16"/>
                <w:szCs w:val="16"/>
              </w:rPr>
            </w:pPr>
          </w:p>
        </w:tc>
      </w:tr>
      <w:tr w:rsidR="000162B7" w14:paraId="7D4E28DC" w14:textId="77777777" w:rsidTr="003E00C9">
        <w:trPr>
          <w:trHeight w:hRule="exact" w:val="284"/>
        </w:trPr>
        <w:tc>
          <w:tcPr>
            <w:tcW w:w="2977" w:type="dxa"/>
            <w:tcBorders>
              <w:top w:val="nil"/>
              <w:left w:val="single" w:sz="12" w:space="0" w:color="auto"/>
              <w:bottom w:val="single" w:sz="8" w:space="0" w:color="auto"/>
              <w:right w:val="single" w:sz="8" w:space="0" w:color="auto"/>
            </w:tcBorders>
            <w:shd w:val="clear" w:color="auto" w:fill="EEECE1" w:themeFill="background2"/>
            <w:tcMar>
              <w:top w:w="0" w:type="dxa"/>
              <w:left w:w="108" w:type="dxa"/>
              <w:bottom w:w="0" w:type="dxa"/>
              <w:right w:w="108" w:type="dxa"/>
            </w:tcMar>
            <w:vAlign w:val="center"/>
            <w:hideMark/>
          </w:tcPr>
          <w:p w14:paraId="72E0897C" w14:textId="77777777" w:rsidR="000162B7" w:rsidRPr="00A90CCE" w:rsidRDefault="000162B7" w:rsidP="00BD51CE">
            <w:pPr>
              <w:spacing w:line="240" w:lineRule="atLeast"/>
              <w:jc w:val="left"/>
              <w:rPr>
                <w:sz w:val="16"/>
                <w:szCs w:val="16"/>
              </w:rPr>
            </w:pPr>
            <w:r w:rsidRPr="00A90CCE">
              <w:rPr>
                <w:sz w:val="16"/>
                <w:szCs w:val="16"/>
              </w:rPr>
              <w:t>Affald og Dagrenovation</w:t>
            </w:r>
          </w:p>
        </w:tc>
        <w:tc>
          <w:tcPr>
            <w:tcW w:w="2297" w:type="dxa"/>
            <w:tcBorders>
              <w:top w:val="nil"/>
              <w:left w:val="nil"/>
              <w:bottom w:val="single" w:sz="8" w:space="0" w:color="auto"/>
              <w:right w:val="single" w:sz="8" w:space="0" w:color="auto"/>
            </w:tcBorders>
            <w:tcMar>
              <w:top w:w="0" w:type="dxa"/>
              <w:left w:w="108" w:type="dxa"/>
              <w:bottom w:w="0" w:type="dxa"/>
              <w:right w:w="108" w:type="dxa"/>
            </w:tcMar>
            <w:vAlign w:val="center"/>
          </w:tcPr>
          <w:p w14:paraId="2B073CEB" w14:textId="77777777" w:rsidR="000162B7" w:rsidRPr="00A90CCE" w:rsidRDefault="000162B7" w:rsidP="00BD51CE">
            <w:pPr>
              <w:spacing w:line="240" w:lineRule="atLeast"/>
              <w:jc w:val="left"/>
              <w:rPr>
                <w:sz w:val="16"/>
                <w:szCs w:val="16"/>
              </w:rPr>
            </w:pPr>
            <w:r w:rsidRPr="00A90CCE">
              <w:rPr>
                <w:sz w:val="16"/>
                <w:szCs w:val="16"/>
              </w:rPr>
              <w:t>48</w:t>
            </w:r>
          </w:p>
        </w:tc>
        <w:tc>
          <w:tcPr>
            <w:tcW w:w="3373" w:type="dxa"/>
            <w:tcBorders>
              <w:top w:val="nil"/>
              <w:left w:val="nil"/>
              <w:bottom w:val="single" w:sz="8" w:space="0" w:color="auto"/>
              <w:right w:val="single" w:sz="12" w:space="0" w:color="auto"/>
            </w:tcBorders>
            <w:tcMar>
              <w:top w:w="0" w:type="dxa"/>
              <w:left w:w="108" w:type="dxa"/>
              <w:bottom w:w="0" w:type="dxa"/>
              <w:right w:w="108" w:type="dxa"/>
            </w:tcMar>
            <w:vAlign w:val="center"/>
          </w:tcPr>
          <w:p w14:paraId="4FB8BD97" w14:textId="77777777" w:rsidR="000162B7" w:rsidRPr="00A90CCE" w:rsidRDefault="000162B7" w:rsidP="00BD51CE">
            <w:pPr>
              <w:spacing w:line="240" w:lineRule="atLeast"/>
              <w:jc w:val="left"/>
              <w:rPr>
                <w:sz w:val="16"/>
                <w:szCs w:val="16"/>
              </w:rPr>
            </w:pPr>
            <w:r w:rsidRPr="00A90CCE">
              <w:rPr>
                <w:sz w:val="16"/>
                <w:szCs w:val="16"/>
              </w:rPr>
              <w:t>2 transporter hver 14. dag</w:t>
            </w:r>
          </w:p>
        </w:tc>
      </w:tr>
    </w:tbl>
    <w:p w14:paraId="3A828C6A" w14:textId="77777777" w:rsidR="000162B7" w:rsidRPr="00820CE4" w:rsidRDefault="000162B7" w:rsidP="000162B7">
      <w:pPr>
        <w:spacing w:line="240" w:lineRule="atLeast"/>
        <w:jc w:val="left"/>
        <w:rPr>
          <w:rFonts w:cs="Arial"/>
          <w:b/>
          <w:sz w:val="16"/>
          <w:szCs w:val="16"/>
        </w:rPr>
      </w:pPr>
      <w:r w:rsidRPr="00820CE4">
        <w:rPr>
          <w:rFonts w:cs="Arial"/>
          <w:b/>
          <w:sz w:val="16"/>
          <w:szCs w:val="16"/>
        </w:rPr>
        <w:t xml:space="preserve">Transporter til og fra ejendommen. Transporter kan ske ad alle tre tilkørselsveje. </w:t>
      </w:r>
      <w:bookmarkEnd w:id="96"/>
    </w:p>
    <w:p w14:paraId="1839EDF2" w14:textId="016A2779" w:rsidR="004520CC" w:rsidRPr="00BB1755" w:rsidRDefault="004520CC" w:rsidP="004520CC">
      <w:pPr>
        <w:jc w:val="left"/>
        <w:rPr>
          <w:sz w:val="16"/>
          <w:szCs w:val="16"/>
        </w:rPr>
      </w:pPr>
      <w:r w:rsidRPr="00BB1755">
        <w:rPr>
          <w:sz w:val="16"/>
          <w:szCs w:val="16"/>
        </w:rPr>
        <w:t xml:space="preserve">*Antallet af transporter med husdyrgødning afhænger dels af maskinel til transport, da antallet vil falde væsentligt, hvis transporten sker med lastbil. Derudover er der ikke foretaget et skøn over hvor stor en andel af husdyrgødningen som udbringes på arealer tæt på anlægget. Der hører 300 ha under bedriften og 150 ha under denne ejendom. Jorden tilhørende Hyltvej 33 er lokaliseret tæt på anlægget på Hyltvej 33, hvilket vil reducere antallet af transporter på offentlig vej væsentligt. </w:t>
      </w:r>
    </w:p>
    <w:p w14:paraId="3D51882A" w14:textId="7092C826" w:rsidR="000162B7" w:rsidRDefault="000162B7" w:rsidP="000162B7">
      <w:pPr>
        <w:spacing w:after="113" w:line="264" w:lineRule="auto"/>
        <w:jc w:val="left"/>
        <w:rPr>
          <w:color w:val="000000"/>
        </w:rPr>
      </w:pPr>
      <w:r w:rsidRPr="00BA0603">
        <w:rPr>
          <w:color w:val="000000"/>
        </w:rPr>
        <w:lastRenderedPageBreak/>
        <w:t>Transporter til- og fra husdyrbruget</w:t>
      </w:r>
      <w:r>
        <w:rPr>
          <w:color w:val="000000"/>
        </w:rPr>
        <w:t xml:space="preserve"> med foder,</w:t>
      </w:r>
      <w:r w:rsidR="00741666">
        <w:rPr>
          <w:color w:val="000000"/>
        </w:rPr>
        <w:t xml:space="preserve"> korn,</w:t>
      </w:r>
      <w:r>
        <w:rPr>
          <w:color w:val="000000"/>
        </w:rPr>
        <w:t xml:space="preserve"> dieselolie, sækkevare og renovation</w:t>
      </w:r>
      <w:r w:rsidRPr="00BA0603">
        <w:rPr>
          <w:color w:val="000000"/>
        </w:rPr>
        <w:t xml:space="preserve"> sker primært indenfor normal arbejdstid</w:t>
      </w:r>
      <w:r>
        <w:rPr>
          <w:color w:val="000000"/>
        </w:rPr>
        <w:t xml:space="preserve"> fra 8.00-18.00. Afhentning af dyr til slagteri kan dog også finde sted i nattetimerne. </w:t>
      </w:r>
    </w:p>
    <w:p w14:paraId="7BE17BEF" w14:textId="33C540F9" w:rsidR="000162B7" w:rsidRDefault="000162B7" w:rsidP="000162B7">
      <w:pPr>
        <w:spacing w:after="113" w:line="264" w:lineRule="auto"/>
        <w:jc w:val="left"/>
        <w:rPr>
          <w:color w:val="000000"/>
        </w:rPr>
      </w:pPr>
      <w:r>
        <w:rPr>
          <w:color w:val="000000"/>
        </w:rPr>
        <w:t>T</w:t>
      </w:r>
      <w:r w:rsidRPr="00BA0603">
        <w:rPr>
          <w:color w:val="000000"/>
        </w:rPr>
        <w:t>ransport</w:t>
      </w:r>
      <w:r>
        <w:rPr>
          <w:color w:val="000000"/>
        </w:rPr>
        <w:t>er</w:t>
      </w:r>
      <w:r w:rsidRPr="00BA0603">
        <w:rPr>
          <w:color w:val="000000"/>
        </w:rPr>
        <w:t xml:space="preserve"> med husdyrgødning </w:t>
      </w:r>
      <w:r>
        <w:rPr>
          <w:color w:val="000000"/>
        </w:rPr>
        <w:t xml:space="preserve">og hjemtagning af korn finder sted i </w:t>
      </w:r>
      <w:r w:rsidRPr="00BA0603">
        <w:rPr>
          <w:color w:val="000000"/>
        </w:rPr>
        <w:t>sæsoner</w:t>
      </w:r>
      <w:r>
        <w:rPr>
          <w:color w:val="000000"/>
        </w:rPr>
        <w:t>.</w:t>
      </w:r>
      <w:r w:rsidRPr="00BA0603">
        <w:rPr>
          <w:color w:val="000000"/>
        </w:rPr>
        <w:t xml:space="preserve"> </w:t>
      </w:r>
      <w:r w:rsidRPr="00C44117">
        <w:rPr>
          <w:color w:val="000000"/>
        </w:rPr>
        <w:t>Ved sæsonarbejde vil der også kunne forekomme kørsel i aftentimerne</w:t>
      </w:r>
      <w:r>
        <w:rPr>
          <w:color w:val="000000"/>
        </w:rPr>
        <w:t xml:space="preserve"> og i weekender</w:t>
      </w:r>
      <w:r w:rsidRPr="00C44117">
        <w:rPr>
          <w:color w:val="000000"/>
        </w:rPr>
        <w:t xml:space="preserve">. </w:t>
      </w:r>
    </w:p>
    <w:p w14:paraId="677D0164" w14:textId="031DE94D" w:rsidR="009E6744" w:rsidRDefault="009E6744" w:rsidP="009E6744">
      <w:pPr>
        <w:jc w:val="left"/>
      </w:pPr>
      <w:r>
        <w:t>Kortet nedenfor viser de interne transportveje på husdyrbruget. Transporterne skal med lav hastighed og forventes ikke at give anledning til støvgener udenfor husdyrbruget.</w:t>
      </w:r>
    </w:p>
    <w:p w14:paraId="4F850A9B" w14:textId="77777777" w:rsidR="009E6744" w:rsidRDefault="009E6744" w:rsidP="009E6744">
      <w:pPr>
        <w:jc w:val="left"/>
        <w:rPr>
          <w:highlight w:val="yellow"/>
        </w:rPr>
      </w:pPr>
    </w:p>
    <w:tbl>
      <w:tblPr>
        <w:tblStyle w:val="Tabel-Gitter"/>
        <w:tblW w:w="0" w:type="auto"/>
        <w:tblLook w:val="04A0" w:firstRow="1" w:lastRow="0" w:firstColumn="1" w:lastColumn="0" w:noHBand="0" w:noVBand="1"/>
      </w:tblPr>
      <w:tblGrid>
        <w:gridCol w:w="6336"/>
      </w:tblGrid>
      <w:tr w:rsidR="009E6744" w14:paraId="6F6FC7D0" w14:textId="77777777" w:rsidTr="00820CE4">
        <w:tc>
          <w:tcPr>
            <w:tcW w:w="6232" w:type="dxa"/>
          </w:tcPr>
          <w:p w14:paraId="3DF4B27A" w14:textId="77777777" w:rsidR="009E6744" w:rsidRDefault="009E6744" w:rsidP="00820CE4">
            <w:pPr>
              <w:jc w:val="left"/>
              <w:rPr>
                <w:highlight w:val="yellow"/>
              </w:rPr>
            </w:pPr>
            <w:r>
              <w:rPr>
                <w:noProof/>
              </w:rPr>
              <w:drawing>
                <wp:inline distT="0" distB="0" distL="0" distR="0" wp14:anchorId="01F92069" wp14:editId="4D5D14A4">
                  <wp:extent cx="3886200" cy="3398358"/>
                  <wp:effectExtent l="0" t="0" r="0" b="0"/>
                  <wp:docPr id="28858" name="Billede 28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897968" cy="3408648"/>
                          </a:xfrm>
                          <a:prstGeom prst="rect">
                            <a:avLst/>
                          </a:prstGeom>
                        </pic:spPr>
                      </pic:pic>
                    </a:graphicData>
                  </a:graphic>
                </wp:inline>
              </w:drawing>
            </w:r>
          </w:p>
        </w:tc>
      </w:tr>
    </w:tbl>
    <w:p w14:paraId="315A62BB" w14:textId="33A7EA29" w:rsidR="009E6744" w:rsidRPr="00820CE4" w:rsidRDefault="009E6744" w:rsidP="009E6744">
      <w:pPr>
        <w:jc w:val="left"/>
        <w:rPr>
          <w:b/>
          <w:sz w:val="16"/>
          <w:szCs w:val="16"/>
        </w:rPr>
      </w:pPr>
      <w:r w:rsidRPr="00820CE4">
        <w:rPr>
          <w:b/>
          <w:sz w:val="16"/>
          <w:szCs w:val="16"/>
        </w:rPr>
        <w:t>Oversigt over interne transportveje på husdyrbruget</w:t>
      </w:r>
    </w:p>
    <w:p w14:paraId="15EAA81E" w14:textId="29018FF7" w:rsidR="00D27332" w:rsidRPr="00D27332" w:rsidRDefault="00BF623B" w:rsidP="00D27332">
      <w:pPr>
        <w:pStyle w:val="Overskrift4"/>
        <w:jc w:val="left"/>
      </w:pPr>
      <w:r w:rsidRPr="008F520F">
        <w:t>Vurdering af transporter</w:t>
      </w:r>
      <w:r w:rsidR="00D27332">
        <w:br/>
      </w:r>
      <w:r w:rsidR="00D27332" w:rsidRPr="00D27332">
        <w:rPr>
          <w:b w:val="0"/>
          <w:bCs w:val="0"/>
        </w:rPr>
        <w:t>Der sker ingen ændringer i antallet af transporter til husdyrbruget Hyltvej 33 med denne ansøgning og godkendelse. Antallet af transporter og evt. oplevede gener vil være på samme niveau som det nuværende</w:t>
      </w:r>
      <w:r w:rsidR="00D27332">
        <w:rPr>
          <w:b w:val="0"/>
          <w:bCs w:val="0"/>
        </w:rPr>
        <w:t>.</w:t>
      </w:r>
      <w:r w:rsidR="00D27332">
        <w:br/>
      </w:r>
      <w:r w:rsidRPr="008F520F">
        <w:br/>
      </w:r>
      <w:r w:rsidR="004B519B" w:rsidRPr="004B519B">
        <w:rPr>
          <w:b w:val="0"/>
          <w:u w:val="single"/>
        </w:rPr>
        <w:t>Tilkørsel til husdyrbruget fra Trommelholdtvej</w:t>
      </w:r>
      <w:r w:rsidR="004B519B" w:rsidRPr="004B519B">
        <w:rPr>
          <w:b w:val="0"/>
        </w:rPr>
        <w:t xml:space="preserve">. </w:t>
      </w:r>
      <w:r w:rsidR="004B519B" w:rsidRPr="004B519B">
        <w:rPr>
          <w:b w:val="0"/>
        </w:rPr>
        <w:br/>
      </w:r>
      <w:r w:rsidR="007B3F41" w:rsidRPr="00D27332">
        <w:rPr>
          <w:b w:val="0"/>
        </w:rPr>
        <w:t>I tørre perioder kan der opstå støv</w:t>
      </w:r>
      <w:r w:rsidR="00D27332">
        <w:rPr>
          <w:b w:val="0"/>
        </w:rPr>
        <w:t xml:space="preserve"> i forbindelse med transporter,</w:t>
      </w:r>
      <w:r w:rsidR="007B3F41" w:rsidRPr="00D27332">
        <w:rPr>
          <w:b w:val="0"/>
        </w:rPr>
        <w:t xml:space="preserve"> som kan være til gene for de to ejendomme som passeres ved anvendelse af tilkørselsvejen fra Trommelholdtvej. Transporter giver også uundgåeligt anledning til støj. Ansøger har </w:t>
      </w:r>
      <w:r w:rsidR="00CD22D0" w:rsidRPr="00D27332">
        <w:rPr>
          <w:b w:val="0"/>
        </w:rPr>
        <w:t xml:space="preserve">etableret en parallel vej ved indkørselsvejen fra Trommelholtvej </w:t>
      </w:r>
      <w:r w:rsidR="004520CC" w:rsidRPr="00D27332">
        <w:rPr>
          <w:b w:val="0"/>
        </w:rPr>
        <w:t>for</w:t>
      </w:r>
      <w:r w:rsidR="00CD22D0" w:rsidRPr="00D27332">
        <w:rPr>
          <w:b w:val="0"/>
        </w:rPr>
        <w:t xml:space="preserve"> at </w:t>
      </w:r>
      <w:r w:rsidR="007B3F41" w:rsidRPr="00D27332">
        <w:rPr>
          <w:b w:val="0"/>
        </w:rPr>
        <w:t>r</w:t>
      </w:r>
      <w:r w:rsidR="00CD22D0" w:rsidRPr="00D27332">
        <w:rPr>
          <w:b w:val="0"/>
        </w:rPr>
        <w:t>educere gener for ejendommen Trommelholtvej 20.</w:t>
      </w:r>
      <w:r w:rsidR="007B3F41" w:rsidRPr="00D27332">
        <w:rPr>
          <w:b w:val="0"/>
        </w:rPr>
        <w:t xml:space="preserve"> </w:t>
      </w:r>
      <w:r w:rsidR="00CD22D0" w:rsidRPr="00D27332">
        <w:rPr>
          <w:b w:val="0"/>
        </w:rPr>
        <w:t>Herudover</w:t>
      </w:r>
      <w:r w:rsidR="00CD22D0" w:rsidRPr="004B519B">
        <w:rPr>
          <w:b w:val="0"/>
        </w:rPr>
        <w:t xml:space="preserve"> passeres </w:t>
      </w:r>
      <w:r w:rsidR="00070CD7" w:rsidRPr="004B519B">
        <w:rPr>
          <w:b w:val="0"/>
        </w:rPr>
        <w:t>landbrug</w:t>
      </w:r>
      <w:r w:rsidR="007B3F41">
        <w:rPr>
          <w:b w:val="0"/>
        </w:rPr>
        <w:t xml:space="preserve">et </w:t>
      </w:r>
      <w:r w:rsidR="00070CD7" w:rsidRPr="004B519B">
        <w:rPr>
          <w:b w:val="0"/>
        </w:rPr>
        <w:t>Trommelholtvej 24. Stuehuset på denne ejendomme ligger med gavlen ud mod vejen og ejendommes bygninger skærmer</w:t>
      </w:r>
      <w:r w:rsidR="007B3F41">
        <w:rPr>
          <w:b w:val="0"/>
        </w:rPr>
        <w:t xml:space="preserve"> delvist af </w:t>
      </w:r>
      <w:r w:rsidR="00070CD7" w:rsidRPr="004B519B">
        <w:rPr>
          <w:b w:val="0"/>
        </w:rPr>
        <w:t xml:space="preserve">mod vejen. </w:t>
      </w:r>
      <w:r w:rsidR="007B3F41">
        <w:rPr>
          <w:b w:val="0"/>
        </w:rPr>
        <w:t>Beplantninger ved ejendommen forventes også at kunne fange evt. støv i tørre perioder</w:t>
      </w:r>
      <w:r w:rsidR="00D27332">
        <w:rPr>
          <w:b w:val="0"/>
        </w:rPr>
        <w:t>.</w:t>
      </w:r>
      <w:r w:rsidR="00D27332">
        <w:rPr>
          <w:b w:val="0"/>
        </w:rPr>
        <w:br/>
      </w:r>
    </w:p>
    <w:p w14:paraId="1DA724CC" w14:textId="2FAC1A5E" w:rsidR="00EE7BFA" w:rsidRPr="00EE7BFA" w:rsidRDefault="004B519B" w:rsidP="004B519B">
      <w:pPr>
        <w:jc w:val="left"/>
      </w:pPr>
      <w:r w:rsidRPr="004B519B">
        <w:rPr>
          <w:u w:val="single"/>
        </w:rPr>
        <w:t>Tilkørsel via Hyltvej (fra syd)</w:t>
      </w:r>
      <w:r>
        <w:rPr>
          <w:u w:val="single"/>
        </w:rPr>
        <w:br/>
      </w:r>
      <w:r w:rsidR="00070CD7" w:rsidRPr="00741666">
        <w:t>Ved brug af den sydligste indkørsels</w:t>
      </w:r>
      <w:r w:rsidR="00CD2E4D" w:rsidRPr="00741666">
        <w:t xml:space="preserve">vej fra Hyltvej (grusvej) passeres først to beboelser; Hyltvej 25 og Hyltvej 45 og efterfølgende et landbrug; Hyltvej 29. Ejendommene Hyltvej 25 og 45 ligger tæt på vejen og </w:t>
      </w:r>
      <w:r w:rsidR="00136939">
        <w:t xml:space="preserve">det vil derfor </w:t>
      </w:r>
      <w:r w:rsidR="00E25565" w:rsidRPr="00741666">
        <w:t xml:space="preserve">være disse </w:t>
      </w:r>
      <w:r w:rsidR="004520CC" w:rsidRPr="00741666">
        <w:t>ejendomme</w:t>
      </w:r>
      <w:r w:rsidR="00D27332">
        <w:t>,</w:t>
      </w:r>
      <w:r w:rsidR="00CD2E4D" w:rsidRPr="00741666">
        <w:t xml:space="preserve"> </w:t>
      </w:r>
      <w:r w:rsidR="00E25565" w:rsidRPr="00741666">
        <w:t xml:space="preserve">som vil være mest udsat for </w:t>
      </w:r>
      <w:r w:rsidR="00EE7BFA" w:rsidRPr="00741666">
        <w:t xml:space="preserve">støj og </w:t>
      </w:r>
      <w:r w:rsidR="00E25565" w:rsidRPr="00741666">
        <w:t>støv i tørre</w:t>
      </w:r>
      <w:r w:rsidR="00EE7BFA" w:rsidRPr="00741666">
        <w:t xml:space="preserve"> </w:t>
      </w:r>
      <w:r w:rsidR="00E25565" w:rsidRPr="00741666">
        <w:t xml:space="preserve">perioder. </w:t>
      </w:r>
      <w:r w:rsidR="00CD2E4D" w:rsidRPr="00741666">
        <w:t>Beboelsen på Hyltvej 29 ligger så tilbagetrukket på grunden, at denne ejendom ikke vurderes at være væsentligt påvirket af transporte</w:t>
      </w:r>
      <w:r w:rsidR="00136939">
        <w:t>r</w:t>
      </w:r>
      <w:r w:rsidR="00CD2E4D" w:rsidRPr="00741666">
        <w:t xml:space="preserve">. </w:t>
      </w:r>
    </w:p>
    <w:p w14:paraId="3C102AA7" w14:textId="3EF59598" w:rsidR="00905D3A" w:rsidRDefault="00E25565" w:rsidP="00E25565">
      <w:pPr>
        <w:jc w:val="left"/>
      </w:pPr>
      <w:r w:rsidRPr="00E25565">
        <w:rPr>
          <w:u w:val="single"/>
        </w:rPr>
        <w:lastRenderedPageBreak/>
        <w:t>Tilkørsel via Hyltvej (nord)</w:t>
      </w:r>
      <w:r w:rsidRPr="00E25565">
        <w:br/>
      </w:r>
      <w:r w:rsidR="00136939">
        <w:t xml:space="preserve">Hyltvej 49 ligger i krydset mellem kommunevejen Hyltvej og grusvejen Hyltvej. </w:t>
      </w:r>
      <w:r w:rsidR="00EA1E90" w:rsidRPr="00E25565">
        <w:t>Der er tale om et skarpt sving som betyder</w:t>
      </w:r>
      <w:r w:rsidR="004520CC" w:rsidRPr="00E25565">
        <w:t>,</w:t>
      </w:r>
      <w:r w:rsidR="00EA1E90" w:rsidRPr="00E25565">
        <w:t xml:space="preserve"> at køretøjer skal helt ned i hastighed for at kunne svinge ind på </w:t>
      </w:r>
      <w:r w:rsidR="00136939">
        <w:t>grus</w:t>
      </w:r>
      <w:r w:rsidR="00EA1E90" w:rsidRPr="00E25565">
        <w:t xml:space="preserve">vejen. Der vurderes ikke at være </w:t>
      </w:r>
      <w:r w:rsidR="006C57CC">
        <w:t xml:space="preserve">mange andre </w:t>
      </w:r>
      <w:r w:rsidR="00136939">
        <w:t xml:space="preserve">tunge </w:t>
      </w:r>
      <w:r w:rsidR="00EA1E90" w:rsidRPr="00E25565">
        <w:t>transporter ud over transporter til Hyltvej 33, der benytter</w:t>
      </w:r>
      <w:r w:rsidR="00136939">
        <w:t xml:space="preserve"> denne vej.</w:t>
      </w:r>
      <w:r w:rsidR="00EA1E90" w:rsidRPr="00E25565">
        <w:t xml:space="preserve"> </w:t>
      </w:r>
    </w:p>
    <w:p w14:paraId="6E78B5EB" w14:textId="6B44E042" w:rsidR="00D27332" w:rsidRPr="00D27332" w:rsidRDefault="00D27332" w:rsidP="00E25565">
      <w:pPr>
        <w:jc w:val="left"/>
      </w:pPr>
      <w:r w:rsidRPr="00E57793">
        <w:rPr>
          <w:u w:val="single"/>
        </w:rPr>
        <w:t xml:space="preserve">Gyllekørsel til beholderne på Saddelmagervej </w:t>
      </w:r>
      <w:r w:rsidRPr="00E57793">
        <w:rPr>
          <w:u w:val="single"/>
        </w:rPr>
        <w:br/>
      </w:r>
      <w:r w:rsidRPr="00E57793">
        <w:t xml:space="preserve">Ved transport af gylle til beholderne på Saddelmagervej benyttes den sydlige </w:t>
      </w:r>
      <w:r w:rsidR="00C7776E" w:rsidRPr="00E57793">
        <w:t>grusvej Hyltvej inden der svinges ud på den asfalterede del</w:t>
      </w:r>
      <w:r w:rsidR="00C7776E">
        <w:t xml:space="preserve"> af Hyltvej. Gyllebeholderne nås </w:t>
      </w:r>
      <w:r w:rsidR="009B6897">
        <w:t xml:space="preserve">fra Hyltvej </w:t>
      </w:r>
      <w:r w:rsidR="00C7776E">
        <w:t>via grusvejen</w:t>
      </w:r>
      <w:r w:rsidR="009B6897">
        <w:t xml:space="preserve"> Byvænget. Her passeres 3 ejendomme hhv. Nygade 5, Østgyden 6 og Byvænget 10.  De første to beboelser ligger tilbagetrukket på grunden og forventes ikke at blive væsentlig </w:t>
      </w:r>
      <w:r w:rsidR="00952C8C">
        <w:t>generet af evt. støvgener og støj. Ejendommen Byvænget 10 ligger tættere på vejen og er derfor mere udsat for evt. støvgener.</w:t>
      </w:r>
    </w:p>
    <w:p w14:paraId="1B101C3C" w14:textId="7EB31F74" w:rsidR="008C1BB2" w:rsidRPr="00E25565" w:rsidRDefault="00905D3A" w:rsidP="00D6114C">
      <w:r w:rsidRPr="00E25565">
        <w:t xml:space="preserve">Hastigheden vurderes at være lav </w:t>
      </w:r>
      <w:r w:rsidR="00EA1E90" w:rsidRPr="00E25565">
        <w:t xml:space="preserve">ved indkørsel på </w:t>
      </w:r>
      <w:r w:rsidR="00741666">
        <w:t xml:space="preserve">alle 3 </w:t>
      </w:r>
      <w:r w:rsidR="00EA1E90" w:rsidRPr="00E25565">
        <w:t>grusveje</w:t>
      </w:r>
      <w:r w:rsidR="00952C8C">
        <w:t xml:space="preserve"> som anvendes som tilkørselsvej til Hyltvej 33</w:t>
      </w:r>
      <w:r w:rsidRPr="00E25565">
        <w:t xml:space="preserve">. </w:t>
      </w:r>
      <w:r w:rsidR="00952C8C">
        <w:t>Det samme gør sig gældende ved indkørsel på Byvænget</w:t>
      </w:r>
      <w:r w:rsidR="00E57793">
        <w:t xml:space="preserve"> i forbindelse med gylletransport til de to beholdere på Saddelmagervej</w:t>
      </w:r>
      <w:r w:rsidR="00952C8C">
        <w:t xml:space="preserve">. Lav hastighed forbi ejendomme der ligger tæt på de benyttede grusveje </w:t>
      </w:r>
      <w:r w:rsidR="00E57793">
        <w:t xml:space="preserve">forventes at resultere i reducerede </w:t>
      </w:r>
      <w:r w:rsidR="00E25565" w:rsidRPr="00E25565">
        <w:t>støvgener</w:t>
      </w:r>
      <w:r w:rsidR="00952C8C">
        <w:t xml:space="preserve"> i perioder med tørt vejr.</w:t>
      </w:r>
      <w:r w:rsidR="00D27332">
        <w:t xml:space="preserve"> Hensynsfuld kørsel </w:t>
      </w:r>
      <w:r w:rsidR="00952C8C">
        <w:t>vil også resultere i mindre støj for eje</w:t>
      </w:r>
      <w:r w:rsidR="00E57793">
        <w:t>n</w:t>
      </w:r>
      <w:r w:rsidR="00952C8C">
        <w:t xml:space="preserve">dommene tæt på grusvejene. </w:t>
      </w:r>
    </w:p>
    <w:p w14:paraId="202B9C2D" w14:textId="716326A4" w:rsidR="00E25565" w:rsidRPr="008F520F" w:rsidRDefault="00E57793" w:rsidP="001071A9">
      <w:r>
        <w:t xml:space="preserve">De interne transporter sker også på grusveje. Transporter med foder og diesel sker til gårdspladsen. Her vil </w:t>
      </w:r>
      <w:r w:rsidR="00952C8C">
        <w:t>bygningerne der danner rammen om gårdspladsen skærme af for stø</w:t>
      </w:r>
      <w:r>
        <w:t>v og støj for naboer som alle er lokaliseret syd, sydvest for husdyrbruget</w:t>
      </w:r>
      <w:r w:rsidR="00952C8C">
        <w:t>. De interne transportveje der føre syd om anlægget anvendes primært</w:t>
      </w:r>
      <w:r>
        <w:t xml:space="preserve"> når der skal afhentes gylle fra de to gyllebeholdere og i forbindelse med</w:t>
      </w:r>
      <w:r w:rsidR="00952C8C">
        <w:t xml:space="preserve"> ind- og udlevering af grise</w:t>
      </w:r>
      <w:r>
        <w:t xml:space="preserve">. Her er der mere åbent og støv kan forekomme. Hastigheden vurderes dog generelt at være lav på de interne transportveje. Det vurderes derfor at støv og støj sjældent vil være til væsentlig gene for omboende. </w:t>
      </w:r>
    </w:p>
    <w:p w14:paraId="74A1A1AA" w14:textId="77777777" w:rsidR="001960E3" w:rsidRPr="00741AC2" w:rsidRDefault="001960E3" w:rsidP="003F7A77">
      <w:pPr>
        <w:pStyle w:val="Overskrift3"/>
      </w:pPr>
      <w:bookmarkStart w:id="97" w:name="_Toc11232489"/>
      <w:bookmarkStart w:id="98" w:name="_Toc11232791"/>
      <w:bookmarkStart w:id="99" w:name="_Toc36024420"/>
      <w:r w:rsidRPr="00741AC2">
        <w:t>Rystelser</w:t>
      </w:r>
      <w:bookmarkEnd w:id="97"/>
      <w:bookmarkEnd w:id="98"/>
      <w:bookmarkEnd w:id="99"/>
    </w:p>
    <w:p w14:paraId="11BBD1E8" w14:textId="77777777" w:rsidR="00F21683" w:rsidRPr="00A1453F" w:rsidRDefault="00F21683" w:rsidP="00F21683">
      <w:r w:rsidRPr="00A1453F">
        <w:t>Driften i anlægget bidrager ikke til rystelser.</w:t>
      </w:r>
    </w:p>
    <w:p w14:paraId="77C3E353" w14:textId="205CCFBD" w:rsidR="001960E3" w:rsidRPr="00A1453F" w:rsidRDefault="00060F05" w:rsidP="00096851">
      <w:r w:rsidRPr="00A1453F">
        <w:t>Transport til og fra anlægget ad grusvej med traktor og lastbiler forventes ikke at give anledning til rystelser 50 meter fra transportvejen, dels da gummihjul absorberer stød og dels da vejbelægningen ikke bidrager til rystelser som eks. en brostensbelægning.</w:t>
      </w:r>
      <w:r w:rsidR="00741666">
        <w:t xml:space="preserve"> Der har aldrig været klaget over rystelser i forbindelse med transporter. </w:t>
      </w:r>
    </w:p>
    <w:p w14:paraId="30F4EF00" w14:textId="77777777" w:rsidR="001960E3" w:rsidRPr="00A1453F" w:rsidRDefault="001960E3" w:rsidP="001960E3">
      <w:pPr>
        <w:pStyle w:val="Overskrift4"/>
      </w:pPr>
      <w:r w:rsidRPr="00A1453F">
        <w:t>Vurdering af gener fra rystelser</w:t>
      </w:r>
    </w:p>
    <w:p w14:paraId="6C6522A8" w14:textId="52CE1EAF" w:rsidR="00A1453F" w:rsidRDefault="008F520F" w:rsidP="00A1453F">
      <w:r w:rsidRPr="00A1453F">
        <w:t xml:space="preserve">Det kan ikke udelukkes at </w:t>
      </w:r>
      <w:r w:rsidR="00A1453F" w:rsidRPr="00A1453F">
        <w:t xml:space="preserve">de beboelser der ligger tættes på tilkørselsvejene vil kunne opleve mindre rystelser ved passage af de tungeste transporter. Det forventes dog at den lavere hastighed køretøjer skal ned på for at kunne svinge ind på tilkørselsvejene vil medvirke til, at rystelser vil være sjældne. Rystelser vurderes ikke at udgøre en væsentlig gene for naboerne langs tilkørselsvejene. </w:t>
      </w:r>
    </w:p>
    <w:p w14:paraId="794F39EC" w14:textId="1A2DDC32" w:rsidR="00F21683" w:rsidRDefault="001F12D1" w:rsidP="00A1453F">
      <w:pPr>
        <w:pStyle w:val="Overskrift3"/>
      </w:pPr>
      <w:bookmarkStart w:id="100" w:name="_Toc36024421"/>
      <w:r>
        <w:t>Egenkontroller</w:t>
      </w:r>
      <w:bookmarkEnd w:id="100"/>
    </w:p>
    <w:p w14:paraId="0D632647" w14:textId="180FC2CE" w:rsidR="00136939" w:rsidRPr="00157475" w:rsidRDefault="00136939" w:rsidP="00157475">
      <w:pPr>
        <w:autoSpaceDE w:val="0"/>
        <w:autoSpaceDN w:val="0"/>
        <w:rPr>
          <w:szCs w:val="20"/>
        </w:rPr>
      </w:pPr>
      <w:r w:rsidRPr="00136939">
        <w:rPr>
          <w:szCs w:val="20"/>
        </w:rPr>
        <w:t>Love og bekendtgørelser som regulerer aktiviteter på landbrugsejendomme, foreskriver en lang række krav i forhold til egenkontrol. Herunder er der bl.a. krav om registrering af markstakkes placering henover en 5 års periode, logbog over flydelag på gyllebeholdere, beholderkontrol som skal fremsendes til kommunen, registrering af anvendelse af husdyrgødning og handelsgødning, samt sprøjtemidler. Egenkontrol som er fastsat ved lovgivning medtages ikke i dette afsnit, da den type egenkontrol til enhver tid skal følge lovgivningen.</w:t>
      </w:r>
    </w:p>
    <w:p w14:paraId="5374CD92" w14:textId="5622BABF" w:rsidR="00F21683" w:rsidRPr="00417E53" w:rsidRDefault="00F21683" w:rsidP="00F21683">
      <w:pPr>
        <w:spacing w:after="0"/>
        <w:ind w:right="-52"/>
        <w:jc w:val="left"/>
        <w:rPr>
          <w:szCs w:val="24"/>
          <w:lang w:eastAsia="da-DK"/>
        </w:rPr>
      </w:pPr>
      <w:r w:rsidRPr="00417E53">
        <w:rPr>
          <w:szCs w:val="24"/>
          <w:lang w:eastAsia="da-DK"/>
        </w:rPr>
        <w:t xml:space="preserve">I en svineproduktion er en stor del af egenkontrollen bestemt af generel lovgivning eller af branche-kodekset; DANISH, som begge har til formål at sikre et produkt med højest mulig kvalitetsstandard og med mindst muligt miljøaftryk. </w:t>
      </w:r>
    </w:p>
    <w:p w14:paraId="42FF3A2C" w14:textId="77777777" w:rsidR="00F21683" w:rsidRPr="00417E53" w:rsidRDefault="00F21683" w:rsidP="00F21683">
      <w:pPr>
        <w:spacing w:after="0"/>
        <w:ind w:right="-52"/>
        <w:jc w:val="left"/>
        <w:rPr>
          <w:szCs w:val="24"/>
          <w:lang w:eastAsia="da-DK"/>
        </w:rPr>
      </w:pPr>
    </w:p>
    <w:p w14:paraId="692E5806" w14:textId="3699A614" w:rsidR="00F21683" w:rsidRPr="009D7C74" w:rsidRDefault="00F21683" w:rsidP="00F21683">
      <w:pPr>
        <w:spacing w:after="0"/>
        <w:ind w:right="-52"/>
        <w:jc w:val="left"/>
      </w:pPr>
      <w:r w:rsidRPr="009D7C74">
        <w:t xml:space="preserve">I </w:t>
      </w:r>
      <w:r w:rsidR="00905D3A">
        <w:t xml:space="preserve">forhold til den generelle lovgivning og </w:t>
      </w:r>
      <w:r w:rsidRPr="009D7C74">
        <w:t xml:space="preserve">DANISH-produktstandarden skal ansøger bl.a. </w:t>
      </w:r>
      <w:r w:rsidR="00905D3A">
        <w:t>udføre nedenstående e</w:t>
      </w:r>
      <w:r w:rsidR="00157475">
        <w:t>g</w:t>
      </w:r>
      <w:r w:rsidR="00905D3A">
        <w:t xml:space="preserve">enkontroller: </w:t>
      </w:r>
    </w:p>
    <w:p w14:paraId="31F3DB63" w14:textId="77777777" w:rsidR="00F21683" w:rsidRPr="009D7C74" w:rsidRDefault="00F21683" w:rsidP="00F21683">
      <w:pPr>
        <w:spacing w:after="0"/>
        <w:ind w:right="-52"/>
        <w:jc w:val="left"/>
      </w:pPr>
    </w:p>
    <w:p w14:paraId="73342C72" w14:textId="77777777" w:rsidR="00F21683" w:rsidRPr="009D7C74" w:rsidRDefault="00F21683" w:rsidP="00F21683">
      <w:pPr>
        <w:numPr>
          <w:ilvl w:val="0"/>
          <w:numId w:val="37"/>
        </w:numPr>
        <w:autoSpaceDE w:val="0"/>
        <w:autoSpaceDN w:val="0"/>
        <w:adjustRightInd w:val="0"/>
        <w:spacing w:after="0"/>
        <w:ind w:left="284" w:hanging="284"/>
        <w:jc w:val="left"/>
        <w:rPr>
          <w:rFonts w:cs="MyriadPro-Light"/>
          <w:lang w:eastAsia="da-DK"/>
        </w:rPr>
      </w:pPr>
      <w:r w:rsidRPr="009D7C74">
        <w:rPr>
          <w:rFonts w:cs="MyriadPro-Light"/>
          <w:lang w:eastAsia="da-DK"/>
        </w:rPr>
        <w:lastRenderedPageBreak/>
        <w:t>CHR skal være ajourført med besætningens til- og afgang af Der skal være modtagekontrol af foder i form af følge- og indlægssedler. Faktura gemmes i 5 år.</w:t>
      </w:r>
    </w:p>
    <w:p w14:paraId="3399F632" w14:textId="77777777" w:rsidR="00F21683" w:rsidRPr="009D7C74" w:rsidRDefault="00F21683" w:rsidP="00F21683">
      <w:pPr>
        <w:numPr>
          <w:ilvl w:val="0"/>
          <w:numId w:val="37"/>
        </w:numPr>
        <w:autoSpaceDE w:val="0"/>
        <w:autoSpaceDN w:val="0"/>
        <w:adjustRightInd w:val="0"/>
        <w:spacing w:after="0"/>
        <w:ind w:left="284" w:hanging="284"/>
        <w:jc w:val="left"/>
        <w:rPr>
          <w:rFonts w:cs="MyriadPro-Light"/>
          <w:lang w:eastAsia="da-DK"/>
        </w:rPr>
      </w:pPr>
      <w:r w:rsidRPr="009D7C74">
        <w:rPr>
          <w:rFonts w:cs="MyriadPro-Light"/>
          <w:lang w:eastAsia="da-DK"/>
        </w:rPr>
        <w:t>Der skal være dokumentation for foderets sammensætning.</w:t>
      </w:r>
    </w:p>
    <w:p w14:paraId="34869B7B" w14:textId="77777777" w:rsidR="00F21683" w:rsidRPr="009D7C74" w:rsidRDefault="00F21683" w:rsidP="00F21683">
      <w:pPr>
        <w:numPr>
          <w:ilvl w:val="0"/>
          <w:numId w:val="37"/>
        </w:numPr>
        <w:autoSpaceDE w:val="0"/>
        <w:autoSpaceDN w:val="0"/>
        <w:adjustRightInd w:val="0"/>
        <w:spacing w:after="0"/>
        <w:ind w:left="284" w:hanging="284"/>
        <w:jc w:val="left"/>
        <w:rPr>
          <w:rFonts w:cs="MyriadPro-Light"/>
          <w:lang w:eastAsia="da-DK"/>
        </w:rPr>
      </w:pPr>
      <w:r w:rsidRPr="009D7C74">
        <w:rPr>
          <w:rFonts w:cs="MyriadPro-Light"/>
          <w:lang w:eastAsia="da-DK"/>
        </w:rPr>
        <w:t>Vejledning om god produktionspraksis – en branchekode skal være udfyldt og underskrevet.</w:t>
      </w:r>
    </w:p>
    <w:p w14:paraId="2B0783D1" w14:textId="77777777" w:rsidR="00F21683" w:rsidRPr="009D7C74" w:rsidRDefault="00F21683" w:rsidP="00F21683">
      <w:pPr>
        <w:numPr>
          <w:ilvl w:val="0"/>
          <w:numId w:val="37"/>
        </w:numPr>
        <w:autoSpaceDE w:val="0"/>
        <w:autoSpaceDN w:val="0"/>
        <w:adjustRightInd w:val="0"/>
        <w:spacing w:after="0"/>
        <w:ind w:left="284" w:hanging="284"/>
        <w:jc w:val="left"/>
        <w:rPr>
          <w:rFonts w:cs="MyriadPro-Light"/>
          <w:lang w:eastAsia="da-DK"/>
        </w:rPr>
      </w:pPr>
      <w:r w:rsidRPr="009D7C74">
        <w:rPr>
          <w:rFonts w:cs="MyriadPro-Light"/>
          <w:lang w:eastAsia="da-DK"/>
        </w:rPr>
        <w:t>Der skal være dokumentation for alle udførte dyrlægebesøg. Besøgsrapporterne gemmes i 5 år.</w:t>
      </w:r>
    </w:p>
    <w:p w14:paraId="5A58C35D" w14:textId="77777777" w:rsidR="00F21683" w:rsidRPr="009D7C74" w:rsidRDefault="00F21683" w:rsidP="00F21683">
      <w:pPr>
        <w:numPr>
          <w:ilvl w:val="0"/>
          <w:numId w:val="37"/>
        </w:numPr>
        <w:autoSpaceDE w:val="0"/>
        <w:autoSpaceDN w:val="0"/>
        <w:adjustRightInd w:val="0"/>
        <w:spacing w:after="0"/>
        <w:ind w:left="284" w:hanging="284"/>
        <w:jc w:val="left"/>
        <w:rPr>
          <w:rFonts w:cs="MyriadPro-Light"/>
          <w:lang w:eastAsia="da-DK"/>
        </w:rPr>
      </w:pPr>
      <w:r w:rsidRPr="009D7C74">
        <w:rPr>
          <w:rFonts w:cs="MyriadPro-Light"/>
          <w:lang w:eastAsia="da-DK"/>
        </w:rPr>
        <w:t>Ved anvendelse af medicin skal der føres behandlingsbog, og skriftlige anvisninger fra dyrlægen skal foreligge.</w:t>
      </w:r>
    </w:p>
    <w:p w14:paraId="1A4BA9D8" w14:textId="77777777" w:rsidR="00F21683" w:rsidRPr="009D7C74" w:rsidRDefault="00F21683" w:rsidP="00F21683">
      <w:pPr>
        <w:numPr>
          <w:ilvl w:val="0"/>
          <w:numId w:val="37"/>
        </w:numPr>
        <w:autoSpaceDE w:val="0"/>
        <w:autoSpaceDN w:val="0"/>
        <w:adjustRightInd w:val="0"/>
        <w:spacing w:after="0"/>
        <w:ind w:left="284" w:hanging="284"/>
        <w:jc w:val="left"/>
        <w:rPr>
          <w:rFonts w:cs="MyriadPro-Light"/>
          <w:lang w:eastAsia="da-DK"/>
        </w:rPr>
      </w:pPr>
      <w:r w:rsidRPr="009D7C74">
        <w:rPr>
          <w:rFonts w:cs="MyriadPro-Light"/>
          <w:lang w:eastAsia="da-DK"/>
        </w:rPr>
        <w:t>Der skal kunne fremvises udfyldt egenkontrolprogram for dyrevelfærd (først gældende når bekendt</w:t>
      </w:r>
      <w:r w:rsidRPr="009D7C74">
        <w:rPr>
          <w:rFonts w:cs="MyriadPro-Light"/>
          <w:lang w:eastAsia="da-DK"/>
        </w:rPr>
        <w:softHyphen/>
        <w:t>gørelse er offentliggjort).</w:t>
      </w:r>
    </w:p>
    <w:p w14:paraId="63BF7BE3" w14:textId="224FE656" w:rsidR="00F21683" w:rsidRPr="009D7C74" w:rsidRDefault="00F21683" w:rsidP="00F21683">
      <w:pPr>
        <w:numPr>
          <w:ilvl w:val="0"/>
          <w:numId w:val="37"/>
        </w:numPr>
        <w:autoSpaceDE w:val="0"/>
        <w:autoSpaceDN w:val="0"/>
        <w:adjustRightInd w:val="0"/>
        <w:spacing w:after="0"/>
        <w:ind w:left="284" w:hanging="284"/>
        <w:jc w:val="left"/>
        <w:rPr>
          <w:rFonts w:cs="MyriadPro-Light"/>
          <w:lang w:eastAsia="da-DK"/>
        </w:rPr>
      </w:pPr>
      <w:r w:rsidRPr="009D7C74">
        <w:rPr>
          <w:rFonts w:cs="MyriadPro-Light"/>
          <w:lang w:eastAsia="da-DK"/>
        </w:rPr>
        <w:t xml:space="preserve">Funktioner af mekanisk og automatisk udstyr, der har betydning for </w:t>
      </w:r>
      <w:r w:rsidR="001D434F">
        <w:rPr>
          <w:rFonts w:cs="MyriadPro-Light"/>
          <w:lang w:eastAsia="da-DK"/>
        </w:rPr>
        <w:t>grisenes</w:t>
      </w:r>
      <w:r w:rsidRPr="009D7C74">
        <w:rPr>
          <w:rFonts w:cs="MyriadPro-Light"/>
          <w:lang w:eastAsia="da-DK"/>
        </w:rPr>
        <w:t xml:space="preserve"> sundhed og velfærd, skal kontrolleres hver dag, og eventuelle fejl eller mangler skal snarest afhjælpes.</w:t>
      </w:r>
    </w:p>
    <w:p w14:paraId="4400AB0D" w14:textId="77777777" w:rsidR="00F21683" w:rsidRPr="009D7C74" w:rsidRDefault="00F21683" w:rsidP="00F21683">
      <w:pPr>
        <w:numPr>
          <w:ilvl w:val="0"/>
          <w:numId w:val="37"/>
        </w:numPr>
        <w:spacing w:after="0"/>
        <w:ind w:left="284" w:right="-52" w:hanging="284"/>
        <w:jc w:val="left"/>
      </w:pPr>
      <w:r w:rsidRPr="009D7C74">
        <w:rPr>
          <w:rFonts w:cs="MyriadPro-Light"/>
          <w:lang w:eastAsia="da-DK"/>
        </w:rPr>
        <w:t>Der skal være dokumentation for, at døde dyr afhentes af godkendt destruktionsvirksomhed.</w:t>
      </w:r>
    </w:p>
    <w:p w14:paraId="68AEE7AA" w14:textId="77777777" w:rsidR="00F21683" w:rsidRPr="009D7C74" w:rsidRDefault="00F21683" w:rsidP="00F21683">
      <w:pPr>
        <w:spacing w:after="0"/>
        <w:ind w:left="284" w:right="-52"/>
        <w:jc w:val="left"/>
      </w:pPr>
    </w:p>
    <w:p w14:paraId="19DED686" w14:textId="3BC87684" w:rsidR="00DD12B1" w:rsidRPr="00741666" w:rsidRDefault="00DD12B1" w:rsidP="00F21683">
      <w:pPr>
        <w:jc w:val="left"/>
      </w:pPr>
      <w:r w:rsidRPr="00741666">
        <w:t>Ejer foretager selv service på ventilation og foderanlæg</w:t>
      </w:r>
      <w:r w:rsidR="00741666" w:rsidRPr="00741666">
        <w:t xml:space="preserve"> men ikke reparationer. </w:t>
      </w:r>
    </w:p>
    <w:p w14:paraId="55374E9F" w14:textId="3C5784BE" w:rsidR="00F21683" w:rsidRDefault="00F21683" w:rsidP="00F21683">
      <w:pPr>
        <w:jc w:val="left"/>
      </w:pPr>
      <w:r>
        <w:t xml:space="preserve">Med en godkendelse efter §16a stk. 2 omfattes husdyrbruget desuden af en række særregler for IE-husdyrbrug; herunder krav om miljøledelsessystem, krav om uddannelsesplan for evt. personale, plan for regelmæssig kontrol, reparation, vedligehold og beredskab, fodringskrav, krav til energieffektiv belysning i overensstemmelse med bygningsreglementet og krav til støvemission fra anlægget. Disse krav bliver ligesom de ovenfor beskrevne punkter en del af husdyrbrugets egenkontrol. </w:t>
      </w:r>
    </w:p>
    <w:p w14:paraId="45D00ADE" w14:textId="77777777" w:rsidR="00F21683" w:rsidRPr="00A91B79" w:rsidRDefault="00F21683" w:rsidP="00F21683">
      <w:pPr>
        <w:pStyle w:val="Overskrift4"/>
        <w:jc w:val="left"/>
      </w:pPr>
      <w:r w:rsidRPr="00A91B79">
        <w:t>Vurdering af egenkontrol</w:t>
      </w:r>
    </w:p>
    <w:p w14:paraId="4EAD89CA" w14:textId="1D54CBC5" w:rsidR="003560FB" w:rsidRDefault="003560FB" w:rsidP="00F21683">
      <w:pPr>
        <w:jc w:val="left"/>
      </w:pPr>
      <w:r w:rsidRPr="007020DB">
        <w:t>Det vurderes</w:t>
      </w:r>
      <w:r>
        <w:t>,</w:t>
      </w:r>
      <w:r w:rsidRPr="007020DB">
        <w:t xml:space="preserve"> at </w:t>
      </w:r>
      <w:r>
        <w:t xml:space="preserve">generelle krav til </w:t>
      </w:r>
      <w:r w:rsidRPr="007020DB">
        <w:t xml:space="preserve">egenkontrollen, </w:t>
      </w:r>
      <w:r w:rsidR="00A1453F">
        <w:t>krav i produktstandarden DANISH og l</w:t>
      </w:r>
      <w:r w:rsidRPr="007020DB">
        <w:t xml:space="preserve">øbende </w:t>
      </w:r>
      <w:r>
        <w:t xml:space="preserve">service af produktionsapparatet </w:t>
      </w:r>
      <w:r w:rsidRPr="007020DB">
        <w:t xml:space="preserve">samt </w:t>
      </w:r>
      <w:r>
        <w:t xml:space="preserve">særregler for IE-brug </w:t>
      </w:r>
      <w:r w:rsidR="00A1453F">
        <w:t xml:space="preserve">som træder i kraft ved godkendelsens meddelelse samlet vil medvirke til at produktionen finder sted på en forsvarlig måde, så omgivelserne påvirkes </w:t>
      </w:r>
      <w:r w:rsidR="00BC04CD">
        <w:t>mindst muligt.</w:t>
      </w:r>
    </w:p>
    <w:p w14:paraId="3B4E54DF" w14:textId="6E50C948" w:rsidR="00E23530" w:rsidRDefault="00E23530" w:rsidP="003F7A77">
      <w:pPr>
        <w:pStyle w:val="Overskrift2"/>
      </w:pPr>
      <w:bookmarkStart w:id="101" w:name="_Toc36024422"/>
      <w:bookmarkStart w:id="102" w:name="_Toc11232500"/>
      <w:bookmarkStart w:id="103" w:name="_Toc11232802"/>
      <w:r>
        <w:t>Reststoffer, affald og naturressourcer (B8)</w:t>
      </w:r>
      <w:bookmarkEnd w:id="101"/>
    </w:p>
    <w:p w14:paraId="1AE0E227" w14:textId="5999E1AC" w:rsidR="00E23530" w:rsidRDefault="00E23530" w:rsidP="003F7A77">
      <w:pPr>
        <w:pStyle w:val="Overskrift3"/>
      </w:pPr>
      <w:bookmarkStart w:id="104" w:name="_Toc36024423"/>
      <w:r>
        <w:t>Døde dyr</w:t>
      </w:r>
      <w:bookmarkEnd w:id="104"/>
    </w:p>
    <w:p w14:paraId="1120DC56" w14:textId="53183222" w:rsidR="00241BF0" w:rsidRPr="00A91B79" w:rsidRDefault="00241BF0" w:rsidP="00241BF0">
      <w:pPr>
        <w:jc w:val="left"/>
      </w:pPr>
      <w:r w:rsidRPr="00A91B79">
        <w:t xml:space="preserve">Døde dyr </w:t>
      </w:r>
      <w:r>
        <w:t xml:space="preserve">opbevares i en betongrav øst for anlægget hvor Hyltvej deler sig i en nordgående og sydgående retning. </w:t>
      </w:r>
      <w:r w:rsidRPr="0089332B">
        <w:t>Døde dyr overdækkes og afhentes efter behov af DAKA.</w:t>
      </w:r>
    </w:p>
    <w:p w14:paraId="54F91AF0" w14:textId="0704C499" w:rsidR="00E23530" w:rsidRPr="002C40E2" w:rsidRDefault="00E23530" w:rsidP="003F7A77">
      <w:pPr>
        <w:pStyle w:val="Overskrift3"/>
      </w:pPr>
      <w:bookmarkStart w:id="105" w:name="_Toc36024424"/>
      <w:r>
        <w:t>Affald</w:t>
      </w:r>
      <w:bookmarkEnd w:id="105"/>
    </w:p>
    <w:p w14:paraId="4ABBF64B" w14:textId="77777777" w:rsidR="00E23530" w:rsidRPr="00565CAA" w:rsidRDefault="00E23530" w:rsidP="00E23530">
      <w:pPr>
        <w:rPr>
          <w:szCs w:val="20"/>
        </w:rPr>
      </w:pPr>
      <w:r w:rsidRPr="00565CAA">
        <w:rPr>
          <w:szCs w:val="20"/>
        </w:rPr>
        <w:t xml:space="preserve">Da der er tale om et IE-brug, så skal affaldshåndteringen leve op til affaldshierarkiet, jf. § 6 b i lov om miljøbeskyttelse, hvilket betyder at affald skal behandles efter følgende hierarki: </w:t>
      </w:r>
      <w:bookmarkStart w:id="106" w:name="_Hlk33442909"/>
    </w:p>
    <w:p w14:paraId="4E33FED1" w14:textId="3ABEDE5F" w:rsidR="00E23530" w:rsidRPr="00157475" w:rsidRDefault="00E23530" w:rsidP="00157475">
      <w:pPr>
        <w:numPr>
          <w:ilvl w:val="0"/>
          <w:numId w:val="34"/>
        </w:numPr>
        <w:jc w:val="left"/>
        <w:rPr>
          <w:szCs w:val="20"/>
        </w:rPr>
      </w:pPr>
      <w:r w:rsidRPr="00565CAA">
        <w:rPr>
          <w:szCs w:val="20"/>
        </w:rPr>
        <w:t>Affaldsforebyggelse.</w:t>
      </w:r>
      <w:r w:rsidR="00157475">
        <w:rPr>
          <w:szCs w:val="20"/>
        </w:rPr>
        <w:br/>
        <w:t>2)</w:t>
      </w:r>
      <w:r w:rsidRPr="00565CAA">
        <w:rPr>
          <w:szCs w:val="20"/>
        </w:rPr>
        <w:t xml:space="preserve"> </w:t>
      </w:r>
      <w:r w:rsidR="00157475">
        <w:rPr>
          <w:szCs w:val="20"/>
        </w:rPr>
        <w:tab/>
        <w:t>Forberedelse med henblik på genbrug.</w:t>
      </w:r>
      <w:r w:rsidR="00157475">
        <w:rPr>
          <w:szCs w:val="20"/>
        </w:rPr>
        <w:br/>
        <w:t>3)</w:t>
      </w:r>
      <w:r w:rsidR="00157475">
        <w:rPr>
          <w:szCs w:val="20"/>
        </w:rPr>
        <w:tab/>
        <w:t>Genanvendelse.</w:t>
      </w:r>
      <w:r w:rsidR="00157475">
        <w:rPr>
          <w:szCs w:val="20"/>
        </w:rPr>
        <w:br/>
        <w:t>4)</w:t>
      </w:r>
      <w:r w:rsidR="00157475">
        <w:rPr>
          <w:szCs w:val="20"/>
        </w:rPr>
        <w:tab/>
      </w:r>
      <w:r w:rsidRPr="00157475">
        <w:rPr>
          <w:szCs w:val="20"/>
        </w:rPr>
        <w:t>Anden nyttiggørelse.</w:t>
      </w:r>
      <w:r w:rsidR="00157475">
        <w:rPr>
          <w:szCs w:val="20"/>
        </w:rPr>
        <w:br/>
        <w:t>5)</w:t>
      </w:r>
      <w:r w:rsidR="00157475">
        <w:rPr>
          <w:szCs w:val="20"/>
        </w:rPr>
        <w:tab/>
        <w:t>Bortskaffelse.</w:t>
      </w:r>
      <w:r w:rsidRPr="00157475">
        <w:rPr>
          <w:szCs w:val="20"/>
        </w:rPr>
        <w:t xml:space="preserve"> </w:t>
      </w:r>
    </w:p>
    <w:bookmarkEnd w:id="106"/>
    <w:p w14:paraId="12985505" w14:textId="2ABC8303" w:rsidR="00241BF0" w:rsidRDefault="00241BF0" w:rsidP="00241BF0">
      <w:pPr>
        <w:jc w:val="left"/>
        <w:rPr>
          <w:szCs w:val="20"/>
        </w:rPr>
      </w:pPr>
      <w:r>
        <w:rPr>
          <w:szCs w:val="20"/>
        </w:rPr>
        <w:t>I forbindelse med produktionen på ejendommen produceres der husdyrgødning som genanvendes som gødning på markerne. Foderspil søges minimeret mest muligt, da foder er en omkostning i produktionen.</w:t>
      </w:r>
    </w:p>
    <w:p w14:paraId="7902697E" w14:textId="444218B4" w:rsidR="00241BF0" w:rsidRDefault="00241BF0" w:rsidP="00241BF0">
      <w:pPr>
        <w:jc w:val="left"/>
        <w:rPr>
          <w:szCs w:val="20"/>
        </w:rPr>
      </w:pPr>
      <w:r>
        <w:rPr>
          <w:szCs w:val="20"/>
        </w:rPr>
        <w:t xml:space="preserve">De affaldsmængder som skal håndteres, opbevares og </w:t>
      </w:r>
      <w:r w:rsidR="00905D3A">
        <w:rPr>
          <w:szCs w:val="20"/>
        </w:rPr>
        <w:t>bortskaffes,</w:t>
      </w:r>
      <w:r>
        <w:rPr>
          <w:szCs w:val="20"/>
        </w:rPr>
        <w:t xml:space="preserve"> er primært emballage fra de hjælpestoffer som anvendes i produktionen. </w:t>
      </w:r>
    </w:p>
    <w:p w14:paraId="6C960E51" w14:textId="77777777" w:rsidR="00241BF0" w:rsidRPr="000C43B9" w:rsidRDefault="00241BF0" w:rsidP="00241BF0">
      <w:pPr>
        <w:jc w:val="left"/>
      </w:pPr>
      <w:r w:rsidRPr="0047315C">
        <w:t>Affaldet består derfor primært af plastdunke fra sæber, desinfektionsmidler og bekæmpelsesmidler, Klinisk</w:t>
      </w:r>
      <w:r>
        <w:t xml:space="preserve"> risikoaffald herunder spraydåser til mærkning af dyr, lysstofrør fra stalde, papir, pap og plast fra emballering samt jern og metal. </w:t>
      </w:r>
    </w:p>
    <w:tbl>
      <w:tblPr>
        <w:tblStyle w:val="TableGrid"/>
        <w:tblW w:w="9638"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9BBB59" w:themeFill="accent3"/>
        <w:tblCellMar>
          <w:left w:w="106" w:type="dxa"/>
          <w:bottom w:w="4" w:type="dxa"/>
          <w:right w:w="70" w:type="dxa"/>
        </w:tblCellMar>
        <w:tblLook w:val="04A0" w:firstRow="1" w:lastRow="0" w:firstColumn="1" w:lastColumn="0" w:noHBand="0" w:noVBand="1"/>
      </w:tblPr>
      <w:tblGrid>
        <w:gridCol w:w="3261"/>
        <w:gridCol w:w="6377"/>
      </w:tblGrid>
      <w:tr w:rsidR="00241BF0" w:rsidRPr="000C43B9" w14:paraId="541CAC1D" w14:textId="77777777" w:rsidTr="00BD51CE">
        <w:trPr>
          <w:trHeight w:val="362"/>
        </w:trPr>
        <w:tc>
          <w:tcPr>
            <w:tcW w:w="3261" w:type="dxa"/>
            <w:shd w:val="clear" w:color="auto" w:fill="9BBB59" w:themeFill="accent3"/>
            <w:vAlign w:val="bottom"/>
          </w:tcPr>
          <w:p w14:paraId="53B029E4" w14:textId="77777777" w:rsidR="00241BF0" w:rsidRPr="00157475" w:rsidRDefault="00241BF0" w:rsidP="00BD51CE">
            <w:pPr>
              <w:spacing w:line="259" w:lineRule="auto"/>
              <w:jc w:val="left"/>
              <w:rPr>
                <w:rFonts w:ascii="Verdana" w:eastAsia="Arial" w:hAnsi="Verdana" w:cs="Arial"/>
                <w:color w:val="000000"/>
                <w:sz w:val="16"/>
                <w:szCs w:val="16"/>
              </w:rPr>
            </w:pPr>
            <w:r w:rsidRPr="00157475">
              <w:rPr>
                <w:rFonts w:ascii="Verdana" w:eastAsia="Arial" w:hAnsi="Verdana" w:cs="Arial"/>
                <w:b/>
                <w:color w:val="000000"/>
                <w:sz w:val="16"/>
                <w:szCs w:val="16"/>
              </w:rPr>
              <w:t xml:space="preserve">Affaldstype </w:t>
            </w:r>
          </w:p>
        </w:tc>
        <w:tc>
          <w:tcPr>
            <w:tcW w:w="6377" w:type="dxa"/>
            <w:shd w:val="clear" w:color="auto" w:fill="9BBB59" w:themeFill="accent3"/>
            <w:vAlign w:val="bottom"/>
          </w:tcPr>
          <w:p w14:paraId="28440265" w14:textId="77777777" w:rsidR="00241BF0" w:rsidRPr="00157475" w:rsidRDefault="00241BF0" w:rsidP="00BD51CE">
            <w:pPr>
              <w:spacing w:line="259" w:lineRule="auto"/>
              <w:ind w:left="55"/>
              <w:jc w:val="left"/>
              <w:rPr>
                <w:rFonts w:ascii="Verdana" w:eastAsia="Arial" w:hAnsi="Verdana" w:cs="Arial"/>
                <w:b/>
                <w:bCs/>
                <w:color w:val="000000"/>
                <w:sz w:val="16"/>
                <w:szCs w:val="16"/>
              </w:rPr>
            </w:pPr>
            <w:r w:rsidRPr="00157475">
              <w:rPr>
                <w:rFonts w:ascii="Verdana" w:eastAsia="Arial" w:hAnsi="Verdana" w:cs="Arial"/>
                <w:b/>
                <w:bCs/>
                <w:color w:val="000000"/>
                <w:sz w:val="16"/>
                <w:szCs w:val="16"/>
              </w:rPr>
              <w:t>Håndtering og bortskaffelse</w:t>
            </w:r>
          </w:p>
        </w:tc>
      </w:tr>
      <w:tr w:rsidR="00241BF0" w:rsidRPr="000C43B9" w14:paraId="0A5EC6DB" w14:textId="77777777" w:rsidTr="00BD51CE">
        <w:trPr>
          <w:trHeight w:val="555"/>
        </w:trPr>
        <w:tc>
          <w:tcPr>
            <w:tcW w:w="9638" w:type="dxa"/>
            <w:gridSpan w:val="2"/>
            <w:tcBorders>
              <w:bottom w:val="single" w:sz="12" w:space="0" w:color="auto"/>
            </w:tcBorders>
            <w:shd w:val="clear" w:color="auto" w:fill="9BBB59" w:themeFill="accent3"/>
            <w:vAlign w:val="center"/>
          </w:tcPr>
          <w:p w14:paraId="6B03C30D" w14:textId="77777777" w:rsidR="00241BF0" w:rsidRPr="00157475" w:rsidRDefault="00241BF0" w:rsidP="00BD51CE">
            <w:pPr>
              <w:spacing w:line="259" w:lineRule="auto"/>
              <w:jc w:val="left"/>
              <w:rPr>
                <w:rFonts w:ascii="Verdana" w:eastAsia="Arial" w:hAnsi="Verdana" w:cs="Arial"/>
                <w:color w:val="000000"/>
                <w:sz w:val="16"/>
                <w:szCs w:val="16"/>
                <w:highlight w:val="green"/>
              </w:rPr>
            </w:pPr>
            <w:r w:rsidRPr="00157475">
              <w:rPr>
                <w:rFonts w:ascii="Verdana" w:eastAsia="Arial" w:hAnsi="Verdana" w:cs="Arial"/>
                <w:b/>
                <w:color w:val="000000"/>
                <w:sz w:val="16"/>
                <w:szCs w:val="16"/>
              </w:rPr>
              <w:lastRenderedPageBreak/>
              <w:t>Fast affald</w:t>
            </w:r>
          </w:p>
        </w:tc>
      </w:tr>
      <w:tr w:rsidR="00241BF0" w:rsidRPr="000C43B9" w14:paraId="1DF16635" w14:textId="77777777" w:rsidTr="00157475">
        <w:trPr>
          <w:trHeight w:val="752"/>
        </w:trPr>
        <w:tc>
          <w:tcPr>
            <w:tcW w:w="3261" w:type="dxa"/>
            <w:shd w:val="clear" w:color="auto" w:fill="DDD9C3" w:themeFill="background2" w:themeFillShade="E6"/>
            <w:vAlign w:val="bottom"/>
          </w:tcPr>
          <w:p w14:paraId="70FF8038" w14:textId="77777777" w:rsidR="00241BF0" w:rsidRPr="00157475" w:rsidRDefault="00241BF0" w:rsidP="00BD51CE">
            <w:pPr>
              <w:spacing w:line="259" w:lineRule="auto"/>
              <w:jc w:val="left"/>
              <w:rPr>
                <w:rFonts w:ascii="Verdana" w:eastAsia="Arial" w:hAnsi="Verdana" w:cs="Arial"/>
                <w:color w:val="000000"/>
                <w:sz w:val="16"/>
                <w:szCs w:val="16"/>
              </w:rPr>
            </w:pPr>
            <w:r w:rsidRPr="00157475">
              <w:rPr>
                <w:rFonts w:ascii="Verdana" w:eastAsia="Arial" w:hAnsi="Verdana" w:cs="Arial"/>
                <w:color w:val="000000"/>
                <w:sz w:val="16"/>
                <w:szCs w:val="16"/>
              </w:rPr>
              <w:t xml:space="preserve">Klinisk Risikoaffald </w:t>
            </w:r>
          </w:p>
          <w:p w14:paraId="14E6DB2F" w14:textId="77777777" w:rsidR="00241BF0" w:rsidRPr="00157475" w:rsidRDefault="00241BF0" w:rsidP="00BD51CE">
            <w:pPr>
              <w:spacing w:line="259" w:lineRule="auto"/>
              <w:jc w:val="left"/>
              <w:rPr>
                <w:rFonts w:ascii="Verdana" w:eastAsia="Arial" w:hAnsi="Verdana" w:cs="Arial"/>
                <w:color w:val="000000"/>
                <w:sz w:val="16"/>
                <w:szCs w:val="16"/>
              </w:rPr>
            </w:pPr>
            <w:r w:rsidRPr="00157475">
              <w:rPr>
                <w:rFonts w:ascii="Verdana" w:eastAsia="Arial" w:hAnsi="Verdana" w:cs="Arial"/>
                <w:color w:val="000000"/>
                <w:sz w:val="16"/>
                <w:szCs w:val="16"/>
              </w:rPr>
              <w:t>Kanyler og medicinrester og spraydåser</w:t>
            </w:r>
          </w:p>
        </w:tc>
        <w:tc>
          <w:tcPr>
            <w:tcW w:w="6377" w:type="dxa"/>
            <w:shd w:val="clear" w:color="auto" w:fill="auto"/>
            <w:vAlign w:val="bottom"/>
          </w:tcPr>
          <w:p w14:paraId="777350D8" w14:textId="77777777" w:rsidR="00241BF0" w:rsidRPr="00157475" w:rsidRDefault="00241BF0" w:rsidP="00BD51CE">
            <w:pPr>
              <w:spacing w:line="259" w:lineRule="auto"/>
              <w:jc w:val="left"/>
              <w:rPr>
                <w:rFonts w:ascii="Verdana" w:eastAsia="Arial" w:hAnsi="Verdana" w:cs="Arial"/>
                <w:color w:val="000000"/>
                <w:sz w:val="16"/>
                <w:szCs w:val="16"/>
              </w:rPr>
            </w:pPr>
            <w:r w:rsidRPr="00157475">
              <w:rPr>
                <w:rFonts w:ascii="Verdana" w:eastAsia="Arial" w:hAnsi="Verdana" w:cs="Arial"/>
                <w:color w:val="000000"/>
                <w:sz w:val="16"/>
                <w:szCs w:val="16"/>
              </w:rPr>
              <w:t>Opbevares i miljøkasse og medtages i forbindelse med afhentning af dagrenovation.</w:t>
            </w:r>
          </w:p>
        </w:tc>
      </w:tr>
      <w:tr w:rsidR="00241BF0" w:rsidRPr="000C43B9" w14:paraId="39FC31D4" w14:textId="77777777" w:rsidTr="00157475">
        <w:trPr>
          <w:trHeight w:val="752"/>
        </w:trPr>
        <w:tc>
          <w:tcPr>
            <w:tcW w:w="3261" w:type="dxa"/>
            <w:shd w:val="clear" w:color="auto" w:fill="DDD9C3" w:themeFill="background2" w:themeFillShade="E6"/>
            <w:vAlign w:val="bottom"/>
          </w:tcPr>
          <w:p w14:paraId="50EABCEB" w14:textId="77777777" w:rsidR="00241BF0" w:rsidRPr="00157475" w:rsidRDefault="00241BF0" w:rsidP="00BD51CE">
            <w:pPr>
              <w:spacing w:before="240" w:line="259" w:lineRule="auto"/>
              <w:jc w:val="left"/>
              <w:rPr>
                <w:rFonts w:ascii="Verdana" w:eastAsia="Arial" w:hAnsi="Verdana" w:cs="Arial"/>
                <w:color w:val="000000"/>
                <w:sz w:val="16"/>
                <w:szCs w:val="16"/>
              </w:rPr>
            </w:pPr>
            <w:r w:rsidRPr="00157475">
              <w:rPr>
                <w:rFonts w:ascii="Verdana" w:eastAsia="Arial" w:hAnsi="Verdana" w:cs="Arial"/>
                <w:color w:val="000000"/>
                <w:sz w:val="16"/>
                <w:szCs w:val="16"/>
              </w:rPr>
              <w:t>Tom emballage (papir/pap/plast og plastdunke)</w:t>
            </w:r>
          </w:p>
        </w:tc>
        <w:tc>
          <w:tcPr>
            <w:tcW w:w="6377" w:type="dxa"/>
            <w:shd w:val="clear" w:color="auto" w:fill="auto"/>
            <w:vAlign w:val="bottom"/>
          </w:tcPr>
          <w:p w14:paraId="585E7004" w14:textId="77777777" w:rsidR="00241BF0" w:rsidRPr="00157475" w:rsidRDefault="00241BF0" w:rsidP="00BD51CE">
            <w:pPr>
              <w:spacing w:before="240" w:line="259" w:lineRule="auto"/>
              <w:jc w:val="left"/>
              <w:rPr>
                <w:rFonts w:ascii="Verdana" w:eastAsia="Arial" w:hAnsi="Verdana" w:cs="Arial"/>
                <w:color w:val="000000"/>
                <w:sz w:val="16"/>
                <w:szCs w:val="16"/>
              </w:rPr>
            </w:pPr>
            <w:r w:rsidRPr="00157475">
              <w:rPr>
                <w:rFonts w:ascii="Verdana" w:eastAsia="Arial" w:hAnsi="Verdana" w:cs="Arial"/>
                <w:color w:val="000000"/>
                <w:sz w:val="16"/>
                <w:szCs w:val="16"/>
              </w:rPr>
              <w:t>Opbevares i 800 L container som afhentes hver 14. dag af KBS container Service Aps.</w:t>
            </w:r>
          </w:p>
        </w:tc>
      </w:tr>
      <w:tr w:rsidR="00241BF0" w:rsidRPr="000C43B9" w14:paraId="0E524B68" w14:textId="77777777" w:rsidTr="00157475">
        <w:trPr>
          <w:trHeight w:val="542"/>
        </w:trPr>
        <w:tc>
          <w:tcPr>
            <w:tcW w:w="3261" w:type="dxa"/>
            <w:shd w:val="clear" w:color="auto" w:fill="DDD9C3" w:themeFill="background2" w:themeFillShade="E6"/>
            <w:vAlign w:val="bottom"/>
          </w:tcPr>
          <w:p w14:paraId="1B106CD5" w14:textId="77777777" w:rsidR="00241BF0" w:rsidRPr="00157475" w:rsidRDefault="00241BF0" w:rsidP="00BD51CE">
            <w:pPr>
              <w:spacing w:line="259" w:lineRule="auto"/>
              <w:jc w:val="left"/>
              <w:rPr>
                <w:rFonts w:ascii="Verdana" w:eastAsia="Arial" w:hAnsi="Verdana" w:cs="Arial"/>
                <w:color w:val="000000"/>
                <w:sz w:val="16"/>
                <w:szCs w:val="16"/>
              </w:rPr>
            </w:pPr>
            <w:r w:rsidRPr="00157475">
              <w:rPr>
                <w:rFonts w:ascii="Verdana" w:eastAsia="Arial" w:hAnsi="Verdana" w:cs="Arial"/>
                <w:color w:val="000000"/>
                <w:sz w:val="16"/>
                <w:szCs w:val="16"/>
              </w:rPr>
              <w:t xml:space="preserve">Lysstofrør og elsparepærer </w:t>
            </w:r>
          </w:p>
        </w:tc>
        <w:tc>
          <w:tcPr>
            <w:tcW w:w="6377" w:type="dxa"/>
            <w:shd w:val="clear" w:color="auto" w:fill="auto"/>
            <w:vAlign w:val="bottom"/>
          </w:tcPr>
          <w:p w14:paraId="602BE08C" w14:textId="77777777" w:rsidR="00241BF0" w:rsidRPr="00157475" w:rsidRDefault="00241BF0" w:rsidP="00BD51CE">
            <w:pPr>
              <w:spacing w:line="259" w:lineRule="auto"/>
              <w:ind w:left="2"/>
              <w:jc w:val="left"/>
              <w:rPr>
                <w:rFonts w:ascii="Verdana" w:eastAsia="Arial" w:hAnsi="Verdana" w:cs="Arial"/>
                <w:color w:val="000000"/>
                <w:sz w:val="16"/>
                <w:szCs w:val="16"/>
              </w:rPr>
            </w:pPr>
            <w:r w:rsidRPr="00157475">
              <w:rPr>
                <w:rFonts w:ascii="Verdana" w:eastAsia="Arial" w:hAnsi="Verdana" w:cs="Arial"/>
                <w:color w:val="000000"/>
                <w:sz w:val="16"/>
                <w:szCs w:val="16"/>
              </w:rPr>
              <w:t>Afleveres på genbrugsplads</w:t>
            </w:r>
          </w:p>
        </w:tc>
      </w:tr>
      <w:tr w:rsidR="00241BF0" w:rsidRPr="000C43B9" w14:paraId="11D0088A" w14:textId="77777777" w:rsidTr="00157475">
        <w:trPr>
          <w:trHeight w:val="545"/>
        </w:trPr>
        <w:tc>
          <w:tcPr>
            <w:tcW w:w="3261" w:type="dxa"/>
            <w:shd w:val="clear" w:color="auto" w:fill="DDD9C3" w:themeFill="background2" w:themeFillShade="E6"/>
            <w:vAlign w:val="bottom"/>
          </w:tcPr>
          <w:p w14:paraId="06238184" w14:textId="77777777" w:rsidR="00241BF0" w:rsidRPr="00157475" w:rsidRDefault="00241BF0" w:rsidP="00BD51CE">
            <w:pPr>
              <w:spacing w:line="259" w:lineRule="auto"/>
              <w:jc w:val="left"/>
              <w:rPr>
                <w:rFonts w:ascii="Verdana" w:eastAsia="Arial" w:hAnsi="Verdana" w:cs="Arial"/>
                <w:color w:val="000000"/>
                <w:sz w:val="16"/>
                <w:szCs w:val="16"/>
              </w:rPr>
            </w:pPr>
            <w:r w:rsidRPr="00157475">
              <w:rPr>
                <w:rFonts w:ascii="Verdana" w:eastAsia="Arial" w:hAnsi="Verdana" w:cs="Arial"/>
                <w:color w:val="000000"/>
                <w:sz w:val="16"/>
                <w:szCs w:val="16"/>
              </w:rPr>
              <w:t xml:space="preserve">Jern og metal </w:t>
            </w:r>
          </w:p>
        </w:tc>
        <w:tc>
          <w:tcPr>
            <w:tcW w:w="6377" w:type="dxa"/>
            <w:shd w:val="clear" w:color="auto" w:fill="auto"/>
            <w:vAlign w:val="bottom"/>
          </w:tcPr>
          <w:p w14:paraId="1B2C694A" w14:textId="77777777" w:rsidR="00241BF0" w:rsidRPr="00157475" w:rsidRDefault="00241BF0" w:rsidP="00BD51CE">
            <w:pPr>
              <w:spacing w:line="259" w:lineRule="auto"/>
              <w:ind w:left="2"/>
              <w:jc w:val="left"/>
              <w:rPr>
                <w:rFonts w:ascii="Verdana" w:eastAsia="Arial" w:hAnsi="Verdana" w:cs="Arial"/>
                <w:color w:val="000000"/>
                <w:sz w:val="16"/>
                <w:szCs w:val="16"/>
              </w:rPr>
            </w:pPr>
            <w:r w:rsidRPr="00157475">
              <w:rPr>
                <w:rFonts w:ascii="Verdana" w:eastAsia="Arial" w:hAnsi="Verdana" w:cs="Arial"/>
                <w:color w:val="000000"/>
                <w:sz w:val="16"/>
                <w:szCs w:val="16"/>
              </w:rPr>
              <w:t>Opbevares i maskinhus og afleveres til skrot</w:t>
            </w:r>
          </w:p>
        </w:tc>
      </w:tr>
    </w:tbl>
    <w:p w14:paraId="0F3A0C9B" w14:textId="2FA2741F" w:rsidR="00241BF0" w:rsidRPr="00241BF0" w:rsidRDefault="00241BF0" w:rsidP="00241BF0">
      <w:pPr>
        <w:jc w:val="left"/>
        <w:rPr>
          <w:b/>
          <w:sz w:val="16"/>
          <w:szCs w:val="16"/>
        </w:rPr>
      </w:pPr>
      <w:r w:rsidRPr="006809C0">
        <w:rPr>
          <w:b/>
          <w:sz w:val="16"/>
          <w:szCs w:val="16"/>
        </w:rPr>
        <w:t>Håndtering af affald på Hyltvej 33</w:t>
      </w:r>
    </w:p>
    <w:p w14:paraId="410248BC" w14:textId="77777777" w:rsidR="00241BF0" w:rsidRPr="006809C0" w:rsidRDefault="00241BF0" w:rsidP="00241BF0">
      <w:pPr>
        <w:jc w:val="left"/>
        <w:rPr>
          <w:b/>
          <w:szCs w:val="20"/>
        </w:rPr>
      </w:pPr>
      <w:r>
        <w:rPr>
          <w:szCs w:val="20"/>
        </w:rPr>
        <w:t>Affaldet sorteres på ejendommen som beskrevet i ovenstående skema</w:t>
      </w:r>
      <w:r w:rsidRPr="006809C0">
        <w:rPr>
          <w:b/>
          <w:szCs w:val="20"/>
        </w:rPr>
        <w:t xml:space="preserve"> </w:t>
      </w:r>
    </w:p>
    <w:p w14:paraId="0398A902" w14:textId="1DDF8436" w:rsidR="00241BF0" w:rsidRDefault="00BC04CD" w:rsidP="00BC04CD">
      <w:pPr>
        <w:jc w:val="left"/>
        <w:rPr>
          <w:szCs w:val="20"/>
        </w:rPr>
      </w:pPr>
      <w:r w:rsidRPr="00BC04CD">
        <w:rPr>
          <w:b/>
          <w:szCs w:val="20"/>
        </w:rPr>
        <w:t>Vurdering</w:t>
      </w:r>
      <w:r>
        <w:rPr>
          <w:szCs w:val="20"/>
        </w:rPr>
        <w:br/>
      </w:r>
      <w:r w:rsidR="00241BF0" w:rsidRPr="00A91B79">
        <w:rPr>
          <w:szCs w:val="20"/>
        </w:rPr>
        <w:t xml:space="preserve">Det vurderes </w:t>
      </w:r>
      <w:r>
        <w:rPr>
          <w:szCs w:val="20"/>
        </w:rPr>
        <w:t xml:space="preserve">at </w:t>
      </w:r>
      <w:r w:rsidR="00241BF0" w:rsidRPr="00A91B79">
        <w:rPr>
          <w:szCs w:val="20"/>
        </w:rPr>
        <w:t xml:space="preserve">affaldshierarkiet </w:t>
      </w:r>
      <w:r w:rsidR="00241BF0">
        <w:rPr>
          <w:szCs w:val="20"/>
        </w:rPr>
        <w:t xml:space="preserve">er </w:t>
      </w:r>
      <w:r w:rsidR="00241BF0" w:rsidRPr="00A91B79">
        <w:rPr>
          <w:szCs w:val="20"/>
        </w:rPr>
        <w:t>iagttages og at sortering, opbevaring og bortskaffelse af affald sker miljømæssigt forsvarligt og i overensstemmelse med kommunes affaldsregulativer.</w:t>
      </w:r>
    </w:p>
    <w:p w14:paraId="7F7373CC" w14:textId="38398203" w:rsidR="00E23530" w:rsidRDefault="00E23530" w:rsidP="003F7A77">
      <w:pPr>
        <w:pStyle w:val="Overskrift3"/>
      </w:pPr>
      <w:bookmarkStart w:id="107" w:name="_Toc36024425"/>
      <w:r>
        <w:t>Olie og kemikalieforbrug</w:t>
      </w:r>
      <w:bookmarkEnd w:id="107"/>
    </w:p>
    <w:p w14:paraId="49332876" w14:textId="77777777" w:rsidR="00E23530" w:rsidRPr="002C40E2" w:rsidRDefault="00E23530" w:rsidP="00E23530">
      <w:pPr>
        <w:pStyle w:val="Overskrift5"/>
      </w:pPr>
      <w:r w:rsidRPr="002C40E2">
        <w:t>Olieforbrug</w:t>
      </w:r>
    </w:p>
    <w:p w14:paraId="27A08FB2" w14:textId="77777777" w:rsidR="00241BF0" w:rsidRPr="009C795B" w:rsidRDefault="00241BF0" w:rsidP="00241BF0">
      <w:pPr>
        <w:jc w:val="left"/>
      </w:pPr>
      <w:r w:rsidRPr="009C795B">
        <w:t>Der anvendes dieselolie til drift af landbrugsmaskiner og til udtørring af stalde efter vask</w:t>
      </w:r>
      <w:r>
        <w:t xml:space="preserve"> om vinteren samt til opvarmning af stalde efter behov</w:t>
      </w:r>
      <w:r w:rsidRPr="009C795B">
        <w:t>. Forbruget varierer over året afhængigt af sæson.</w:t>
      </w:r>
    </w:p>
    <w:p w14:paraId="55B56472" w14:textId="0B76F4C5" w:rsidR="00241BF0" w:rsidRDefault="00241BF0" w:rsidP="00241BF0">
      <w:pPr>
        <w:jc w:val="left"/>
      </w:pPr>
      <w:r w:rsidRPr="009C795B">
        <w:t xml:space="preserve">Dieselolie opbevares i to overjordiske tanke på hhv. </w:t>
      </w:r>
      <w:r>
        <w:t>4000</w:t>
      </w:r>
      <w:r w:rsidRPr="009C795B">
        <w:t xml:space="preserve"> liter og 1</w:t>
      </w:r>
      <w:r>
        <w:t>2</w:t>
      </w:r>
      <w:r w:rsidRPr="009C795B">
        <w:t xml:space="preserve">00 liter. Tankene er placeret </w:t>
      </w:r>
      <w:r>
        <w:t>hhv. nord for eksisterende maskinhus og på gårdspladssiden ind mod maskinhus. Der er en nedgravet tank nord for maskinhuset på 1500 liter som vil blive sløjfet senest i 2021.</w:t>
      </w:r>
      <w:r w:rsidR="00BC04CD">
        <w:t xml:space="preserve"> Tankene er placeret på stabilt underlag</w:t>
      </w:r>
      <w:r w:rsidR="00157475">
        <w:t>.</w:t>
      </w:r>
    </w:p>
    <w:p w14:paraId="6D98DC71" w14:textId="41399438" w:rsidR="00157475" w:rsidRDefault="00157475" w:rsidP="00241BF0">
      <w:pPr>
        <w:jc w:val="left"/>
      </w:pPr>
      <w:r>
        <w:t>Derudover er der et mindre oplag af smøreolie.</w:t>
      </w:r>
    </w:p>
    <w:p w14:paraId="395BFEC3" w14:textId="615E575C" w:rsidR="00241BF0" w:rsidRPr="00241BF0" w:rsidRDefault="00241BF0" w:rsidP="00241BF0">
      <w:pPr>
        <w:jc w:val="left"/>
        <w:rPr>
          <w:b/>
          <w:i/>
        </w:rPr>
      </w:pPr>
      <w:r w:rsidRPr="00421983">
        <w:rPr>
          <w:rStyle w:val="Overskrift5Tegn"/>
        </w:rPr>
        <w:t>Olieaffald (spildolie)</w:t>
      </w:r>
      <w:r w:rsidRPr="00421983">
        <w:rPr>
          <w:rStyle w:val="Overskrift5Tegn"/>
        </w:rPr>
        <w:br/>
      </w:r>
      <w:r w:rsidRPr="00741666">
        <w:t xml:space="preserve">Spildolie opbevares i lukkede tromler i maskinhuset i kar og afhentes efter behov af </w:t>
      </w:r>
      <w:r w:rsidR="00DD12B1" w:rsidRPr="00741666">
        <w:t xml:space="preserve">Avista </w:t>
      </w:r>
      <w:r w:rsidR="00741666" w:rsidRPr="00741666">
        <w:t>Oil Danmark A/S</w:t>
      </w:r>
      <w:r w:rsidR="00BC04CD" w:rsidRPr="00741666">
        <w:t>.</w:t>
      </w:r>
      <w:r w:rsidR="00BC04CD">
        <w:t xml:space="preserve"> </w:t>
      </w:r>
    </w:p>
    <w:p w14:paraId="4001EDB2" w14:textId="77777777" w:rsidR="00E23530" w:rsidRPr="00565CAA" w:rsidRDefault="00E23530" w:rsidP="00E23530">
      <w:pPr>
        <w:pStyle w:val="Overskrift5"/>
      </w:pPr>
      <w:r w:rsidRPr="00565CAA">
        <w:t>Kemikalieforbrug</w:t>
      </w:r>
    </w:p>
    <w:p w14:paraId="2508A559" w14:textId="63CCB0AC" w:rsidR="00E23530" w:rsidRDefault="00E23530" w:rsidP="00BC04CD">
      <w:pPr>
        <w:jc w:val="left"/>
      </w:pPr>
      <w:r w:rsidRPr="00565CAA">
        <w:t xml:space="preserve">Husdyrbrugets forbrug af kemikalier er </w:t>
      </w:r>
      <w:r>
        <w:t xml:space="preserve">rengøringsmidler </w:t>
      </w:r>
      <w:r w:rsidR="008F020E">
        <w:t>der anvendes ved</w:t>
      </w:r>
      <w:r>
        <w:t xml:space="preserve"> vask af staldanlægget</w:t>
      </w:r>
      <w:r w:rsidRPr="00565CAA">
        <w:t xml:space="preserve">. </w:t>
      </w:r>
      <w:r>
        <w:t xml:space="preserve">Rengøringsmidler opbevares i </w:t>
      </w:r>
      <w:r w:rsidR="00241BF0">
        <w:t xml:space="preserve">kemirum i den sydlige ende af ”nyt hus”. </w:t>
      </w:r>
    </w:p>
    <w:p w14:paraId="75DEF64E" w14:textId="77777777" w:rsidR="00241BF0" w:rsidRDefault="00241BF0" w:rsidP="00BC04CD">
      <w:pPr>
        <w:jc w:val="left"/>
      </w:pPr>
      <w:r>
        <w:t xml:space="preserve">Derudover opbevares der sprøjtemidler til markbruget. </w:t>
      </w:r>
      <w:r w:rsidRPr="0047315C">
        <w:t xml:space="preserve">Der er ikke afløb i kemirummet. </w:t>
      </w:r>
    </w:p>
    <w:p w14:paraId="4BE71856" w14:textId="103DD8AE" w:rsidR="00241BF0" w:rsidRPr="00241BF0" w:rsidRDefault="00241BF0" w:rsidP="00BC04CD">
      <w:pPr>
        <w:pStyle w:val="Overskrift5"/>
        <w:jc w:val="left"/>
      </w:pPr>
      <w:r w:rsidRPr="00241BF0">
        <w:t>Kemiaffald</w:t>
      </w:r>
    </w:p>
    <w:p w14:paraId="46BEB838" w14:textId="723D793C" w:rsidR="00241BF0" w:rsidRDefault="00241BF0" w:rsidP="00241BF0">
      <w:pPr>
        <w:jc w:val="left"/>
        <w:rPr>
          <w:szCs w:val="19"/>
        </w:rPr>
      </w:pPr>
      <w:r w:rsidRPr="0047315C">
        <w:rPr>
          <w:szCs w:val="19"/>
        </w:rPr>
        <w:t>Det er sjældent, at der er restprodukter. Det tilstræbes at disponere kemikalierne så restprodukter undgås. Eventuelle rester afleveres på genbrugsplads.</w:t>
      </w:r>
    </w:p>
    <w:p w14:paraId="0E98DC4A" w14:textId="16E8DD74" w:rsidR="00BC04CD" w:rsidRDefault="00BC04CD" w:rsidP="00241BF0">
      <w:pPr>
        <w:jc w:val="left"/>
        <w:rPr>
          <w:szCs w:val="19"/>
        </w:rPr>
      </w:pPr>
      <w:r w:rsidRPr="00BC04CD">
        <w:rPr>
          <w:b/>
          <w:szCs w:val="19"/>
        </w:rPr>
        <w:t>Vurdering</w:t>
      </w:r>
      <w:r>
        <w:rPr>
          <w:b/>
          <w:szCs w:val="19"/>
        </w:rPr>
        <w:br/>
      </w:r>
      <w:r w:rsidR="0004038D">
        <w:rPr>
          <w:szCs w:val="19"/>
        </w:rPr>
        <w:t xml:space="preserve">Det vurderes at kemikalier opbevares korrekt i </w:t>
      </w:r>
      <w:r w:rsidR="008F020E">
        <w:rPr>
          <w:szCs w:val="19"/>
        </w:rPr>
        <w:t>k</w:t>
      </w:r>
      <w:r w:rsidR="0004038D">
        <w:rPr>
          <w:szCs w:val="19"/>
        </w:rPr>
        <w:t xml:space="preserve">emirum og at evt. kemiaffald </w:t>
      </w:r>
      <w:r w:rsidR="008F020E">
        <w:rPr>
          <w:szCs w:val="19"/>
        </w:rPr>
        <w:t xml:space="preserve">og olieaffald </w:t>
      </w:r>
      <w:r w:rsidR="0004038D">
        <w:rPr>
          <w:szCs w:val="19"/>
        </w:rPr>
        <w:t xml:space="preserve">bortskaffes korrekt. </w:t>
      </w:r>
    </w:p>
    <w:p w14:paraId="637DAEFE" w14:textId="2660B1F4" w:rsidR="008F020E" w:rsidRPr="00241BF0" w:rsidRDefault="008F020E" w:rsidP="00241BF0">
      <w:pPr>
        <w:jc w:val="left"/>
        <w:rPr>
          <w:szCs w:val="19"/>
        </w:rPr>
      </w:pPr>
      <w:r w:rsidRPr="00DD12B1">
        <w:rPr>
          <w:szCs w:val="19"/>
        </w:rPr>
        <w:t xml:space="preserve">Tanke til olie </w:t>
      </w:r>
      <w:r w:rsidR="00541C66" w:rsidRPr="00DD12B1">
        <w:rPr>
          <w:szCs w:val="19"/>
        </w:rPr>
        <w:t xml:space="preserve">står på stabilt underlag og </w:t>
      </w:r>
      <w:r w:rsidR="00157475">
        <w:rPr>
          <w:szCs w:val="19"/>
        </w:rPr>
        <w:t xml:space="preserve">tankning ser under opsyn. Det </w:t>
      </w:r>
      <w:r w:rsidR="00541C66" w:rsidRPr="00DD12B1">
        <w:rPr>
          <w:szCs w:val="19"/>
        </w:rPr>
        <w:t>vil umiddelbart kunne registreres hvis der sker spild i forbindelse med påfyldning eller tankning</w:t>
      </w:r>
      <w:r w:rsidR="00157475">
        <w:rPr>
          <w:szCs w:val="19"/>
        </w:rPr>
        <w:t xml:space="preserve">, så spil straks vil kunne opsuges. </w:t>
      </w:r>
      <w:r w:rsidR="00541C66" w:rsidRPr="00DD12B1">
        <w:rPr>
          <w:szCs w:val="19"/>
        </w:rPr>
        <w:t xml:space="preserve"> </w:t>
      </w:r>
    </w:p>
    <w:p w14:paraId="113D8941" w14:textId="5D3EFEC7" w:rsidR="00E23530" w:rsidRDefault="00E23530" w:rsidP="003F7A77">
      <w:pPr>
        <w:pStyle w:val="Overskrift3"/>
      </w:pPr>
      <w:bookmarkStart w:id="108" w:name="_Toc36024426"/>
      <w:r>
        <w:lastRenderedPageBreak/>
        <w:t>Energiforbrug</w:t>
      </w:r>
      <w:bookmarkEnd w:id="108"/>
    </w:p>
    <w:p w14:paraId="5E7B5144" w14:textId="4CEC89C2" w:rsidR="00241BF0" w:rsidRPr="00A47B60" w:rsidRDefault="00241BF0" w:rsidP="00241BF0">
      <w:pPr>
        <w:jc w:val="left"/>
      </w:pPr>
      <w:r w:rsidRPr="00A47B60">
        <w:t>Stuehuset</w:t>
      </w:r>
      <w:r w:rsidR="00541C66">
        <w:t xml:space="preserve"> og velfærdsrum</w:t>
      </w:r>
      <w:r w:rsidRPr="00A47B60">
        <w:t xml:space="preserve"> </w:t>
      </w:r>
      <w:r w:rsidR="00CD52C5">
        <w:t xml:space="preserve">samt stalden ”nyt hus” </w:t>
      </w:r>
      <w:r w:rsidRPr="00A47B60">
        <w:t xml:space="preserve">opvarmes med halmvarme fra halmfyr. </w:t>
      </w:r>
    </w:p>
    <w:p w14:paraId="3BE976B8" w14:textId="79C89581" w:rsidR="00241BF0" w:rsidRPr="00A47B60" w:rsidRDefault="00241BF0" w:rsidP="00241BF0">
      <w:pPr>
        <w:jc w:val="left"/>
      </w:pPr>
      <w:r w:rsidRPr="00A47B60">
        <w:t>I staldene anvendes der el til ventilation, foderkværn, foderblanding</w:t>
      </w:r>
      <w:r>
        <w:t>, korntø</w:t>
      </w:r>
      <w:r w:rsidR="0004038D">
        <w:t>r</w:t>
      </w:r>
      <w:r>
        <w:t>ring</w:t>
      </w:r>
      <w:r w:rsidRPr="00A47B60">
        <w:t xml:space="preserve"> samt belysning. </w:t>
      </w:r>
      <w:r>
        <w:t xml:space="preserve">Derudover anvendes der el til pumpning af gylle. </w:t>
      </w:r>
    </w:p>
    <w:p w14:paraId="067C4298" w14:textId="77777777" w:rsidR="00241BF0" w:rsidRDefault="00241BF0" w:rsidP="00241BF0">
      <w:pPr>
        <w:jc w:val="left"/>
        <w:rPr>
          <w:rFonts w:cs="Arial"/>
        </w:rPr>
      </w:pPr>
      <w:r w:rsidRPr="00A47B60">
        <w:rPr>
          <w:rFonts w:cs="Arial"/>
        </w:rPr>
        <w:t>Der anvendes diselolie til evt. opvarmning af stalde og til udtørring af stalde efter vask i vinterhalvåret.</w:t>
      </w:r>
      <w:r>
        <w:rPr>
          <w:rFonts w:cs="Arial"/>
        </w:rPr>
        <w:t xml:space="preserve"> Den største andel af forbruget anvendes til ejendommens maskiner. Der hører 300 ha under bedriften og markarbejde udføres også for andre ejendomme, hvorfor dieselolieforbruget er højt. </w:t>
      </w:r>
    </w:p>
    <w:p w14:paraId="68137B36" w14:textId="77777777" w:rsidR="00241BF0" w:rsidRDefault="00241BF0" w:rsidP="00241BF0">
      <w:pPr>
        <w:jc w:val="left"/>
        <w:rPr>
          <w:rFonts w:cs="Arial"/>
        </w:rPr>
      </w:pPr>
      <w:r>
        <w:rPr>
          <w:rFonts w:cs="Arial"/>
        </w:rPr>
        <w:t xml:space="preserve">Der forventes ingen ændringer i energiforbruget i forbindelse med det ansøgte. </w:t>
      </w:r>
    </w:p>
    <w:p w14:paraId="4E6AB716" w14:textId="77777777" w:rsidR="00241BF0" w:rsidRDefault="00241BF0" w:rsidP="00241BF0">
      <w:pPr>
        <w:jc w:val="left"/>
        <w:rPr>
          <w:rFonts w:cs="Arial"/>
        </w:rPr>
      </w:pPr>
      <w:r>
        <w:rPr>
          <w:rFonts w:cs="Arial"/>
        </w:rPr>
        <w:t>Energiforbruget i den nuværende drift opgøres i forbindelse med årsregnskabet.</w:t>
      </w:r>
    </w:p>
    <w:p w14:paraId="20BDE9FA" w14:textId="0B061AA1" w:rsidR="0004038D" w:rsidRDefault="00241BF0" w:rsidP="00241BF0">
      <w:pPr>
        <w:jc w:val="left"/>
      </w:pPr>
      <w:r w:rsidRPr="008F020E">
        <w:t xml:space="preserve">Det samlede energiforbrug for 2018 </w:t>
      </w:r>
      <w:r w:rsidR="008F020E" w:rsidRPr="008F020E">
        <w:t>fremgår af nedenstående tabel:</w:t>
      </w:r>
      <w:r w:rsidRPr="009C795B">
        <w:t xml:space="preserve"> </w:t>
      </w:r>
    </w:p>
    <w:p w14:paraId="259F918F" w14:textId="77777777" w:rsidR="00541C66" w:rsidRPr="009C795B" w:rsidRDefault="00541C66" w:rsidP="00241BF0">
      <w:pPr>
        <w:jc w:val="left"/>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3"/>
        <w:gridCol w:w="2340"/>
      </w:tblGrid>
      <w:tr w:rsidR="00241BF0" w:rsidRPr="007A709B" w14:paraId="1ED15287" w14:textId="77777777" w:rsidTr="00BD51CE">
        <w:tc>
          <w:tcPr>
            <w:tcW w:w="4433"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375ED4B8" w14:textId="77777777" w:rsidR="00241BF0" w:rsidRPr="00820CE4" w:rsidRDefault="00241BF0" w:rsidP="00BD51CE">
            <w:pPr>
              <w:jc w:val="left"/>
              <w:rPr>
                <w:b/>
                <w:bCs/>
                <w:sz w:val="16"/>
                <w:szCs w:val="16"/>
              </w:rPr>
            </w:pPr>
            <w:r w:rsidRPr="00820CE4">
              <w:rPr>
                <w:b/>
                <w:bCs/>
                <w:sz w:val="16"/>
                <w:szCs w:val="16"/>
              </w:rPr>
              <w:t>Energikilder</w:t>
            </w:r>
          </w:p>
        </w:tc>
        <w:tc>
          <w:tcPr>
            <w:tcW w:w="2340" w:type="dxa"/>
            <w:tcBorders>
              <w:top w:val="single" w:sz="4" w:space="0" w:color="auto"/>
              <w:left w:val="single" w:sz="4" w:space="0" w:color="auto"/>
              <w:bottom w:val="single" w:sz="4" w:space="0" w:color="auto"/>
              <w:right w:val="single" w:sz="4" w:space="0" w:color="auto"/>
            </w:tcBorders>
            <w:shd w:val="clear" w:color="auto" w:fill="9BBB59" w:themeFill="accent3"/>
            <w:hideMark/>
          </w:tcPr>
          <w:p w14:paraId="4C136332" w14:textId="66979EE7" w:rsidR="00241BF0" w:rsidRPr="00820CE4" w:rsidRDefault="00241BF0" w:rsidP="00BD51CE">
            <w:pPr>
              <w:jc w:val="left"/>
              <w:rPr>
                <w:b/>
                <w:bCs/>
                <w:sz w:val="16"/>
                <w:szCs w:val="16"/>
              </w:rPr>
            </w:pPr>
            <w:r w:rsidRPr="00820CE4">
              <w:rPr>
                <w:b/>
                <w:bCs/>
                <w:sz w:val="16"/>
                <w:szCs w:val="16"/>
              </w:rPr>
              <w:t>Energiforbrug Nuværende drift</w:t>
            </w:r>
          </w:p>
        </w:tc>
      </w:tr>
      <w:tr w:rsidR="00241BF0" w:rsidRPr="007A709B" w14:paraId="3AD24826" w14:textId="77777777" w:rsidTr="00BD51CE">
        <w:tc>
          <w:tcPr>
            <w:tcW w:w="4433"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F57C4F5" w14:textId="77777777" w:rsidR="00241BF0" w:rsidRPr="00157475" w:rsidRDefault="00241BF0" w:rsidP="00BD51CE">
            <w:pPr>
              <w:jc w:val="left"/>
              <w:rPr>
                <w:sz w:val="16"/>
                <w:szCs w:val="16"/>
              </w:rPr>
            </w:pPr>
            <w:r w:rsidRPr="00157475">
              <w:rPr>
                <w:sz w:val="16"/>
                <w:szCs w:val="16"/>
              </w:rPr>
              <w:t>Årligt Elforbrug</w:t>
            </w:r>
          </w:p>
        </w:tc>
        <w:tc>
          <w:tcPr>
            <w:tcW w:w="2340" w:type="dxa"/>
            <w:tcBorders>
              <w:top w:val="single" w:sz="4" w:space="0" w:color="auto"/>
              <w:left w:val="single" w:sz="4" w:space="0" w:color="auto"/>
              <w:bottom w:val="single" w:sz="4" w:space="0" w:color="auto"/>
              <w:right w:val="single" w:sz="4" w:space="0" w:color="auto"/>
            </w:tcBorders>
            <w:hideMark/>
          </w:tcPr>
          <w:p w14:paraId="452BC285" w14:textId="0F6D1313" w:rsidR="00241BF0" w:rsidRPr="00157475" w:rsidRDefault="0004038D" w:rsidP="00BD51CE">
            <w:pPr>
              <w:jc w:val="left"/>
              <w:rPr>
                <w:sz w:val="16"/>
                <w:szCs w:val="16"/>
              </w:rPr>
            </w:pPr>
            <w:r w:rsidRPr="00157475">
              <w:rPr>
                <w:sz w:val="16"/>
                <w:szCs w:val="16"/>
              </w:rPr>
              <w:t>96</w:t>
            </w:r>
            <w:r w:rsidR="00241BF0" w:rsidRPr="00157475">
              <w:rPr>
                <w:sz w:val="16"/>
                <w:szCs w:val="16"/>
              </w:rPr>
              <w:t>.</w:t>
            </w:r>
            <w:r w:rsidRPr="00157475">
              <w:rPr>
                <w:sz w:val="16"/>
                <w:szCs w:val="16"/>
              </w:rPr>
              <w:t>294</w:t>
            </w:r>
            <w:r w:rsidR="00241BF0" w:rsidRPr="00157475">
              <w:rPr>
                <w:sz w:val="16"/>
                <w:szCs w:val="16"/>
              </w:rPr>
              <w:t xml:space="preserve"> KWh</w:t>
            </w:r>
          </w:p>
        </w:tc>
      </w:tr>
      <w:tr w:rsidR="00241BF0" w:rsidRPr="007A709B" w14:paraId="2EC8D69B" w14:textId="77777777" w:rsidTr="00BD51CE">
        <w:tc>
          <w:tcPr>
            <w:tcW w:w="4433"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026BFDC" w14:textId="6A701602" w:rsidR="00241BF0" w:rsidRPr="00157475" w:rsidRDefault="00241BF0" w:rsidP="00BD51CE">
            <w:pPr>
              <w:jc w:val="left"/>
              <w:rPr>
                <w:color w:val="FF0000"/>
                <w:sz w:val="16"/>
                <w:szCs w:val="16"/>
              </w:rPr>
            </w:pPr>
            <w:r w:rsidRPr="00157475">
              <w:rPr>
                <w:sz w:val="16"/>
                <w:szCs w:val="16"/>
              </w:rPr>
              <w:t>Årligt forbrug af dieselolie</w:t>
            </w:r>
            <w:r w:rsidR="0004038D" w:rsidRPr="00157475">
              <w:rPr>
                <w:sz w:val="16"/>
                <w:szCs w:val="16"/>
              </w:rPr>
              <w:t xml:space="preserve"> til landbrug og maskinstation</w:t>
            </w:r>
          </w:p>
        </w:tc>
        <w:tc>
          <w:tcPr>
            <w:tcW w:w="2340" w:type="dxa"/>
            <w:tcBorders>
              <w:top w:val="single" w:sz="4" w:space="0" w:color="auto"/>
              <w:left w:val="single" w:sz="4" w:space="0" w:color="auto"/>
              <w:bottom w:val="single" w:sz="4" w:space="0" w:color="auto"/>
              <w:right w:val="single" w:sz="4" w:space="0" w:color="auto"/>
            </w:tcBorders>
            <w:hideMark/>
          </w:tcPr>
          <w:p w14:paraId="599B1D88" w14:textId="7D421E8B" w:rsidR="00241BF0" w:rsidRPr="00157475" w:rsidRDefault="0004038D" w:rsidP="00BD51CE">
            <w:pPr>
              <w:jc w:val="left"/>
              <w:rPr>
                <w:sz w:val="16"/>
                <w:szCs w:val="16"/>
              </w:rPr>
            </w:pPr>
            <w:r w:rsidRPr="00157475">
              <w:rPr>
                <w:sz w:val="16"/>
                <w:szCs w:val="16"/>
              </w:rPr>
              <w:t>46.630</w:t>
            </w:r>
            <w:r w:rsidR="00241BF0" w:rsidRPr="00157475">
              <w:rPr>
                <w:sz w:val="16"/>
                <w:szCs w:val="16"/>
              </w:rPr>
              <w:t xml:space="preserve"> L</w:t>
            </w:r>
          </w:p>
        </w:tc>
      </w:tr>
    </w:tbl>
    <w:p w14:paraId="69DDB6DF" w14:textId="77777777" w:rsidR="00241BF0" w:rsidRPr="00157475" w:rsidRDefault="00241BF0" w:rsidP="00241BF0">
      <w:pPr>
        <w:jc w:val="left"/>
        <w:rPr>
          <w:b/>
          <w:sz w:val="16"/>
          <w:szCs w:val="16"/>
        </w:rPr>
      </w:pPr>
      <w:r w:rsidRPr="00157475">
        <w:rPr>
          <w:b/>
          <w:sz w:val="16"/>
          <w:szCs w:val="16"/>
        </w:rPr>
        <w:t>Energiforbrug for den nuværende drift</w:t>
      </w:r>
    </w:p>
    <w:p w14:paraId="230AFB4B" w14:textId="77777777" w:rsidR="00241BF0" w:rsidRPr="008F020E" w:rsidRDefault="00241BF0" w:rsidP="00241BF0">
      <w:pPr>
        <w:pStyle w:val="Overskrift4"/>
        <w:jc w:val="left"/>
      </w:pPr>
      <w:r w:rsidRPr="008F020E">
        <w:t>Vurdering af energiforbrug</w:t>
      </w:r>
    </w:p>
    <w:p w14:paraId="6FE9A9EB" w14:textId="760C8D23" w:rsidR="00241BF0" w:rsidRDefault="00FF32A2" w:rsidP="00FF32A2">
      <w:pPr>
        <w:jc w:val="left"/>
      </w:pPr>
      <w:r w:rsidRPr="008F020E">
        <w:t xml:space="preserve">Energiforbruget er ikke højere end forventeligt ved en produktion af denne størrelse. </w:t>
      </w:r>
    </w:p>
    <w:p w14:paraId="4CD2E5E0" w14:textId="77777777" w:rsidR="00157475" w:rsidRDefault="00157475" w:rsidP="00157475">
      <w:pPr>
        <w:jc w:val="left"/>
      </w:pPr>
      <w:r>
        <w:t xml:space="preserve">I slagtegriseproduktion ligger mulighederne for at spare på energi primært indenfor områderne ventilation, foderfremstilling, belysning og isolering. </w:t>
      </w:r>
    </w:p>
    <w:p w14:paraId="601D55E6" w14:textId="27AE0DA7" w:rsidR="00FF32A2" w:rsidRPr="00A21EDA" w:rsidRDefault="00E23530" w:rsidP="00EE7BFA">
      <w:pPr>
        <w:jc w:val="left"/>
        <w:rPr>
          <w:rFonts w:cs="Arial"/>
        </w:rPr>
      </w:pPr>
      <w:r w:rsidRPr="008F020E">
        <w:t xml:space="preserve">Der er ved renovering af eksisterende enheder fokus på forbrug af energi. </w:t>
      </w:r>
      <w:r w:rsidR="00FF32A2" w:rsidRPr="008F020E">
        <w:t>Ved renoveringer vil der blive o</w:t>
      </w:r>
      <w:r w:rsidRPr="008F020E">
        <w:t xml:space="preserve">pgraderet til mindre energiforbrugende enheder på lys, foder og ventilation. Energiforbrug skal indgå i det løbende miljøledelsesprogram, hvorigennem der fortsat vil være fokus på energiforbruget. Der er ikke </w:t>
      </w:r>
      <w:r w:rsidR="00FF32A2" w:rsidRPr="008F020E">
        <w:t xml:space="preserve">p.t. udarbejdet en </w:t>
      </w:r>
      <w:r w:rsidRPr="008F020E">
        <w:t>energirapport</w:t>
      </w:r>
      <w:r w:rsidR="00FF32A2" w:rsidRPr="008F020E">
        <w:t xml:space="preserve"> men det vil kunne være en del af ejendommens miljøledelse.</w:t>
      </w:r>
      <w:r w:rsidR="00FF32A2">
        <w:t xml:space="preserve"> </w:t>
      </w:r>
    </w:p>
    <w:p w14:paraId="1817D155" w14:textId="0DCEEA50" w:rsidR="00E23530" w:rsidRPr="009E376A" w:rsidRDefault="009E376A" w:rsidP="003F7A77">
      <w:pPr>
        <w:pStyle w:val="Overskrift3"/>
      </w:pPr>
      <w:bookmarkStart w:id="109" w:name="_Toc36024427"/>
      <w:r w:rsidRPr="009E376A">
        <w:t>Vandforbrug og påvirkning af vandressourcen</w:t>
      </w:r>
      <w:bookmarkEnd w:id="109"/>
    </w:p>
    <w:p w14:paraId="7B41CB8C" w14:textId="36865D86" w:rsidR="00FF32A2" w:rsidRPr="00B11FF2" w:rsidRDefault="00FF32A2" w:rsidP="00FF32A2">
      <w:pPr>
        <w:jc w:val="left"/>
        <w:rPr>
          <w:szCs w:val="19"/>
        </w:rPr>
      </w:pPr>
      <w:r w:rsidRPr="00AA3E15">
        <w:t>Ejendommen forsynes med vand fra Øster Hurup Vandværk</w:t>
      </w:r>
      <w:r w:rsidRPr="006702DF">
        <w:rPr>
          <w:i/>
        </w:rPr>
        <w:t xml:space="preserve">. </w:t>
      </w:r>
      <w:r w:rsidRPr="00B11FF2">
        <w:rPr>
          <w:szCs w:val="19"/>
        </w:rPr>
        <w:t>Der forbruges vand til drikkevand til dyrene samt overbrusning</w:t>
      </w:r>
      <w:r>
        <w:rPr>
          <w:szCs w:val="19"/>
        </w:rPr>
        <w:t xml:space="preserve"> af dyr</w:t>
      </w:r>
      <w:r w:rsidRPr="00B11FF2">
        <w:rPr>
          <w:szCs w:val="19"/>
        </w:rPr>
        <w:t xml:space="preserve"> og rengøring af stalde, foder- og ventilationsanlæg samt til vask af </w:t>
      </w:r>
      <w:r w:rsidR="008F020E">
        <w:rPr>
          <w:szCs w:val="19"/>
        </w:rPr>
        <w:t>redskaber</w:t>
      </w:r>
      <w:r w:rsidRPr="00B11FF2">
        <w:rPr>
          <w:szCs w:val="19"/>
        </w:rPr>
        <w:t xml:space="preserve"> og til sprøjtninger i marken. </w:t>
      </w:r>
    </w:p>
    <w:p w14:paraId="0025D814" w14:textId="08D31413" w:rsidR="00A21EDA" w:rsidRPr="008F020E" w:rsidRDefault="00FF32A2" w:rsidP="00A21EDA">
      <w:pPr>
        <w:pStyle w:val="Citat"/>
        <w:jc w:val="left"/>
        <w:rPr>
          <w:i w:val="0"/>
        </w:rPr>
      </w:pPr>
      <w:r>
        <w:rPr>
          <w:i w:val="0"/>
        </w:rPr>
        <w:t>Forbruget af vand i en slagte</w:t>
      </w:r>
      <w:r w:rsidR="001D434F">
        <w:rPr>
          <w:i w:val="0"/>
        </w:rPr>
        <w:t>gris</w:t>
      </w:r>
      <w:r>
        <w:rPr>
          <w:i w:val="0"/>
        </w:rPr>
        <w:t>estald til hhv. drikkevand, spild og rengøring udgør 0,559 m</w:t>
      </w:r>
      <w:r w:rsidRPr="008F020E">
        <w:rPr>
          <w:i w:val="0"/>
          <w:vertAlign w:val="superscript"/>
        </w:rPr>
        <w:t xml:space="preserve">3 </w:t>
      </w:r>
      <w:r>
        <w:rPr>
          <w:i w:val="0"/>
        </w:rPr>
        <w:t>pr. slagte</w:t>
      </w:r>
      <w:r w:rsidR="001D434F">
        <w:rPr>
          <w:i w:val="0"/>
        </w:rPr>
        <w:t>gris</w:t>
      </w:r>
      <w:r>
        <w:rPr>
          <w:i w:val="0"/>
        </w:rPr>
        <w:t xml:space="preserve"> svarende til ca. 3,2 m</w:t>
      </w:r>
      <w:r w:rsidRPr="0047315C">
        <w:rPr>
          <w:i w:val="0"/>
          <w:vertAlign w:val="superscript"/>
        </w:rPr>
        <w:t>3</w:t>
      </w:r>
      <w:r>
        <w:rPr>
          <w:i w:val="0"/>
        </w:rPr>
        <w:t>/m</w:t>
      </w:r>
      <w:r w:rsidRPr="0047315C">
        <w:rPr>
          <w:i w:val="0"/>
          <w:vertAlign w:val="superscript"/>
        </w:rPr>
        <w:t>2</w:t>
      </w:r>
      <w:r>
        <w:rPr>
          <w:i w:val="0"/>
        </w:rPr>
        <w:t xml:space="preserve"> produktionsareal. Med 1645 m</w:t>
      </w:r>
      <w:r w:rsidRPr="008F020E">
        <w:rPr>
          <w:i w:val="0"/>
          <w:vertAlign w:val="superscript"/>
        </w:rPr>
        <w:t>2</w:t>
      </w:r>
      <w:r>
        <w:rPr>
          <w:i w:val="0"/>
        </w:rPr>
        <w:t xml:space="preserve"> produktionsareal til </w:t>
      </w:r>
      <w:r w:rsidR="001D434F">
        <w:rPr>
          <w:i w:val="0"/>
        </w:rPr>
        <w:t>grise</w:t>
      </w:r>
      <w:r w:rsidRPr="008F020E">
        <w:rPr>
          <w:i w:val="0"/>
        </w:rPr>
        <w:t xml:space="preserve"> kan vandbehovet opgøres til 5264 m</w:t>
      </w:r>
      <w:r w:rsidRPr="008F020E">
        <w:rPr>
          <w:i w:val="0"/>
          <w:vertAlign w:val="superscript"/>
        </w:rPr>
        <w:t>3</w:t>
      </w:r>
      <w:r w:rsidRPr="008F020E">
        <w:rPr>
          <w:i w:val="0"/>
        </w:rPr>
        <w:t xml:space="preserve">. </w:t>
      </w:r>
      <w:r w:rsidR="00A21EDA" w:rsidRPr="008F020E">
        <w:rPr>
          <w:i w:val="0"/>
        </w:rPr>
        <w:t>Dertil kommer vand til vask af</w:t>
      </w:r>
      <w:r w:rsidR="008F020E" w:rsidRPr="008F020E">
        <w:rPr>
          <w:i w:val="0"/>
        </w:rPr>
        <w:t xml:space="preserve"> markredskaber </w:t>
      </w:r>
      <w:r w:rsidR="00A21EDA" w:rsidRPr="008F020E">
        <w:rPr>
          <w:i w:val="0"/>
        </w:rPr>
        <w:t xml:space="preserve">og vand i forbindelse med sprøjtninger i marken. </w:t>
      </w:r>
    </w:p>
    <w:p w14:paraId="0B634E45" w14:textId="643528F8" w:rsidR="00A21EDA" w:rsidRPr="00B8112F" w:rsidRDefault="00FF32A2" w:rsidP="00FF32A2">
      <w:r w:rsidRPr="008F020E">
        <w:t xml:space="preserve">Det aktuelle forbrug af vand opgjort i årsregnskabet for 2018 </w:t>
      </w:r>
      <w:r w:rsidR="008F020E" w:rsidRPr="008F020E">
        <w:t>udgør</w:t>
      </w:r>
      <w:r w:rsidR="00A21EDA" w:rsidRPr="008F020E">
        <w:t xml:space="preserve"> 7065 m</w:t>
      </w:r>
      <w:r w:rsidR="00A21EDA" w:rsidRPr="008F020E">
        <w:rPr>
          <w:vertAlign w:val="superscript"/>
        </w:rPr>
        <w:t>3</w:t>
      </w:r>
      <w:r w:rsidR="00A21EDA" w:rsidRPr="008F020E">
        <w:t>.</w:t>
      </w:r>
      <w:r w:rsidR="00A21EDA">
        <w:t xml:space="preserve">  </w:t>
      </w:r>
    </w:p>
    <w:p w14:paraId="36E46B16" w14:textId="77777777" w:rsidR="00390395" w:rsidRPr="006702DF" w:rsidRDefault="00390395" w:rsidP="00390395">
      <w:pPr>
        <w:jc w:val="left"/>
      </w:pPr>
      <w:r w:rsidRPr="006702DF">
        <w:t>Husdyrbrugets vandforbrug søges begrænset via nedenstående tiltag:</w:t>
      </w:r>
    </w:p>
    <w:p w14:paraId="73ED073A" w14:textId="77777777" w:rsidR="00390395" w:rsidRDefault="00390395" w:rsidP="00390395">
      <w:pPr>
        <w:pStyle w:val="Listeafsnit"/>
        <w:numPr>
          <w:ilvl w:val="0"/>
          <w:numId w:val="4"/>
        </w:numPr>
        <w:jc w:val="left"/>
      </w:pPr>
      <w:r>
        <w:t>Iblødsætning forud for vask</w:t>
      </w:r>
    </w:p>
    <w:p w14:paraId="673B2CE9" w14:textId="77777777" w:rsidR="00390395" w:rsidRDefault="00390395" w:rsidP="00390395">
      <w:pPr>
        <w:pStyle w:val="Listeafsnit"/>
        <w:numPr>
          <w:ilvl w:val="0"/>
          <w:numId w:val="4"/>
        </w:numPr>
        <w:jc w:val="left"/>
      </w:pPr>
      <w:r w:rsidRPr="006702DF">
        <w:t xml:space="preserve">Dagligt eftersyn af </w:t>
      </w:r>
      <w:r>
        <w:t>rørføringer til vand</w:t>
      </w:r>
      <w:r w:rsidRPr="006702DF">
        <w:t>vand</w:t>
      </w:r>
      <w:r>
        <w:t>.</w:t>
      </w:r>
    </w:p>
    <w:p w14:paraId="6436D5C3" w14:textId="1D1040DD" w:rsidR="00390395" w:rsidRPr="006702DF" w:rsidRDefault="00390395" w:rsidP="00390395">
      <w:pPr>
        <w:pStyle w:val="Listeafsnit"/>
        <w:numPr>
          <w:ilvl w:val="0"/>
          <w:numId w:val="4"/>
        </w:numPr>
        <w:jc w:val="left"/>
      </w:pPr>
      <w:r>
        <w:t xml:space="preserve">Integration af drikkeventiler over fodertrug. </w:t>
      </w:r>
    </w:p>
    <w:p w14:paraId="3413FE77" w14:textId="77777777" w:rsidR="00FF32A2" w:rsidRPr="006702DF" w:rsidRDefault="00FF32A2" w:rsidP="00FF32A2">
      <w:pPr>
        <w:pStyle w:val="Overskrift5"/>
        <w:jc w:val="left"/>
      </w:pPr>
      <w:r w:rsidRPr="006702DF">
        <w:lastRenderedPageBreak/>
        <w:t>Spildevand</w:t>
      </w:r>
    </w:p>
    <w:p w14:paraId="7E15FC69" w14:textId="77777777" w:rsidR="00FF32A2" w:rsidRDefault="00FF32A2" w:rsidP="00FF32A2">
      <w:pPr>
        <w:jc w:val="left"/>
      </w:pPr>
      <w:r>
        <w:t xml:space="preserve">Der er opsat tagrender på eksisterende maskinhal samt staldene A, B, C, D og nyt hus. </w:t>
      </w:r>
      <w:r w:rsidRPr="006702DF">
        <w:t>Tagvand</w:t>
      </w:r>
      <w:r>
        <w:t xml:space="preserve"> ledes til grøften vest for ejendommen. Tagvand fra øvrige bygninger nedsiver. </w:t>
      </w:r>
    </w:p>
    <w:p w14:paraId="2C81388A" w14:textId="77777777" w:rsidR="00FF32A2" w:rsidRPr="006702DF" w:rsidRDefault="00FF32A2" w:rsidP="00FF32A2">
      <w:pPr>
        <w:jc w:val="left"/>
      </w:pPr>
      <w:r w:rsidRPr="006702DF">
        <w:t>Spildevand fra vask af stalde opsamlet i ejendommens gyllesystem</w:t>
      </w:r>
      <w:r>
        <w:t xml:space="preserve"> og er indregnet i normtallene for gylleproduktion.</w:t>
      </w:r>
      <w:r w:rsidRPr="006702DF">
        <w:t xml:space="preserve"> </w:t>
      </w:r>
    </w:p>
    <w:p w14:paraId="7462CB4A" w14:textId="4794C0DB" w:rsidR="00FF32A2" w:rsidRDefault="00FF32A2" w:rsidP="00FF32A2">
      <w:pPr>
        <w:jc w:val="left"/>
      </w:pPr>
      <w:r w:rsidRPr="006702DF">
        <w:t xml:space="preserve">Der er </w:t>
      </w:r>
      <w:r>
        <w:t>en vaskeplads på 5</w:t>
      </w:r>
      <w:r w:rsidRPr="006702DF">
        <w:t>5 m</w:t>
      </w:r>
      <w:r w:rsidRPr="006702DF">
        <w:rPr>
          <w:vertAlign w:val="superscript"/>
        </w:rPr>
        <w:t>2</w:t>
      </w:r>
      <w:r w:rsidRPr="006702DF">
        <w:t xml:space="preserve">. </w:t>
      </w:r>
      <w:r w:rsidR="00B115FC">
        <w:t>V</w:t>
      </w:r>
      <w:r>
        <w:t>askevand og regnvand der falder på pladsen ledes til gyllesystem</w:t>
      </w:r>
      <w:r w:rsidRPr="006702DF">
        <w:t xml:space="preserve">. </w:t>
      </w:r>
    </w:p>
    <w:p w14:paraId="0D1DC8D4" w14:textId="675D1706" w:rsidR="00FF32A2" w:rsidRPr="006702DF" w:rsidRDefault="00FF32A2" w:rsidP="00FF32A2">
      <w:pPr>
        <w:jc w:val="left"/>
      </w:pPr>
      <w:r>
        <w:t xml:space="preserve">Sanitært spildevand fra vældfærdsafdelingen opsamles i </w:t>
      </w:r>
      <w:r w:rsidR="00B115FC">
        <w:t>tre</w:t>
      </w:r>
      <w:r w:rsidR="00EE7BFA">
        <w:t>-</w:t>
      </w:r>
      <w:r>
        <w:t xml:space="preserve">kammertank placeret i det sydøstlige hjørne udenfor ”nyt hus”. Vandet føres i lukkede rør til et minirenseanlæg placeret i gårdspladsen hvor også sanitært spildevand fra beboelsen </w:t>
      </w:r>
      <w:r w:rsidR="00B115FC">
        <w:t>ledes til.</w:t>
      </w:r>
      <w:r w:rsidR="00A21EDA">
        <w:t xml:space="preserve"> </w:t>
      </w:r>
      <w:r>
        <w:t xml:space="preserve"> </w:t>
      </w:r>
    </w:p>
    <w:p w14:paraId="13106B3F" w14:textId="77777777" w:rsidR="00FF32A2" w:rsidRPr="00B8112F" w:rsidRDefault="00FF32A2" w:rsidP="00FF32A2">
      <w:pPr>
        <w:pStyle w:val="Overskrift4"/>
        <w:jc w:val="left"/>
      </w:pPr>
      <w:r w:rsidRPr="00B8112F">
        <w:t>Vurdering af vandforbrug og påvirkning af vandressourcen</w:t>
      </w:r>
    </w:p>
    <w:p w14:paraId="54E2301F" w14:textId="77777777" w:rsidR="00390395" w:rsidRPr="00390395" w:rsidRDefault="00390395" w:rsidP="00390395">
      <w:pPr>
        <w:jc w:val="left"/>
      </w:pPr>
      <w:r w:rsidRPr="00390395">
        <w:t xml:space="preserve">Det vurderes, at der ikke forbruges mere vand end der er behov for på ejendommen og der er i den daglige drift fokus på at reducere vandspild ved løbende vedligeholdelse af rørføringer samt løbende udskiftning af utætte drikkevandsventiler. Drikkenipler er placeret over fodertrug for at opsamle evt. spild. </w:t>
      </w:r>
    </w:p>
    <w:p w14:paraId="045CFFBD" w14:textId="77777777" w:rsidR="00390395" w:rsidRPr="00B8112F" w:rsidRDefault="00390395" w:rsidP="00390395">
      <w:pPr>
        <w:jc w:val="left"/>
      </w:pPr>
      <w:r w:rsidRPr="00B8112F">
        <w:t>Vandforbrug skal indgå i det løbende miljøledelsesprogram, hvorigennem der fortsat vil være fokus på forbruget.</w:t>
      </w:r>
    </w:p>
    <w:p w14:paraId="7ECBAD67" w14:textId="77777777" w:rsidR="00390395" w:rsidRDefault="00390395" w:rsidP="00390395">
      <w:pPr>
        <w:jc w:val="left"/>
      </w:pPr>
      <w:r w:rsidRPr="00B8112F">
        <w:t>Det vurderes at husdyrbruget har foretaget de nødvendige foranstaltninger for at mi</w:t>
      </w:r>
      <w:r>
        <w:t>nimere</w:t>
      </w:r>
      <w:r w:rsidRPr="00B8112F">
        <w:t xml:space="preserve"> vandforbruget. </w:t>
      </w:r>
    </w:p>
    <w:p w14:paraId="123F19E5" w14:textId="180A9C90" w:rsidR="009E376A" w:rsidRPr="009E376A" w:rsidRDefault="009E376A" w:rsidP="003F7A77">
      <w:pPr>
        <w:pStyle w:val="Overskrift2"/>
      </w:pPr>
      <w:bookmarkStart w:id="110" w:name="_Toc36024428"/>
      <w:r>
        <w:t>BAT- ammoniak (B9)</w:t>
      </w:r>
      <w:bookmarkEnd w:id="110"/>
    </w:p>
    <w:p w14:paraId="136CD5F9" w14:textId="77777777" w:rsidR="00390395" w:rsidRDefault="00390395" w:rsidP="00390395">
      <w:pPr>
        <w:jc w:val="left"/>
        <w:rPr>
          <w:rFonts w:cs="Arial"/>
          <w:szCs w:val="19"/>
        </w:rPr>
      </w:pPr>
      <w:r>
        <w:rPr>
          <w:rFonts w:cs="Arial"/>
          <w:szCs w:val="19"/>
        </w:rPr>
        <w:t xml:space="preserve">BAT betyder Best Available Techniques (Bedst Tilgængelige Teknik) og er en fællesbetegnelse for teknikker og teknologier, som kan begrænse forurening af ammoniak fra stalde og gødningsopbevaringslagre. </w:t>
      </w:r>
    </w:p>
    <w:p w14:paraId="51596754" w14:textId="77777777" w:rsidR="00390395" w:rsidRPr="00BF62FD" w:rsidRDefault="00390395" w:rsidP="00390395">
      <w:pPr>
        <w:jc w:val="left"/>
        <w:rPr>
          <w:rFonts w:cs="Arial"/>
          <w:szCs w:val="19"/>
        </w:rPr>
      </w:pPr>
      <w:r w:rsidRPr="00017712">
        <w:rPr>
          <w:rFonts w:cs="Arial"/>
          <w:szCs w:val="19"/>
        </w:rPr>
        <w:t>Bat kravet indtræder ved en ammoniakemission på mere end 750 kg NH</w:t>
      </w:r>
      <w:r w:rsidRPr="00017712">
        <w:rPr>
          <w:rFonts w:cs="Arial"/>
          <w:szCs w:val="19"/>
          <w:vertAlign w:val="subscript"/>
        </w:rPr>
        <w:t>3</w:t>
      </w:r>
      <w:r w:rsidRPr="00017712">
        <w:rPr>
          <w:rFonts w:cs="Arial"/>
          <w:szCs w:val="19"/>
        </w:rPr>
        <w:t>N pr år.</w:t>
      </w:r>
      <w:r>
        <w:rPr>
          <w:rFonts w:cs="Arial"/>
          <w:szCs w:val="19"/>
        </w:rPr>
        <w:t xml:space="preserve"> </w:t>
      </w:r>
      <w:r w:rsidRPr="00722602">
        <w:rPr>
          <w:szCs w:val="20"/>
        </w:rPr>
        <w:t>BAT-niveauet er lovbestemt og skal sikre, at ammoniakemissionen fra husdyrbruget</w:t>
      </w:r>
      <w:r>
        <w:rPr>
          <w:szCs w:val="20"/>
        </w:rPr>
        <w:t>s staldanlæg</w:t>
      </w:r>
      <w:r w:rsidRPr="00722602">
        <w:rPr>
          <w:szCs w:val="20"/>
        </w:rPr>
        <w:t xml:space="preserve"> er på et niveau, der svarer til</w:t>
      </w:r>
      <w:r>
        <w:rPr>
          <w:szCs w:val="20"/>
        </w:rPr>
        <w:t>,</w:t>
      </w:r>
      <w:r w:rsidRPr="00722602">
        <w:rPr>
          <w:szCs w:val="20"/>
        </w:rPr>
        <w:t xml:space="preserve"> at der er valgt staldsystemer og/eller teknologi</w:t>
      </w:r>
      <w:r>
        <w:rPr>
          <w:szCs w:val="20"/>
        </w:rPr>
        <w:t>,</w:t>
      </w:r>
      <w:r w:rsidRPr="00722602">
        <w:rPr>
          <w:szCs w:val="20"/>
        </w:rPr>
        <w:t xml:space="preserve"> der er blandt de bedste tilgængelige til at begrænse ammoniakudledningen fra husdyrbruget. </w:t>
      </w:r>
    </w:p>
    <w:p w14:paraId="4EAB9684" w14:textId="77E5D29E" w:rsidR="0055748D" w:rsidRPr="00563AC4" w:rsidRDefault="00390395" w:rsidP="0055748D">
      <w:pPr>
        <w:jc w:val="left"/>
      </w:pPr>
      <w:r w:rsidRPr="00563AC4">
        <w:t>Den vejledende grænseværdi for ammoniaktab (emissionsgrænseværdien) pr. år opnåelig ved anvendelse af BAT</w:t>
      </w:r>
      <w:r>
        <w:t xml:space="preserve"> </w:t>
      </w:r>
      <w:r w:rsidRPr="00563AC4">
        <w:t>er beregnet i husdyrgodkendelse.dk. Den samlede BAT beregning fremgår af nedenstående tabel.</w:t>
      </w:r>
    </w:p>
    <w:tbl>
      <w:tblPr>
        <w:tblStyle w:val="Tabel-Gitter"/>
        <w:tblW w:w="0" w:type="auto"/>
        <w:tblCellMar>
          <w:left w:w="0" w:type="dxa"/>
          <w:right w:w="0" w:type="dxa"/>
        </w:tblCellMar>
        <w:tblLook w:val="04A0" w:firstRow="1" w:lastRow="0" w:firstColumn="1" w:lastColumn="0" w:noHBand="0" w:noVBand="1"/>
      </w:tblPr>
      <w:tblGrid>
        <w:gridCol w:w="9629"/>
      </w:tblGrid>
      <w:tr w:rsidR="0055748D" w:rsidRPr="00C4103A" w14:paraId="2CC6C4DF" w14:textId="77777777" w:rsidTr="0020775E">
        <w:tc>
          <w:tcPr>
            <w:tcW w:w="9628" w:type="dxa"/>
            <w:tcBorders>
              <w:bottom w:val="single" w:sz="4" w:space="0" w:color="auto"/>
            </w:tcBorders>
          </w:tcPr>
          <w:p w14:paraId="27BA2FC1" w14:textId="03717D2D" w:rsidR="0055748D" w:rsidRPr="00C4103A" w:rsidRDefault="00B115FC" w:rsidP="0020775E">
            <w:pPr>
              <w:jc w:val="left"/>
              <w:rPr>
                <w:highlight w:val="yellow"/>
              </w:rPr>
            </w:pPr>
            <w:r>
              <w:rPr>
                <w:noProof/>
              </w:rPr>
              <w:drawing>
                <wp:inline distT="0" distB="0" distL="0" distR="0" wp14:anchorId="33DBE025" wp14:editId="1532B925">
                  <wp:extent cx="6120765" cy="1600835"/>
                  <wp:effectExtent l="0" t="0" r="0" b="0"/>
                  <wp:docPr id="28839" name="Billede 28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20765" cy="1600835"/>
                          </a:xfrm>
                          <a:prstGeom prst="rect">
                            <a:avLst/>
                          </a:prstGeom>
                        </pic:spPr>
                      </pic:pic>
                    </a:graphicData>
                  </a:graphic>
                </wp:inline>
              </w:drawing>
            </w:r>
          </w:p>
        </w:tc>
      </w:tr>
      <w:tr w:rsidR="0055748D" w:rsidRPr="00C4103A" w14:paraId="7C762DC0" w14:textId="77777777" w:rsidTr="0020775E">
        <w:tc>
          <w:tcPr>
            <w:tcW w:w="9628" w:type="dxa"/>
            <w:tcBorders>
              <w:top w:val="single" w:sz="4" w:space="0" w:color="auto"/>
              <w:left w:val="nil"/>
              <w:bottom w:val="nil"/>
              <w:right w:val="nil"/>
            </w:tcBorders>
          </w:tcPr>
          <w:p w14:paraId="607B7CF8" w14:textId="77777777" w:rsidR="0055748D" w:rsidRPr="00390395" w:rsidRDefault="0055748D" w:rsidP="0020775E">
            <w:pPr>
              <w:jc w:val="left"/>
              <w:rPr>
                <w:b/>
                <w:sz w:val="16"/>
                <w:szCs w:val="16"/>
              </w:rPr>
            </w:pPr>
            <w:r w:rsidRPr="00390395">
              <w:rPr>
                <w:b/>
                <w:sz w:val="16"/>
                <w:szCs w:val="16"/>
              </w:rPr>
              <w:t>Den samlede BAT beregning fra husdyrgodkendelse.dk</w:t>
            </w:r>
          </w:p>
        </w:tc>
      </w:tr>
    </w:tbl>
    <w:p w14:paraId="10F43E2A" w14:textId="3C352B9C" w:rsidR="00390395" w:rsidRDefault="00390395" w:rsidP="00B115FC"/>
    <w:p w14:paraId="5E294558" w14:textId="41E53377" w:rsidR="00C11BF4" w:rsidRPr="004A2052" w:rsidRDefault="00C11BF4" w:rsidP="00B115FC">
      <w:r w:rsidRPr="004A2052">
        <w:t>BAT-beregningen er baseret på nedenstående forudsætning om eksisterende og nye/renoverede staldafsnit.</w:t>
      </w:r>
    </w:p>
    <w:tbl>
      <w:tblPr>
        <w:tblStyle w:val="Tabel-Gitter"/>
        <w:tblW w:w="0" w:type="auto"/>
        <w:tblCellMar>
          <w:left w:w="0" w:type="dxa"/>
          <w:right w:w="0" w:type="dxa"/>
        </w:tblCellMar>
        <w:tblLook w:val="04A0" w:firstRow="1" w:lastRow="0" w:firstColumn="1" w:lastColumn="0" w:noHBand="0" w:noVBand="1"/>
      </w:tblPr>
      <w:tblGrid>
        <w:gridCol w:w="9629"/>
      </w:tblGrid>
      <w:tr w:rsidR="00C11BF4" w:rsidRPr="00881DF8" w14:paraId="346BB08F" w14:textId="77777777" w:rsidTr="0020775E">
        <w:tc>
          <w:tcPr>
            <w:tcW w:w="9628" w:type="dxa"/>
            <w:tcBorders>
              <w:bottom w:val="single" w:sz="4" w:space="0" w:color="auto"/>
            </w:tcBorders>
          </w:tcPr>
          <w:p w14:paraId="705628E4" w14:textId="04DA1370" w:rsidR="00C11BF4" w:rsidRPr="00881DF8" w:rsidRDefault="00B115FC" w:rsidP="0020775E">
            <w:pPr>
              <w:rPr>
                <w:highlight w:val="yellow"/>
              </w:rPr>
            </w:pPr>
            <w:r>
              <w:rPr>
                <w:noProof/>
              </w:rPr>
              <w:lastRenderedPageBreak/>
              <w:drawing>
                <wp:inline distT="0" distB="0" distL="0" distR="0" wp14:anchorId="3D285753" wp14:editId="4FAAE85D">
                  <wp:extent cx="6120765" cy="2695575"/>
                  <wp:effectExtent l="0" t="0" r="0" b="9525"/>
                  <wp:docPr id="28840" name="Billede 28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20765" cy="2695575"/>
                          </a:xfrm>
                          <a:prstGeom prst="rect">
                            <a:avLst/>
                          </a:prstGeom>
                        </pic:spPr>
                      </pic:pic>
                    </a:graphicData>
                  </a:graphic>
                </wp:inline>
              </w:drawing>
            </w:r>
          </w:p>
        </w:tc>
      </w:tr>
      <w:tr w:rsidR="00C11BF4" w:rsidRPr="00881DF8" w14:paraId="057B1F82" w14:textId="77777777" w:rsidTr="0020775E">
        <w:tc>
          <w:tcPr>
            <w:tcW w:w="9628" w:type="dxa"/>
            <w:tcBorders>
              <w:top w:val="single" w:sz="4" w:space="0" w:color="auto"/>
              <w:left w:val="nil"/>
              <w:bottom w:val="nil"/>
              <w:right w:val="nil"/>
            </w:tcBorders>
          </w:tcPr>
          <w:p w14:paraId="22612FFF" w14:textId="77777777" w:rsidR="00C11BF4" w:rsidRPr="00747769" w:rsidRDefault="00C11BF4" w:rsidP="0020775E">
            <w:pPr>
              <w:rPr>
                <w:b/>
                <w:bCs/>
                <w:sz w:val="16"/>
                <w:szCs w:val="16"/>
              </w:rPr>
            </w:pPr>
            <w:r w:rsidRPr="00747769">
              <w:rPr>
                <w:b/>
                <w:bCs/>
                <w:sz w:val="16"/>
                <w:szCs w:val="16"/>
              </w:rPr>
              <w:t>Forudsætning for BAT-beregningen (fra husdyrgodkendelse.dk)</w:t>
            </w:r>
          </w:p>
        </w:tc>
      </w:tr>
    </w:tbl>
    <w:p w14:paraId="23987DE4" w14:textId="77777777" w:rsidR="00EE7BFA" w:rsidRDefault="00EE7BFA" w:rsidP="00EE7BFA">
      <w:pPr>
        <w:jc w:val="left"/>
        <w:rPr>
          <w:szCs w:val="20"/>
        </w:rPr>
      </w:pPr>
    </w:p>
    <w:p w14:paraId="20E1BE66" w14:textId="523A59EB" w:rsidR="009E376A" w:rsidRPr="00B65EA1" w:rsidRDefault="009E376A" w:rsidP="00EE7BFA">
      <w:pPr>
        <w:jc w:val="left"/>
        <w:rPr>
          <w:szCs w:val="20"/>
        </w:rPr>
      </w:pPr>
      <w:r w:rsidRPr="00B65EA1">
        <w:rPr>
          <w:szCs w:val="20"/>
        </w:rPr>
        <w:t xml:space="preserve">I eksisterende stalde er BAT den gulvtype der forefindes uanset ammoniakfordampningen. Det skyldes at omkostningen </w:t>
      </w:r>
      <w:r w:rsidR="0055748D">
        <w:rPr>
          <w:szCs w:val="20"/>
        </w:rPr>
        <w:t>til</w:t>
      </w:r>
      <w:r w:rsidRPr="00B65EA1">
        <w:rPr>
          <w:szCs w:val="20"/>
        </w:rPr>
        <w:t xml:space="preserve"> at ændre gulv</w:t>
      </w:r>
      <w:r>
        <w:rPr>
          <w:szCs w:val="20"/>
        </w:rPr>
        <w:t>typen</w:t>
      </w:r>
      <w:r w:rsidRPr="00B65EA1">
        <w:rPr>
          <w:szCs w:val="20"/>
        </w:rPr>
        <w:t xml:space="preserve"> ikke står mål med miljøeffekten, da </w:t>
      </w:r>
      <w:r>
        <w:rPr>
          <w:szCs w:val="20"/>
        </w:rPr>
        <w:t>gylle</w:t>
      </w:r>
      <w:r w:rsidRPr="00B65EA1">
        <w:rPr>
          <w:szCs w:val="20"/>
        </w:rPr>
        <w:t xml:space="preserve">kummen under spalterne også skal ændres (det er ikke nok </w:t>
      </w:r>
      <w:r>
        <w:rPr>
          <w:szCs w:val="20"/>
        </w:rPr>
        <w:t xml:space="preserve">evt. at </w:t>
      </w:r>
      <w:r w:rsidRPr="00B65EA1">
        <w:rPr>
          <w:szCs w:val="20"/>
        </w:rPr>
        <w:t>lukke spalteåbningen).</w:t>
      </w:r>
      <w:r>
        <w:rPr>
          <w:szCs w:val="20"/>
        </w:rPr>
        <w:t xml:space="preserve"> Tilsvarende er omkostningen til implementering af teknik i eksisterende stalde mere omkostningstungt end i nyt anlæg, hvilket betyder at det ligeledes ikke er BAT</w:t>
      </w:r>
      <w:r w:rsidR="0055748D">
        <w:rPr>
          <w:szCs w:val="20"/>
        </w:rPr>
        <w:t xml:space="preserve"> at indsætte teknologi i eksisterende stalde</w:t>
      </w:r>
      <w:r>
        <w:rPr>
          <w:szCs w:val="20"/>
        </w:rPr>
        <w:t>.</w:t>
      </w:r>
    </w:p>
    <w:p w14:paraId="3AD2BE5E" w14:textId="348D5671" w:rsidR="0055748D" w:rsidRPr="00722602" w:rsidRDefault="0055748D" w:rsidP="0055748D">
      <w:pPr>
        <w:jc w:val="left"/>
      </w:pPr>
      <w:r>
        <w:rPr>
          <w:szCs w:val="20"/>
        </w:rPr>
        <w:t xml:space="preserve">Bat-kravet på Hyltvej 33 er beregnet til </w:t>
      </w:r>
      <w:r w:rsidR="00B115FC">
        <w:rPr>
          <w:szCs w:val="20"/>
        </w:rPr>
        <w:t>2614</w:t>
      </w:r>
      <w:r>
        <w:rPr>
          <w:szCs w:val="20"/>
        </w:rPr>
        <w:t xml:space="preserve"> kg NH3-N/år. Den faktiske emission er identisk med det beregnede krav idet der er tale om eksisterende stalde, hvor der ikke foretages </w:t>
      </w:r>
      <w:r w:rsidRPr="00722602">
        <w:rPr>
          <w:szCs w:val="20"/>
        </w:rPr>
        <w:t>ændringer i gulvprofilerne.</w:t>
      </w:r>
    </w:p>
    <w:p w14:paraId="41DDFC82" w14:textId="4700B8E4" w:rsidR="0055748D" w:rsidRDefault="0055748D" w:rsidP="0055748D">
      <w:pPr>
        <w:jc w:val="left"/>
      </w:pPr>
      <w:r w:rsidRPr="00722602">
        <w:t>Det ansøgte overholder således lovens krav til BAT</w:t>
      </w:r>
      <w:r w:rsidR="00390395">
        <w:t xml:space="preserve"> vedr. ammoniak</w:t>
      </w:r>
      <w:r w:rsidRPr="00722602">
        <w:t xml:space="preserve">. </w:t>
      </w:r>
    </w:p>
    <w:p w14:paraId="5E677601" w14:textId="25E5EA8D" w:rsidR="0055748D" w:rsidRPr="00B115FC" w:rsidRDefault="0055748D" w:rsidP="00B115FC">
      <w:pPr>
        <w:jc w:val="left"/>
        <w:rPr>
          <w:b/>
        </w:rPr>
      </w:pPr>
      <w:r w:rsidRPr="00EC3048">
        <w:rPr>
          <w:b/>
        </w:rPr>
        <w:t xml:space="preserve">Vurdering, begrænsning af ammoniakemission </w:t>
      </w:r>
      <w:r w:rsidR="00B115FC">
        <w:rPr>
          <w:b/>
        </w:rPr>
        <w:br/>
      </w:r>
      <w:r w:rsidRPr="00722602">
        <w:t>Ejendommen skal leve op til BAT-krav, da der er en ammoniakfordampning på over 750 kg NH</w:t>
      </w:r>
      <w:r w:rsidRPr="00722602">
        <w:rPr>
          <w:vertAlign w:val="subscript"/>
        </w:rPr>
        <w:t>3</w:t>
      </w:r>
      <w:r w:rsidRPr="00722602">
        <w:t xml:space="preserve">-N/år. </w:t>
      </w:r>
      <w:r w:rsidRPr="00722602">
        <w:rPr>
          <w:szCs w:val="20"/>
        </w:rPr>
        <w:t xml:space="preserve">BAT-niveauet er lovbestemt og skal sikre, at ammoniakemissionen fra husdyrbruget er på et niveau, der svarer til at der er valgt staldsystemer og/eller teknologi der er blandt de bedste tilgængelige til at begrænse ammoniakudledningen fra husdyrbruget. </w:t>
      </w:r>
    </w:p>
    <w:p w14:paraId="4226F32F" w14:textId="2068A7E4" w:rsidR="0055748D" w:rsidRPr="00722602" w:rsidRDefault="0055748D" w:rsidP="00B115FC">
      <w:pPr>
        <w:jc w:val="left"/>
        <w:rPr>
          <w:szCs w:val="20"/>
        </w:rPr>
      </w:pPr>
      <w:bookmarkStart w:id="111" w:name="_Hlk33443799"/>
      <w:r w:rsidRPr="00722602">
        <w:rPr>
          <w:szCs w:val="20"/>
        </w:rPr>
        <w:t xml:space="preserve">I eksisterende stalde hvor der ikke foretages renoveringer eller ændringer i staldsystemet stilles der ikke krav om ammoniakreducerende teknikker, da det vil være uforholdsmæssigt dyrt at integrere i eksisterende stalde i forhold til den effekt der vil kunne opnås. Dette er tilfældet på Hyltvej 33.  </w:t>
      </w:r>
    </w:p>
    <w:p w14:paraId="6F8931BD" w14:textId="0AACB8B5" w:rsidR="009E376A" w:rsidRDefault="00643E3A" w:rsidP="003F7A77">
      <w:pPr>
        <w:pStyle w:val="Overskrift2"/>
      </w:pPr>
      <w:bookmarkStart w:id="112" w:name="_Toc36024429"/>
      <w:bookmarkEnd w:id="111"/>
      <w:r>
        <w:t>Grænseoverskridende virkninger (B10)</w:t>
      </w:r>
      <w:bookmarkEnd w:id="112"/>
    </w:p>
    <w:p w14:paraId="1F36AA55" w14:textId="70E39682" w:rsidR="00643E3A" w:rsidRPr="00643E3A" w:rsidRDefault="00643E3A" w:rsidP="00643E3A">
      <w:pPr>
        <w:rPr>
          <w:szCs w:val="20"/>
        </w:rPr>
      </w:pPr>
      <w:r w:rsidRPr="001615D7">
        <w:rPr>
          <w:szCs w:val="20"/>
        </w:rPr>
        <w:t xml:space="preserve">Husdyrbruget ligger langt fra den danske </w:t>
      </w:r>
      <w:r>
        <w:rPr>
          <w:szCs w:val="20"/>
        </w:rPr>
        <w:t>lande</w:t>
      </w:r>
      <w:r w:rsidRPr="001615D7">
        <w:rPr>
          <w:szCs w:val="20"/>
        </w:rPr>
        <w:t>grænse og en vurdering af indvirkning på miljøet i en anden stat finder ansøger ikke relevant.</w:t>
      </w:r>
    </w:p>
    <w:p w14:paraId="28E56452" w14:textId="07D64E36" w:rsidR="009E376A" w:rsidRPr="00136680" w:rsidRDefault="009E376A" w:rsidP="009E376A">
      <w:pPr>
        <w:pStyle w:val="Overskrift1"/>
      </w:pPr>
      <w:bookmarkStart w:id="113" w:name="_Toc36024430"/>
      <w:r w:rsidRPr="00136680">
        <w:t>Miljøkonsekvensvurdering (D)</w:t>
      </w:r>
      <w:bookmarkEnd w:id="113"/>
    </w:p>
    <w:p w14:paraId="18DF187E" w14:textId="06334F4F" w:rsidR="008A2FC5" w:rsidRPr="00136680" w:rsidRDefault="008A2FC5" w:rsidP="003F7A77">
      <w:pPr>
        <w:pStyle w:val="Overskrift2"/>
      </w:pPr>
      <w:bookmarkStart w:id="114" w:name="_Toc36024431"/>
      <w:r w:rsidRPr="00136680">
        <w:t>Beskrivelse af det ansøgte</w:t>
      </w:r>
      <w:bookmarkEnd w:id="114"/>
    </w:p>
    <w:p w14:paraId="43832A29" w14:textId="09A919FA" w:rsidR="009E376A" w:rsidRPr="00136680" w:rsidRDefault="009E376A" w:rsidP="003F7A77">
      <w:pPr>
        <w:pStyle w:val="Overskrift3"/>
      </w:pPr>
      <w:bookmarkStart w:id="115" w:name="_Toc36024432"/>
      <w:r w:rsidRPr="00136680">
        <w:t>Det ansøgtes placering, udformning, dimensioner (D1</w:t>
      </w:r>
      <w:r w:rsidR="008A2FC5" w:rsidRPr="00136680">
        <w:t>a</w:t>
      </w:r>
      <w:r w:rsidRPr="00136680">
        <w:t>)</w:t>
      </w:r>
      <w:bookmarkEnd w:id="115"/>
    </w:p>
    <w:p w14:paraId="44484710" w14:textId="476EF134" w:rsidR="009E376A" w:rsidRPr="00136680" w:rsidRDefault="009E376A" w:rsidP="009E376A">
      <w:r w:rsidRPr="00136680">
        <w:t>Der henvises til afsnit</w:t>
      </w:r>
      <w:r w:rsidR="008A2FC5" w:rsidRPr="00136680">
        <w:t>tet: Oplysninger om husdyrbruget og det ansøgte</w:t>
      </w:r>
    </w:p>
    <w:p w14:paraId="356C98EE" w14:textId="77777777" w:rsidR="0075533E" w:rsidRDefault="0075533E" w:rsidP="0075533E">
      <w:pPr>
        <w:pStyle w:val="Overskrift3"/>
      </w:pPr>
      <w:bookmarkStart w:id="116" w:name="_Toc33284253"/>
      <w:bookmarkStart w:id="117" w:name="_Toc36024433"/>
      <w:r w:rsidRPr="00136680">
        <w:lastRenderedPageBreak/>
        <w:t>Det ansøgtes forventede væsentlige indvirkninger på miljøet. (D1b)</w:t>
      </w:r>
      <w:r>
        <w:t xml:space="preserve"> og de foranstaltninger der påtænkes truffet for at undgå, forebygge eller begrænse skadelige indvirkninger på miljø (D1c).</w:t>
      </w:r>
      <w:bookmarkEnd w:id="116"/>
      <w:bookmarkEnd w:id="117"/>
    </w:p>
    <w:p w14:paraId="06641BE9" w14:textId="2233AEAA" w:rsidR="008A2FC5" w:rsidRPr="00136680" w:rsidRDefault="008A2FC5" w:rsidP="0075533E">
      <w:r w:rsidRPr="00136680">
        <w:t xml:space="preserve">Der henvises til de foretagne vurderinger i afsnittene 2.5 – 2.10. </w:t>
      </w:r>
      <w:r w:rsidR="00564BCB" w:rsidRPr="00136680">
        <w:t xml:space="preserve">vedr. natur, lugt, støj, støv lys, skadedyr, transporter, rystelser, energi og vand. </w:t>
      </w:r>
    </w:p>
    <w:p w14:paraId="61FD529A" w14:textId="77777777" w:rsidR="0075533E" w:rsidRPr="0075533E" w:rsidRDefault="0075533E" w:rsidP="00820CE4">
      <w:pPr>
        <w:pStyle w:val="Overskrift3"/>
        <w:rPr>
          <w:szCs w:val="20"/>
        </w:rPr>
      </w:pPr>
      <w:bookmarkStart w:id="118" w:name="_Toc36024434"/>
      <w:r>
        <w:t>Andet i forhold til befolkningen og menneskers sundhed.</w:t>
      </w:r>
      <w:bookmarkEnd w:id="118"/>
      <w:r>
        <w:t xml:space="preserve"> </w:t>
      </w:r>
    </w:p>
    <w:p w14:paraId="110D15B6" w14:textId="6ADAABCA" w:rsidR="00B13CE8" w:rsidRPr="0075533E" w:rsidRDefault="00B13CE8" w:rsidP="0075533E">
      <w:r w:rsidRPr="0075533E">
        <w:t xml:space="preserve">Den generelle lovgivning som omfatter produktion af husdyr samt drift af markarealer er løbende under revision og opdateres årligt. Det er således det erhverv i Danmark som er mest reguleret og hvor der konstant er fokus på eventuelle risici. </w:t>
      </w:r>
    </w:p>
    <w:p w14:paraId="3E06ACE0" w14:textId="77777777" w:rsidR="00B13CE8" w:rsidRPr="00BF3647" w:rsidRDefault="00B13CE8" w:rsidP="00B13CE8">
      <w:pPr>
        <w:rPr>
          <w:szCs w:val="20"/>
        </w:rPr>
      </w:pPr>
      <w:r w:rsidRPr="00BF3647">
        <w:rPr>
          <w:szCs w:val="20"/>
        </w:rPr>
        <w:t xml:space="preserve">Den generelle regulering omfatter både befolkningen og menneskers sundhed. Der er således lavet regler for hvor meget og hvordan afgrøder og produktionsdyr må behandles, samt tilbageholdelsestid for hvornår produktet kan sælges. Derudover er der grænseværdier for lugt og støj samt mulighed for indgriben ved støv for at sikre nærmeste naboer mod en direkte gene ved den daglige drift. Ud over den generelle lovgivning er der branchekodeks for produktion af kød og mælk. Disse kodekser udvider kravet til også at hindre anvendelse af visse typer råvarer, som ikke påviseligt har nogen påvirkning på menneskers sundhed, men som brancheforeningen mener ikke bør indgå i produktionen. Det er typisk bestemte fodermidler og f.eks. begrænset brug af slam som gødning middel.  </w:t>
      </w:r>
    </w:p>
    <w:p w14:paraId="36DB2AFE" w14:textId="16320310" w:rsidR="00B13CE8" w:rsidRDefault="00B13CE8" w:rsidP="00B13CE8">
      <w:pPr>
        <w:rPr>
          <w:szCs w:val="20"/>
        </w:rPr>
      </w:pPr>
      <w:r w:rsidRPr="00BF3647">
        <w:rPr>
          <w:szCs w:val="20"/>
        </w:rPr>
        <w:t>Det vurderes, at der ikke er nogen særlige forhold på husdyrbruget eller beliggenheden i forhold til naboer der gør, at der i forbindelse med miljøgodkendelsen skal stilles særlige vilkår i forhold til menneskers sundhed.</w:t>
      </w:r>
    </w:p>
    <w:p w14:paraId="17AC3370" w14:textId="0475F173" w:rsidR="0075533E" w:rsidRPr="0075533E" w:rsidRDefault="0075533E" w:rsidP="0075533E">
      <w:pPr>
        <w:jc w:val="left"/>
      </w:pPr>
      <w:r w:rsidRPr="0075533E">
        <w:t xml:space="preserve">På baggrund af ovenstående vurderes det, at husdyrbruget ikke udgør en sundhedsrisiko, samt at husdyrbruget kan godkendes som ansøgt uden at være til gene for naboerne. </w:t>
      </w:r>
    </w:p>
    <w:p w14:paraId="17056528" w14:textId="36191D0C" w:rsidR="00B13CE8" w:rsidRPr="0020775E" w:rsidRDefault="00B13CE8" w:rsidP="003F7A77">
      <w:pPr>
        <w:pStyle w:val="Overskrift3"/>
      </w:pPr>
      <w:bookmarkStart w:id="119" w:name="_Toc36024435"/>
      <w:r w:rsidRPr="0020775E">
        <w:t>Påvirkninger af jordarealer, jordbund</w:t>
      </w:r>
      <w:r w:rsidR="00570E24">
        <w:t xml:space="preserve"> og vand</w:t>
      </w:r>
      <w:bookmarkEnd w:id="119"/>
    </w:p>
    <w:p w14:paraId="3F90D2B7" w14:textId="48768688" w:rsidR="00570E24" w:rsidRDefault="00CF5F1F" w:rsidP="00CF5F1F">
      <w:pPr>
        <w:jc w:val="left"/>
        <w:rPr>
          <w:szCs w:val="20"/>
        </w:rPr>
      </w:pPr>
      <w:r w:rsidRPr="0020775E">
        <w:rPr>
          <w:szCs w:val="20"/>
        </w:rPr>
        <w:t>Husdyrbrugets påvirkning af jordarealer sker primært ved brug af husdyrgødning og evt. bekæmpelsesmidler i markbruget. Reguleringen heraf varetages af generelle regler vedr. anvendelse og udbringningstidspunkter for husdyrgødning og sprøjtemidler, og er derfor ikke beskrevet yderligere her.</w:t>
      </w:r>
    </w:p>
    <w:p w14:paraId="0613EA86" w14:textId="3BBC835F" w:rsidR="00570E24" w:rsidRPr="0020775E" w:rsidRDefault="00570E24" w:rsidP="00CF5F1F">
      <w:pPr>
        <w:jc w:val="left"/>
        <w:rPr>
          <w:szCs w:val="20"/>
        </w:rPr>
      </w:pPr>
      <w:r>
        <w:rPr>
          <w:szCs w:val="20"/>
        </w:rPr>
        <w:t xml:space="preserve">Ressourcen vand søges begrænset ved at </w:t>
      </w:r>
      <w:r w:rsidRPr="00541C66">
        <w:rPr>
          <w:szCs w:val="20"/>
        </w:rPr>
        <w:t>være opmærksom på</w:t>
      </w:r>
      <w:r w:rsidR="00541C66" w:rsidRPr="00541C66">
        <w:rPr>
          <w:szCs w:val="20"/>
        </w:rPr>
        <w:t>,</w:t>
      </w:r>
      <w:r w:rsidRPr="00541C66">
        <w:rPr>
          <w:szCs w:val="20"/>
        </w:rPr>
        <w:t xml:space="preserve"> at der ikke sker unødigt vandspild som følge af utætheder i rørføringen eller utætte </w:t>
      </w:r>
      <w:r w:rsidR="00541C66" w:rsidRPr="00541C66">
        <w:rPr>
          <w:szCs w:val="20"/>
        </w:rPr>
        <w:t>vand</w:t>
      </w:r>
      <w:r w:rsidRPr="00541C66">
        <w:rPr>
          <w:szCs w:val="20"/>
        </w:rPr>
        <w:t>ventiler.</w:t>
      </w:r>
      <w:r>
        <w:rPr>
          <w:szCs w:val="20"/>
        </w:rPr>
        <w:t xml:space="preserve"> </w:t>
      </w:r>
    </w:p>
    <w:p w14:paraId="6395003D" w14:textId="296CA805" w:rsidR="00CF5F1F" w:rsidRPr="0020775E" w:rsidRDefault="00CF5F1F" w:rsidP="00CF5F1F">
      <w:pPr>
        <w:pStyle w:val="Overskrift5"/>
        <w:jc w:val="left"/>
      </w:pPr>
      <w:r w:rsidRPr="0020775E">
        <w:t xml:space="preserve">Risiko for </w:t>
      </w:r>
      <w:r w:rsidR="00570E24">
        <w:t>forurening af jord, grundvand og overfladevand</w:t>
      </w:r>
      <w:r w:rsidRPr="0020775E">
        <w:t xml:space="preserve"> </w:t>
      </w:r>
    </w:p>
    <w:p w14:paraId="663719DF" w14:textId="77777777" w:rsidR="00CF5F1F" w:rsidRPr="0020775E" w:rsidRDefault="00CF5F1F" w:rsidP="00CF5F1F">
      <w:pPr>
        <w:jc w:val="left"/>
        <w:rPr>
          <w:szCs w:val="20"/>
        </w:rPr>
      </w:pPr>
      <w:r w:rsidRPr="0020775E">
        <w:rPr>
          <w:szCs w:val="20"/>
        </w:rPr>
        <w:t xml:space="preserve">Da stalde, gyllerør og gyllebeholdere er udført i tætte og stabile materialer er det vurderingen, at der ved normal drift ikke kan ske udsivning af næringsstoffer fra anlægget. </w:t>
      </w:r>
    </w:p>
    <w:p w14:paraId="70D9DA33" w14:textId="2169F606" w:rsidR="00CF5F1F" w:rsidRPr="0020775E" w:rsidRDefault="00CF5F1F" w:rsidP="00CF5F1F">
      <w:pPr>
        <w:jc w:val="left"/>
        <w:rPr>
          <w:szCs w:val="20"/>
        </w:rPr>
      </w:pPr>
      <w:r w:rsidRPr="0020775E">
        <w:rPr>
          <w:szCs w:val="20"/>
        </w:rPr>
        <w:t>Gylle</w:t>
      </w:r>
      <w:r w:rsidR="00A42239">
        <w:rPr>
          <w:szCs w:val="20"/>
        </w:rPr>
        <w:t>beholderne</w:t>
      </w:r>
      <w:r w:rsidRPr="0020775E">
        <w:rPr>
          <w:szCs w:val="20"/>
        </w:rPr>
        <w:t xml:space="preserve"> kontrolleres ligeledes regelmæssigt for utætheder og er underlagt beholderkontrol</w:t>
      </w:r>
      <w:r w:rsidR="0020775E" w:rsidRPr="0020775E">
        <w:rPr>
          <w:szCs w:val="20"/>
        </w:rPr>
        <w:t xml:space="preserve"> hvert 5. år</w:t>
      </w:r>
      <w:r w:rsidRPr="0020775E">
        <w:rPr>
          <w:szCs w:val="20"/>
        </w:rPr>
        <w:t>. Gylle</w:t>
      </w:r>
      <w:r w:rsidR="00A42239">
        <w:rPr>
          <w:szCs w:val="20"/>
        </w:rPr>
        <w:t>beholderne</w:t>
      </w:r>
      <w:r w:rsidRPr="0020775E">
        <w:rPr>
          <w:szCs w:val="20"/>
        </w:rPr>
        <w:t xml:space="preserve"> er </w:t>
      </w:r>
      <w:r w:rsidR="00570E24">
        <w:rPr>
          <w:szCs w:val="20"/>
        </w:rPr>
        <w:t xml:space="preserve">imidlertid </w:t>
      </w:r>
      <w:r w:rsidR="00A42239">
        <w:rPr>
          <w:szCs w:val="20"/>
        </w:rPr>
        <w:t>beliggende</w:t>
      </w:r>
      <w:r w:rsidRPr="0020775E">
        <w:rPr>
          <w:szCs w:val="20"/>
        </w:rPr>
        <w:t xml:space="preserve"> i kort afstand fra grøft. Derfor er der etableret gyllealarm på beholderne. Ved </w:t>
      </w:r>
      <w:r w:rsidR="00570E24">
        <w:rPr>
          <w:szCs w:val="20"/>
        </w:rPr>
        <w:t xml:space="preserve">et utilsigtet </w:t>
      </w:r>
      <w:r w:rsidR="0020775E" w:rsidRPr="0020775E">
        <w:rPr>
          <w:szCs w:val="20"/>
        </w:rPr>
        <w:t xml:space="preserve">udslip af gylle fra </w:t>
      </w:r>
      <w:r w:rsidR="00A42239">
        <w:rPr>
          <w:szCs w:val="20"/>
        </w:rPr>
        <w:t>beholderne</w:t>
      </w:r>
      <w:r w:rsidR="0020775E" w:rsidRPr="0020775E">
        <w:rPr>
          <w:szCs w:val="20"/>
        </w:rPr>
        <w:t>,</w:t>
      </w:r>
      <w:r w:rsidRPr="0020775E">
        <w:rPr>
          <w:szCs w:val="20"/>
        </w:rPr>
        <w:t xml:space="preserve"> foreskriver beredskabsplanen hvordan husdyrbruget skal agere</w:t>
      </w:r>
      <w:r w:rsidR="00570E24">
        <w:rPr>
          <w:szCs w:val="20"/>
        </w:rPr>
        <w:t xml:space="preserve"> for at minimere omfanget af en forurening.</w:t>
      </w:r>
    </w:p>
    <w:p w14:paraId="316F3E2D" w14:textId="77777777" w:rsidR="00B13CE8" w:rsidRPr="0020775E" w:rsidRDefault="00B13CE8" w:rsidP="00B13CE8">
      <w:pPr>
        <w:pStyle w:val="Overskrift5"/>
      </w:pPr>
      <w:r w:rsidRPr="0020775E">
        <w:t xml:space="preserve">Opbevaring af olie og kemikalier </w:t>
      </w:r>
    </w:p>
    <w:p w14:paraId="6E784EE1" w14:textId="195D1265" w:rsidR="00570E24" w:rsidRPr="0049391B" w:rsidRDefault="00CF5F1F" w:rsidP="008A2FC5">
      <w:pPr>
        <w:rPr>
          <w:szCs w:val="20"/>
        </w:rPr>
      </w:pPr>
      <w:r w:rsidRPr="0020775E">
        <w:rPr>
          <w:szCs w:val="20"/>
        </w:rPr>
        <w:t xml:space="preserve">Dieselolie opbevares i tætte og </w:t>
      </w:r>
      <w:r w:rsidR="00CC4714" w:rsidRPr="0020775E">
        <w:rPr>
          <w:szCs w:val="20"/>
        </w:rPr>
        <w:t xml:space="preserve">rubuste tanke. Tankene står på stabilt underlag, så de ikke kan vælte. Tankning sker under opsyn. Evt. spil vil kunne iagttages. Hvis der sker spil, vil spil straks blive </w:t>
      </w:r>
      <w:r w:rsidR="0075533E">
        <w:rPr>
          <w:szCs w:val="20"/>
        </w:rPr>
        <w:t>opsuget/</w:t>
      </w:r>
      <w:r w:rsidR="00CC4714" w:rsidRPr="0020775E">
        <w:rPr>
          <w:szCs w:val="20"/>
        </w:rPr>
        <w:t xml:space="preserve">gravet væk og bortskaffet som farligt affald. </w:t>
      </w:r>
    </w:p>
    <w:p w14:paraId="27334056" w14:textId="1653DB6E" w:rsidR="008A2FC5" w:rsidRPr="00136680" w:rsidRDefault="008A2FC5" w:rsidP="003F7A77">
      <w:pPr>
        <w:pStyle w:val="Overskrift3"/>
      </w:pPr>
      <w:r w:rsidRPr="00136680">
        <w:t xml:space="preserve"> </w:t>
      </w:r>
      <w:bookmarkStart w:id="120" w:name="_Toc36024436"/>
      <w:r w:rsidRPr="00136680">
        <w:t>Risici for større ulykker og katastrofer</w:t>
      </w:r>
      <w:r w:rsidR="00643E3A" w:rsidRPr="00136680">
        <w:t xml:space="preserve"> (D1c)</w:t>
      </w:r>
      <w:bookmarkEnd w:id="120"/>
    </w:p>
    <w:p w14:paraId="208FA34B" w14:textId="3E3D7C4A" w:rsidR="00643E3A" w:rsidRPr="00136680" w:rsidRDefault="00643E3A" w:rsidP="00643E3A">
      <w:pPr>
        <w:rPr>
          <w:color w:val="FF0000"/>
        </w:rPr>
      </w:pPr>
      <w:r w:rsidRPr="00136680">
        <w:t xml:space="preserve">Ansøger har forholdt sig til mulige uheld </w:t>
      </w:r>
      <w:r w:rsidR="00136680">
        <w:t xml:space="preserve">og mulighederne for at forbygge og afbøde virkningerne af uheld i den </w:t>
      </w:r>
      <w:r w:rsidRPr="00136680">
        <w:t>udarbejde</w:t>
      </w:r>
      <w:r w:rsidR="00136680">
        <w:t xml:space="preserve">de </w:t>
      </w:r>
      <w:r w:rsidRPr="00136680">
        <w:t xml:space="preserve">beredskabsplan. </w:t>
      </w:r>
    </w:p>
    <w:p w14:paraId="41783429" w14:textId="704E5C15" w:rsidR="00643E3A" w:rsidRPr="00F52022" w:rsidRDefault="00643E3A" w:rsidP="00643E3A">
      <w:pPr>
        <w:ind w:right="-52"/>
      </w:pPr>
      <w:r w:rsidRPr="00F52022">
        <w:t>Sker der uheld der kan medføre alvorlige påvirkninger af natur o</w:t>
      </w:r>
      <w:r w:rsidR="00136680" w:rsidRPr="00F52022">
        <w:t>g</w:t>
      </w:r>
      <w:r w:rsidRPr="00F52022">
        <w:t xml:space="preserve"> miljø vil alarmcentralen straks blive kontaktet. Ligeledes vil kommunens Tekniske Forvaltning efterfølgende blive underrettet. </w:t>
      </w:r>
    </w:p>
    <w:p w14:paraId="0088223D" w14:textId="4D8636F5" w:rsidR="008A2FC5" w:rsidRPr="00F52022" w:rsidRDefault="00643E3A" w:rsidP="003F7A77">
      <w:pPr>
        <w:pStyle w:val="Overskrift3"/>
      </w:pPr>
      <w:bookmarkStart w:id="121" w:name="_Toc36024437"/>
      <w:r w:rsidRPr="00F52022">
        <w:lastRenderedPageBreak/>
        <w:t>Alternative løsninger som ansøger har undersøgt (D1d)</w:t>
      </w:r>
      <w:bookmarkEnd w:id="121"/>
    </w:p>
    <w:p w14:paraId="1EB5E2DC" w14:textId="77777777" w:rsidR="0075533E" w:rsidRDefault="00F52022" w:rsidP="00B115FC">
      <w:pPr>
        <w:jc w:val="left"/>
      </w:pPr>
      <w:r w:rsidRPr="00F52022">
        <w:t xml:space="preserve">Der søges om en ny miljøgodkendelse, da der er et ønske om en mere fleksibel godkendelse. </w:t>
      </w:r>
      <w:r w:rsidR="00B115FC">
        <w:t xml:space="preserve">Da der ikke opføres nyt byggeri er det ikke relevant at </w:t>
      </w:r>
      <w:r w:rsidR="00747769">
        <w:t>beskrive</w:t>
      </w:r>
      <w:r w:rsidR="00B115FC">
        <w:t xml:space="preserve"> alternative løsninger</w:t>
      </w:r>
      <w:r w:rsidR="0075533E">
        <w:t xml:space="preserve"> til placering</w:t>
      </w:r>
      <w:r w:rsidR="00B115FC">
        <w:t>.</w:t>
      </w:r>
      <w:r w:rsidR="0075533E">
        <w:t xml:space="preserve"> </w:t>
      </w:r>
    </w:p>
    <w:p w14:paraId="3150498F" w14:textId="380E7BF3" w:rsidR="00F52022" w:rsidRPr="009978D1" w:rsidRDefault="0075533E" w:rsidP="00B115FC">
      <w:pPr>
        <w:jc w:val="left"/>
      </w:pPr>
      <w:r>
        <w:t>Der integreres ikke ny teknologi i anlægget da husdyrbruget lever op til krav om lugt, BAT-ammoniak og krav til maksimal påvirkning af natur med de staldsystemer der er. Der er derfor ikke vurderet på alternativer til teknologi.</w:t>
      </w:r>
    </w:p>
    <w:p w14:paraId="7022D1CE" w14:textId="4D27624A" w:rsidR="00F52022" w:rsidRDefault="00C9109C" w:rsidP="00F52022">
      <w:pPr>
        <w:jc w:val="left"/>
      </w:pPr>
      <w:r>
        <w:t xml:space="preserve">Ved </w:t>
      </w:r>
      <w:r w:rsidR="00F52022" w:rsidRPr="009978D1">
        <w:t>0-alternativ</w:t>
      </w:r>
      <w:r w:rsidR="00F52022">
        <w:t>et</w:t>
      </w:r>
      <w:r w:rsidR="00F52022" w:rsidRPr="009978D1">
        <w:t xml:space="preserve"> </w:t>
      </w:r>
      <w:r>
        <w:t xml:space="preserve">forstås at husdyrbruget forsætter produktionen på den eksisterende godkendelse. </w:t>
      </w:r>
    </w:p>
    <w:p w14:paraId="02D7CA65" w14:textId="77777777" w:rsidR="00F52022" w:rsidRPr="000A1875" w:rsidRDefault="00F52022" w:rsidP="00F52022">
      <w:pPr>
        <w:jc w:val="left"/>
      </w:pPr>
      <w:r w:rsidRPr="009978D1">
        <w:rPr>
          <w:szCs w:val="20"/>
        </w:rPr>
        <w:t xml:space="preserve">I alle virksomheder er der løbende krav til at tilpasse og optimere driften efter markedsforholdene. </w:t>
      </w:r>
      <w:r>
        <w:rPr>
          <w:szCs w:val="20"/>
        </w:rPr>
        <w:t xml:space="preserve">Med en godkendelse efter Husdyrbrugslovens §16a forventes der ikke en øget produktion af grise på ejendommen men godkendelsen </w:t>
      </w:r>
      <w:r>
        <w:t xml:space="preserve">vil give ansøger en øget fleksibilitet i forhold til at udnytte staldanlægget. Det betyder at husdyrbruget hurtigere vil kunne omstille sig i forhold til markedsvilkår. Med en godkendelse efter §16 a får husdyrbruget status af IE-brug og bliver underlagt en række særregler som skal medvirke til at produktionen finder sted under stadig mindre ressourceforbrug og påvirkning af omgivelserne. </w:t>
      </w:r>
    </w:p>
    <w:p w14:paraId="7493AF93" w14:textId="46C98729" w:rsidR="00747769" w:rsidRPr="0075533E" w:rsidRDefault="00F52022" w:rsidP="0075533E">
      <w:pPr>
        <w:jc w:val="left"/>
        <w:rPr>
          <w:szCs w:val="20"/>
          <w:lang w:eastAsia="da-DK"/>
        </w:rPr>
      </w:pPr>
      <w:r w:rsidRPr="009978D1">
        <w:rPr>
          <w:szCs w:val="20"/>
          <w:lang w:eastAsia="da-DK"/>
        </w:rPr>
        <w:t xml:space="preserve">0-alternativet </w:t>
      </w:r>
      <w:r>
        <w:rPr>
          <w:szCs w:val="20"/>
          <w:lang w:eastAsia="da-DK"/>
        </w:rPr>
        <w:t xml:space="preserve">vil betyde ringere mulighed for udnyttelse af de ressourcer der er bundet i anlægget og husdyrbruget vil ikke blive omfattet af særreglerne for IE-brug. </w:t>
      </w:r>
    </w:p>
    <w:p w14:paraId="67FE3E48" w14:textId="0D6BDB81" w:rsidR="00643E3A" w:rsidRDefault="00B13CE8" w:rsidP="00B13CE8">
      <w:pPr>
        <w:pStyle w:val="Overskrift1"/>
      </w:pPr>
      <w:bookmarkStart w:id="122" w:name="_Toc36024438"/>
      <w:r>
        <w:t>Oplysninger i relation til IE-husdyrbruget (C)</w:t>
      </w:r>
      <w:bookmarkEnd w:id="122"/>
    </w:p>
    <w:p w14:paraId="7DD09AA2" w14:textId="77777777" w:rsidR="00820CE4" w:rsidRPr="00820CE4" w:rsidRDefault="00820CE4" w:rsidP="00820CE4"/>
    <w:p w14:paraId="715C18FF" w14:textId="5033A633" w:rsidR="00E27C7F" w:rsidRDefault="00965756" w:rsidP="00E27C7F">
      <w:pPr>
        <w:jc w:val="left"/>
      </w:pPr>
      <w:r>
        <w:t>Husdyrbruget</w:t>
      </w:r>
      <w:r w:rsidR="00E27C7F" w:rsidRPr="00BA1BBB">
        <w:t xml:space="preserve"> er et IE-husdyrbrug, da </w:t>
      </w:r>
      <w:r w:rsidR="00E27C7F">
        <w:t xml:space="preserve">anlægget rummer mere end </w:t>
      </w:r>
      <w:r w:rsidR="00E27C7F" w:rsidRPr="00BA1BBB">
        <w:t xml:space="preserve">2.000 stipladser til </w:t>
      </w:r>
      <w:r w:rsidR="0075533E">
        <w:t>slagte</w:t>
      </w:r>
      <w:r w:rsidR="00A42239">
        <w:t>grise</w:t>
      </w:r>
      <w:r w:rsidR="00E27C7F" w:rsidRPr="00BA1BBB">
        <w:t xml:space="preserve"> (over 30 kg).</w:t>
      </w:r>
      <w:r w:rsidR="00E27C7F">
        <w:t xml:space="preserve"> </w:t>
      </w:r>
    </w:p>
    <w:p w14:paraId="7537D057" w14:textId="4FFA01DA" w:rsidR="00E27C7F" w:rsidRDefault="00E27C7F" w:rsidP="00E27C7F">
      <w:pPr>
        <w:jc w:val="left"/>
      </w:pPr>
      <w:r>
        <w:t>Anlægget har et samlet produktionsareal (stiareal) på 1645 m</w:t>
      </w:r>
      <w:r w:rsidRPr="0018330F">
        <w:rPr>
          <w:vertAlign w:val="superscript"/>
        </w:rPr>
        <w:t>2</w:t>
      </w:r>
      <w:r>
        <w:t xml:space="preserve"> til </w:t>
      </w:r>
      <w:r w:rsidR="00A42239">
        <w:t>grise</w:t>
      </w:r>
      <w:r>
        <w:t>. Der er ikke foretaget en detaljeret beregning over stipladser, da en grov overslagsberegning viser, at anlægget klart overstiger 2000 stipladser (1645 m2/ 0,65 m</w:t>
      </w:r>
      <w:r w:rsidRPr="00345C2D">
        <w:rPr>
          <w:vertAlign w:val="superscript"/>
        </w:rPr>
        <w:t>2</w:t>
      </w:r>
      <w:r>
        <w:t xml:space="preserve"> pr. gris = 2530 stipladser).</w:t>
      </w:r>
    </w:p>
    <w:p w14:paraId="0E990DAD" w14:textId="315F94C4" w:rsidR="00B13CE8" w:rsidRDefault="00B13CE8" w:rsidP="003F7A77">
      <w:pPr>
        <w:pStyle w:val="Overskrift2"/>
      </w:pPr>
      <w:bookmarkStart w:id="123" w:name="_Toc36024439"/>
      <w:r>
        <w:t>Foranstaltninger ved IE-husdyrbrugets ophør (C</w:t>
      </w:r>
      <w:r w:rsidR="00251617">
        <w:t>1)</w:t>
      </w:r>
      <w:bookmarkEnd w:id="123"/>
    </w:p>
    <w:p w14:paraId="7BBA9CBA" w14:textId="77777777" w:rsidR="00BD15CE" w:rsidRPr="00B56977" w:rsidRDefault="00BD15CE" w:rsidP="00BD15CE">
      <w:pPr>
        <w:rPr>
          <w:szCs w:val="20"/>
          <w:lang w:eastAsia="da-DK"/>
        </w:rPr>
      </w:pPr>
      <w:r w:rsidRPr="00B56977">
        <w:rPr>
          <w:szCs w:val="20"/>
          <w:lang w:eastAsia="da-DK"/>
        </w:rPr>
        <w:t xml:space="preserve">I forbindelse med ophør vil der blive truffet de nødvendige foranstaltninger med henblik på at overlevere anlægget i forsvarlig miljømæssig tilstand. </w:t>
      </w:r>
    </w:p>
    <w:p w14:paraId="411B973D" w14:textId="77777777" w:rsidR="00BD15CE" w:rsidRPr="00BD15CE" w:rsidRDefault="00BD15CE" w:rsidP="00BD15CE">
      <w:pPr>
        <w:rPr>
          <w:szCs w:val="20"/>
          <w:lang w:eastAsia="da-DK"/>
        </w:rPr>
      </w:pPr>
      <w:r w:rsidRPr="00BD15CE">
        <w:rPr>
          <w:szCs w:val="20"/>
          <w:lang w:eastAsia="da-DK"/>
        </w:rPr>
        <w:t>Der vil blive gennemført en rengøring af anlægget samt tømning af gyllekanalerne, så der ikke opstår uhygiejniske forhold eller risiko for forurening. Oplag af foder, hjælpestoffer mv. vil blive bortskaffet.</w:t>
      </w:r>
    </w:p>
    <w:p w14:paraId="5A85C8D0" w14:textId="2DEE5918" w:rsidR="00BD15CE" w:rsidRPr="00BD15CE" w:rsidRDefault="00BD15CE" w:rsidP="00BD15CE">
      <w:pPr>
        <w:rPr>
          <w:szCs w:val="20"/>
          <w:lang w:eastAsia="da-DK"/>
        </w:rPr>
      </w:pPr>
      <w:r w:rsidRPr="00BD15CE">
        <w:rPr>
          <w:szCs w:val="20"/>
          <w:lang w:eastAsia="da-DK"/>
        </w:rPr>
        <w:t>Gyllebeholderne tages ikke nødvendigvis ud af drift med ophør af husdyrproduktionen, men den vil blive tømt i henhold til generel lovgivning.</w:t>
      </w:r>
    </w:p>
    <w:p w14:paraId="5975C29B" w14:textId="77777777" w:rsidR="00BD15CE" w:rsidRPr="00BD15CE" w:rsidRDefault="00BD15CE" w:rsidP="00BD15CE">
      <w:pPr>
        <w:rPr>
          <w:szCs w:val="20"/>
          <w:lang w:eastAsia="da-DK"/>
        </w:rPr>
      </w:pPr>
      <w:r w:rsidRPr="00BD15CE">
        <w:rPr>
          <w:szCs w:val="20"/>
          <w:lang w:eastAsia="da-DK"/>
        </w:rPr>
        <w:t>Det vurderes, at disse tiltag er tilstrækkelige til at undgå forureningsfare, og til at sikre at husdyrbruget ikke vil blive et attraktivt levested for f.eks. rotter. Senest 4 uger efter driftsophør anmeldes dette til kommunen.</w:t>
      </w:r>
    </w:p>
    <w:p w14:paraId="3ADAECC9" w14:textId="2D6B93D2" w:rsidR="00BD15CE" w:rsidRPr="00BD15CE" w:rsidRDefault="00BD15CE" w:rsidP="00BD15CE">
      <w:pPr>
        <w:jc w:val="left"/>
        <w:rPr>
          <w:szCs w:val="20"/>
          <w:lang w:eastAsia="da-DK"/>
        </w:rPr>
      </w:pPr>
      <w:bookmarkStart w:id="124" w:name="_Hlk33024049"/>
      <w:r w:rsidRPr="00BD15CE">
        <w:rPr>
          <w:szCs w:val="20"/>
          <w:lang w:eastAsia="da-DK"/>
        </w:rPr>
        <w:t xml:space="preserve">Ved ophør af aktiviteter på et IE-brug bliver husdyrbruget omfattet af reglerne i kap. 4 i jordforureningsloven. Ved ophør skal den ansvarlige for driften bl.a. vurdere jordens og grundvandets forureningstilstand som følge af de aktiviteter der har fundet sted på husdyrbruget. Kommunen kan stille krav om, at der skal foretages undersøgelser, analyser eller målinger af stoffer til brug for vurderingen. </w:t>
      </w:r>
      <w:bookmarkEnd w:id="124"/>
    </w:p>
    <w:p w14:paraId="56CB4D14" w14:textId="3CAC932D" w:rsidR="00251617" w:rsidRDefault="00251617" w:rsidP="00251617">
      <w:pPr>
        <w:pStyle w:val="Overskrift2"/>
      </w:pPr>
      <w:bookmarkStart w:id="125" w:name="_Toc36024440"/>
      <w:r w:rsidRPr="00EC3048">
        <w:t>BAT- Råvare, energi, vand, management mv. (C2)</w:t>
      </w:r>
      <w:bookmarkEnd w:id="125"/>
    </w:p>
    <w:p w14:paraId="14CB2EF7" w14:textId="77777777" w:rsidR="00BD15CE" w:rsidRDefault="00BD15CE" w:rsidP="00BD15CE">
      <w:pPr>
        <w:jc w:val="left"/>
      </w:pPr>
      <w:bookmarkStart w:id="126" w:name="_Hlk33024078"/>
      <w:bookmarkStart w:id="127" w:name="_Hlk32909771"/>
      <w:r>
        <w:t xml:space="preserve">EU-Kommissionen vedtog den 15. februar 2017 nye BAT-konklusioner som gælder for IE-Brug. </w:t>
      </w:r>
    </w:p>
    <w:p w14:paraId="51D563FD" w14:textId="457B4DE0" w:rsidR="00BD15CE" w:rsidRDefault="00BD15CE" w:rsidP="00BD15CE">
      <w:pPr>
        <w:jc w:val="left"/>
      </w:pPr>
      <w:r>
        <w:lastRenderedPageBreak/>
        <w:t xml:space="preserve">I Danmark er en del af EU´s BAT-krav til IE-brug allerede en del af den generelle lovgivning som gælder for alle husdyrbrug. Derudover er en del krav gældende for IE-brug pr. 1. januar 2020 integreret i husdyrgodkendelsesbekendtgørelsens kap. 17, så de reguleres via generel lovgivning. </w:t>
      </w:r>
    </w:p>
    <w:bookmarkEnd w:id="126"/>
    <w:p w14:paraId="43970C99" w14:textId="1A1607E8" w:rsidR="00BD15CE" w:rsidRPr="00BD15CE" w:rsidRDefault="00BD15CE" w:rsidP="00BD15CE">
      <w:pPr>
        <w:jc w:val="left"/>
      </w:pPr>
      <w:r>
        <w:t>Særreglerne til IE-brug som er integreret i bekendtgørelsen er krav om:</w:t>
      </w:r>
      <w:bookmarkEnd w:id="127"/>
    </w:p>
    <w:p w14:paraId="018BB690" w14:textId="77777777" w:rsidR="00BD15CE" w:rsidRDefault="00BD15CE" w:rsidP="00BD15CE">
      <w:pPr>
        <w:pStyle w:val="Listeafsnit"/>
        <w:numPr>
          <w:ilvl w:val="0"/>
          <w:numId w:val="40"/>
        </w:numPr>
        <w:jc w:val="left"/>
      </w:pPr>
      <w:r>
        <w:t>Miljøledelsessystem</w:t>
      </w:r>
    </w:p>
    <w:p w14:paraId="67E761E4" w14:textId="77777777" w:rsidR="00BD15CE" w:rsidRPr="00413355" w:rsidRDefault="00BD15CE" w:rsidP="00BD15CE">
      <w:pPr>
        <w:pStyle w:val="stk2"/>
        <w:ind w:left="240" w:firstLine="0"/>
        <w:rPr>
          <w:rFonts w:ascii="Verdana" w:hAnsi="Verdana"/>
          <w:sz w:val="20"/>
          <w:szCs w:val="20"/>
        </w:rPr>
      </w:pPr>
      <w:r w:rsidRPr="00413355">
        <w:rPr>
          <w:rFonts w:ascii="Verdana" w:hAnsi="Verdana"/>
          <w:sz w:val="20"/>
          <w:szCs w:val="20"/>
        </w:rPr>
        <w:t>Den, der er ansvarlig for driften af husdyrbruget, skal gennemføre og overholde et miljøledelsessystem, herunder</w:t>
      </w:r>
    </w:p>
    <w:p w14:paraId="32A34EC8" w14:textId="77777777" w:rsidR="00BD15CE" w:rsidRPr="00413355" w:rsidRDefault="00BD15CE" w:rsidP="00BD15CE">
      <w:pPr>
        <w:pStyle w:val="liste1"/>
        <w:rPr>
          <w:rFonts w:ascii="Verdana" w:hAnsi="Verdana"/>
          <w:sz w:val="20"/>
          <w:szCs w:val="20"/>
        </w:rPr>
      </w:pPr>
      <w:r w:rsidRPr="00413355">
        <w:rPr>
          <w:rStyle w:val="liste1nr1"/>
          <w:rFonts w:ascii="Verdana" w:hAnsi="Verdana"/>
          <w:sz w:val="20"/>
          <w:szCs w:val="20"/>
        </w:rPr>
        <w:t>1)</w:t>
      </w:r>
      <w:r w:rsidRPr="00413355">
        <w:rPr>
          <w:rFonts w:ascii="Verdana" w:hAnsi="Verdana"/>
          <w:sz w:val="20"/>
          <w:szCs w:val="20"/>
        </w:rPr>
        <w:t xml:space="preserve"> formulere en miljøpolitik med afsæt i husdyrbrugets miljøforhold,</w:t>
      </w:r>
    </w:p>
    <w:p w14:paraId="3E1223A0" w14:textId="77777777" w:rsidR="00BD15CE" w:rsidRPr="00413355" w:rsidRDefault="00BD15CE" w:rsidP="00BD15CE">
      <w:pPr>
        <w:pStyle w:val="liste1"/>
        <w:rPr>
          <w:rFonts w:ascii="Verdana" w:hAnsi="Verdana"/>
          <w:sz w:val="20"/>
          <w:szCs w:val="20"/>
        </w:rPr>
      </w:pPr>
      <w:r w:rsidRPr="00413355">
        <w:rPr>
          <w:rStyle w:val="liste1nr1"/>
          <w:rFonts w:ascii="Verdana" w:hAnsi="Verdana"/>
          <w:sz w:val="20"/>
          <w:szCs w:val="20"/>
        </w:rPr>
        <w:t>2)</w:t>
      </w:r>
      <w:r w:rsidRPr="00413355">
        <w:rPr>
          <w:rFonts w:ascii="Verdana" w:hAnsi="Verdana"/>
          <w:sz w:val="20"/>
          <w:szCs w:val="20"/>
        </w:rPr>
        <w:t xml:space="preserve"> fastsætte miljømål,</w:t>
      </w:r>
    </w:p>
    <w:p w14:paraId="58ED8A37" w14:textId="77777777" w:rsidR="00BD15CE" w:rsidRPr="00413355" w:rsidRDefault="00BD15CE" w:rsidP="00BD15CE">
      <w:pPr>
        <w:pStyle w:val="liste1"/>
        <w:rPr>
          <w:rFonts w:ascii="Verdana" w:hAnsi="Verdana"/>
          <w:sz w:val="20"/>
          <w:szCs w:val="20"/>
        </w:rPr>
      </w:pPr>
      <w:r w:rsidRPr="00413355">
        <w:rPr>
          <w:rStyle w:val="liste1nr1"/>
          <w:rFonts w:ascii="Verdana" w:hAnsi="Verdana"/>
          <w:sz w:val="20"/>
          <w:szCs w:val="20"/>
        </w:rPr>
        <w:t>3)</w:t>
      </w:r>
      <w:r w:rsidRPr="00413355">
        <w:rPr>
          <w:rFonts w:ascii="Verdana" w:hAnsi="Verdana"/>
          <w:sz w:val="20"/>
          <w:szCs w:val="20"/>
        </w:rPr>
        <w:t xml:space="preserve"> udarbejde handlingsplan for det eller de fastsatte miljømål,</w:t>
      </w:r>
    </w:p>
    <w:p w14:paraId="2BDC38B2" w14:textId="77777777" w:rsidR="00BD15CE" w:rsidRPr="00413355" w:rsidRDefault="00BD15CE" w:rsidP="00BD15CE">
      <w:pPr>
        <w:pStyle w:val="liste1"/>
        <w:rPr>
          <w:rFonts w:ascii="Verdana" w:hAnsi="Verdana"/>
          <w:sz w:val="20"/>
          <w:szCs w:val="20"/>
        </w:rPr>
      </w:pPr>
      <w:r w:rsidRPr="00413355">
        <w:rPr>
          <w:rStyle w:val="liste1nr1"/>
          <w:rFonts w:ascii="Verdana" w:hAnsi="Verdana"/>
          <w:sz w:val="20"/>
          <w:szCs w:val="20"/>
        </w:rPr>
        <w:t>4)</w:t>
      </w:r>
      <w:r w:rsidRPr="00413355">
        <w:rPr>
          <w:rFonts w:ascii="Verdana" w:hAnsi="Verdana"/>
          <w:sz w:val="20"/>
          <w:szCs w:val="20"/>
        </w:rPr>
        <w:t xml:space="preserve"> minimum 1 gang årligt evaluere miljøarbejdet og om nødvendigt foretage justeringer af mål og handlingsplaner og</w:t>
      </w:r>
    </w:p>
    <w:p w14:paraId="3A77E0E7" w14:textId="77777777" w:rsidR="00BD15CE" w:rsidRPr="00413355" w:rsidRDefault="00BD15CE" w:rsidP="00BD15CE">
      <w:pPr>
        <w:pStyle w:val="liste1"/>
        <w:rPr>
          <w:rFonts w:ascii="Verdana" w:hAnsi="Verdana"/>
          <w:sz w:val="20"/>
          <w:szCs w:val="20"/>
        </w:rPr>
      </w:pPr>
      <w:r w:rsidRPr="00413355">
        <w:rPr>
          <w:rStyle w:val="liste1nr1"/>
          <w:rFonts w:ascii="Verdana" w:hAnsi="Verdana"/>
          <w:sz w:val="20"/>
          <w:szCs w:val="20"/>
        </w:rPr>
        <w:t>5)</w:t>
      </w:r>
      <w:r w:rsidRPr="00413355">
        <w:rPr>
          <w:rFonts w:ascii="Verdana" w:hAnsi="Verdana"/>
          <w:sz w:val="20"/>
          <w:szCs w:val="20"/>
        </w:rPr>
        <w:t xml:space="preserve"> minimum 1 gang årligt gennemgå miljøledelsessystemet.</w:t>
      </w:r>
    </w:p>
    <w:p w14:paraId="23FBC866" w14:textId="77777777" w:rsidR="00BD15CE" w:rsidRPr="00000C8D" w:rsidRDefault="00BD15CE" w:rsidP="00BD15CE">
      <w:pPr>
        <w:jc w:val="left"/>
        <w:rPr>
          <w:szCs w:val="20"/>
        </w:rPr>
      </w:pPr>
      <w:r>
        <w:rPr>
          <w:szCs w:val="20"/>
        </w:rPr>
        <w:br/>
      </w:r>
      <w:r w:rsidRPr="00000C8D">
        <w:rPr>
          <w:szCs w:val="20"/>
        </w:rPr>
        <w:t>IE-husdyrbruget skal kunne dokumentere, at der gennemføres og overholdes et miljøledelsessystem i overensstemmelse med de krav der er nævnt ovenfor.</w:t>
      </w:r>
    </w:p>
    <w:p w14:paraId="0D43B9AA" w14:textId="77777777" w:rsidR="00BD15CE" w:rsidRDefault="00BD15CE" w:rsidP="00BD15CE">
      <w:pPr>
        <w:pStyle w:val="Listeafsnit"/>
        <w:numPr>
          <w:ilvl w:val="0"/>
          <w:numId w:val="40"/>
        </w:numPr>
        <w:jc w:val="left"/>
      </w:pPr>
      <w:r>
        <w:t>Krav om oplæring af evt. personale hvad angår:</w:t>
      </w:r>
    </w:p>
    <w:p w14:paraId="7A36629B" w14:textId="77777777" w:rsidR="00BD15CE" w:rsidRPr="00413355" w:rsidRDefault="00BD15CE" w:rsidP="00BD15CE">
      <w:pPr>
        <w:pStyle w:val="liste1"/>
        <w:rPr>
          <w:rFonts w:ascii="Verdana" w:hAnsi="Verdana"/>
          <w:sz w:val="20"/>
          <w:szCs w:val="20"/>
        </w:rPr>
      </w:pPr>
      <w:r w:rsidRPr="00413355">
        <w:rPr>
          <w:rStyle w:val="liste1nr1"/>
          <w:rFonts w:ascii="Verdana" w:hAnsi="Verdana"/>
          <w:sz w:val="20"/>
          <w:szCs w:val="20"/>
        </w:rPr>
        <w:t>1)</w:t>
      </w:r>
      <w:r w:rsidRPr="00413355">
        <w:rPr>
          <w:rFonts w:ascii="Verdana" w:hAnsi="Verdana"/>
          <w:sz w:val="20"/>
          <w:szCs w:val="20"/>
        </w:rPr>
        <w:t xml:space="preserve"> Relevant lovgivning.</w:t>
      </w:r>
    </w:p>
    <w:p w14:paraId="1371C8D3" w14:textId="77777777" w:rsidR="00BD15CE" w:rsidRPr="00413355" w:rsidRDefault="00BD15CE" w:rsidP="00BD15CE">
      <w:pPr>
        <w:pStyle w:val="liste1"/>
        <w:rPr>
          <w:rFonts w:ascii="Verdana" w:hAnsi="Verdana"/>
          <w:sz w:val="20"/>
          <w:szCs w:val="20"/>
        </w:rPr>
      </w:pPr>
      <w:r w:rsidRPr="00413355">
        <w:rPr>
          <w:rStyle w:val="liste1nr1"/>
          <w:rFonts w:ascii="Verdana" w:hAnsi="Verdana"/>
          <w:sz w:val="20"/>
          <w:szCs w:val="20"/>
        </w:rPr>
        <w:t>2)</w:t>
      </w:r>
      <w:r w:rsidRPr="00413355">
        <w:rPr>
          <w:rFonts w:ascii="Verdana" w:hAnsi="Verdana"/>
          <w:sz w:val="20"/>
          <w:szCs w:val="20"/>
        </w:rPr>
        <w:t xml:space="preserve"> Transport og udbringning af husdyrgødning.</w:t>
      </w:r>
    </w:p>
    <w:p w14:paraId="0F320B84" w14:textId="77777777" w:rsidR="00BD15CE" w:rsidRPr="00413355" w:rsidRDefault="00BD15CE" w:rsidP="00BD15CE">
      <w:pPr>
        <w:pStyle w:val="liste1"/>
        <w:rPr>
          <w:rFonts w:ascii="Verdana" w:hAnsi="Verdana"/>
          <w:sz w:val="20"/>
          <w:szCs w:val="20"/>
        </w:rPr>
      </w:pPr>
      <w:r w:rsidRPr="00413355">
        <w:rPr>
          <w:rStyle w:val="liste1nr1"/>
          <w:rFonts w:ascii="Verdana" w:hAnsi="Verdana"/>
          <w:sz w:val="20"/>
          <w:szCs w:val="20"/>
        </w:rPr>
        <w:t>3)</w:t>
      </w:r>
      <w:r w:rsidRPr="00413355">
        <w:rPr>
          <w:rFonts w:ascii="Verdana" w:hAnsi="Verdana"/>
          <w:sz w:val="20"/>
          <w:szCs w:val="20"/>
        </w:rPr>
        <w:t xml:space="preserve"> Planlægning af aktiviteter.</w:t>
      </w:r>
    </w:p>
    <w:p w14:paraId="0DF077A9" w14:textId="77777777" w:rsidR="00BD15CE" w:rsidRPr="00413355" w:rsidRDefault="00BD15CE" w:rsidP="00BD15CE">
      <w:pPr>
        <w:pStyle w:val="liste1"/>
        <w:rPr>
          <w:rFonts w:ascii="Verdana" w:hAnsi="Verdana"/>
          <w:sz w:val="20"/>
          <w:szCs w:val="20"/>
        </w:rPr>
      </w:pPr>
      <w:r w:rsidRPr="00413355">
        <w:rPr>
          <w:rStyle w:val="liste1nr1"/>
          <w:rFonts w:ascii="Verdana" w:hAnsi="Verdana"/>
          <w:sz w:val="20"/>
          <w:szCs w:val="20"/>
        </w:rPr>
        <w:t>4)</w:t>
      </w:r>
      <w:r w:rsidRPr="00413355">
        <w:rPr>
          <w:rFonts w:ascii="Verdana" w:hAnsi="Verdana"/>
          <w:sz w:val="20"/>
          <w:szCs w:val="20"/>
        </w:rPr>
        <w:t xml:space="preserve"> Beredskabsplanlægning og -styring.</w:t>
      </w:r>
    </w:p>
    <w:p w14:paraId="5D2B446B" w14:textId="77777777" w:rsidR="00BD15CE" w:rsidRDefault="00BD15CE" w:rsidP="00BD15CE">
      <w:pPr>
        <w:pStyle w:val="liste1"/>
        <w:rPr>
          <w:sz w:val="17"/>
          <w:szCs w:val="17"/>
        </w:rPr>
      </w:pPr>
      <w:r w:rsidRPr="00413355">
        <w:rPr>
          <w:rStyle w:val="liste1nr1"/>
          <w:rFonts w:ascii="Verdana" w:hAnsi="Verdana"/>
          <w:sz w:val="20"/>
          <w:szCs w:val="20"/>
        </w:rPr>
        <w:t>5)</w:t>
      </w:r>
      <w:r w:rsidRPr="00413355">
        <w:rPr>
          <w:rFonts w:ascii="Verdana" w:hAnsi="Verdana"/>
          <w:sz w:val="20"/>
          <w:szCs w:val="20"/>
        </w:rPr>
        <w:t xml:space="preserve"> Reparation og vedligeholdelse af udstyr</w:t>
      </w:r>
      <w:r>
        <w:rPr>
          <w:sz w:val="17"/>
          <w:szCs w:val="17"/>
        </w:rPr>
        <w:t>.</w:t>
      </w:r>
      <w:r>
        <w:rPr>
          <w:sz w:val="17"/>
          <w:szCs w:val="17"/>
        </w:rPr>
        <w:br/>
      </w:r>
    </w:p>
    <w:p w14:paraId="5FEC9549" w14:textId="77777777" w:rsidR="00BD15CE" w:rsidRPr="00000C8D" w:rsidRDefault="00BD15CE" w:rsidP="00BD15CE">
      <w:pPr>
        <w:jc w:val="left"/>
        <w:rPr>
          <w:szCs w:val="20"/>
        </w:rPr>
      </w:pPr>
      <w:r w:rsidRPr="00000C8D">
        <w:rPr>
          <w:szCs w:val="20"/>
        </w:rPr>
        <w:t>IE-husdyrbruget skal udarbejde oplæringsmateriale, vedr. ovenstående forhold. Materialet skal være tilgængeligt for personalet og opdateres løbende. Oplæringsmaterialet skal kunne fremvises på forlangende til tilsynsmyndigheden.</w:t>
      </w:r>
    </w:p>
    <w:p w14:paraId="1227F840" w14:textId="77777777" w:rsidR="00BD15CE" w:rsidRDefault="00BD15CE" w:rsidP="00BD15CE">
      <w:pPr>
        <w:pStyle w:val="Listeafsnit"/>
        <w:numPr>
          <w:ilvl w:val="0"/>
          <w:numId w:val="40"/>
        </w:numPr>
        <w:jc w:val="left"/>
      </w:pPr>
      <w:r>
        <w:t>Plan for regelmæssig kontrol, reparation, vedligeholdelse og beredskab</w:t>
      </w:r>
    </w:p>
    <w:p w14:paraId="226B63DA" w14:textId="77777777" w:rsidR="00BD15CE" w:rsidRDefault="00BD15CE" w:rsidP="00BD15CE">
      <w:pPr>
        <w:jc w:val="left"/>
        <w:rPr>
          <w:szCs w:val="20"/>
        </w:rPr>
      </w:pPr>
      <w:r w:rsidRPr="00000C8D">
        <w:rPr>
          <w:szCs w:val="20"/>
        </w:rPr>
        <w:t>IE-husdyrbrug skal udarbejde og følge en plan for kontrol, reparation og vedligeholdelse af husdyrbruget inkl. materiel, herunder med henblik på at forebygge uheld, og beredskab for håndtering af uventede emissioner og hændelser</w:t>
      </w:r>
      <w:r>
        <w:rPr>
          <w:szCs w:val="20"/>
        </w:rPr>
        <w:t xml:space="preserve">. </w:t>
      </w:r>
      <w:r w:rsidRPr="00000C8D">
        <w:rPr>
          <w:szCs w:val="20"/>
        </w:rPr>
        <w:t>Planen skal som minimum opfylde betingelserne</w:t>
      </w:r>
      <w:r>
        <w:rPr>
          <w:szCs w:val="20"/>
        </w:rPr>
        <w:t>:</w:t>
      </w:r>
    </w:p>
    <w:p w14:paraId="0CE2694E" w14:textId="77777777" w:rsidR="00BD15CE" w:rsidRPr="00000C8D" w:rsidRDefault="00BD15CE" w:rsidP="00BD15CE">
      <w:pPr>
        <w:pStyle w:val="liste1"/>
        <w:rPr>
          <w:rFonts w:ascii="Verdana" w:hAnsi="Verdana"/>
          <w:sz w:val="20"/>
          <w:szCs w:val="20"/>
        </w:rPr>
      </w:pPr>
      <w:r w:rsidRPr="00000C8D">
        <w:rPr>
          <w:rStyle w:val="liste1nr1"/>
          <w:rFonts w:ascii="Verdana" w:hAnsi="Verdana"/>
          <w:sz w:val="20"/>
          <w:szCs w:val="20"/>
        </w:rPr>
        <w:t>1)</w:t>
      </w:r>
      <w:r w:rsidRPr="00000C8D">
        <w:rPr>
          <w:rFonts w:ascii="Verdana" w:hAnsi="Verdana"/>
          <w:sz w:val="20"/>
          <w:szCs w:val="20"/>
        </w:rPr>
        <w:t xml:space="preserve"> Gyllebeholdere (for tegn på skader, nedbrydning eller utætheder)</w:t>
      </w:r>
      <w:r>
        <w:rPr>
          <w:rFonts w:ascii="Verdana" w:hAnsi="Verdana"/>
          <w:sz w:val="20"/>
          <w:szCs w:val="20"/>
        </w:rPr>
        <w:t xml:space="preserve"> minimum 1 gang årligt.</w:t>
      </w:r>
    </w:p>
    <w:p w14:paraId="64EE9745" w14:textId="77777777" w:rsidR="00BD15CE" w:rsidRPr="00000C8D" w:rsidRDefault="00BD15CE" w:rsidP="00BD15CE">
      <w:pPr>
        <w:pStyle w:val="liste1"/>
        <w:rPr>
          <w:rFonts w:ascii="Verdana" w:hAnsi="Verdana"/>
          <w:sz w:val="20"/>
          <w:szCs w:val="20"/>
        </w:rPr>
      </w:pPr>
      <w:r w:rsidRPr="00000C8D">
        <w:rPr>
          <w:rStyle w:val="liste1nr1"/>
          <w:rFonts w:ascii="Verdana" w:hAnsi="Verdana"/>
          <w:sz w:val="20"/>
          <w:szCs w:val="20"/>
        </w:rPr>
        <w:t>2)</w:t>
      </w:r>
      <w:r w:rsidRPr="00000C8D">
        <w:rPr>
          <w:rFonts w:ascii="Verdana" w:hAnsi="Verdana"/>
          <w:sz w:val="20"/>
          <w:szCs w:val="20"/>
        </w:rPr>
        <w:t xml:space="preserve"> Gyllepumper, -miksere, -separatorer og -spredere.</w:t>
      </w:r>
    </w:p>
    <w:p w14:paraId="302E2C47" w14:textId="77777777" w:rsidR="00BD15CE" w:rsidRPr="00000C8D" w:rsidRDefault="00BD15CE" w:rsidP="00BD15CE">
      <w:pPr>
        <w:pStyle w:val="liste1"/>
        <w:rPr>
          <w:rFonts w:ascii="Verdana" w:hAnsi="Verdana"/>
          <w:sz w:val="20"/>
          <w:szCs w:val="20"/>
        </w:rPr>
      </w:pPr>
      <w:r w:rsidRPr="00000C8D">
        <w:rPr>
          <w:rStyle w:val="liste1nr1"/>
          <w:rFonts w:ascii="Verdana" w:hAnsi="Verdana"/>
          <w:sz w:val="20"/>
          <w:szCs w:val="20"/>
        </w:rPr>
        <w:t>3)</w:t>
      </w:r>
      <w:r w:rsidRPr="00000C8D">
        <w:rPr>
          <w:rFonts w:ascii="Verdana" w:hAnsi="Verdana"/>
          <w:sz w:val="20"/>
          <w:szCs w:val="20"/>
        </w:rPr>
        <w:t xml:space="preserve"> Forsyningssystemer til vand og foder.</w:t>
      </w:r>
    </w:p>
    <w:p w14:paraId="76655D15" w14:textId="77777777" w:rsidR="00BD15CE" w:rsidRPr="00000C8D" w:rsidRDefault="00BD15CE" w:rsidP="00BD15CE">
      <w:pPr>
        <w:pStyle w:val="liste1"/>
        <w:rPr>
          <w:rFonts w:ascii="Verdana" w:hAnsi="Verdana"/>
          <w:sz w:val="20"/>
          <w:szCs w:val="20"/>
        </w:rPr>
      </w:pPr>
      <w:r w:rsidRPr="00000C8D">
        <w:rPr>
          <w:rStyle w:val="liste1nr1"/>
          <w:rFonts w:ascii="Verdana" w:hAnsi="Verdana"/>
          <w:sz w:val="20"/>
          <w:szCs w:val="20"/>
        </w:rPr>
        <w:t>4)</w:t>
      </w:r>
      <w:r w:rsidRPr="00000C8D">
        <w:rPr>
          <w:rFonts w:ascii="Verdana" w:hAnsi="Verdana"/>
          <w:sz w:val="20"/>
          <w:szCs w:val="20"/>
        </w:rPr>
        <w:t xml:space="preserve"> Varme-, køle- og ventilationssystemer samt temperaturfølere, herunder optimering og optimeret styring heraf.</w:t>
      </w:r>
    </w:p>
    <w:p w14:paraId="29B0DECC" w14:textId="77777777" w:rsidR="00BD15CE" w:rsidRPr="00000C8D" w:rsidRDefault="00BD15CE" w:rsidP="00BD15CE">
      <w:pPr>
        <w:pStyle w:val="liste1"/>
        <w:rPr>
          <w:rFonts w:ascii="Verdana" w:hAnsi="Verdana"/>
          <w:sz w:val="20"/>
          <w:szCs w:val="20"/>
        </w:rPr>
      </w:pPr>
      <w:r w:rsidRPr="00000C8D">
        <w:rPr>
          <w:rStyle w:val="liste1nr1"/>
          <w:rFonts w:ascii="Verdana" w:hAnsi="Verdana"/>
          <w:sz w:val="20"/>
          <w:szCs w:val="20"/>
        </w:rPr>
        <w:t>5)</w:t>
      </w:r>
      <w:r w:rsidRPr="00000C8D">
        <w:rPr>
          <w:rFonts w:ascii="Verdana" w:hAnsi="Verdana"/>
          <w:sz w:val="20"/>
          <w:szCs w:val="20"/>
        </w:rPr>
        <w:t xml:space="preserve"> Siloer og transportudstyr (f.eks. ventiler og rør).</w:t>
      </w:r>
    </w:p>
    <w:p w14:paraId="01600ECE" w14:textId="77777777" w:rsidR="00BD15CE" w:rsidRPr="00000C8D" w:rsidRDefault="00BD15CE" w:rsidP="00BD15CE">
      <w:pPr>
        <w:pStyle w:val="liste1"/>
        <w:rPr>
          <w:rFonts w:ascii="Verdana" w:hAnsi="Verdana"/>
          <w:sz w:val="20"/>
          <w:szCs w:val="20"/>
        </w:rPr>
      </w:pPr>
      <w:r w:rsidRPr="00000C8D">
        <w:rPr>
          <w:rStyle w:val="liste1nr1"/>
          <w:rFonts w:ascii="Verdana" w:hAnsi="Verdana"/>
          <w:sz w:val="20"/>
          <w:szCs w:val="20"/>
        </w:rPr>
        <w:t>6)</w:t>
      </w:r>
      <w:r w:rsidRPr="00000C8D">
        <w:rPr>
          <w:rFonts w:ascii="Verdana" w:hAnsi="Verdana"/>
          <w:sz w:val="20"/>
          <w:szCs w:val="20"/>
        </w:rPr>
        <w:t xml:space="preserve"> Luftrensningssystemer (f.eks. ved regelmæssige inspektioner).</w:t>
      </w:r>
    </w:p>
    <w:p w14:paraId="5D24AE61" w14:textId="77777777" w:rsidR="00BD15CE" w:rsidRPr="00000C8D" w:rsidRDefault="00BD15CE" w:rsidP="00BD15CE">
      <w:pPr>
        <w:pStyle w:val="liste1"/>
        <w:rPr>
          <w:rFonts w:ascii="Verdana" w:hAnsi="Verdana"/>
          <w:sz w:val="20"/>
          <w:szCs w:val="20"/>
        </w:rPr>
      </w:pPr>
      <w:r w:rsidRPr="00000C8D">
        <w:rPr>
          <w:rStyle w:val="liste1nr1"/>
          <w:rFonts w:ascii="Verdana" w:hAnsi="Verdana"/>
          <w:sz w:val="20"/>
          <w:szCs w:val="20"/>
        </w:rPr>
        <w:t>7)</w:t>
      </w:r>
      <w:r w:rsidRPr="00000C8D">
        <w:rPr>
          <w:rFonts w:ascii="Verdana" w:hAnsi="Verdana"/>
          <w:sz w:val="20"/>
          <w:szCs w:val="20"/>
        </w:rPr>
        <w:t xml:space="preserve"> Udstyr til drikkevand, herunder skal behovet for regelmæssig indstilling vurderes og frekvensen for løbende indstilling i så fald fastsættes i planen.</w:t>
      </w:r>
    </w:p>
    <w:p w14:paraId="6342AC42" w14:textId="77777777" w:rsidR="00BD15CE" w:rsidRDefault="00BD15CE" w:rsidP="00BD15CE">
      <w:pPr>
        <w:pStyle w:val="liste1"/>
        <w:rPr>
          <w:rFonts w:ascii="Verdana" w:hAnsi="Verdana"/>
          <w:sz w:val="20"/>
          <w:szCs w:val="20"/>
        </w:rPr>
      </w:pPr>
      <w:r w:rsidRPr="00000C8D">
        <w:rPr>
          <w:rStyle w:val="liste1nr1"/>
          <w:rFonts w:ascii="Verdana" w:hAnsi="Verdana"/>
          <w:sz w:val="20"/>
          <w:szCs w:val="20"/>
        </w:rPr>
        <w:t>8)</w:t>
      </w:r>
      <w:r w:rsidRPr="00000C8D">
        <w:rPr>
          <w:rFonts w:ascii="Verdana" w:hAnsi="Verdana"/>
          <w:sz w:val="20"/>
          <w:szCs w:val="20"/>
        </w:rPr>
        <w:t xml:space="preserve"> Maskiner til udbringning af husdyrgødning samt doseringsmekanisme- eller dyse, som begge skal være i god stand.</w:t>
      </w:r>
    </w:p>
    <w:p w14:paraId="0FD7504C" w14:textId="77777777" w:rsidR="00BD15CE" w:rsidRDefault="00BD15CE" w:rsidP="00BD15CE">
      <w:pPr>
        <w:pStyle w:val="liste1"/>
        <w:rPr>
          <w:rFonts w:ascii="Verdana" w:hAnsi="Verdana"/>
          <w:sz w:val="20"/>
          <w:szCs w:val="20"/>
        </w:rPr>
      </w:pPr>
      <w:r>
        <w:rPr>
          <w:rFonts w:ascii="Verdana" w:hAnsi="Verdana"/>
          <w:sz w:val="20"/>
          <w:szCs w:val="20"/>
        </w:rPr>
        <w:t>9) Udarbejdelse af beredskabsplan.</w:t>
      </w:r>
    </w:p>
    <w:p w14:paraId="523031CD" w14:textId="77777777" w:rsidR="00BD15CE" w:rsidRDefault="00BD15CE" w:rsidP="00BD15CE">
      <w:pPr>
        <w:pStyle w:val="stk2"/>
        <w:rPr>
          <w:rFonts w:ascii="Verdana" w:hAnsi="Verdana"/>
          <w:sz w:val="20"/>
          <w:szCs w:val="20"/>
        </w:rPr>
      </w:pPr>
    </w:p>
    <w:p w14:paraId="1DF3562C" w14:textId="77777777" w:rsidR="00BD15CE" w:rsidRDefault="00BD15CE" w:rsidP="00BD15CE">
      <w:pPr>
        <w:pStyle w:val="stk2"/>
        <w:ind w:firstLine="0"/>
        <w:rPr>
          <w:rFonts w:ascii="Verdana" w:hAnsi="Verdana"/>
          <w:sz w:val="20"/>
          <w:szCs w:val="20"/>
        </w:rPr>
      </w:pPr>
      <w:r w:rsidRPr="00000C8D">
        <w:rPr>
          <w:rFonts w:ascii="Verdana" w:hAnsi="Verdana"/>
          <w:sz w:val="20"/>
          <w:szCs w:val="20"/>
        </w:rPr>
        <w:t>Kontrol, reparation og vedligeholdelse,</w:t>
      </w:r>
      <w:r>
        <w:rPr>
          <w:rFonts w:ascii="Verdana" w:hAnsi="Verdana"/>
          <w:sz w:val="20"/>
          <w:szCs w:val="20"/>
        </w:rPr>
        <w:t xml:space="preserve"> </w:t>
      </w:r>
      <w:r w:rsidRPr="00000C8D">
        <w:rPr>
          <w:rFonts w:ascii="Verdana" w:hAnsi="Verdana"/>
          <w:sz w:val="20"/>
          <w:szCs w:val="20"/>
        </w:rPr>
        <w:t xml:space="preserve">skal ske regelmæssigt. </w:t>
      </w:r>
    </w:p>
    <w:p w14:paraId="1B3DA184" w14:textId="77777777" w:rsidR="00BD15CE" w:rsidRPr="00264425" w:rsidRDefault="00BD15CE" w:rsidP="00BD15CE">
      <w:pPr>
        <w:pStyle w:val="stk2"/>
        <w:ind w:firstLine="0"/>
        <w:rPr>
          <w:rFonts w:ascii="Verdana" w:hAnsi="Verdana"/>
          <w:sz w:val="20"/>
          <w:szCs w:val="20"/>
        </w:rPr>
      </w:pPr>
    </w:p>
    <w:p w14:paraId="2669FC07" w14:textId="77777777" w:rsidR="00BD15CE" w:rsidRDefault="00BD15CE" w:rsidP="00BD15CE">
      <w:pPr>
        <w:pStyle w:val="Listeafsnit"/>
        <w:numPr>
          <w:ilvl w:val="0"/>
          <w:numId w:val="40"/>
        </w:numPr>
        <w:jc w:val="left"/>
      </w:pPr>
      <w:r>
        <w:t>Fodringskrav</w:t>
      </w:r>
    </w:p>
    <w:p w14:paraId="4AF65F6D" w14:textId="77777777" w:rsidR="00BD15CE" w:rsidRDefault="00BD15CE" w:rsidP="00BD15CE">
      <w:pPr>
        <w:jc w:val="left"/>
        <w:rPr>
          <w:szCs w:val="20"/>
        </w:rPr>
      </w:pPr>
      <w:r w:rsidRPr="00264425">
        <w:rPr>
          <w:szCs w:val="20"/>
        </w:rPr>
        <w:lastRenderedPageBreak/>
        <w:t>IE-husdyrbrug skal for at reducere den samlede mængde kvælstof, der udskilles, som minimum enten anvende fasefodring tilpasset dyrenes behov i produktionsperioden, reducere indholdet af råprotein ved hjælp af en god aminosyrebalance, eller ved at bruge et eller flere fodertilsætningsstoffer, som nedsætter den samlede mængde kvælstof, der udskilles og er tilladt i henhold til forordning (EF) nr. 1831/2003 om fodertilsætningsstoffer.</w:t>
      </w:r>
    </w:p>
    <w:p w14:paraId="68B7ABFE" w14:textId="77777777" w:rsidR="00BD15CE" w:rsidRPr="00264425" w:rsidRDefault="00BD15CE" w:rsidP="00BD15CE">
      <w:pPr>
        <w:jc w:val="left"/>
        <w:rPr>
          <w:szCs w:val="20"/>
        </w:rPr>
      </w:pPr>
      <w:r w:rsidRPr="00264425">
        <w:rPr>
          <w:szCs w:val="20"/>
        </w:rPr>
        <w:t>IE-husdyrbrug skal for at reducere den samlede mængde fosfor, der udskilles, som minimum anvende enten fasefodring tilpasset dyrenes behov i produktionsperioden, et eller flere fodertilsætningsstoffer som nedsætter den samlede mængde fosfor der udskilles (f.eks. fytase) og er tilladt i henhold til forordning (EF) nr. 1831/2003 om fodertilsætningsstoffer eller letfordøjeligt uorganisk fosfat som f.eks. monocalciumfosfat i stedet for mindre fordøjelige fosforkilder</w:t>
      </w:r>
    </w:p>
    <w:p w14:paraId="694E0F7B" w14:textId="77777777" w:rsidR="00BD15CE" w:rsidRDefault="00BD15CE" w:rsidP="00BD15CE">
      <w:pPr>
        <w:pStyle w:val="Listeafsnit"/>
        <w:numPr>
          <w:ilvl w:val="0"/>
          <w:numId w:val="40"/>
        </w:numPr>
        <w:jc w:val="left"/>
      </w:pPr>
      <w:r>
        <w:t>Krav om energieffektiv belysning</w:t>
      </w:r>
    </w:p>
    <w:p w14:paraId="72B4C436" w14:textId="77777777" w:rsidR="00BD15CE" w:rsidRPr="00264425" w:rsidRDefault="00BD15CE" w:rsidP="00BD15CE">
      <w:pPr>
        <w:pStyle w:val="paragraf"/>
        <w:ind w:firstLine="0"/>
        <w:rPr>
          <w:rFonts w:ascii="Verdana" w:hAnsi="Verdana"/>
          <w:sz w:val="20"/>
          <w:szCs w:val="20"/>
        </w:rPr>
      </w:pPr>
      <w:r w:rsidRPr="00264425">
        <w:rPr>
          <w:rFonts w:ascii="Verdana" w:hAnsi="Verdana"/>
          <w:sz w:val="20"/>
          <w:szCs w:val="20"/>
        </w:rPr>
        <w:t>IE-husdyrbrug er forpligtet til at anvende energieffektiv belysning i overensstemmelse med reglerne i det til enhver tid gældende bygningsreglement.</w:t>
      </w:r>
      <w:r>
        <w:rPr>
          <w:rFonts w:ascii="Verdana" w:hAnsi="Verdana"/>
          <w:sz w:val="20"/>
          <w:szCs w:val="20"/>
        </w:rPr>
        <w:t xml:space="preserve"> </w:t>
      </w:r>
      <w:r w:rsidRPr="00264425">
        <w:rPr>
          <w:rFonts w:ascii="Verdana" w:hAnsi="Verdana"/>
          <w:sz w:val="20"/>
          <w:szCs w:val="20"/>
        </w:rPr>
        <w:t>Kravet indtræder ved ændring eller udskiftning af eksisterende belysningssystem eller belysningsanlæg.</w:t>
      </w:r>
    </w:p>
    <w:p w14:paraId="1BD8465A" w14:textId="77777777" w:rsidR="00BD15CE" w:rsidRDefault="00BD15CE" w:rsidP="00BD15CE">
      <w:pPr>
        <w:pStyle w:val="stk2"/>
        <w:ind w:firstLine="0"/>
        <w:rPr>
          <w:rFonts w:ascii="Verdana" w:hAnsi="Verdana"/>
          <w:sz w:val="20"/>
          <w:szCs w:val="20"/>
        </w:rPr>
      </w:pPr>
      <w:r w:rsidRPr="00264425">
        <w:rPr>
          <w:rFonts w:ascii="Verdana" w:hAnsi="Verdana"/>
          <w:sz w:val="20"/>
          <w:szCs w:val="20"/>
        </w:rPr>
        <w:t>IE-husdyrbrugene skal opbevare fakturaer for gennemførte udskiftninger</w:t>
      </w:r>
      <w:r>
        <w:rPr>
          <w:rFonts w:ascii="Verdana" w:hAnsi="Verdana"/>
          <w:sz w:val="20"/>
          <w:szCs w:val="20"/>
        </w:rPr>
        <w:t xml:space="preserve"> </w:t>
      </w:r>
      <w:r w:rsidRPr="00264425">
        <w:rPr>
          <w:rFonts w:ascii="Verdana" w:hAnsi="Verdana"/>
          <w:sz w:val="20"/>
          <w:szCs w:val="20"/>
        </w:rPr>
        <w:t xml:space="preserve">i fem år og </w:t>
      </w:r>
      <w:r>
        <w:rPr>
          <w:rFonts w:ascii="Verdana" w:hAnsi="Verdana"/>
          <w:sz w:val="20"/>
          <w:szCs w:val="20"/>
        </w:rPr>
        <w:t xml:space="preserve">disse skal </w:t>
      </w:r>
      <w:r w:rsidRPr="00264425">
        <w:rPr>
          <w:rFonts w:ascii="Verdana" w:hAnsi="Verdana"/>
          <w:sz w:val="20"/>
          <w:szCs w:val="20"/>
        </w:rPr>
        <w:t>kunne forevises på forlangende i forbindelse med tilsyn.</w:t>
      </w:r>
    </w:p>
    <w:p w14:paraId="530FB28D" w14:textId="77777777" w:rsidR="00BD15CE" w:rsidRPr="00264425" w:rsidRDefault="00BD15CE" w:rsidP="00BD15CE">
      <w:pPr>
        <w:pStyle w:val="stk2"/>
        <w:ind w:firstLine="0"/>
        <w:rPr>
          <w:rFonts w:ascii="Verdana" w:hAnsi="Verdana"/>
          <w:sz w:val="20"/>
          <w:szCs w:val="20"/>
        </w:rPr>
      </w:pPr>
    </w:p>
    <w:p w14:paraId="1C41AC7B" w14:textId="77777777" w:rsidR="00BD15CE" w:rsidRDefault="00BD15CE" w:rsidP="00BD15CE">
      <w:pPr>
        <w:pStyle w:val="Listeafsnit"/>
        <w:numPr>
          <w:ilvl w:val="0"/>
          <w:numId w:val="40"/>
        </w:numPr>
        <w:jc w:val="left"/>
      </w:pPr>
      <w:r>
        <w:t>Krav om reduktion af støvemissioner fra staldanlæg</w:t>
      </w:r>
    </w:p>
    <w:p w14:paraId="1E82BBAF" w14:textId="77777777" w:rsidR="00BD15CE" w:rsidRPr="00264425" w:rsidRDefault="00BD15CE" w:rsidP="00BD15CE">
      <w:pPr>
        <w:jc w:val="left"/>
        <w:rPr>
          <w:szCs w:val="20"/>
        </w:rPr>
      </w:pPr>
      <w:r w:rsidRPr="00264425">
        <w:rPr>
          <w:szCs w:val="20"/>
        </w:rPr>
        <w:t>IE-husdyrbrug skal for at reducere støvemissioner fra staldanlæg enten reducere støvproduktionen fra foder og strøelse, anvende en metode til at binde støv i staldanlæggene eller behandle afgangsluft fra staldanlæggene ved hjælp af et luftrensningssystem.</w:t>
      </w:r>
    </w:p>
    <w:p w14:paraId="1866E99D" w14:textId="77777777" w:rsidR="00BD15CE" w:rsidRDefault="00BD15CE" w:rsidP="00BD15CE">
      <w:pPr>
        <w:pStyle w:val="Listeafsnit"/>
        <w:numPr>
          <w:ilvl w:val="0"/>
          <w:numId w:val="40"/>
        </w:numPr>
        <w:jc w:val="left"/>
      </w:pPr>
      <w:r>
        <w:t xml:space="preserve">Årlig indberetning til kommunen vedr. overholdelse af kravene </w:t>
      </w:r>
      <w:proofErr w:type="gramStart"/>
      <w:r>
        <w:t>såfremt</w:t>
      </w:r>
      <w:proofErr w:type="gramEnd"/>
      <w:r>
        <w:t xml:space="preserve"> der ikke har været tilsyn det pågældende år.</w:t>
      </w:r>
    </w:p>
    <w:p w14:paraId="3F1CF8FD" w14:textId="77777777" w:rsidR="00BD15CE" w:rsidRDefault="00BD15CE" w:rsidP="00BD15CE">
      <w:pPr>
        <w:pStyle w:val="Listeafsnit"/>
        <w:jc w:val="left"/>
      </w:pPr>
    </w:p>
    <w:p w14:paraId="5588CA4A" w14:textId="77777777" w:rsidR="00BD15CE" w:rsidRPr="00264425" w:rsidRDefault="00BD15CE" w:rsidP="00BD15CE">
      <w:pPr>
        <w:pStyle w:val="paragraf"/>
        <w:ind w:firstLine="0"/>
        <w:rPr>
          <w:rFonts w:ascii="Verdana" w:hAnsi="Verdana"/>
          <w:sz w:val="20"/>
          <w:szCs w:val="20"/>
        </w:rPr>
      </w:pPr>
      <w:r w:rsidRPr="00264425">
        <w:rPr>
          <w:rFonts w:ascii="Verdana" w:hAnsi="Verdana"/>
          <w:sz w:val="20"/>
          <w:szCs w:val="20"/>
        </w:rPr>
        <w:t xml:space="preserve">IE-husdyrbrug skal en gang årligt </w:t>
      </w:r>
      <w:r>
        <w:rPr>
          <w:rFonts w:ascii="Verdana" w:hAnsi="Verdana"/>
          <w:sz w:val="20"/>
          <w:szCs w:val="20"/>
        </w:rPr>
        <w:t xml:space="preserve">senest den </w:t>
      </w:r>
      <w:proofErr w:type="gramStart"/>
      <w:r>
        <w:rPr>
          <w:rFonts w:ascii="Verdana" w:hAnsi="Verdana"/>
          <w:sz w:val="20"/>
          <w:szCs w:val="20"/>
        </w:rPr>
        <w:t>31</w:t>
      </w:r>
      <w:proofErr w:type="gramEnd"/>
      <w:r>
        <w:rPr>
          <w:rFonts w:ascii="Verdana" w:hAnsi="Verdana"/>
          <w:sz w:val="20"/>
          <w:szCs w:val="20"/>
        </w:rPr>
        <w:t xml:space="preserve"> marts </w:t>
      </w:r>
      <w:r w:rsidRPr="00264425">
        <w:rPr>
          <w:rFonts w:ascii="Verdana" w:hAnsi="Verdana"/>
          <w:sz w:val="20"/>
          <w:szCs w:val="20"/>
        </w:rPr>
        <w:t xml:space="preserve">indsende følgende informationer til kommunalbestyrelsen hvis ikke kommunalbestyrelsen indenfor det seneste kalenderår har gennemført et </w:t>
      </w:r>
      <w:r>
        <w:rPr>
          <w:rFonts w:ascii="Verdana" w:hAnsi="Verdana"/>
          <w:sz w:val="20"/>
          <w:szCs w:val="20"/>
        </w:rPr>
        <w:t>miljø</w:t>
      </w:r>
      <w:r w:rsidRPr="00264425">
        <w:rPr>
          <w:rFonts w:ascii="Verdana" w:hAnsi="Verdana"/>
          <w:sz w:val="20"/>
          <w:szCs w:val="20"/>
        </w:rPr>
        <w:t>tilsyn</w:t>
      </w:r>
      <w:r>
        <w:rPr>
          <w:rFonts w:ascii="Verdana" w:hAnsi="Verdana"/>
          <w:sz w:val="20"/>
          <w:szCs w:val="20"/>
        </w:rPr>
        <w:t xml:space="preserve"> på ejendommen</w:t>
      </w:r>
      <w:r w:rsidRPr="00264425">
        <w:rPr>
          <w:rFonts w:ascii="Verdana" w:hAnsi="Verdana"/>
          <w:sz w:val="20"/>
          <w:szCs w:val="20"/>
        </w:rPr>
        <w:t>:</w:t>
      </w:r>
    </w:p>
    <w:p w14:paraId="7BC5648D" w14:textId="77777777" w:rsidR="00BD15CE" w:rsidRPr="00264425" w:rsidRDefault="00BD15CE" w:rsidP="00BD15CE">
      <w:pPr>
        <w:pStyle w:val="liste1"/>
        <w:rPr>
          <w:rFonts w:ascii="Verdana" w:hAnsi="Verdana"/>
          <w:sz w:val="20"/>
          <w:szCs w:val="20"/>
        </w:rPr>
      </w:pPr>
      <w:r w:rsidRPr="00264425">
        <w:rPr>
          <w:rStyle w:val="liste1nr1"/>
          <w:rFonts w:ascii="Verdana" w:hAnsi="Verdana"/>
          <w:sz w:val="20"/>
          <w:szCs w:val="20"/>
        </w:rPr>
        <w:t>1)</w:t>
      </w:r>
      <w:r w:rsidRPr="00264425">
        <w:rPr>
          <w:rFonts w:ascii="Verdana" w:hAnsi="Verdana"/>
          <w:sz w:val="20"/>
          <w:szCs w:val="20"/>
        </w:rPr>
        <w:t xml:space="preserve"> Logbøger for eventuel miljøteknologi.</w:t>
      </w:r>
    </w:p>
    <w:p w14:paraId="5EAF7619" w14:textId="77777777" w:rsidR="00BD15CE" w:rsidRPr="00264425" w:rsidRDefault="00BD15CE" w:rsidP="00BD15CE">
      <w:pPr>
        <w:pStyle w:val="liste1"/>
        <w:rPr>
          <w:rFonts w:ascii="Verdana" w:hAnsi="Verdana"/>
          <w:sz w:val="20"/>
          <w:szCs w:val="20"/>
        </w:rPr>
      </w:pPr>
      <w:r w:rsidRPr="00264425">
        <w:rPr>
          <w:rStyle w:val="liste1nr1"/>
          <w:rFonts w:ascii="Verdana" w:hAnsi="Verdana"/>
          <w:sz w:val="20"/>
          <w:szCs w:val="20"/>
        </w:rPr>
        <w:t>2)</w:t>
      </w:r>
      <w:r w:rsidRPr="00264425">
        <w:rPr>
          <w:rFonts w:ascii="Verdana" w:hAnsi="Verdana"/>
          <w:sz w:val="20"/>
          <w:szCs w:val="20"/>
        </w:rPr>
        <w:t xml:space="preserve"> Dokumentation for miljøledelsessystem</w:t>
      </w:r>
    </w:p>
    <w:p w14:paraId="0C52871C" w14:textId="77777777" w:rsidR="00BD15CE" w:rsidRPr="00264425" w:rsidRDefault="00BD15CE" w:rsidP="00BD15CE">
      <w:pPr>
        <w:pStyle w:val="liste1"/>
        <w:rPr>
          <w:rFonts w:ascii="Verdana" w:hAnsi="Verdana"/>
          <w:sz w:val="20"/>
          <w:szCs w:val="20"/>
        </w:rPr>
      </w:pPr>
      <w:r w:rsidRPr="00264425">
        <w:rPr>
          <w:rStyle w:val="liste1nr1"/>
          <w:rFonts w:ascii="Verdana" w:hAnsi="Verdana"/>
          <w:sz w:val="20"/>
          <w:szCs w:val="20"/>
        </w:rPr>
        <w:t>3)</w:t>
      </w:r>
      <w:r w:rsidRPr="00264425">
        <w:rPr>
          <w:rFonts w:ascii="Verdana" w:hAnsi="Verdana"/>
          <w:sz w:val="20"/>
          <w:szCs w:val="20"/>
        </w:rPr>
        <w:t xml:space="preserve"> Logbog over gennemførte kontroller</w:t>
      </w:r>
    </w:p>
    <w:p w14:paraId="5515F179" w14:textId="77777777" w:rsidR="00BD15CE" w:rsidRPr="00264425" w:rsidRDefault="00BD15CE" w:rsidP="00BD15CE">
      <w:pPr>
        <w:pStyle w:val="liste1"/>
        <w:rPr>
          <w:rFonts w:ascii="Verdana" w:hAnsi="Verdana"/>
          <w:sz w:val="20"/>
          <w:szCs w:val="20"/>
        </w:rPr>
      </w:pPr>
      <w:r w:rsidRPr="00264425">
        <w:rPr>
          <w:rStyle w:val="liste1nr1"/>
          <w:rFonts w:ascii="Verdana" w:hAnsi="Verdana"/>
          <w:sz w:val="20"/>
          <w:szCs w:val="20"/>
        </w:rPr>
        <w:t>4)</w:t>
      </w:r>
      <w:r w:rsidRPr="00264425">
        <w:rPr>
          <w:rFonts w:ascii="Verdana" w:hAnsi="Verdana"/>
          <w:sz w:val="20"/>
          <w:szCs w:val="20"/>
        </w:rPr>
        <w:t xml:space="preserve"> Dokumentation for overholdelse af fodringskrav</w:t>
      </w:r>
    </w:p>
    <w:p w14:paraId="45DD808E" w14:textId="77777777" w:rsidR="00BD15CE" w:rsidRDefault="00BD15CE" w:rsidP="00BD15CE">
      <w:pPr>
        <w:jc w:val="left"/>
      </w:pPr>
    </w:p>
    <w:p w14:paraId="5C1C8BBD" w14:textId="36BFBEA1" w:rsidR="00251617" w:rsidRPr="00EC3048" w:rsidRDefault="00251617" w:rsidP="003F7A77">
      <w:pPr>
        <w:pStyle w:val="Overskrift3"/>
      </w:pPr>
      <w:bookmarkStart w:id="128" w:name="_Toc36024441"/>
      <w:r w:rsidRPr="00EC3048">
        <w:t>BAT- råvare</w:t>
      </w:r>
      <w:bookmarkEnd w:id="128"/>
    </w:p>
    <w:p w14:paraId="410678BE" w14:textId="4F217887" w:rsidR="00251617" w:rsidRPr="001C1BD2" w:rsidRDefault="00251617" w:rsidP="001C1BD2">
      <w:pPr>
        <w:jc w:val="left"/>
        <w:rPr>
          <w:szCs w:val="20"/>
        </w:rPr>
      </w:pPr>
      <w:r w:rsidRPr="001C1BD2">
        <w:rPr>
          <w:szCs w:val="20"/>
        </w:rPr>
        <w:t xml:space="preserve">Med hensyn til råvarer (foder, vand, hjælpemidler mv.) benyttes der ikke mere, end der er behov for. Ansøger bestræber sig på at benytte så få foderenheder og så lavt et råprotein- og fosforindhold som muligt. </w:t>
      </w:r>
    </w:p>
    <w:p w14:paraId="6B433680" w14:textId="67835206" w:rsidR="00741666" w:rsidRDefault="00251617" w:rsidP="001C1BD2">
      <w:pPr>
        <w:jc w:val="left"/>
        <w:rPr>
          <w:szCs w:val="20"/>
        </w:rPr>
      </w:pPr>
      <w:r w:rsidRPr="001C1BD2">
        <w:rPr>
          <w:szCs w:val="20"/>
        </w:rPr>
        <w:t xml:space="preserve">De væsentligste råvarer i forbindelse med </w:t>
      </w:r>
      <w:r w:rsidR="00A42239">
        <w:rPr>
          <w:szCs w:val="20"/>
        </w:rPr>
        <w:t>gris</w:t>
      </w:r>
      <w:r w:rsidRPr="001C1BD2">
        <w:rPr>
          <w:szCs w:val="20"/>
        </w:rPr>
        <w:t xml:space="preserve">eproduktion er korn, hestebønner, sojaskrå, roepiller, mineraler og fiskemel samt vand. </w:t>
      </w:r>
      <w:r w:rsidR="00741666">
        <w:rPr>
          <w:szCs w:val="20"/>
        </w:rPr>
        <w:t>Der anvendes fasefodring</w:t>
      </w:r>
      <w:r w:rsidR="000E3D49">
        <w:rPr>
          <w:szCs w:val="20"/>
        </w:rPr>
        <w:t xml:space="preserve">, som betyder, at der er mindst 2 foderblandinger, som er målrettet grisenes behov i forskellige vækstfaser. På denne måde sikres den bedst mulige udnyttelse af foderet. </w:t>
      </w:r>
    </w:p>
    <w:p w14:paraId="5A088CE6" w14:textId="5C132BAD" w:rsidR="00741666" w:rsidRDefault="000E3D49" w:rsidP="001C1BD2">
      <w:pPr>
        <w:jc w:val="left"/>
        <w:rPr>
          <w:szCs w:val="20"/>
        </w:rPr>
      </w:pPr>
      <w:r>
        <w:rPr>
          <w:szCs w:val="20"/>
        </w:rPr>
        <w:t xml:space="preserve">Foderet </w:t>
      </w:r>
      <w:r w:rsidR="00BD15CE">
        <w:rPr>
          <w:szCs w:val="20"/>
        </w:rPr>
        <w:t>er</w:t>
      </w:r>
      <w:r>
        <w:rPr>
          <w:szCs w:val="20"/>
        </w:rPr>
        <w:t xml:space="preserve"> derudover tilsat fytase</w:t>
      </w:r>
      <w:r w:rsidR="00BD15CE">
        <w:rPr>
          <w:szCs w:val="20"/>
        </w:rPr>
        <w:t>,</w:t>
      </w:r>
      <w:r>
        <w:rPr>
          <w:szCs w:val="20"/>
        </w:rPr>
        <w:t xml:space="preserve"> som giver en bedre udnyttelse af fosfor i foderet. </w:t>
      </w:r>
    </w:p>
    <w:p w14:paraId="667F6071" w14:textId="1DA66BA0" w:rsidR="00BD15CE" w:rsidRDefault="00BD15CE" w:rsidP="001C1BD2">
      <w:pPr>
        <w:jc w:val="left"/>
        <w:rPr>
          <w:szCs w:val="20"/>
        </w:rPr>
      </w:pPr>
      <w:r w:rsidRPr="00100E75">
        <w:rPr>
          <w:szCs w:val="20"/>
        </w:rPr>
        <w:t xml:space="preserve">Det vurderes at husdyrbruget lever op til krav om BAT for råvare. </w:t>
      </w:r>
    </w:p>
    <w:p w14:paraId="6354692D" w14:textId="36A294ED" w:rsidR="00FF32A2" w:rsidRPr="00D73A7E" w:rsidRDefault="00251617" w:rsidP="00FF32A2">
      <w:pPr>
        <w:pStyle w:val="Overskrift3"/>
      </w:pPr>
      <w:bookmarkStart w:id="129" w:name="_Toc36024442"/>
      <w:r w:rsidRPr="00D73A7E">
        <w:t>Bat-Energi</w:t>
      </w:r>
      <w:bookmarkEnd w:id="129"/>
    </w:p>
    <w:p w14:paraId="0FF742C2" w14:textId="3B209147" w:rsidR="00E738C1" w:rsidRPr="000E3D49" w:rsidRDefault="00D73A7E" w:rsidP="00D73A7E">
      <w:pPr>
        <w:jc w:val="left"/>
      </w:pPr>
      <w:r w:rsidRPr="000E3D49">
        <w:t xml:space="preserve">Energiforbruget er beskrevet under punkt 2.11.4. </w:t>
      </w:r>
    </w:p>
    <w:p w14:paraId="5F9C08F5" w14:textId="4EA5A8A8" w:rsidR="00E738C1" w:rsidRPr="00747769" w:rsidRDefault="00E738C1" w:rsidP="00E738C1">
      <w:pPr>
        <w:jc w:val="left"/>
        <w:rPr>
          <w:szCs w:val="20"/>
        </w:rPr>
      </w:pPr>
      <w:r w:rsidRPr="00747769">
        <w:rPr>
          <w:szCs w:val="20"/>
        </w:rPr>
        <w:lastRenderedPageBreak/>
        <w:t xml:space="preserve">Staldene er etableret igennem en længere </w:t>
      </w:r>
      <w:r w:rsidR="001C1BD2" w:rsidRPr="00747769">
        <w:rPr>
          <w:szCs w:val="20"/>
        </w:rPr>
        <w:t>årrække</w:t>
      </w:r>
      <w:r w:rsidRPr="00747769">
        <w:rPr>
          <w:szCs w:val="20"/>
        </w:rPr>
        <w:t>, og ventilatorer og styring heraf</w:t>
      </w:r>
      <w:r w:rsidR="00747769" w:rsidRPr="00747769">
        <w:rPr>
          <w:szCs w:val="20"/>
        </w:rPr>
        <w:t xml:space="preserve"> vil l</w:t>
      </w:r>
      <w:r w:rsidRPr="00747769">
        <w:rPr>
          <w:szCs w:val="20"/>
        </w:rPr>
        <w:t xml:space="preserve">øbende </w:t>
      </w:r>
      <w:r w:rsidR="00747769" w:rsidRPr="00747769">
        <w:rPr>
          <w:szCs w:val="20"/>
        </w:rPr>
        <w:t xml:space="preserve">blive </w:t>
      </w:r>
      <w:r w:rsidRPr="00747769">
        <w:rPr>
          <w:szCs w:val="20"/>
        </w:rPr>
        <w:t>udskiftet</w:t>
      </w:r>
      <w:r w:rsidR="00BD15CE">
        <w:rPr>
          <w:szCs w:val="20"/>
        </w:rPr>
        <w:t xml:space="preserve"> i stalde med mekanisk ventilation</w:t>
      </w:r>
      <w:r w:rsidRPr="00747769">
        <w:rPr>
          <w:szCs w:val="20"/>
        </w:rPr>
        <w:t xml:space="preserve">. </w:t>
      </w:r>
      <w:r w:rsidR="00747769" w:rsidRPr="00747769">
        <w:rPr>
          <w:szCs w:val="20"/>
        </w:rPr>
        <w:t>I forbindelse med udskiftning af motorer vil der blive valgt lavenergi motor</w:t>
      </w:r>
      <w:r w:rsidR="00BD15CE">
        <w:rPr>
          <w:szCs w:val="20"/>
        </w:rPr>
        <w:t>er</w:t>
      </w:r>
      <w:r w:rsidR="00747769" w:rsidRPr="00747769">
        <w:rPr>
          <w:szCs w:val="20"/>
        </w:rPr>
        <w:t xml:space="preserve">. </w:t>
      </w:r>
    </w:p>
    <w:p w14:paraId="4A9C6658" w14:textId="7F0E388A" w:rsidR="00E738C1" w:rsidRPr="000E3D49" w:rsidRDefault="00E738C1" w:rsidP="00E738C1">
      <w:pPr>
        <w:jc w:val="left"/>
        <w:rPr>
          <w:szCs w:val="20"/>
        </w:rPr>
      </w:pPr>
      <w:r w:rsidRPr="00747769">
        <w:rPr>
          <w:szCs w:val="20"/>
        </w:rPr>
        <w:t xml:space="preserve">Alle ventilatorer vaskes i forbindelse med vask af de enkelte stalde, hvilket reducerer </w:t>
      </w:r>
      <w:r w:rsidRPr="000E3D49">
        <w:rPr>
          <w:szCs w:val="20"/>
        </w:rPr>
        <w:t xml:space="preserve">modstanden. Der er temperaturstyring og alarmer mv. på ventilationsanlæggene i staldene. </w:t>
      </w:r>
    </w:p>
    <w:p w14:paraId="6D0F28BD" w14:textId="44440667" w:rsidR="00E738C1" w:rsidRDefault="00E738C1" w:rsidP="00E738C1">
      <w:pPr>
        <w:jc w:val="left"/>
        <w:rPr>
          <w:szCs w:val="20"/>
        </w:rPr>
      </w:pPr>
      <w:r w:rsidRPr="000E3D49">
        <w:rPr>
          <w:szCs w:val="20"/>
        </w:rPr>
        <w:t xml:space="preserve">Lyset i staldene er kun tændt </w:t>
      </w:r>
      <w:r w:rsidR="000E3D49" w:rsidRPr="000E3D49">
        <w:rPr>
          <w:szCs w:val="20"/>
        </w:rPr>
        <w:t xml:space="preserve">i forbindelse med det lovkrævede krav og når der arbejdes i stalden. </w:t>
      </w:r>
    </w:p>
    <w:p w14:paraId="00B6814D" w14:textId="527580FB" w:rsidR="00BD15CE" w:rsidRPr="00BD15CE" w:rsidRDefault="00BD15CE" w:rsidP="00E738C1">
      <w:pPr>
        <w:jc w:val="left"/>
      </w:pPr>
      <w:r w:rsidRPr="000E3D49">
        <w:t xml:space="preserve">Der er ved renovering af eksisterende enheder fokus på forbrug af energi i forhold til lys, ventilation og foderfremstilling. I forhold til foder ligger fokus på bedst mulig foderudnyttelse, så der skal produceres og anvendes mindst muligt foder og så spild minimeres. </w:t>
      </w:r>
    </w:p>
    <w:p w14:paraId="1A827102" w14:textId="3AD33779" w:rsidR="00251617" w:rsidRPr="000E3D49" w:rsidRDefault="00251617" w:rsidP="00D73A7E">
      <w:pPr>
        <w:jc w:val="left"/>
        <w:rPr>
          <w:szCs w:val="20"/>
        </w:rPr>
      </w:pPr>
      <w:r w:rsidRPr="000E3D49">
        <w:rPr>
          <w:szCs w:val="20"/>
        </w:rPr>
        <w:t xml:space="preserve">Det vurderes samlet set, at der anvendes BAT i forhold til energi. </w:t>
      </w:r>
    </w:p>
    <w:p w14:paraId="1E28C53A" w14:textId="398EDDCA" w:rsidR="00251617" w:rsidRDefault="00251617" w:rsidP="00D73A7E">
      <w:pPr>
        <w:pStyle w:val="Overskrift3"/>
        <w:jc w:val="left"/>
      </w:pPr>
      <w:bookmarkStart w:id="130" w:name="_Toc36024443"/>
      <w:r w:rsidRPr="00E738C1">
        <w:t>BAT-Vand</w:t>
      </w:r>
      <w:bookmarkEnd w:id="130"/>
    </w:p>
    <w:p w14:paraId="38DF6DFE" w14:textId="7820EF70" w:rsidR="00E738C1" w:rsidRPr="001C1BD2" w:rsidRDefault="00E738C1" w:rsidP="00E738C1">
      <w:r w:rsidRPr="001C1BD2">
        <w:t xml:space="preserve">Vandforbruget er beskrevet under </w:t>
      </w:r>
      <w:r w:rsidRPr="00BD15CE">
        <w:t>afsnit 2.11.5.</w:t>
      </w:r>
    </w:p>
    <w:p w14:paraId="71E5DD84" w14:textId="22174F2A" w:rsidR="00B20B0A" w:rsidRPr="001C1BD2" w:rsidRDefault="0055748D" w:rsidP="00D73A7E">
      <w:pPr>
        <w:jc w:val="left"/>
      </w:pPr>
      <w:r w:rsidRPr="001C1BD2">
        <w:t>Der er ved den daglige drift fokus på at reducere vandspild v</w:t>
      </w:r>
      <w:r w:rsidR="00B20B0A" w:rsidRPr="001C1BD2">
        <w:t>ed</w:t>
      </w:r>
      <w:r w:rsidRPr="001C1BD2">
        <w:t xml:space="preserve"> </w:t>
      </w:r>
      <w:r w:rsidR="00B20B0A" w:rsidRPr="001C1BD2">
        <w:t xml:space="preserve">daglig inspektion af drikkevandssystemet og </w:t>
      </w:r>
      <w:r w:rsidRPr="001C1BD2">
        <w:t>løbende vedligeholdelse</w:t>
      </w:r>
      <w:r w:rsidR="00B20B0A" w:rsidRPr="001C1BD2">
        <w:t xml:space="preserve"> af rørføringer til vand, udskiftning af utætte ventiler samt placering af drikkenipler over fodertrug.</w:t>
      </w:r>
    </w:p>
    <w:p w14:paraId="4B739A22" w14:textId="3AEB9C2F" w:rsidR="0055748D" w:rsidRPr="001C1BD2" w:rsidRDefault="00B20B0A" w:rsidP="00D73A7E">
      <w:pPr>
        <w:jc w:val="left"/>
      </w:pPr>
      <w:r w:rsidRPr="001C1BD2">
        <w:t xml:space="preserve">Derudover anvendes der iblødsætning forud for vask af stalde for at minimere vandforbruget til vask. </w:t>
      </w:r>
      <w:r w:rsidR="001C1BD2" w:rsidRPr="001C1BD2">
        <w:br/>
      </w:r>
      <w:r w:rsidRPr="001C1BD2">
        <w:br/>
      </w:r>
      <w:r w:rsidR="0055748D" w:rsidRPr="001C1BD2">
        <w:t xml:space="preserve">Vandforbrug skal indgå </w:t>
      </w:r>
      <w:r w:rsidRPr="001C1BD2">
        <w:t>som en del af husdyrbrugets m</w:t>
      </w:r>
      <w:r w:rsidR="0055748D" w:rsidRPr="001C1BD2">
        <w:t>iljøledelse</w:t>
      </w:r>
      <w:r w:rsidRPr="001C1BD2">
        <w:t>,</w:t>
      </w:r>
      <w:r w:rsidR="0055748D" w:rsidRPr="001C1BD2">
        <w:t xml:space="preserve"> hvorigennem der fortsat vil være fokus på forbruget.</w:t>
      </w:r>
    </w:p>
    <w:p w14:paraId="415360F0" w14:textId="558122F8" w:rsidR="00B20B0A" w:rsidRPr="001C1BD2" w:rsidRDefault="0055748D" w:rsidP="00B20B0A">
      <w:pPr>
        <w:jc w:val="left"/>
        <w:rPr>
          <w:szCs w:val="20"/>
        </w:rPr>
      </w:pPr>
      <w:r w:rsidRPr="001C1BD2">
        <w:t>Det vurderes at husdyrbruget</w:t>
      </w:r>
      <w:r w:rsidR="00B20B0A" w:rsidRPr="001C1BD2">
        <w:t xml:space="preserve"> lever op til krav om BAT</w:t>
      </w:r>
      <w:r w:rsidR="00BD15CE">
        <w:t xml:space="preserve"> vedr. vandforbrug</w:t>
      </w:r>
      <w:r w:rsidR="00B20B0A" w:rsidRPr="001C1BD2">
        <w:t xml:space="preserve">. </w:t>
      </w:r>
    </w:p>
    <w:p w14:paraId="1A3405CA" w14:textId="720F1E3D" w:rsidR="00251617" w:rsidRPr="00965756" w:rsidRDefault="00251617" w:rsidP="00D73A7E">
      <w:pPr>
        <w:pStyle w:val="Overskrift3"/>
        <w:jc w:val="left"/>
      </w:pPr>
      <w:bookmarkStart w:id="131" w:name="_Toc36024444"/>
      <w:r w:rsidRPr="00965756">
        <w:t>BAT-Management</w:t>
      </w:r>
      <w:bookmarkEnd w:id="131"/>
    </w:p>
    <w:p w14:paraId="671B0CC5" w14:textId="77777777" w:rsidR="00BD15CE" w:rsidRPr="006A13E1" w:rsidRDefault="00BD15CE" w:rsidP="00BD15CE">
      <w:pPr>
        <w:jc w:val="left"/>
        <w:rPr>
          <w:szCs w:val="20"/>
        </w:rPr>
      </w:pPr>
      <w:r w:rsidRPr="006A13E1">
        <w:rPr>
          <w:szCs w:val="20"/>
        </w:rPr>
        <w:t xml:space="preserve">IE-husdyrbruget bliver med godkendelsen omfattet af en række særregler for IE-brug som beskrevet ovenfor under afsnit 4.2. Det drejer sig om krav til Miljøledelse, uddannelse af evt. personale, plan for vedligehold mv. som alle har til formål at sikre bedst muligt management på ejendommen. </w:t>
      </w:r>
    </w:p>
    <w:p w14:paraId="1ABFF9BE" w14:textId="65E83ED5" w:rsidR="00965756" w:rsidRPr="00557807" w:rsidRDefault="00BD15CE" w:rsidP="00D73A7E">
      <w:pPr>
        <w:jc w:val="left"/>
        <w:rPr>
          <w:szCs w:val="20"/>
        </w:rPr>
      </w:pPr>
      <w:r w:rsidRPr="006A13E1">
        <w:rPr>
          <w:szCs w:val="20"/>
        </w:rPr>
        <w:t xml:space="preserve">Miljøstyrelsen vil i løbet af foråret 2020 fremkomme med et materiale der kan anvendes på husdyrbrugene i forhold til uddannelse af personale og vedligehold af anlægget. </w:t>
      </w:r>
      <w:r w:rsidR="00557807" w:rsidRPr="00557807">
        <w:rPr>
          <w:szCs w:val="20"/>
        </w:rPr>
        <w:br/>
      </w:r>
      <w:r>
        <w:rPr>
          <w:szCs w:val="20"/>
        </w:rPr>
        <w:br/>
      </w:r>
      <w:bookmarkStart w:id="132" w:name="_Hlk33444999"/>
      <w:r w:rsidR="00557807" w:rsidRPr="00557807">
        <w:rPr>
          <w:szCs w:val="20"/>
        </w:rPr>
        <w:t xml:space="preserve">En del af det gode management er </w:t>
      </w:r>
      <w:r w:rsidR="00AD1CE1">
        <w:rPr>
          <w:szCs w:val="20"/>
        </w:rPr>
        <w:t xml:space="preserve">bl.a. </w:t>
      </w:r>
      <w:r w:rsidR="00557807" w:rsidRPr="00557807">
        <w:rPr>
          <w:szCs w:val="20"/>
        </w:rPr>
        <w:t xml:space="preserve">at sikre, at grisene gøder korrekt i stierne. Dette styres ved klimastyring og overbrusning. En del af det gode management </w:t>
      </w:r>
      <w:r>
        <w:rPr>
          <w:szCs w:val="20"/>
        </w:rPr>
        <w:t xml:space="preserve">er </w:t>
      </w:r>
      <w:r w:rsidR="00AD1CE1">
        <w:rPr>
          <w:szCs w:val="20"/>
        </w:rPr>
        <w:t xml:space="preserve">også </w:t>
      </w:r>
      <w:r w:rsidR="00557807" w:rsidRPr="00557807">
        <w:rPr>
          <w:szCs w:val="20"/>
        </w:rPr>
        <w:t>at sikre</w:t>
      </w:r>
      <w:r w:rsidR="00AD1CE1">
        <w:rPr>
          <w:szCs w:val="20"/>
        </w:rPr>
        <w:t>,</w:t>
      </w:r>
      <w:r w:rsidR="00557807" w:rsidRPr="00557807">
        <w:rPr>
          <w:szCs w:val="20"/>
        </w:rPr>
        <w:t xml:space="preserve"> at der ikke opstår uhygiejniske forhold for dyr eller mennesker. </w:t>
      </w:r>
      <w:r w:rsidR="00965756" w:rsidRPr="00557807">
        <w:rPr>
          <w:szCs w:val="20"/>
        </w:rPr>
        <w:t xml:space="preserve">Det er </w:t>
      </w:r>
      <w:r w:rsidR="00557807" w:rsidRPr="00557807">
        <w:rPr>
          <w:szCs w:val="20"/>
        </w:rPr>
        <w:t xml:space="preserve">således </w:t>
      </w:r>
      <w:r w:rsidR="00965756" w:rsidRPr="00557807">
        <w:rPr>
          <w:szCs w:val="20"/>
        </w:rPr>
        <w:t>standard at stalde vaskes mellem hvert hold grise</w:t>
      </w:r>
      <w:r w:rsidR="00557807" w:rsidRPr="00557807">
        <w:rPr>
          <w:szCs w:val="20"/>
        </w:rPr>
        <w:t xml:space="preserve"> og der er indgået aftale om skadedyrsbekæmpelse på husdyrbruget. </w:t>
      </w:r>
      <w:bookmarkEnd w:id="132"/>
    </w:p>
    <w:p w14:paraId="7AA589C1" w14:textId="46C93096" w:rsidR="008E6863" w:rsidRDefault="008E6863" w:rsidP="008E6863">
      <w:pPr>
        <w:pStyle w:val="Overskrift1"/>
      </w:pPr>
      <w:bookmarkStart w:id="133" w:name="_Toc7521270"/>
      <w:bookmarkStart w:id="134" w:name="_Toc36024445"/>
      <w:bookmarkEnd w:id="102"/>
      <w:bookmarkEnd w:id="103"/>
      <w:r w:rsidRPr="00015826">
        <w:t>Konklusion</w:t>
      </w:r>
      <w:bookmarkEnd w:id="133"/>
      <w:bookmarkEnd w:id="134"/>
      <w:r w:rsidRPr="00015826">
        <w:t xml:space="preserve"> </w:t>
      </w:r>
    </w:p>
    <w:p w14:paraId="2F59CE86" w14:textId="77777777" w:rsidR="00820CE4" w:rsidRPr="00820CE4" w:rsidRDefault="00820CE4" w:rsidP="00820CE4"/>
    <w:p w14:paraId="3814FEE7" w14:textId="510EC6FB" w:rsidR="00015826" w:rsidRPr="001B37A3" w:rsidRDefault="00015826" w:rsidP="00015826">
      <w:pPr>
        <w:jc w:val="left"/>
        <w:rPr>
          <w:szCs w:val="20"/>
        </w:rPr>
      </w:pPr>
      <w:r w:rsidRPr="001B37A3">
        <w:rPr>
          <w:szCs w:val="20"/>
        </w:rPr>
        <w:t xml:space="preserve">Projektet omfattet </w:t>
      </w:r>
      <w:r w:rsidR="00C9109C">
        <w:rPr>
          <w:szCs w:val="20"/>
        </w:rPr>
        <w:t xml:space="preserve">godkendelse efter stipladsmodellen til eksisterende anlæg. </w:t>
      </w:r>
    </w:p>
    <w:p w14:paraId="0F981E39" w14:textId="22C2B764" w:rsidR="00015826" w:rsidRPr="001B37A3" w:rsidRDefault="00015826" w:rsidP="00015826">
      <w:pPr>
        <w:jc w:val="left"/>
        <w:rPr>
          <w:szCs w:val="20"/>
        </w:rPr>
      </w:pPr>
      <w:r w:rsidRPr="001B37A3">
        <w:rPr>
          <w:szCs w:val="20"/>
        </w:rPr>
        <w:t xml:space="preserve">Ved ansøgning om miljøgodkendelse foretages miljøkonsekvensberegninger i forhold til lugt og ammoniak. Resultatet viser at emissionerne vedr. lugt og ammoniak overholder lovens krav. </w:t>
      </w:r>
    </w:p>
    <w:p w14:paraId="59CC2AA0" w14:textId="77777777" w:rsidR="00015826" w:rsidRPr="001B37A3" w:rsidRDefault="00015826" w:rsidP="00015826">
      <w:pPr>
        <w:jc w:val="left"/>
        <w:rPr>
          <w:szCs w:val="20"/>
        </w:rPr>
      </w:pPr>
      <w:r w:rsidRPr="001B37A3">
        <w:rPr>
          <w:szCs w:val="20"/>
        </w:rPr>
        <w:t>Lys, støv og støj er uændret i forhold til nuværende produktion og vurderes ikke at indvirke væsentligt på det omkringliggende miljø.</w:t>
      </w:r>
    </w:p>
    <w:p w14:paraId="088C25A1" w14:textId="77777777" w:rsidR="00015826" w:rsidRPr="001B37A3" w:rsidRDefault="00015826" w:rsidP="00015826">
      <w:pPr>
        <w:jc w:val="left"/>
        <w:rPr>
          <w:szCs w:val="20"/>
        </w:rPr>
      </w:pPr>
      <w:r w:rsidRPr="001B37A3">
        <w:rPr>
          <w:szCs w:val="20"/>
        </w:rPr>
        <w:lastRenderedPageBreak/>
        <w:t>Der forventes ikke et øget forbrug af vand og energi i forhold til det nuværende produktionsomfang. Forbrug af naturressourcer optimeres løbede og håndtering af affald vurderes at ske i henhold til gældende affaldsregulativer. Affaldet sorteres og genbruges i det omfang det er muligt.</w:t>
      </w:r>
    </w:p>
    <w:p w14:paraId="038C3B61" w14:textId="77777777" w:rsidR="00015826" w:rsidRPr="001B37A3" w:rsidRDefault="00015826" w:rsidP="00015826">
      <w:pPr>
        <w:jc w:val="left"/>
        <w:rPr>
          <w:szCs w:val="20"/>
        </w:rPr>
      </w:pPr>
      <w:r w:rsidRPr="001B37A3">
        <w:rPr>
          <w:szCs w:val="20"/>
        </w:rPr>
        <w:t>Den generelle lovgivning i forhold til arealanvendelse, medicinanvendelse, dyrevelfærd, spildevand, husdyrgødningsopbevaring, pesticidanvendelse mv. regulerer anvendelsen således at der ikke opstår fare for det omkringliggende miljø. Ved fremkomst af ny viden på områderne vil denne blive indbygget i den generelle lovgivning.</w:t>
      </w:r>
    </w:p>
    <w:p w14:paraId="6B15A2D7" w14:textId="0271B093" w:rsidR="00015826" w:rsidRPr="00C9109C" w:rsidRDefault="00015826" w:rsidP="00015826">
      <w:pPr>
        <w:rPr>
          <w:szCs w:val="20"/>
        </w:rPr>
      </w:pPr>
      <w:r w:rsidRPr="001B37A3">
        <w:rPr>
          <w:szCs w:val="20"/>
        </w:rPr>
        <w:t xml:space="preserve">Det vurderes således at husdyrproduktionen hverken med nuværende tilladelse eller den ansøgte tilladelse vil få utilsigtet miljømæssige konsekvenser. </w:t>
      </w:r>
    </w:p>
    <w:p w14:paraId="7A7FFCE6" w14:textId="52360E26" w:rsidR="008E6863" w:rsidRPr="00015826" w:rsidRDefault="00910373" w:rsidP="00910373">
      <w:pPr>
        <w:pStyle w:val="Overskrift1"/>
      </w:pPr>
      <w:bookmarkStart w:id="135" w:name="_Toc36024446"/>
      <w:r w:rsidRPr="00015826">
        <w:t>Bilag</w:t>
      </w:r>
      <w:bookmarkEnd w:id="135"/>
      <w:r w:rsidRPr="00015826">
        <w:t xml:space="preserve"> </w:t>
      </w:r>
      <w:r w:rsidR="008E6863" w:rsidRPr="00015826">
        <w:t xml:space="preserve"> </w:t>
      </w:r>
    </w:p>
    <w:p w14:paraId="43E3382A" w14:textId="18998918" w:rsidR="00C9109C" w:rsidRDefault="00C9109C" w:rsidP="00910373"/>
    <w:p w14:paraId="2D38B857" w14:textId="0FAD03F2" w:rsidR="00C9109C" w:rsidRDefault="001B58D8" w:rsidP="00910373">
      <w:pPr>
        <w:rPr>
          <w:b/>
          <w:bCs/>
        </w:rPr>
      </w:pPr>
      <w:r w:rsidRPr="001B58D8">
        <w:rPr>
          <w:b/>
          <w:bCs/>
        </w:rPr>
        <w:t>Tegninger</w:t>
      </w:r>
      <w:r>
        <w:rPr>
          <w:b/>
          <w:bCs/>
        </w:rPr>
        <w:br/>
      </w:r>
    </w:p>
    <w:p w14:paraId="7B7D1FB2" w14:textId="38F7A416" w:rsidR="001B58D8" w:rsidRDefault="001B58D8" w:rsidP="00910373">
      <w:pPr>
        <w:rPr>
          <w:b/>
          <w:bCs/>
          <w:sz w:val="16"/>
          <w:szCs w:val="16"/>
        </w:rPr>
      </w:pPr>
      <w:r>
        <w:rPr>
          <w:noProof/>
        </w:rPr>
        <w:drawing>
          <wp:inline distT="0" distB="0" distL="0" distR="0" wp14:anchorId="150BC19E" wp14:editId="164D5A18">
            <wp:extent cx="6168390" cy="3790950"/>
            <wp:effectExtent l="0" t="0" r="3810" b="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778" b="12961"/>
                    <a:stretch/>
                  </pic:blipFill>
                  <pic:spPr bwMode="auto">
                    <a:xfrm>
                      <a:off x="0" y="0"/>
                      <a:ext cx="6168390" cy="3790950"/>
                    </a:xfrm>
                    <a:prstGeom prst="rect">
                      <a:avLst/>
                    </a:prstGeom>
                    <a:ln>
                      <a:noFill/>
                    </a:ln>
                    <a:extLst>
                      <a:ext uri="{53640926-AAD7-44D8-BBD7-CCE9431645EC}">
                        <a14:shadowObscured xmlns:a14="http://schemas.microsoft.com/office/drawing/2010/main"/>
                      </a:ext>
                    </a:extLst>
                  </pic:spPr>
                </pic:pic>
              </a:graphicData>
            </a:graphic>
          </wp:inline>
        </w:drawing>
      </w:r>
      <w:r>
        <w:rPr>
          <w:b/>
          <w:bCs/>
        </w:rPr>
        <w:br/>
      </w:r>
      <w:r w:rsidRPr="001B58D8">
        <w:rPr>
          <w:b/>
          <w:bCs/>
          <w:sz w:val="16"/>
          <w:szCs w:val="16"/>
        </w:rPr>
        <w:t>Tegning stald C og D</w:t>
      </w:r>
    </w:p>
    <w:p w14:paraId="0F5EBF3B" w14:textId="7993B093" w:rsidR="00BD5D51" w:rsidRDefault="00BD5D51" w:rsidP="00910373">
      <w:pPr>
        <w:rPr>
          <w:b/>
          <w:bCs/>
          <w:sz w:val="16"/>
          <w:szCs w:val="16"/>
        </w:rPr>
      </w:pPr>
      <w:r>
        <w:rPr>
          <w:b/>
          <w:bCs/>
          <w:sz w:val="16"/>
          <w:szCs w:val="16"/>
        </w:rPr>
        <w:t>Indretningen af hus A og B er tæt på identisk med indretningen i hus C og D, men målene på stierne er ikke helt identiske.</w:t>
      </w:r>
    </w:p>
    <w:p w14:paraId="3CEE3F48" w14:textId="21A9888C" w:rsidR="001B58D8" w:rsidRDefault="001B58D8" w:rsidP="00910373">
      <w:pPr>
        <w:rPr>
          <w:b/>
          <w:bCs/>
        </w:rPr>
      </w:pPr>
      <w:r>
        <w:rPr>
          <w:noProof/>
        </w:rPr>
        <w:lastRenderedPageBreak/>
        <w:drawing>
          <wp:inline distT="0" distB="0" distL="0" distR="0" wp14:anchorId="7A0CF90A" wp14:editId="6A70A772">
            <wp:extent cx="4443205" cy="5829300"/>
            <wp:effectExtent l="0" t="7302" r="7302" b="7303"/>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rot="5400000">
                      <a:off x="0" y="0"/>
                      <a:ext cx="4448893" cy="5836763"/>
                    </a:xfrm>
                    <a:prstGeom prst="rect">
                      <a:avLst/>
                    </a:prstGeom>
                  </pic:spPr>
                </pic:pic>
              </a:graphicData>
            </a:graphic>
          </wp:inline>
        </w:drawing>
      </w:r>
    </w:p>
    <w:p w14:paraId="7FE830EE" w14:textId="13DD140A" w:rsidR="001B58D8" w:rsidRDefault="001B58D8" w:rsidP="00910373">
      <w:pPr>
        <w:rPr>
          <w:b/>
          <w:bCs/>
        </w:rPr>
      </w:pPr>
      <w:r>
        <w:rPr>
          <w:b/>
          <w:bCs/>
        </w:rPr>
        <w:t>Tegning Gl. stald, Forfeder stald og Roerum</w:t>
      </w:r>
    </w:p>
    <w:p w14:paraId="23567803" w14:textId="4746BD4B" w:rsidR="001B58D8" w:rsidRDefault="001B58D8" w:rsidP="00910373">
      <w:pPr>
        <w:rPr>
          <w:b/>
          <w:bCs/>
        </w:rPr>
      </w:pPr>
    </w:p>
    <w:p w14:paraId="7FD8B48B" w14:textId="37933195" w:rsidR="001B58D8" w:rsidRDefault="001B58D8" w:rsidP="00910373">
      <w:pPr>
        <w:rPr>
          <w:b/>
          <w:bCs/>
        </w:rPr>
      </w:pPr>
    </w:p>
    <w:p w14:paraId="24E1E8FD" w14:textId="09B3ECCF" w:rsidR="001B58D8" w:rsidRDefault="001B58D8" w:rsidP="00910373">
      <w:pPr>
        <w:rPr>
          <w:b/>
          <w:bCs/>
        </w:rPr>
      </w:pPr>
    </w:p>
    <w:p w14:paraId="56906BD5" w14:textId="7D85B1C7" w:rsidR="001B58D8" w:rsidRDefault="001B58D8" w:rsidP="00910373">
      <w:pPr>
        <w:rPr>
          <w:b/>
          <w:bCs/>
        </w:rPr>
      </w:pPr>
    </w:p>
    <w:p w14:paraId="0D02129C" w14:textId="0DA09577" w:rsidR="001B58D8" w:rsidRDefault="001B58D8" w:rsidP="00910373">
      <w:pPr>
        <w:rPr>
          <w:b/>
          <w:bCs/>
        </w:rPr>
      </w:pPr>
      <w:r>
        <w:rPr>
          <w:noProof/>
        </w:rPr>
        <w:lastRenderedPageBreak/>
        <w:drawing>
          <wp:inline distT="0" distB="0" distL="0" distR="0" wp14:anchorId="31CE5ACC" wp14:editId="3B223334">
            <wp:extent cx="6120765" cy="4352290"/>
            <wp:effectExtent l="7938" t="0" r="2222" b="2223"/>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rot="5400000">
                      <a:off x="0" y="0"/>
                      <a:ext cx="6120765" cy="4352290"/>
                    </a:xfrm>
                    <a:prstGeom prst="rect">
                      <a:avLst/>
                    </a:prstGeom>
                  </pic:spPr>
                </pic:pic>
              </a:graphicData>
            </a:graphic>
          </wp:inline>
        </w:drawing>
      </w:r>
      <w:r>
        <w:rPr>
          <w:b/>
          <w:bCs/>
        </w:rPr>
        <w:br/>
      </w:r>
      <w:r w:rsidRPr="001B58D8">
        <w:rPr>
          <w:b/>
          <w:bCs/>
          <w:sz w:val="16"/>
          <w:szCs w:val="16"/>
        </w:rPr>
        <w:t>Tegning stald ”Nyt Hus”</w:t>
      </w:r>
    </w:p>
    <w:p w14:paraId="0134C545" w14:textId="77777777" w:rsidR="001B58D8" w:rsidRPr="001B58D8" w:rsidRDefault="001B58D8" w:rsidP="00910373">
      <w:pPr>
        <w:rPr>
          <w:b/>
          <w:bCs/>
        </w:rPr>
      </w:pPr>
    </w:p>
    <w:sectPr w:rsidR="001B58D8" w:rsidRPr="001B58D8" w:rsidSect="00934D99">
      <w:headerReference w:type="default" r:id="rId41"/>
      <w:footerReference w:type="default" r:id="rId42"/>
      <w:headerReference w:type="first" r:id="rId43"/>
      <w:footerReference w:type="first" r:id="rId44"/>
      <w:pgSz w:w="11907" w:h="16840" w:code="9"/>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0C176E" w14:textId="77777777" w:rsidR="00982CCB" w:rsidRDefault="00982CCB" w:rsidP="00D72D92">
      <w:r>
        <w:separator/>
      </w:r>
    </w:p>
  </w:endnote>
  <w:endnote w:type="continuationSeparator" w:id="0">
    <w:p w14:paraId="771A2773" w14:textId="77777777" w:rsidR="00982CCB" w:rsidRDefault="00982CCB" w:rsidP="00D72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MyriadPro-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3526755"/>
      <w:docPartObj>
        <w:docPartGallery w:val="Page Numbers (Bottom of Page)"/>
        <w:docPartUnique/>
      </w:docPartObj>
    </w:sdtPr>
    <w:sdtEndPr/>
    <w:sdtContent>
      <w:p w14:paraId="55F90341" w14:textId="64AD84D3" w:rsidR="00982CCB" w:rsidRDefault="00982CCB">
        <w:pPr>
          <w:pStyle w:val="Sidefod"/>
          <w:jc w:val="right"/>
        </w:pPr>
        <w:r>
          <w:fldChar w:fldCharType="begin"/>
        </w:r>
        <w:r>
          <w:instrText>PAGE   \* MERGEFORMAT</w:instrText>
        </w:r>
        <w:r>
          <w:fldChar w:fldCharType="separate"/>
        </w:r>
        <w:r>
          <w:t>2</w:t>
        </w:r>
        <w:r>
          <w:fldChar w:fldCharType="end"/>
        </w:r>
      </w:p>
    </w:sdtContent>
  </w:sdt>
  <w:p w14:paraId="49A4E52E" w14:textId="77777777" w:rsidR="00982CCB" w:rsidRDefault="00982CCB">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7991725"/>
      <w:docPartObj>
        <w:docPartGallery w:val="Page Numbers (Bottom of Page)"/>
        <w:docPartUnique/>
      </w:docPartObj>
    </w:sdtPr>
    <w:sdtEndPr/>
    <w:sdtContent>
      <w:p w14:paraId="0A50A6A3" w14:textId="64E0D1F0" w:rsidR="00982CCB" w:rsidRDefault="00982CCB">
        <w:pPr>
          <w:pStyle w:val="Sidefod"/>
          <w:jc w:val="right"/>
        </w:pPr>
        <w:r>
          <w:t xml:space="preserve"> 1111.</w:t>
        </w:r>
        <w:r>
          <w:fldChar w:fldCharType="begin"/>
        </w:r>
        <w:r>
          <w:instrText>PAGE   \* MERGEFORMAT</w:instrText>
        </w:r>
        <w:r>
          <w:fldChar w:fldCharType="separate"/>
        </w:r>
        <w:r>
          <w:t>2</w:t>
        </w:r>
        <w:r>
          <w:fldChar w:fldCharType="end"/>
        </w:r>
      </w:p>
    </w:sdtContent>
  </w:sdt>
  <w:p w14:paraId="513B1A96" w14:textId="77777777" w:rsidR="00982CCB" w:rsidRDefault="00982CC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036F1E" w14:textId="77777777" w:rsidR="00982CCB" w:rsidRDefault="00982CCB" w:rsidP="00D72D92">
      <w:r>
        <w:separator/>
      </w:r>
    </w:p>
  </w:footnote>
  <w:footnote w:type="continuationSeparator" w:id="0">
    <w:p w14:paraId="0A8FB34D" w14:textId="77777777" w:rsidR="00982CCB" w:rsidRDefault="00982CCB" w:rsidP="00D72D92">
      <w:r>
        <w:continuationSeparator/>
      </w:r>
    </w:p>
  </w:footnote>
  <w:footnote w:id="1">
    <w:p w14:paraId="27D6B2B3" w14:textId="77777777" w:rsidR="00982CCB" w:rsidRDefault="00982CCB" w:rsidP="00C54A71">
      <w:pPr>
        <w:pStyle w:val="Fodnotetekst"/>
      </w:pPr>
      <w:r>
        <w:rPr>
          <w:rStyle w:val="Fodnotehenvisning"/>
        </w:rPr>
        <w:footnoteRef/>
      </w:r>
      <w:r>
        <w:t xml:space="preserve"> Antallet af husdyrbrug i nærheden defineres i Husdyrgodkendelsesbekendtgørelsens § 26 stk.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DCAB3" w14:textId="7E1AFAD0" w:rsidR="00982CCB" w:rsidRDefault="00982CCB" w:rsidP="00070AA4">
    <w:pPr>
      <w:pStyle w:val="Sidehoved"/>
      <w:jc w:val="right"/>
    </w:pPr>
    <w:r>
      <w:rPr>
        <w:rStyle w:val="Bogenstitel"/>
        <w:smallCaps w:val="0"/>
        <w:noProof/>
        <w:color w:val="00B050"/>
        <w:sz w:val="34"/>
        <w:szCs w:val="34"/>
        <w:highlight w:val="yellow"/>
      </w:rPr>
      <w:drawing>
        <wp:inline distT="0" distB="0" distL="0" distR="0" wp14:anchorId="6C15003C" wp14:editId="7CB6F59B">
          <wp:extent cx="1122045" cy="658495"/>
          <wp:effectExtent l="0" t="0" r="1905" b="8255"/>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2045" cy="65849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031CE" w14:textId="6B941F23" w:rsidR="00982CCB" w:rsidRDefault="00982CCB" w:rsidP="00BD28F0">
    <w:pPr>
      <w:pStyle w:val="Sidehove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B257A"/>
    <w:multiLevelType w:val="hybridMultilevel"/>
    <w:tmpl w:val="D3C0EBB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5552B61"/>
    <w:multiLevelType w:val="hybridMultilevel"/>
    <w:tmpl w:val="A2F05F92"/>
    <w:lvl w:ilvl="0" w:tplc="D4BCE6B6">
      <w:start w:val="1"/>
      <w:numFmt w:val="bullet"/>
      <w:lvlText w:val="-"/>
      <w:lvlJc w:val="left"/>
      <w:pPr>
        <w:ind w:left="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7D04904">
      <w:start w:val="1"/>
      <w:numFmt w:val="bullet"/>
      <w:lvlText w:val="o"/>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C58C2B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0E6CE86">
      <w:start w:val="1"/>
      <w:numFmt w:val="bullet"/>
      <w:lvlText w:val="•"/>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BC481E6">
      <w:start w:val="1"/>
      <w:numFmt w:val="bullet"/>
      <w:lvlText w:val="o"/>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6CCF0A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FDA3974">
      <w:start w:val="1"/>
      <w:numFmt w:val="bullet"/>
      <w:lvlText w:val="•"/>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A9C1566">
      <w:start w:val="1"/>
      <w:numFmt w:val="bullet"/>
      <w:lvlText w:val="o"/>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39A645C">
      <w:start w:val="1"/>
      <w:numFmt w:val="bullet"/>
      <w:lvlText w:val="▪"/>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81F3E15"/>
    <w:multiLevelType w:val="hybridMultilevel"/>
    <w:tmpl w:val="8AA67E8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8CC3CD8"/>
    <w:multiLevelType w:val="hybridMultilevel"/>
    <w:tmpl w:val="D69223F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E976A5F"/>
    <w:multiLevelType w:val="hybridMultilevel"/>
    <w:tmpl w:val="242AB2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001296E"/>
    <w:multiLevelType w:val="hybridMultilevel"/>
    <w:tmpl w:val="182CAA2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B3675C"/>
    <w:multiLevelType w:val="hybridMultilevel"/>
    <w:tmpl w:val="7A1AA938"/>
    <w:lvl w:ilvl="0" w:tplc="7CFA068A">
      <w:start w:val="1"/>
      <w:numFmt w:val="decimal"/>
      <w:lvlText w:val="%1."/>
      <w:lvlJc w:val="left"/>
      <w:pPr>
        <w:ind w:left="72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3EF7227"/>
    <w:multiLevelType w:val="hybridMultilevel"/>
    <w:tmpl w:val="881C0D8C"/>
    <w:lvl w:ilvl="0" w:tplc="E118E5FC">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52B4AC7"/>
    <w:multiLevelType w:val="hybridMultilevel"/>
    <w:tmpl w:val="A75618E6"/>
    <w:lvl w:ilvl="0" w:tplc="DB26F466">
      <w:start w:val="14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65C07CC"/>
    <w:multiLevelType w:val="hybridMultilevel"/>
    <w:tmpl w:val="A4BAF512"/>
    <w:lvl w:ilvl="0" w:tplc="2A58EB84">
      <w:numFmt w:val="bullet"/>
      <w:lvlText w:val="-"/>
      <w:lvlJc w:val="left"/>
      <w:pPr>
        <w:ind w:left="720" w:hanging="360"/>
      </w:pPr>
      <w:rPr>
        <w:rFonts w:ascii="Verdana" w:eastAsiaTheme="minorHAnsi" w:hAnsi="Verdan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8E704A8"/>
    <w:multiLevelType w:val="multilevel"/>
    <w:tmpl w:val="EF74D6E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C5D58F0"/>
    <w:multiLevelType w:val="hybridMultilevel"/>
    <w:tmpl w:val="8A8A5450"/>
    <w:lvl w:ilvl="0" w:tplc="DF6A61D0">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175FF1"/>
    <w:multiLevelType w:val="hybridMultilevel"/>
    <w:tmpl w:val="9ED845BC"/>
    <w:lvl w:ilvl="0" w:tplc="7FA43F30">
      <w:start w:val="50"/>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229D13A5"/>
    <w:multiLevelType w:val="hybridMultilevel"/>
    <w:tmpl w:val="BF468E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6B767DE"/>
    <w:multiLevelType w:val="hybridMultilevel"/>
    <w:tmpl w:val="E496E5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88C4C45"/>
    <w:multiLevelType w:val="multilevel"/>
    <w:tmpl w:val="B47ECE00"/>
    <w:lvl w:ilvl="0">
      <w:start w:val="1"/>
      <w:numFmt w:val="decimal"/>
      <w:pStyle w:val="Overskrift1"/>
      <w:lvlText w:val="%1."/>
      <w:lvlJc w:val="left"/>
      <w:pPr>
        <w:ind w:left="357" w:hanging="357"/>
      </w:pPr>
      <w:rPr>
        <w:rFonts w:hint="default"/>
      </w:rPr>
    </w:lvl>
    <w:lvl w:ilvl="1">
      <w:start w:val="1"/>
      <w:numFmt w:val="decimal"/>
      <w:pStyle w:val="Overskrift2"/>
      <w:suff w:val="space"/>
      <w:lvlText w:val="%1.%2."/>
      <w:lvlJc w:val="left"/>
      <w:pPr>
        <w:ind w:left="794" w:hanging="794"/>
      </w:pPr>
      <w:rPr>
        <w:rFonts w:hint="default"/>
      </w:rPr>
    </w:lvl>
    <w:lvl w:ilvl="2">
      <w:start w:val="1"/>
      <w:numFmt w:val="decimal"/>
      <w:pStyle w:val="Overskrift3"/>
      <w:suff w:val="space"/>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91C400F"/>
    <w:multiLevelType w:val="hybridMultilevel"/>
    <w:tmpl w:val="8206AEDC"/>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CB190A"/>
    <w:multiLevelType w:val="hybridMultilevel"/>
    <w:tmpl w:val="7F3A52C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34211CF7"/>
    <w:multiLevelType w:val="hybridMultilevel"/>
    <w:tmpl w:val="9030F0D0"/>
    <w:lvl w:ilvl="0" w:tplc="F53A5B5E">
      <w:start w:val="146"/>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4EC08A2"/>
    <w:multiLevelType w:val="hybridMultilevel"/>
    <w:tmpl w:val="ADE249FC"/>
    <w:lvl w:ilvl="0" w:tplc="DFEAC23A">
      <w:start w:val="14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362F6062"/>
    <w:multiLevelType w:val="hybridMultilevel"/>
    <w:tmpl w:val="A6B8719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3C9317F4"/>
    <w:multiLevelType w:val="hybridMultilevel"/>
    <w:tmpl w:val="E604C86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3D9D6723"/>
    <w:multiLevelType w:val="hybridMultilevel"/>
    <w:tmpl w:val="028ABC6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3" w15:restartNumberingAfterBreak="0">
    <w:nsid w:val="3DCD0FE4"/>
    <w:multiLevelType w:val="hybridMultilevel"/>
    <w:tmpl w:val="A8D0E7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0467912"/>
    <w:multiLevelType w:val="hybridMultilevel"/>
    <w:tmpl w:val="D158AC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405C406E"/>
    <w:multiLevelType w:val="hybridMultilevel"/>
    <w:tmpl w:val="E83E30CC"/>
    <w:lvl w:ilvl="0" w:tplc="E74A9404">
      <w:start w:val="5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1790581"/>
    <w:multiLevelType w:val="hybridMultilevel"/>
    <w:tmpl w:val="8EF4A8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471D7128"/>
    <w:multiLevelType w:val="multilevel"/>
    <w:tmpl w:val="F2A413B2"/>
    <w:lvl w:ilvl="0">
      <w:start w:val="2"/>
      <w:numFmt w:val="decimal"/>
      <w:lvlText w:val="%1."/>
      <w:lvlJc w:val="left"/>
      <w:pPr>
        <w:ind w:left="357" w:hanging="357"/>
      </w:pPr>
      <w:rPr>
        <w:rFonts w:hint="default"/>
      </w:rPr>
    </w:lvl>
    <w:lvl w:ilvl="1">
      <w:start w:val="1"/>
      <w:numFmt w:val="decimal"/>
      <w:suff w:val="space"/>
      <w:lvlText w:val="%1.%2."/>
      <w:lvlJc w:val="left"/>
      <w:pPr>
        <w:ind w:left="624" w:hanging="624"/>
      </w:pPr>
      <w:rPr>
        <w:rFonts w:hint="default"/>
      </w:rPr>
    </w:lvl>
    <w:lvl w:ilvl="2">
      <w:start w:val="1"/>
      <w:numFmt w:val="decimal"/>
      <w:suff w:val="space"/>
      <w:lvlText w:val="%1.%2.%3."/>
      <w:lvlJc w:val="left"/>
      <w:pPr>
        <w:ind w:left="907" w:hanging="907"/>
      </w:pPr>
      <w:rPr>
        <w:rFonts w:hint="default"/>
        <w:color w:val="auto"/>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8" w15:restartNumberingAfterBreak="0">
    <w:nsid w:val="4AE278C0"/>
    <w:multiLevelType w:val="hybridMultilevel"/>
    <w:tmpl w:val="498E47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4C063C9C"/>
    <w:multiLevelType w:val="hybridMultilevel"/>
    <w:tmpl w:val="B5421BA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DA62CDF"/>
    <w:multiLevelType w:val="hybridMultilevel"/>
    <w:tmpl w:val="491AEC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4EFE2D1D"/>
    <w:multiLevelType w:val="hybridMultilevel"/>
    <w:tmpl w:val="24A2B4D8"/>
    <w:lvl w:ilvl="0" w:tplc="30FA660A">
      <w:start w:val="5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58EC2175"/>
    <w:multiLevelType w:val="hybridMultilevel"/>
    <w:tmpl w:val="93F4785A"/>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9851A51"/>
    <w:multiLevelType w:val="hybridMultilevel"/>
    <w:tmpl w:val="21E84DE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7D36FA"/>
    <w:multiLevelType w:val="hybridMultilevel"/>
    <w:tmpl w:val="3752D15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7114D19"/>
    <w:multiLevelType w:val="hybridMultilevel"/>
    <w:tmpl w:val="D7A20D16"/>
    <w:lvl w:ilvl="0" w:tplc="6466267C">
      <w:start w:val="1"/>
      <w:numFmt w:val="decimal"/>
      <w:lvlText w:val="%1)"/>
      <w:lvlJc w:val="left"/>
      <w:pPr>
        <w:ind w:left="15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4BC5724">
      <w:start w:val="1"/>
      <w:numFmt w:val="lowerLetter"/>
      <w:lvlText w:val="%2"/>
      <w:lvlJc w:val="left"/>
      <w:pPr>
        <w:ind w:left="16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8CA280E">
      <w:start w:val="1"/>
      <w:numFmt w:val="lowerRoman"/>
      <w:lvlText w:val="%3"/>
      <w:lvlJc w:val="left"/>
      <w:pPr>
        <w:ind w:left="23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F022828">
      <w:start w:val="1"/>
      <w:numFmt w:val="decimal"/>
      <w:lvlText w:val="%4"/>
      <w:lvlJc w:val="left"/>
      <w:pPr>
        <w:ind w:left="31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5C7BC4">
      <w:start w:val="1"/>
      <w:numFmt w:val="lowerLetter"/>
      <w:lvlText w:val="%5"/>
      <w:lvlJc w:val="left"/>
      <w:pPr>
        <w:ind w:left="38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B005B02">
      <w:start w:val="1"/>
      <w:numFmt w:val="lowerRoman"/>
      <w:lvlText w:val="%6"/>
      <w:lvlJc w:val="left"/>
      <w:pPr>
        <w:ind w:left="45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668215E">
      <w:start w:val="1"/>
      <w:numFmt w:val="decimal"/>
      <w:lvlText w:val="%7"/>
      <w:lvlJc w:val="left"/>
      <w:pPr>
        <w:ind w:left="52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63C5A28">
      <w:start w:val="1"/>
      <w:numFmt w:val="lowerLetter"/>
      <w:lvlText w:val="%8"/>
      <w:lvlJc w:val="left"/>
      <w:pPr>
        <w:ind w:left="59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D2F07E">
      <w:start w:val="1"/>
      <w:numFmt w:val="lowerRoman"/>
      <w:lvlText w:val="%9"/>
      <w:lvlJc w:val="left"/>
      <w:pPr>
        <w:ind w:left="67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7A86FF8"/>
    <w:multiLevelType w:val="hybridMultilevel"/>
    <w:tmpl w:val="87BA8E84"/>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A9F3105"/>
    <w:multiLevelType w:val="hybridMultilevel"/>
    <w:tmpl w:val="71B25C3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6C2F03B9"/>
    <w:multiLevelType w:val="hybridMultilevel"/>
    <w:tmpl w:val="DDA6C288"/>
    <w:lvl w:ilvl="0" w:tplc="885A71F8">
      <w:start w:val="1"/>
      <w:numFmt w:val="bullet"/>
      <w:lvlText w:val="•"/>
      <w:lvlJc w:val="left"/>
      <w:pPr>
        <w:ind w:left="67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D1C60DE6">
      <w:start w:val="1"/>
      <w:numFmt w:val="bullet"/>
      <w:lvlText w:val="o"/>
      <w:lvlJc w:val="left"/>
      <w:pPr>
        <w:ind w:left="141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2" w:tplc="B2362DB8">
      <w:start w:val="1"/>
      <w:numFmt w:val="bullet"/>
      <w:lvlText w:val="▪"/>
      <w:lvlJc w:val="left"/>
      <w:pPr>
        <w:ind w:left="213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3" w:tplc="38C2D20E">
      <w:start w:val="1"/>
      <w:numFmt w:val="bullet"/>
      <w:lvlText w:val="•"/>
      <w:lvlJc w:val="left"/>
      <w:pPr>
        <w:ind w:left="285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0040158C">
      <w:start w:val="1"/>
      <w:numFmt w:val="bullet"/>
      <w:lvlText w:val="o"/>
      <w:lvlJc w:val="left"/>
      <w:pPr>
        <w:ind w:left="357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5" w:tplc="DE1ED142">
      <w:start w:val="1"/>
      <w:numFmt w:val="bullet"/>
      <w:lvlText w:val="▪"/>
      <w:lvlJc w:val="left"/>
      <w:pPr>
        <w:ind w:left="429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6" w:tplc="82963432">
      <w:start w:val="1"/>
      <w:numFmt w:val="bullet"/>
      <w:lvlText w:val="•"/>
      <w:lvlJc w:val="left"/>
      <w:pPr>
        <w:ind w:left="501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E0EC53D8">
      <w:start w:val="1"/>
      <w:numFmt w:val="bullet"/>
      <w:lvlText w:val="o"/>
      <w:lvlJc w:val="left"/>
      <w:pPr>
        <w:ind w:left="573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lvl w:ilvl="8" w:tplc="F1027202">
      <w:start w:val="1"/>
      <w:numFmt w:val="bullet"/>
      <w:lvlText w:val="▪"/>
      <w:lvlJc w:val="left"/>
      <w:pPr>
        <w:ind w:left="6450"/>
      </w:pPr>
      <w:rPr>
        <w:rFonts w:ascii="Segoe UI Symbol" w:eastAsia="Segoe UI Symbol" w:hAnsi="Segoe UI Symbol" w:cs="Segoe UI Symbol"/>
        <w:b w:val="0"/>
        <w:i w:val="0"/>
        <w:strike w:val="0"/>
        <w:dstrike w:val="0"/>
        <w:color w:val="000000"/>
        <w:sz w:val="17"/>
        <w:szCs w:val="17"/>
        <w:u w:val="none" w:color="000000"/>
        <w:bdr w:val="none" w:sz="0" w:space="0" w:color="auto"/>
        <w:shd w:val="clear" w:color="auto" w:fill="auto"/>
        <w:vertAlign w:val="baseline"/>
      </w:rPr>
    </w:lvl>
  </w:abstractNum>
  <w:abstractNum w:abstractNumId="39" w15:restartNumberingAfterBreak="0">
    <w:nsid w:val="6D477D23"/>
    <w:multiLevelType w:val="multilevel"/>
    <w:tmpl w:val="CD0823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F183C67"/>
    <w:multiLevelType w:val="hybridMultilevel"/>
    <w:tmpl w:val="11A6814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7049771B"/>
    <w:multiLevelType w:val="hybridMultilevel"/>
    <w:tmpl w:val="41C0BB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76E45067"/>
    <w:multiLevelType w:val="hybridMultilevel"/>
    <w:tmpl w:val="D938E79E"/>
    <w:lvl w:ilvl="0" w:tplc="BDDE65A4">
      <w:start w:val="140"/>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3" w15:restartNumberingAfterBreak="0">
    <w:nsid w:val="78AD4D5C"/>
    <w:multiLevelType w:val="hybridMultilevel"/>
    <w:tmpl w:val="22F6783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36"/>
  </w:num>
  <w:num w:numId="3">
    <w:abstractNumId w:val="32"/>
  </w:num>
  <w:num w:numId="4">
    <w:abstractNumId w:val="44"/>
  </w:num>
  <w:num w:numId="5">
    <w:abstractNumId w:val="29"/>
  </w:num>
  <w:num w:numId="6">
    <w:abstractNumId w:val="41"/>
  </w:num>
  <w:num w:numId="7">
    <w:abstractNumId w:val="40"/>
  </w:num>
  <w:num w:numId="8">
    <w:abstractNumId w:val="30"/>
  </w:num>
  <w:num w:numId="9">
    <w:abstractNumId w:val="17"/>
  </w:num>
  <w:num w:numId="10">
    <w:abstractNumId w:val="11"/>
  </w:num>
  <w:num w:numId="11">
    <w:abstractNumId w:val="34"/>
  </w:num>
  <w:num w:numId="12">
    <w:abstractNumId w:val="43"/>
  </w:num>
  <w:num w:numId="13">
    <w:abstractNumId w:val="7"/>
  </w:num>
  <w:num w:numId="14">
    <w:abstractNumId w:val="13"/>
  </w:num>
  <w:num w:numId="15">
    <w:abstractNumId w:val="5"/>
  </w:num>
  <w:num w:numId="16">
    <w:abstractNumId w:val="8"/>
  </w:num>
  <w:num w:numId="17">
    <w:abstractNumId w:val="19"/>
  </w:num>
  <w:num w:numId="18">
    <w:abstractNumId w:val="42"/>
  </w:num>
  <w:num w:numId="19">
    <w:abstractNumId w:val="26"/>
  </w:num>
  <w:num w:numId="20">
    <w:abstractNumId w:val="23"/>
  </w:num>
  <w:num w:numId="21">
    <w:abstractNumId w:val="10"/>
  </w:num>
  <w:num w:numId="22">
    <w:abstractNumId w:val="0"/>
  </w:num>
  <w:num w:numId="23">
    <w:abstractNumId w:val="39"/>
  </w:num>
  <w:num w:numId="24">
    <w:abstractNumId w:val="15"/>
  </w:num>
  <w:num w:numId="25">
    <w:abstractNumId w:val="18"/>
  </w:num>
  <w:num w:numId="26">
    <w:abstractNumId w:val="37"/>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14"/>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21"/>
  </w:num>
  <w:num w:numId="33">
    <w:abstractNumId w:val="1"/>
  </w:num>
  <w:num w:numId="34">
    <w:abstractNumId w:val="35"/>
  </w:num>
  <w:num w:numId="35">
    <w:abstractNumId w:val="6"/>
  </w:num>
  <w:num w:numId="36">
    <w:abstractNumId w:val="22"/>
  </w:num>
  <w:num w:numId="37">
    <w:abstractNumId w:val="33"/>
  </w:num>
  <w:num w:numId="38">
    <w:abstractNumId w:val="38"/>
  </w:num>
  <w:num w:numId="39">
    <w:abstractNumId w:val="20"/>
  </w:num>
  <w:num w:numId="40">
    <w:abstractNumId w:val="28"/>
  </w:num>
  <w:num w:numId="41">
    <w:abstractNumId w:val="2"/>
  </w:num>
  <w:num w:numId="42">
    <w:abstractNumId w:val="24"/>
  </w:num>
  <w:num w:numId="43">
    <w:abstractNumId w:val="9"/>
  </w:num>
  <w:num w:numId="44">
    <w:abstractNumId w:val="3"/>
  </w:num>
  <w:num w:numId="45">
    <w:abstractNumId w:val="25"/>
  </w:num>
  <w:num w:numId="46">
    <w:abstractNumId w:val="12"/>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1304"/>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82D"/>
    <w:rsid w:val="00001233"/>
    <w:rsid w:val="00001998"/>
    <w:rsid w:val="0000277B"/>
    <w:rsid w:val="00002DDD"/>
    <w:rsid w:val="00007840"/>
    <w:rsid w:val="000103BC"/>
    <w:rsid w:val="00015826"/>
    <w:rsid w:val="000162B7"/>
    <w:rsid w:val="000166E1"/>
    <w:rsid w:val="00017345"/>
    <w:rsid w:val="00017EC3"/>
    <w:rsid w:val="00017FDD"/>
    <w:rsid w:val="000209BE"/>
    <w:rsid w:val="00020C68"/>
    <w:rsid w:val="00020D41"/>
    <w:rsid w:val="00021239"/>
    <w:rsid w:val="00021500"/>
    <w:rsid w:val="00021633"/>
    <w:rsid w:val="000223E3"/>
    <w:rsid w:val="00024C65"/>
    <w:rsid w:val="00024FFA"/>
    <w:rsid w:val="00025914"/>
    <w:rsid w:val="0003081A"/>
    <w:rsid w:val="00033050"/>
    <w:rsid w:val="00033439"/>
    <w:rsid w:val="000354E8"/>
    <w:rsid w:val="000360E7"/>
    <w:rsid w:val="0003707F"/>
    <w:rsid w:val="0004038D"/>
    <w:rsid w:val="00041E99"/>
    <w:rsid w:val="0004219A"/>
    <w:rsid w:val="00043623"/>
    <w:rsid w:val="00044DA0"/>
    <w:rsid w:val="0004548D"/>
    <w:rsid w:val="00046125"/>
    <w:rsid w:val="00052861"/>
    <w:rsid w:val="00055ADC"/>
    <w:rsid w:val="00055DD9"/>
    <w:rsid w:val="000567FF"/>
    <w:rsid w:val="000603A8"/>
    <w:rsid w:val="00060F05"/>
    <w:rsid w:val="00061115"/>
    <w:rsid w:val="000628FC"/>
    <w:rsid w:val="00063FDE"/>
    <w:rsid w:val="00065FD7"/>
    <w:rsid w:val="000665F6"/>
    <w:rsid w:val="00066D4F"/>
    <w:rsid w:val="000704D6"/>
    <w:rsid w:val="00070AA4"/>
    <w:rsid w:val="00070CD7"/>
    <w:rsid w:val="0007146F"/>
    <w:rsid w:val="00071C04"/>
    <w:rsid w:val="000746F9"/>
    <w:rsid w:val="000749C1"/>
    <w:rsid w:val="00076123"/>
    <w:rsid w:val="00077164"/>
    <w:rsid w:val="00082645"/>
    <w:rsid w:val="00082E95"/>
    <w:rsid w:val="00083405"/>
    <w:rsid w:val="00083D3C"/>
    <w:rsid w:val="0009143B"/>
    <w:rsid w:val="00091587"/>
    <w:rsid w:val="00093076"/>
    <w:rsid w:val="000945DC"/>
    <w:rsid w:val="000955C1"/>
    <w:rsid w:val="00096385"/>
    <w:rsid w:val="00096851"/>
    <w:rsid w:val="000A0A1E"/>
    <w:rsid w:val="000A194F"/>
    <w:rsid w:val="000A6EBF"/>
    <w:rsid w:val="000A757B"/>
    <w:rsid w:val="000A7C5E"/>
    <w:rsid w:val="000B0E00"/>
    <w:rsid w:val="000B19EB"/>
    <w:rsid w:val="000B36BB"/>
    <w:rsid w:val="000B41E2"/>
    <w:rsid w:val="000B62AC"/>
    <w:rsid w:val="000B693B"/>
    <w:rsid w:val="000C266D"/>
    <w:rsid w:val="000C43B9"/>
    <w:rsid w:val="000C4958"/>
    <w:rsid w:val="000C52C2"/>
    <w:rsid w:val="000C6ADA"/>
    <w:rsid w:val="000D0BA9"/>
    <w:rsid w:val="000D28C5"/>
    <w:rsid w:val="000D341D"/>
    <w:rsid w:val="000D65CB"/>
    <w:rsid w:val="000D7126"/>
    <w:rsid w:val="000D7497"/>
    <w:rsid w:val="000D7AA1"/>
    <w:rsid w:val="000D7F95"/>
    <w:rsid w:val="000E3A58"/>
    <w:rsid w:val="000E3D49"/>
    <w:rsid w:val="000F1373"/>
    <w:rsid w:val="000F2051"/>
    <w:rsid w:val="000F61DB"/>
    <w:rsid w:val="000F79BC"/>
    <w:rsid w:val="000F7D96"/>
    <w:rsid w:val="00100E10"/>
    <w:rsid w:val="001026C5"/>
    <w:rsid w:val="0010297F"/>
    <w:rsid w:val="00103F32"/>
    <w:rsid w:val="00107138"/>
    <w:rsid w:val="001071A9"/>
    <w:rsid w:val="00107271"/>
    <w:rsid w:val="00107C10"/>
    <w:rsid w:val="00107F0C"/>
    <w:rsid w:val="00110FDF"/>
    <w:rsid w:val="001110C9"/>
    <w:rsid w:val="00111DF2"/>
    <w:rsid w:val="00112E60"/>
    <w:rsid w:val="00112FB3"/>
    <w:rsid w:val="0011539F"/>
    <w:rsid w:val="00116473"/>
    <w:rsid w:val="00120874"/>
    <w:rsid w:val="00120B9F"/>
    <w:rsid w:val="001230A0"/>
    <w:rsid w:val="0012726C"/>
    <w:rsid w:val="001310D2"/>
    <w:rsid w:val="0013353D"/>
    <w:rsid w:val="00136680"/>
    <w:rsid w:val="00136939"/>
    <w:rsid w:val="00137323"/>
    <w:rsid w:val="00140F86"/>
    <w:rsid w:val="001418D0"/>
    <w:rsid w:val="00141C3C"/>
    <w:rsid w:val="00143601"/>
    <w:rsid w:val="00145953"/>
    <w:rsid w:val="001505A3"/>
    <w:rsid w:val="00152357"/>
    <w:rsid w:val="00152B98"/>
    <w:rsid w:val="00155080"/>
    <w:rsid w:val="00156ED7"/>
    <w:rsid w:val="00156F50"/>
    <w:rsid w:val="00157475"/>
    <w:rsid w:val="0016072E"/>
    <w:rsid w:val="001607FF"/>
    <w:rsid w:val="001613BA"/>
    <w:rsid w:val="001615D7"/>
    <w:rsid w:val="0016209A"/>
    <w:rsid w:val="00162B94"/>
    <w:rsid w:val="00162BEF"/>
    <w:rsid w:val="001640A9"/>
    <w:rsid w:val="001645A0"/>
    <w:rsid w:val="00164E46"/>
    <w:rsid w:val="0016581A"/>
    <w:rsid w:val="00167844"/>
    <w:rsid w:val="0016797D"/>
    <w:rsid w:val="00170CC6"/>
    <w:rsid w:val="0017143E"/>
    <w:rsid w:val="00172041"/>
    <w:rsid w:val="00173151"/>
    <w:rsid w:val="0018041A"/>
    <w:rsid w:val="00180C32"/>
    <w:rsid w:val="0018149A"/>
    <w:rsid w:val="001843F4"/>
    <w:rsid w:val="001858AA"/>
    <w:rsid w:val="001859D5"/>
    <w:rsid w:val="00185F2D"/>
    <w:rsid w:val="0018649F"/>
    <w:rsid w:val="001865AD"/>
    <w:rsid w:val="00192231"/>
    <w:rsid w:val="001922F6"/>
    <w:rsid w:val="001932C1"/>
    <w:rsid w:val="00194573"/>
    <w:rsid w:val="00194D9A"/>
    <w:rsid w:val="001960E3"/>
    <w:rsid w:val="00196FC9"/>
    <w:rsid w:val="00197520"/>
    <w:rsid w:val="0019797C"/>
    <w:rsid w:val="00197F2E"/>
    <w:rsid w:val="001A0381"/>
    <w:rsid w:val="001A126C"/>
    <w:rsid w:val="001A1D3C"/>
    <w:rsid w:val="001A2C84"/>
    <w:rsid w:val="001A40DC"/>
    <w:rsid w:val="001A6FB5"/>
    <w:rsid w:val="001B3810"/>
    <w:rsid w:val="001B3D98"/>
    <w:rsid w:val="001B54E0"/>
    <w:rsid w:val="001B58D8"/>
    <w:rsid w:val="001B5C7C"/>
    <w:rsid w:val="001B7A72"/>
    <w:rsid w:val="001C0365"/>
    <w:rsid w:val="001C1BD2"/>
    <w:rsid w:val="001C371F"/>
    <w:rsid w:val="001C468A"/>
    <w:rsid w:val="001C47E2"/>
    <w:rsid w:val="001C6036"/>
    <w:rsid w:val="001D303D"/>
    <w:rsid w:val="001D434F"/>
    <w:rsid w:val="001D4F1B"/>
    <w:rsid w:val="001D520C"/>
    <w:rsid w:val="001E0803"/>
    <w:rsid w:val="001E0EE5"/>
    <w:rsid w:val="001E1279"/>
    <w:rsid w:val="001E192E"/>
    <w:rsid w:val="001E235B"/>
    <w:rsid w:val="001E3BCA"/>
    <w:rsid w:val="001E4D41"/>
    <w:rsid w:val="001F12D1"/>
    <w:rsid w:val="001F1567"/>
    <w:rsid w:val="001F15B5"/>
    <w:rsid w:val="001F1CEF"/>
    <w:rsid w:val="001F6A63"/>
    <w:rsid w:val="002012A0"/>
    <w:rsid w:val="002019B1"/>
    <w:rsid w:val="00203038"/>
    <w:rsid w:val="002035D3"/>
    <w:rsid w:val="0020435F"/>
    <w:rsid w:val="0020719A"/>
    <w:rsid w:val="0020775E"/>
    <w:rsid w:val="00210508"/>
    <w:rsid w:val="002114C4"/>
    <w:rsid w:val="00212041"/>
    <w:rsid w:val="002176A2"/>
    <w:rsid w:val="00217AB2"/>
    <w:rsid w:val="00217F59"/>
    <w:rsid w:val="002209B2"/>
    <w:rsid w:val="00223449"/>
    <w:rsid w:val="00224FB8"/>
    <w:rsid w:val="00225459"/>
    <w:rsid w:val="00226221"/>
    <w:rsid w:val="002266C5"/>
    <w:rsid w:val="002271BE"/>
    <w:rsid w:val="00227F7B"/>
    <w:rsid w:val="00231122"/>
    <w:rsid w:val="00231339"/>
    <w:rsid w:val="00231A92"/>
    <w:rsid w:val="002404A7"/>
    <w:rsid w:val="0024085C"/>
    <w:rsid w:val="00240EF9"/>
    <w:rsid w:val="00241BF0"/>
    <w:rsid w:val="0024309A"/>
    <w:rsid w:val="0024358A"/>
    <w:rsid w:val="00244305"/>
    <w:rsid w:val="002458A5"/>
    <w:rsid w:val="002479BE"/>
    <w:rsid w:val="00247ABA"/>
    <w:rsid w:val="00250801"/>
    <w:rsid w:val="00251617"/>
    <w:rsid w:val="002532E5"/>
    <w:rsid w:val="00255BC7"/>
    <w:rsid w:val="0025609E"/>
    <w:rsid w:val="00256309"/>
    <w:rsid w:val="00257505"/>
    <w:rsid w:val="00261054"/>
    <w:rsid w:val="00262250"/>
    <w:rsid w:val="00262924"/>
    <w:rsid w:val="0026549E"/>
    <w:rsid w:val="00266522"/>
    <w:rsid w:val="002666C5"/>
    <w:rsid w:val="00270748"/>
    <w:rsid w:val="00271BD1"/>
    <w:rsid w:val="00273C05"/>
    <w:rsid w:val="00274FDB"/>
    <w:rsid w:val="002763E6"/>
    <w:rsid w:val="00281805"/>
    <w:rsid w:val="00281D1B"/>
    <w:rsid w:val="00282E0E"/>
    <w:rsid w:val="002849BE"/>
    <w:rsid w:val="002854AE"/>
    <w:rsid w:val="00286E57"/>
    <w:rsid w:val="002917A7"/>
    <w:rsid w:val="00293196"/>
    <w:rsid w:val="002953D0"/>
    <w:rsid w:val="00295407"/>
    <w:rsid w:val="002955E3"/>
    <w:rsid w:val="00295787"/>
    <w:rsid w:val="0029698F"/>
    <w:rsid w:val="002A20C7"/>
    <w:rsid w:val="002A2235"/>
    <w:rsid w:val="002A36AF"/>
    <w:rsid w:val="002A36BC"/>
    <w:rsid w:val="002A3A36"/>
    <w:rsid w:val="002A436F"/>
    <w:rsid w:val="002B5700"/>
    <w:rsid w:val="002B5C63"/>
    <w:rsid w:val="002B6F0D"/>
    <w:rsid w:val="002C07D9"/>
    <w:rsid w:val="002C105A"/>
    <w:rsid w:val="002C1999"/>
    <w:rsid w:val="002C3A79"/>
    <w:rsid w:val="002C40E2"/>
    <w:rsid w:val="002C5D32"/>
    <w:rsid w:val="002D3758"/>
    <w:rsid w:val="002D5710"/>
    <w:rsid w:val="002D629D"/>
    <w:rsid w:val="002E007E"/>
    <w:rsid w:val="002E0FD8"/>
    <w:rsid w:val="002E19BD"/>
    <w:rsid w:val="002E1A90"/>
    <w:rsid w:val="002E22F4"/>
    <w:rsid w:val="002E392A"/>
    <w:rsid w:val="002E4F17"/>
    <w:rsid w:val="002F0978"/>
    <w:rsid w:val="002F100A"/>
    <w:rsid w:val="002F23AF"/>
    <w:rsid w:val="002F363D"/>
    <w:rsid w:val="002F4052"/>
    <w:rsid w:val="002F5D70"/>
    <w:rsid w:val="002F6358"/>
    <w:rsid w:val="002F65F2"/>
    <w:rsid w:val="00301D33"/>
    <w:rsid w:val="003022D9"/>
    <w:rsid w:val="003078FB"/>
    <w:rsid w:val="003107C0"/>
    <w:rsid w:val="0031097F"/>
    <w:rsid w:val="0031376E"/>
    <w:rsid w:val="0031581D"/>
    <w:rsid w:val="00317D7B"/>
    <w:rsid w:val="00322B46"/>
    <w:rsid w:val="00322D6E"/>
    <w:rsid w:val="003233E1"/>
    <w:rsid w:val="0032377B"/>
    <w:rsid w:val="00324AE6"/>
    <w:rsid w:val="00326286"/>
    <w:rsid w:val="00327EBF"/>
    <w:rsid w:val="00330947"/>
    <w:rsid w:val="00331590"/>
    <w:rsid w:val="00331873"/>
    <w:rsid w:val="00332318"/>
    <w:rsid w:val="0033234C"/>
    <w:rsid w:val="00332C66"/>
    <w:rsid w:val="00333C23"/>
    <w:rsid w:val="00335117"/>
    <w:rsid w:val="003360B5"/>
    <w:rsid w:val="00336259"/>
    <w:rsid w:val="00336842"/>
    <w:rsid w:val="00340191"/>
    <w:rsid w:val="00340866"/>
    <w:rsid w:val="00340F31"/>
    <w:rsid w:val="00342FA3"/>
    <w:rsid w:val="00346BA5"/>
    <w:rsid w:val="0035196D"/>
    <w:rsid w:val="0035549E"/>
    <w:rsid w:val="003560FB"/>
    <w:rsid w:val="00357071"/>
    <w:rsid w:val="003573C7"/>
    <w:rsid w:val="00357EDA"/>
    <w:rsid w:val="0036139E"/>
    <w:rsid w:val="00365564"/>
    <w:rsid w:val="00370FA0"/>
    <w:rsid w:val="00371DFE"/>
    <w:rsid w:val="00373AD1"/>
    <w:rsid w:val="003744B2"/>
    <w:rsid w:val="00374603"/>
    <w:rsid w:val="0037493E"/>
    <w:rsid w:val="0037590A"/>
    <w:rsid w:val="00375A68"/>
    <w:rsid w:val="00376877"/>
    <w:rsid w:val="003770FA"/>
    <w:rsid w:val="003805DD"/>
    <w:rsid w:val="003809E7"/>
    <w:rsid w:val="00384C13"/>
    <w:rsid w:val="003851D3"/>
    <w:rsid w:val="00387A53"/>
    <w:rsid w:val="00387B91"/>
    <w:rsid w:val="00390395"/>
    <w:rsid w:val="00390999"/>
    <w:rsid w:val="00391021"/>
    <w:rsid w:val="0039229C"/>
    <w:rsid w:val="00392B2B"/>
    <w:rsid w:val="00397196"/>
    <w:rsid w:val="003974AD"/>
    <w:rsid w:val="00397825"/>
    <w:rsid w:val="00397E7D"/>
    <w:rsid w:val="003A0401"/>
    <w:rsid w:val="003A2A38"/>
    <w:rsid w:val="003A2AE7"/>
    <w:rsid w:val="003A2BB1"/>
    <w:rsid w:val="003B0520"/>
    <w:rsid w:val="003B060B"/>
    <w:rsid w:val="003B163F"/>
    <w:rsid w:val="003B2A50"/>
    <w:rsid w:val="003B37EF"/>
    <w:rsid w:val="003B3DE1"/>
    <w:rsid w:val="003B417A"/>
    <w:rsid w:val="003B49BB"/>
    <w:rsid w:val="003B62ED"/>
    <w:rsid w:val="003B6EEC"/>
    <w:rsid w:val="003B77AD"/>
    <w:rsid w:val="003C0E0D"/>
    <w:rsid w:val="003C1470"/>
    <w:rsid w:val="003C166E"/>
    <w:rsid w:val="003C1AD0"/>
    <w:rsid w:val="003C1B07"/>
    <w:rsid w:val="003C2005"/>
    <w:rsid w:val="003C42EB"/>
    <w:rsid w:val="003C4B15"/>
    <w:rsid w:val="003D0A89"/>
    <w:rsid w:val="003D11DC"/>
    <w:rsid w:val="003D2E2E"/>
    <w:rsid w:val="003E00C9"/>
    <w:rsid w:val="003E2DF1"/>
    <w:rsid w:val="003E4566"/>
    <w:rsid w:val="003E58D8"/>
    <w:rsid w:val="003E700B"/>
    <w:rsid w:val="003E7459"/>
    <w:rsid w:val="003E74DA"/>
    <w:rsid w:val="003F4524"/>
    <w:rsid w:val="003F76B5"/>
    <w:rsid w:val="003F7A77"/>
    <w:rsid w:val="00404367"/>
    <w:rsid w:val="00404D20"/>
    <w:rsid w:val="00405087"/>
    <w:rsid w:val="004062B7"/>
    <w:rsid w:val="004106B9"/>
    <w:rsid w:val="004108C4"/>
    <w:rsid w:val="00410C17"/>
    <w:rsid w:val="00411D9B"/>
    <w:rsid w:val="0041294E"/>
    <w:rsid w:val="00414F75"/>
    <w:rsid w:val="004158FF"/>
    <w:rsid w:val="0041643F"/>
    <w:rsid w:val="0042001F"/>
    <w:rsid w:val="004245A0"/>
    <w:rsid w:val="004245A5"/>
    <w:rsid w:val="00425C12"/>
    <w:rsid w:val="00432561"/>
    <w:rsid w:val="004366B4"/>
    <w:rsid w:val="00437B87"/>
    <w:rsid w:val="004404D4"/>
    <w:rsid w:val="00441D5E"/>
    <w:rsid w:val="004430E5"/>
    <w:rsid w:val="00443157"/>
    <w:rsid w:val="004447F6"/>
    <w:rsid w:val="00444B8C"/>
    <w:rsid w:val="00444D5C"/>
    <w:rsid w:val="004468F6"/>
    <w:rsid w:val="004504FD"/>
    <w:rsid w:val="004508F2"/>
    <w:rsid w:val="00451FBD"/>
    <w:rsid w:val="004520CC"/>
    <w:rsid w:val="00453498"/>
    <w:rsid w:val="004606E2"/>
    <w:rsid w:val="00461E79"/>
    <w:rsid w:val="00462270"/>
    <w:rsid w:val="004632D9"/>
    <w:rsid w:val="00465292"/>
    <w:rsid w:val="00465DD7"/>
    <w:rsid w:val="004667F1"/>
    <w:rsid w:val="00466BC2"/>
    <w:rsid w:val="00470ECF"/>
    <w:rsid w:val="004718DA"/>
    <w:rsid w:val="00473BAB"/>
    <w:rsid w:val="0047480C"/>
    <w:rsid w:val="00477CDF"/>
    <w:rsid w:val="00477F17"/>
    <w:rsid w:val="004800CD"/>
    <w:rsid w:val="00481D6D"/>
    <w:rsid w:val="00483323"/>
    <w:rsid w:val="00487EC0"/>
    <w:rsid w:val="00490669"/>
    <w:rsid w:val="00491302"/>
    <w:rsid w:val="004919BA"/>
    <w:rsid w:val="00492390"/>
    <w:rsid w:val="0049391B"/>
    <w:rsid w:val="00497291"/>
    <w:rsid w:val="004977BE"/>
    <w:rsid w:val="004A0A6A"/>
    <w:rsid w:val="004A1E75"/>
    <w:rsid w:val="004A2052"/>
    <w:rsid w:val="004A3B5A"/>
    <w:rsid w:val="004A4076"/>
    <w:rsid w:val="004A496F"/>
    <w:rsid w:val="004A51B9"/>
    <w:rsid w:val="004A6DB4"/>
    <w:rsid w:val="004A7939"/>
    <w:rsid w:val="004B1746"/>
    <w:rsid w:val="004B3484"/>
    <w:rsid w:val="004B38CB"/>
    <w:rsid w:val="004B42E6"/>
    <w:rsid w:val="004B519B"/>
    <w:rsid w:val="004B6BBB"/>
    <w:rsid w:val="004B7A50"/>
    <w:rsid w:val="004C05CA"/>
    <w:rsid w:val="004C0D05"/>
    <w:rsid w:val="004C182D"/>
    <w:rsid w:val="004C392D"/>
    <w:rsid w:val="004C6DA0"/>
    <w:rsid w:val="004C6E10"/>
    <w:rsid w:val="004D24AE"/>
    <w:rsid w:val="004D39A9"/>
    <w:rsid w:val="004D43A1"/>
    <w:rsid w:val="004E00F5"/>
    <w:rsid w:val="004E4B2B"/>
    <w:rsid w:val="004F0632"/>
    <w:rsid w:val="004F0F93"/>
    <w:rsid w:val="004F1023"/>
    <w:rsid w:val="004F2C7F"/>
    <w:rsid w:val="004F3347"/>
    <w:rsid w:val="004F48D0"/>
    <w:rsid w:val="004F5153"/>
    <w:rsid w:val="004F721C"/>
    <w:rsid w:val="004F7791"/>
    <w:rsid w:val="005000D4"/>
    <w:rsid w:val="00500FE8"/>
    <w:rsid w:val="005011DD"/>
    <w:rsid w:val="00506067"/>
    <w:rsid w:val="005100CE"/>
    <w:rsid w:val="00510358"/>
    <w:rsid w:val="0051298C"/>
    <w:rsid w:val="00514F20"/>
    <w:rsid w:val="00514FDF"/>
    <w:rsid w:val="0051605D"/>
    <w:rsid w:val="005172A4"/>
    <w:rsid w:val="0052269B"/>
    <w:rsid w:val="0052463F"/>
    <w:rsid w:val="00527173"/>
    <w:rsid w:val="00527998"/>
    <w:rsid w:val="00530F77"/>
    <w:rsid w:val="00531D95"/>
    <w:rsid w:val="005323B1"/>
    <w:rsid w:val="00532E78"/>
    <w:rsid w:val="00534846"/>
    <w:rsid w:val="0053595B"/>
    <w:rsid w:val="00536FBB"/>
    <w:rsid w:val="00537995"/>
    <w:rsid w:val="00540FED"/>
    <w:rsid w:val="00541267"/>
    <w:rsid w:val="00541C66"/>
    <w:rsid w:val="00541CA2"/>
    <w:rsid w:val="00542350"/>
    <w:rsid w:val="005452B5"/>
    <w:rsid w:val="005465D4"/>
    <w:rsid w:val="005470FB"/>
    <w:rsid w:val="00547646"/>
    <w:rsid w:val="0055008D"/>
    <w:rsid w:val="00551E63"/>
    <w:rsid w:val="00552258"/>
    <w:rsid w:val="005533B2"/>
    <w:rsid w:val="005536F3"/>
    <w:rsid w:val="00555C86"/>
    <w:rsid w:val="00556283"/>
    <w:rsid w:val="0055748D"/>
    <w:rsid w:val="00557807"/>
    <w:rsid w:val="00560A07"/>
    <w:rsid w:val="00560BE4"/>
    <w:rsid w:val="00560F09"/>
    <w:rsid w:val="00563211"/>
    <w:rsid w:val="00563C50"/>
    <w:rsid w:val="00563EBC"/>
    <w:rsid w:val="00564BCB"/>
    <w:rsid w:val="00565CAA"/>
    <w:rsid w:val="00566C6D"/>
    <w:rsid w:val="00570249"/>
    <w:rsid w:val="00570E24"/>
    <w:rsid w:val="0057245F"/>
    <w:rsid w:val="005724E9"/>
    <w:rsid w:val="00574CC9"/>
    <w:rsid w:val="00575DFD"/>
    <w:rsid w:val="00576B6E"/>
    <w:rsid w:val="00581D03"/>
    <w:rsid w:val="0058365D"/>
    <w:rsid w:val="005844E2"/>
    <w:rsid w:val="00585BD9"/>
    <w:rsid w:val="0058701E"/>
    <w:rsid w:val="00587BDA"/>
    <w:rsid w:val="005915D1"/>
    <w:rsid w:val="00591F8A"/>
    <w:rsid w:val="005939ED"/>
    <w:rsid w:val="00594E07"/>
    <w:rsid w:val="00594F3E"/>
    <w:rsid w:val="00596293"/>
    <w:rsid w:val="0059630C"/>
    <w:rsid w:val="005A0AD3"/>
    <w:rsid w:val="005A0F73"/>
    <w:rsid w:val="005A4113"/>
    <w:rsid w:val="005A6569"/>
    <w:rsid w:val="005A70AD"/>
    <w:rsid w:val="005B0E1A"/>
    <w:rsid w:val="005B157E"/>
    <w:rsid w:val="005B7196"/>
    <w:rsid w:val="005B7DA2"/>
    <w:rsid w:val="005C24C8"/>
    <w:rsid w:val="005C25BC"/>
    <w:rsid w:val="005C3763"/>
    <w:rsid w:val="005C3FCA"/>
    <w:rsid w:val="005C4470"/>
    <w:rsid w:val="005C492F"/>
    <w:rsid w:val="005C6374"/>
    <w:rsid w:val="005D22EC"/>
    <w:rsid w:val="005D470A"/>
    <w:rsid w:val="005D5D3B"/>
    <w:rsid w:val="005D6A86"/>
    <w:rsid w:val="005D6CC2"/>
    <w:rsid w:val="005D7322"/>
    <w:rsid w:val="005E0458"/>
    <w:rsid w:val="005E53E8"/>
    <w:rsid w:val="005E59B1"/>
    <w:rsid w:val="005E5A6F"/>
    <w:rsid w:val="005E7477"/>
    <w:rsid w:val="005F0ED9"/>
    <w:rsid w:val="005F1480"/>
    <w:rsid w:val="005F1B5D"/>
    <w:rsid w:val="005F23B0"/>
    <w:rsid w:val="005F2E83"/>
    <w:rsid w:val="005F56C0"/>
    <w:rsid w:val="006002B6"/>
    <w:rsid w:val="00603502"/>
    <w:rsid w:val="00604271"/>
    <w:rsid w:val="006100AB"/>
    <w:rsid w:val="00610791"/>
    <w:rsid w:val="00611857"/>
    <w:rsid w:val="00611CC3"/>
    <w:rsid w:val="00613921"/>
    <w:rsid w:val="00614D1C"/>
    <w:rsid w:val="00620B12"/>
    <w:rsid w:val="00620C0B"/>
    <w:rsid w:val="00623F4F"/>
    <w:rsid w:val="006240F3"/>
    <w:rsid w:val="00626794"/>
    <w:rsid w:val="00630937"/>
    <w:rsid w:val="006322B2"/>
    <w:rsid w:val="0063782C"/>
    <w:rsid w:val="00642AF7"/>
    <w:rsid w:val="00643E3A"/>
    <w:rsid w:val="00643EE6"/>
    <w:rsid w:val="00644295"/>
    <w:rsid w:val="0064528D"/>
    <w:rsid w:val="00647B76"/>
    <w:rsid w:val="00654DF0"/>
    <w:rsid w:val="00657B89"/>
    <w:rsid w:val="00660319"/>
    <w:rsid w:val="00660587"/>
    <w:rsid w:val="00660808"/>
    <w:rsid w:val="006608B7"/>
    <w:rsid w:val="00662F46"/>
    <w:rsid w:val="006648EF"/>
    <w:rsid w:val="0066529D"/>
    <w:rsid w:val="00666017"/>
    <w:rsid w:val="006668DC"/>
    <w:rsid w:val="00666BE7"/>
    <w:rsid w:val="00666C14"/>
    <w:rsid w:val="00666C30"/>
    <w:rsid w:val="00667E83"/>
    <w:rsid w:val="00670F61"/>
    <w:rsid w:val="00671BEF"/>
    <w:rsid w:val="006728BE"/>
    <w:rsid w:val="00673C1D"/>
    <w:rsid w:val="006753A2"/>
    <w:rsid w:val="00676B46"/>
    <w:rsid w:val="00681DFE"/>
    <w:rsid w:val="00682AEA"/>
    <w:rsid w:val="006841F4"/>
    <w:rsid w:val="00685A3E"/>
    <w:rsid w:val="006870A7"/>
    <w:rsid w:val="00687BFA"/>
    <w:rsid w:val="0069001D"/>
    <w:rsid w:val="00690DB5"/>
    <w:rsid w:val="006926AF"/>
    <w:rsid w:val="0069278F"/>
    <w:rsid w:val="00692CE2"/>
    <w:rsid w:val="006955F8"/>
    <w:rsid w:val="00696289"/>
    <w:rsid w:val="00696D0B"/>
    <w:rsid w:val="006972B2"/>
    <w:rsid w:val="006A1A62"/>
    <w:rsid w:val="006A32D9"/>
    <w:rsid w:val="006A345C"/>
    <w:rsid w:val="006A6A4C"/>
    <w:rsid w:val="006A6DE5"/>
    <w:rsid w:val="006B0DE9"/>
    <w:rsid w:val="006B0EE7"/>
    <w:rsid w:val="006B29B6"/>
    <w:rsid w:val="006B366A"/>
    <w:rsid w:val="006B5D0B"/>
    <w:rsid w:val="006B6777"/>
    <w:rsid w:val="006B6870"/>
    <w:rsid w:val="006C092A"/>
    <w:rsid w:val="006C1543"/>
    <w:rsid w:val="006C15FD"/>
    <w:rsid w:val="006C1E68"/>
    <w:rsid w:val="006C2A4C"/>
    <w:rsid w:val="006C2D7B"/>
    <w:rsid w:val="006C4969"/>
    <w:rsid w:val="006C4A4C"/>
    <w:rsid w:val="006C57CC"/>
    <w:rsid w:val="006D0181"/>
    <w:rsid w:val="006D1E69"/>
    <w:rsid w:val="006D1EA6"/>
    <w:rsid w:val="006D200C"/>
    <w:rsid w:val="006D3378"/>
    <w:rsid w:val="006D5515"/>
    <w:rsid w:val="006D5BC5"/>
    <w:rsid w:val="006D6278"/>
    <w:rsid w:val="006D6942"/>
    <w:rsid w:val="006D6AD5"/>
    <w:rsid w:val="006E0B84"/>
    <w:rsid w:val="006E1974"/>
    <w:rsid w:val="006E2313"/>
    <w:rsid w:val="006E5FF2"/>
    <w:rsid w:val="006E6313"/>
    <w:rsid w:val="006E72F7"/>
    <w:rsid w:val="006F0CF0"/>
    <w:rsid w:val="006F1139"/>
    <w:rsid w:val="006F1D15"/>
    <w:rsid w:val="006F2814"/>
    <w:rsid w:val="006F2876"/>
    <w:rsid w:val="006F337A"/>
    <w:rsid w:val="006F36E9"/>
    <w:rsid w:val="006F493E"/>
    <w:rsid w:val="006F7A2C"/>
    <w:rsid w:val="00700EC4"/>
    <w:rsid w:val="00701C57"/>
    <w:rsid w:val="00703F92"/>
    <w:rsid w:val="00704E9B"/>
    <w:rsid w:val="00705CEA"/>
    <w:rsid w:val="00705FB6"/>
    <w:rsid w:val="0070764D"/>
    <w:rsid w:val="00710383"/>
    <w:rsid w:val="00711987"/>
    <w:rsid w:val="007144DD"/>
    <w:rsid w:val="00714BB9"/>
    <w:rsid w:val="007162C7"/>
    <w:rsid w:val="00720C92"/>
    <w:rsid w:val="0072123D"/>
    <w:rsid w:val="007218D9"/>
    <w:rsid w:val="00721D6C"/>
    <w:rsid w:val="00722AA0"/>
    <w:rsid w:val="007232A6"/>
    <w:rsid w:val="0072451F"/>
    <w:rsid w:val="0072577F"/>
    <w:rsid w:val="00725DEE"/>
    <w:rsid w:val="0072626F"/>
    <w:rsid w:val="00726A93"/>
    <w:rsid w:val="007270DC"/>
    <w:rsid w:val="0072755F"/>
    <w:rsid w:val="00727F98"/>
    <w:rsid w:val="007304E5"/>
    <w:rsid w:val="007317B4"/>
    <w:rsid w:val="00733BC8"/>
    <w:rsid w:val="007343E7"/>
    <w:rsid w:val="00734D2F"/>
    <w:rsid w:val="00735304"/>
    <w:rsid w:val="007357E0"/>
    <w:rsid w:val="007358A9"/>
    <w:rsid w:val="00735B08"/>
    <w:rsid w:val="00735E34"/>
    <w:rsid w:val="00735E7E"/>
    <w:rsid w:val="00740A28"/>
    <w:rsid w:val="0074144E"/>
    <w:rsid w:val="00741666"/>
    <w:rsid w:val="00741AC2"/>
    <w:rsid w:val="0074207F"/>
    <w:rsid w:val="00747769"/>
    <w:rsid w:val="0075208D"/>
    <w:rsid w:val="00752C01"/>
    <w:rsid w:val="00752CDC"/>
    <w:rsid w:val="00754635"/>
    <w:rsid w:val="0075533E"/>
    <w:rsid w:val="007556CC"/>
    <w:rsid w:val="0075797F"/>
    <w:rsid w:val="00757E34"/>
    <w:rsid w:val="00760169"/>
    <w:rsid w:val="00762F09"/>
    <w:rsid w:val="007632F1"/>
    <w:rsid w:val="007673E5"/>
    <w:rsid w:val="00767425"/>
    <w:rsid w:val="00767606"/>
    <w:rsid w:val="00774FAD"/>
    <w:rsid w:val="00780871"/>
    <w:rsid w:val="007808CF"/>
    <w:rsid w:val="007828AD"/>
    <w:rsid w:val="0078516C"/>
    <w:rsid w:val="007852C1"/>
    <w:rsid w:val="00785B39"/>
    <w:rsid w:val="00786C26"/>
    <w:rsid w:val="0079231A"/>
    <w:rsid w:val="00793C6D"/>
    <w:rsid w:val="00795F09"/>
    <w:rsid w:val="00797527"/>
    <w:rsid w:val="007A23E4"/>
    <w:rsid w:val="007A34C7"/>
    <w:rsid w:val="007A4867"/>
    <w:rsid w:val="007A490B"/>
    <w:rsid w:val="007A5EB4"/>
    <w:rsid w:val="007A7182"/>
    <w:rsid w:val="007A77F1"/>
    <w:rsid w:val="007B1726"/>
    <w:rsid w:val="007B3F41"/>
    <w:rsid w:val="007B4DC1"/>
    <w:rsid w:val="007B50A2"/>
    <w:rsid w:val="007B56B8"/>
    <w:rsid w:val="007B5975"/>
    <w:rsid w:val="007B7BB8"/>
    <w:rsid w:val="007C0D78"/>
    <w:rsid w:val="007C0E33"/>
    <w:rsid w:val="007C1444"/>
    <w:rsid w:val="007C169A"/>
    <w:rsid w:val="007C169C"/>
    <w:rsid w:val="007C4A45"/>
    <w:rsid w:val="007C6387"/>
    <w:rsid w:val="007C7001"/>
    <w:rsid w:val="007C721D"/>
    <w:rsid w:val="007D00A6"/>
    <w:rsid w:val="007D025F"/>
    <w:rsid w:val="007D4D73"/>
    <w:rsid w:val="007D679A"/>
    <w:rsid w:val="007D6891"/>
    <w:rsid w:val="007D7CB0"/>
    <w:rsid w:val="007E10D7"/>
    <w:rsid w:val="007E301C"/>
    <w:rsid w:val="007E4DBC"/>
    <w:rsid w:val="007E5C30"/>
    <w:rsid w:val="007E5D66"/>
    <w:rsid w:val="007E6D42"/>
    <w:rsid w:val="007F27AE"/>
    <w:rsid w:val="007F4289"/>
    <w:rsid w:val="007F587B"/>
    <w:rsid w:val="007F5A7F"/>
    <w:rsid w:val="007F7056"/>
    <w:rsid w:val="007F770E"/>
    <w:rsid w:val="007F7A80"/>
    <w:rsid w:val="007F7DD8"/>
    <w:rsid w:val="0080013A"/>
    <w:rsid w:val="0080030B"/>
    <w:rsid w:val="0080160D"/>
    <w:rsid w:val="00801EBE"/>
    <w:rsid w:val="0080214A"/>
    <w:rsid w:val="00804549"/>
    <w:rsid w:val="0080592A"/>
    <w:rsid w:val="00807510"/>
    <w:rsid w:val="00810A1D"/>
    <w:rsid w:val="00811090"/>
    <w:rsid w:val="008120B6"/>
    <w:rsid w:val="00812150"/>
    <w:rsid w:val="0081351B"/>
    <w:rsid w:val="008154F0"/>
    <w:rsid w:val="00815F40"/>
    <w:rsid w:val="00820CE4"/>
    <w:rsid w:val="00821045"/>
    <w:rsid w:val="008212B3"/>
    <w:rsid w:val="0082139A"/>
    <w:rsid w:val="00822F8A"/>
    <w:rsid w:val="00823F37"/>
    <w:rsid w:val="00824708"/>
    <w:rsid w:val="00827450"/>
    <w:rsid w:val="008327E1"/>
    <w:rsid w:val="00835823"/>
    <w:rsid w:val="00835E52"/>
    <w:rsid w:val="008362B9"/>
    <w:rsid w:val="00836EB3"/>
    <w:rsid w:val="00842908"/>
    <w:rsid w:val="008435F0"/>
    <w:rsid w:val="0084505E"/>
    <w:rsid w:val="00845444"/>
    <w:rsid w:val="00845A11"/>
    <w:rsid w:val="00847576"/>
    <w:rsid w:val="008512C2"/>
    <w:rsid w:val="0085219C"/>
    <w:rsid w:val="00854032"/>
    <w:rsid w:val="00854145"/>
    <w:rsid w:val="00854EE4"/>
    <w:rsid w:val="008550C0"/>
    <w:rsid w:val="0086055C"/>
    <w:rsid w:val="00861EA5"/>
    <w:rsid w:val="008622CB"/>
    <w:rsid w:val="0086351E"/>
    <w:rsid w:val="008705C8"/>
    <w:rsid w:val="008718BE"/>
    <w:rsid w:val="00871AFC"/>
    <w:rsid w:val="008739CA"/>
    <w:rsid w:val="008744BF"/>
    <w:rsid w:val="00874680"/>
    <w:rsid w:val="00874E86"/>
    <w:rsid w:val="00875B01"/>
    <w:rsid w:val="0087664C"/>
    <w:rsid w:val="00881A04"/>
    <w:rsid w:val="00881DF8"/>
    <w:rsid w:val="00881FFF"/>
    <w:rsid w:val="0088331C"/>
    <w:rsid w:val="00886B44"/>
    <w:rsid w:val="00887875"/>
    <w:rsid w:val="008902B2"/>
    <w:rsid w:val="00891A02"/>
    <w:rsid w:val="00891A69"/>
    <w:rsid w:val="00894E1E"/>
    <w:rsid w:val="0089546B"/>
    <w:rsid w:val="008A2FC5"/>
    <w:rsid w:val="008A4B3C"/>
    <w:rsid w:val="008A4DEA"/>
    <w:rsid w:val="008A5197"/>
    <w:rsid w:val="008A6D56"/>
    <w:rsid w:val="008B057A"/>
    <w:rsid w:val="008B1D04"/>
    <w:rsid w:val="008B525D"/>
    <w:rsid w:val="008B5C2D"/>
    <w:rsid w:val="008B71CA"/>
    <w:rsid w:val="008B7CC2"/>
    <w:rsid w:val="008C04F5"/>
    <w:rsid w:val="008C0665"/>
    <w:rsid w:val="008C1976"/>
    <w:rsid w:val="008C1BB2"/>
    <w:rsid w:val="008C1E3B"/>
    <w:rsid w:val="008C52A8"/>
    <w:rsid w:val="008C52F3"/>
    <w:rsid w:val="008C5964"/>
    <w:rsid w:val="008C75CC"/>
    <w:rsid w:val="008C75F0"/>
    <w:rsid w:val="008D0C3D"/>
    <w:rsid w:val="008D584D"/>
    <w:rsid w:val="008D7F1F"/>
    <w:rsid w:val="008E2496"/>
    <w:rsid w:val="008E3A86"/>
    <w:rsid w:val="008E468B"/>
    <w:rsid w:val="008E65F4"/>
    <w:rsid w:val="008E6863"/>
    <w:rsid w:val="008E7DAC"/>
    <w:rsid w:val="008E7DFD"/>
    <w:rsid w:val="008F020E"/>
    <w:rsid w:val="008F03F0"/>
    <w:rsid w:val="008F1D5B"/>
    <w:rsid w:val="008F20B3"/>
    <w:rsid w:val="008F2FC0"/>
    <w:rsid w:val="008F472C"/>
    <w:rsid w:val="008F4D73"/>
    <w:rsid w:val="008F520F"/>
    <w:rsid w:val="008F53D9"/>
    <w:rsid w:val="008F69AE"/>
    <w:rsid w:val="009015BE"/>
    <w:rsid w:val="00904A9B"/>
    <w:rsid w:val="00905177"/>
    <w:rsid w:val="009056A7"/>
    <w:rsid w:val="00905D3A"/>
    <w:rsid w:val="0090660A"/>
    <w:rsid w:val="00906D57"/>
    <w:rsid w:val="00906EE7"/>
    <w:rsid w:val="00907462"/>
    <w:rsid w:val="00910316"/>
    <w:rsid w:val="00910373"/>
    <w:rsid w:val="00915766"/>
    <w:rsid w:val="00916FA5"/>
    <w:rsid w:val="00917C8C"/>
    <w:rsid w:val="00920738"/>
    <w:rsid w:val="00921BE8"/>
    <w:rsid w:val="00921E74"/>
    <w:rsid w:val="00922C43"/>
    <w:rsid w:val="00923D0E"/>
    <w:rsid w:val="00924B85"/>
    <w:rsid w:val="00925A25"/>
    <w:rsid w:val="00926C71"/>
    <w:rsid w:val="00926CBA"/>
    <w:rsid w:val="00927486"/>
    <w:rsid w:val="0093001D"/>
    <w:rsid w:val="00930F81"/>
    <w:rsid w:val="009315C8"/>
    <w:rsid w:val="00934D99"/>
    <w:rsid w:val="00935E47"/>
    <w:rsid w:val="00941524"/>
    <w:rsid w:val="0094236D"/>
    <w:rsid w:val="0094277B"/>
    <w:rsid w:val="00943B6B"/>
    <w:rsid w:val="0094583C"/>
    <w:rsid w:val="009521EF"/>
    <w:rsid w:val="00952C8C"/>
    <w:rsid w:val="009545B6"/>
    <w:rsid w:val="00955C59"/>
    <w:rsid w:val="00957741"/>
    <w:rsid w:val="00961041"/>
    <w:rsid w:val="009638A4"/>
    <w:rsid w:val="0096476A"/>
    <w:rsid w:val="00965756"/>
    <w:rsid w:val="0096623E"/>
    <w:rsid w:val="0096663F"/>
    <w:rsid w:val="00967846"/>
    <w:rsid w:val="00970858"/>
    <w:rsid w:val="009708DA"/>
    <w:rsid w:val="00972D33"/>
    <w:rsid w:val="0097576B"/>
    <w:rsid w:val="00975A03"/>
    <w:rsid w:val="00975A7F"/>
    <w:rsid w:val="00975F2D"/>
    <w:rsid w:val="0097628F"/>
    <w:rsid w:val="009816A8"/>
    <w:rsid w:val="00982B55"/>
    <w:rsid w:val="00982CCB"/>
    <w:rsid w:val="00984291"/>
    <w:rsid w:val="00985E73"/>
    <w:rsid w:val="00987B21"/>
    <w:rsid w:val="00987E4A"/>
    <w:rsid w:val="00987E58"/>
    <w:rsid w:val="00987FB3"/>
    <w:rsid w:val="009903F3"/>
    <w:rsid w:val="00990427"/>
    <w:rsid w:val="00990668"/>
    <w:rsid w:val="00990FAE"/>
    <w:rsid w:val="0099309F"/>
    <w:rsid w:val="00993579"/>
    <w:rsid w:val="00993F3F"/>
    <w:rsid w:val="0099551B"/>
    <w:rsid w:val="009A0570"/>
    <w:rsid w:val="009A06DA"/>
    <w:rsid w:val="009A08B7"/>
    <w:rsid w:val="009A0D8A"/>
    <w:rsid w:val="009A2C5E"/>
    <w:rsid w:val="009A2CCA"/>
    <w:rsid w:val="009A6054"/>
    <w:rsid w:val="009A7958"/>
    <w:rsid w:val="009B08D8"/>
    <w:rsid w:val="009B0D69"/>
    <w:rsid w:val="009B1C55"/>
    <w:rsid w:val="009B47EB"/>
    <w:rsid w:val="009B49CE"/>
    <w:rsid w:val="009B5914"/>
    <w:rsid w:val="009B6323"/>
    <w:rsid w:val="009B6897"/>
    <w:rsid w:val="009B6DD8"/>
    <w:rsid w:val="009B7818"/>
    <w:rsid w:val="009B79A1"/>
    <w:rsid w:val="009C054E"/>
    <w:rsid w:val="009C05FB"/>
    <w:rsid w:val="009C1DAA"/>
    <w:rsid w:val="009C43AC"/>
    <w:rsid w:val="009C49EE"/>
    <w:rsid w:val="009C6A4A"/>
    <w:rsid w:val="009D250E"/>
    <w:rsid w:val="009D4854"/>
    <w:rsid w:val="009D4DCB"/>
    <w:rsid w:val="009D7001"/>
    <w:rsid w:val="009D7DFC"/>
    <w:rsid w:val="009E0EA0"/>
    <w:rsid w:val="009E149C"/>
    <w:rsid w:val="009E1714"/>
    <w:rsid w:val="009E1D67"/>
    <w:rsid w:val="009E2DCE"/>
    <w:rsid w:val="009E376A"/>
    <w:rsid w:val="009E40EF"/>
    <w:rsid w:val="009E4858"/>
    <w:rsid w:val="009E6744"/>
    <w:rsid w:val="009E68BC"/>
    <w:rsid w:val="009E7621"/>
    <w:rsid w:val="009E7752"/>
    <w:rsid w:val="009E777F"/>
    <w:rsid w:val="009E7F79"/>
    <w:rsid w:val="009F107E"/>
    <w:rsid w:val="009F25F7"/>
    <w:rsid w:val="009F2811"/>
    <w:rsid w:val="009F4906"/>
    <w:rsid w:val="009F6122"/>
    <w:rsid w:val="009F6635"/>
    <w:rsid w:val="009F66DA"/>
    <w:rsid w:val="009F694A"/>
    <w:rsid w:val="00A00712"/>
    <w:rsid w:val="00A00B7B"/>
    <w:rsid w:val="00A06898"/>
    <w:rsid w:val="00A078FC"/>
    <w:rsid w:val="00A11A8E"/>
    <w:rsid w:val="00A12CB9"/>
    <w:rsid w:val="00A13CA4"/>
    <w:rsid w:val="00A1453F"/>
    <w:rsid w:val="00A15686"/>
    <w:rsid w:val="00A16CF7"/>
    <w:rsid w:val="00A16E5D"/>
    <w:rsid w:val="00A201ED"/>
    <w:rsid w:val="00A21EDA"/>
    <w:rsid w:val="00A24950"/>
    <w:rsid w:val="00A255F3"/>
    <w:rsid w:val="00A26384"/>
    <w:rsid w:val="00A31BF0"/>
    <w:rsid w:val="00A326C0"/>
    <w:rsid w:val="00A32C37"/>
    <w:rsid w:val="00A349E3"/>
    <w:rsid w:val="00A34D4B"/>
    <w:rsid w:val="00A36B41"/>
    <w:rsid w:val="00A404A3"/>
    <w:rsid w:val="00A41DD7"/>
    <w:rsid w:val="00A42239"/>
    <w:rsid w:val="00A5070F"/>
    <w:rsid w:val="00A552C1"/>
    <w:rsid w:val="00A55739"/>
    <w:rsid w:val="00A60CC0"/>
    <w:rsid w:val="00A62495"/>
    <w:rsid w:val="00A62E93"/>
    <w:rsid w:val="00A63C22"/>
    <w:rsid w:val="00A65444"/>
    <w:rsid w:val="00A67B60"/>
    <w:rsid w:val="00A70198"/>
    <w:rsid w:val="00A70CED"/>
    <w:rsid w:val="00A72A14"/>
    <w:rsid w:val="00A737B0"/>
    <w:rsid w:val="00A771AE"/>
    <w:rsid w:val="00A81049"/>
    <w:rsid w:val="00A82E0A"/>
    <w:rsid w:val="00A83DDF"/>
    <w:rsid w:val="00A85073"/>
    <w:rsid w:val="00A853DF"/>
    <w:rsid w:val="00A902AB"/>
    <w:rsid w:val="00A902DF"/>
    <w:rsid w:val="00A90C85"/>
    <w:rsid w:val="00A90CCE"/>
    <w:rsid w:val="00A90D28"/>
    <w:rsid w:val="00A979FB"/>
    <w:rsid w:val="00A97A30"/>
    <w:rsid w:val="00AA165F"/>
    <w:rsid w:val="00AA455B"/>
    <w:rsid w:val="00AA6D1F"/>
    <w:rsid w:val="00AB02F0"/>
    <w:rsid w:val="00AB108C"/>
    <w:rsid w:val="00AB308E"/>
    <w:rsid w:val="00AB3EBF"/>
    <w:rsid w:val="00AB501D"/>
    <w:rsid w:val="00AB5EA2"/>
    <w:rsid w:val="00AB64D7"/>
    <w:rsid w:val="00AC090C"/>
    <w:rsid w:val="00AC48F4"/>
    <w:rsid w:val="00AC5403"/>
    <w:rsid w:val="00AC6A22"/>
    <w:rsid w:val="00AC6BA5"/>
    <w:rsid w:val="00AC7455"/>
    <w:rsid w:val="00AD01CA"/>
    <w:rsid w:val="00AD088F"/>
    <w:rsid w:val="00AD142B"/>
    <w:rsid w:val="00AD1CE1"/>
    <w:rsid w:val="00AD1E41"/>
    <w:rsid w:val="00AD4D98"/>
    <w:rsid w:val="00AD6678"/>
    <w:rsid w:val="00AE2B8B"/>
    <w:rsid w:val="00AE4C59"/>
    <w:rsid w:val="00AE547B"/>
    <w:rsid w:val="00AF0AA5"/>
    <w:rsid w:val="00AF296E"/>
    <w:rsid w:val="00AF3CB3"/>
    <w:rsid w:val="00AF7F43"/>
    <w:rsid w:val="00B009DB"/>
    <w:rsid w:val="00B01C1B"/>
    <w:rsid w:val="00B03037"/>
    <w:rsid w:val="00B037AE"/>
    <w:rsid w:val="00B0410E"/>
    <w:rsid w:val="00B05096"/>
    <w:rsid w:val="00B057C6"/>
    <w:rsid w:val="00B111EB"/>
    <w:rsid w:val="00B115FC"/>
    <w:rsid w:val="00B11C53"/>
    <w:rsid w:val="00B12A10"/>
    <w:rsid w:val="00B12A46"/>
    <w:rsid w:val="00B13CE8"/>
    <w:rsid w:val="00B15724"/>
    <w:rsid w:val="00B16454"/>
    <w:rsid w:val="00B17CEA"/>
    <w:rsid w:val="00B20114"/>
    <w:rsid w:val="00B20B0A"/>
    <w:rsid w:val="00B23489"/>
    <w:rsid w:val="00B23C51"/>
    <w:rsid w:val="00B24406"/>
    <w:rsid w:val="00B246FF"/>
    <w:rsid w:val="00B27742"/>
    <w:rsid w:val="00B278CC"/>
    <w:rsid w:val="00B30414"/>
    <w:rsid w:val="00B30F8E"/>
    <w:rsid w:val="00B31359"/>
    <w:rsid w:val="00B32665"/>
    <w:rsid w:val="00B34247"/>
    <w:rsid w:val="00B36E58"/>
    <w:rsid w:val="00B37093"/>
    <w:rsid w:val="00B37AC2"/>
    <w:rsid w:val="00B42382"/>
    <w:rsid w:val="00B431BF"/>
    <w:rsid w:val="00B4501B"/>
    <w:rsid w:val="00B452A9"/>
    <w:rsid w:val="00B46B97"/>
    <w:rsid w:val="00B46EB5"/>
    <w:rsid w:val="00B510B7"/>
    <w:rsid w:val="00B51551"/>
    <w:rsid w:val="00B529C8"/>
    <w:rsid w:val="00B55A0C"/>
    <w:rsid w:val="00B55FD4"/>
    <w:rsid w:val="00B56977"/>
    <w:rsid w:val="00B572F4"/>
    <w:rsid w:val="00B600A5"/>
    <w:rsid w:val="00B61C2A"/>
    <w:rsid w:val="00B61FD0"/>
    <w:rsid w:val="00B63606"/>
    <w:rsid w:val="00B637E6"/>
    <w:rsid w:val="00B63BB5"/>
    <w:rsid w:val="00B64935"/>
    <w:rsid w:val="00B653F3"/>
    <w:rsid w:val="00B65EA1"/>
    <w:rsid w:val="00B7007F"/>
    <w:rsid w:val="00B72751"/>
    <w:rsid w:val="00B74F9E"/>
    <w:rsid w:val="00B75838"/>
    <w:rsid w:val="00B7602E"/>
    <w:rsid w:val="00B80575"/>
    <w:rsid w:val="00B81CF5"/>
    <w:rsid w:val="00B820F6"/>
    <w:rsid w:val="00B845B4"/>
    <w:rsid w:val="00B85100"/>
    <w:rsid w:val="00B85624"/>
    <w:rsid w:val="00B86A87"/>
    <w:rsid w:val="00B86F0B"/>
    <w:rsid w:val="00B87169"/>
    <w:rsid w:val="00B87C30"/>
    <w:rsid w:val="00B90936"/>
    <w:rsid w:val="00B9119E"/>
    <w:rsid w:val="00B92D6F"/>
    <w:rsid w:val="00B92EFB"/>
    <w:rsid w:val="00B94847"/>
    <w:rsid w:val="00B9627A"/>
    <w:rsid w:val="00B970CB"/>
    <w:rsid w:val="00B971BD"/>
    <w:rsid w:val="00BA1980"/>
    <w:rsid w:val="00BA3810"/>
    <w:rsid w:val="00BA571E"/>
    <w:rsid w:val="00BA6641"/>
    <w:rsid w:val="00BA74D7"/>
    <w:rsid w:val="00BB0812"/>
    <w:rsid w:val="00BB1755"/>
    <w:rsid w:val="00BB1C83"/>
    <w:rsid w:val="00BB324C"/>
    <w:rsid w:val="00BB487C"/>
    <w:rsid w:val="00BB4CA9"/>
    <w:rsid w:val="00BB5135"/>
    <w:rsid w:val="00BC04CD"/>
    <w:rsid w:val="00BC0FB0"/>
    <w:rsid w:val="00BC26F6"/>
    <w:rsid w:val="00BC35B1"/>
    <w:rsid w:val="00BC4FB4"/>
    <w:rsid w:val="00BC5132"/>
    <w:rsid w:val="00BC5E13"/>
    <w:rsid w:val="00BC708F"/>
    <w:rsid w:val="00BD10C1"/>
    <w:rsid w:val="00BD15CE"/>
    <w:rsid w:val="00BD2391"/>
    <w:rsid w:val="00BD28F0"/>
    <w:rsid w:val="00BD3A7E"/>
    <w:rsid w:val="00BD4955"/>
    <w:rsid w:val="00BD4D62"/>
    <w:rsid w:val="00BD51CE"/>
    <w:rsid w:val="00BD5D51"/>
    <w:rsid w:val="00BD6BB0"/>
    <w:rsid w:val="00BD7AAA"/>
    <w:rsid w:val="00BD7B42"/>
    <w:rsid w:val="00BD7F18"/>
    <w:rsid w:val="00BE1D86"/>
    <w:rsid w:val="00BE71ED"/>
    <w:rsid w:val="00BF0DE1"/>
    <w:rsid w:val="00BF1114"/>
    <w:rsid w:val="00BF2169"/>
    <w:rsid w:val="00BF3647"/>
    <w:rsid w:val="00BF4C69"/>
    <w:rsid w:val="00BF5749"/>
    <w:rsid w:val="00BF623B"/>
    <w:rsid w:val="00C01856"/>
    <w:rsid w:val="00C02930"/>
    <w:rsid w:val="00C057B4"/>
    <w:rsid w:val="00C06541"/>
    <w:rsid w:val="00C06F2F"/>
    <w:rsid w:val="00C101BD"/>
    <w:rsid w:val="00C10407"/>
    <w:rsid w:val="00C104C1"/>
    <w:rsid w:val="00C11BF4"/>
    <w:rsid w:val="00C15D2C"/>
    <w:rsid w:val="00C204D3"/>
    <w:rsid w:val="00C20F08"/>
    <w:rsid w:val="00C21EB0"/>
    <w:rsid w:val="00C25836"/>
    <w:rsid w:val="00C26350"/>
    <w:rsid w:val="00C26766"/>
    <w:rsid w:val="00C27388"/>
    <w:rsid w:val="00C27DA6"/>
    <w:rsid w:val="00C34353"/>
    <w:rsid w:val="00C35B1D"/>
    <w:rsid w:val="00C36F56"/>
    <w:rsid w:val="00C40C70"/>
    <w:rsid w:val="00C45465"/>
    <w:rsid w:val="00C45C62"/>
    <w:rsid w:val="00C474B2"/>
    <w:rsid w:val="00C51780"/>
    <w:rsid w:val="00C5222E"/>
    <w:rsid w:val="00C535EE"/>
    <w:rsid w:val="00C53BB7"/>
    <w:rsid w:val="00C5463F"/>
    <w:rsid w:val="00C54A71"/>
    <w:rsid w:val="00C54B21"/>
    <w:rsid w:val="00C54B91"/>
    <w:rsid w:val="00C54D61"/>
    <w:rsid w:val="00C54DF9"/>
    <w:rsid w:val="00C54EA2"/>
    <w:rsid w:val="00C566C9"/>
    <w:rsid w:val="00C628CB"/>
    <w:rsid w:val="00C666E8"/>
    <w:rsid w:val="00C675B0"/>
    <w:rsid w:val="00C67AE1"/>
    <w:rsid w:val="00C718BA"/>
    <w:rsid w:val="00C71F19"/>
    <w:rsid w:val="00C7267B"/>
    <w:rsid w:val="00C744D0"/>
    <w:rsid w:val="00C744F7"/>
    <w:rsid w:val="00C75FC3"/>
    <w:rsid w:val="00C7674A"/>
    <w:rsid w:val="00C76E06"/>
    <w:rsid w:val="00C775C7"/>
    <w:rsid w:val="00C7776E"/>
    <w:rsid w:val="00C806B2"/>
    <w:rsid w:val="00C821DA"/>
    <w:rsid w:val="00C83085"/>
    <w:rsid w:val="00C832D3"/>
    <w:rsid w:val="00C84B33"/>
    <w:rsid w:val="00C84E80"/>
    <w:rsid w:val="00C864EE"/>
    <w:rsid w:val="00C9109C"/>
    <w:rsid w:val="00C917CC"/>
    <w:rsid w:val="00C92670"/>
    <w:rsid w:val="00C92B61"/>
    <w:rsid w:val="00C96CC1"/>
    <w:rsid w:val="00C97A23"/>
    <w:rsid w:val="00CA02FB"/>
    <w:rsid w:val="00CA2B35"/>
    <w:rsid w:val="00CA3069"/>
    <w:rsid w:val="00CA548C"/>
    <w:rsid w:val="00CA67A1"/>
    <w:rsid w:val="00CA7356"/>
    <w:rsid w:val="00CA79A4"/>
    <w:rsid w:val="00CB3096"/>
    <w:rsid w:val="00CB5D8A"/>
    <w:rsid w:val="00CC10FD"/>
    <w:rsid w:val="00CC3799"/>
    <w:rsid w:val="00CC40D7"/>
    <w:rsid w:val="00CC4714"/>
    <w:rsid w:val="00CC54E1"/>
    <w:rsid w:val="00CC6CA2"/>
    <w:rsid w:val="00CC712C"/>
    <w:rsid w:val="00CD0741"/>
    <w:rsid w:val="00CD095A"/>
    <w:rsid w:val="00CD0C4C"/>
    <w:rsid w:val="00CD19C6"/>
    <w:rsid w:val="00CD22D0"/>
    <w:rsid w:val="00CD2C7D"/>
    <w:rsid w:val="00CD2E4D"/>
    <w:rsid w:val="00CD3D54"/>
    <w:rsid w:val="00CD52C5"/>
    <w:rsid w:val="00CD5533"/>
    <w:rsid w:val="00CD716B"/>
    <w:rsid w:val="00CE3383"/>
    <w:rsid w:val="00CE4A28"/>
    <w:rsid w:val="00CE5BF5"/>
    <w:rsid w:val="00CF15AC"/>
    <w:rsid w:val="00CF21EE"/>
    <w:rsid w:val="00CF340F"/>
    <w:rsid w:val="00CF3830"/>
    <w:rsid w:val="00CF3FE2"/>
    <w:rsid w:val="00CF4531"/>
    <w:rsid w:val="00CF462C"/>
    <w:rsid w:val="00CF5243"/>
    <w:rsid w:val="00CF5F1F"/>
    <w:rsid w:val="00CF6079"/>
    <w:rsid w:val="00CF6C19"/>
    <w:rsid w:val="00CF6DD7"/>
    <w:rsid w:val="00D06618"/>
    <w:rsid w:val="00D06F1C"/>
    <w:rsid w:val="00D06F31"/>
    <w:rsid w:val="00D11826"/>
    <w:rsid w:val="00D132BC"/>
    <w:rsid w:val="00D13888"/>
    <w:rsid w:val="00D14F26"/>
    <w:rsid w:val="00D17540"/>
    <w:rsid w:val="00D207E9"/>
    <w:rsid w:val="00D2235D"/>
    <w:rsid w:val="00D23683"/>
    <w:rsid w:val="00D25597"/>
    <w:rsid w:val="00D263FE"/>
    <w:rsid w:val="00D27332"/>
    <w:rsid w:val="00D31368"/>
    <w:rsid w:val="00D3288A"/>
    <w:rsid w:val="00D32901"/>
    <w:rsid w:val="00D3398E"/>
    <w:rsid w:val="00D34B02"/>
    <w:rsid w:val="00D35915"/>
    <w:rsid w:val="00D359A8"/>
    <w:rsid w:val="00D35D6A"/>
    <w:rsid w:val="00D35EFD"/>
    <w:rsid w:val="00D370E9"/>
    <w:rsid w:val="00D37EDD"/>
    <w:rsid w:val="00D40AEE"/>
    <w:rsid w:val="00D42085"/>
    <w:rsid w:val="00D42DF4"/>
    <w:rsid w:val="00D456C6"/>
    <w:rsid w:val="00D5133F"/>
    <w:rsid w:val="00D51AAD"/>
    <w:rsid w:val="00D570D3"/>
    <w:rsid w:val="00D57BF6"/>
    <w:rsid w:val="00D6114C"/>
    <w:rsid w:val="00D61BDC"/>
    <w:rsid w:val="00D6264A"/>
    <w:rsid w:val="00D63292"/>
    <w:rsid w:val="00D65699"/>
    <w:rsid w:val="00D65714"/>
    <w:rsid w:val="00D660AF"/>
    <w:rsid w:val="00D66A79"/>
    <w:rsid w:val="00D67523"/>
    <w:rsid w:val="00D71C1B"/>
    <w:rsid w:val="00D72D92"/>
    <w:rsid w:val="00D73A7E"/>
    <w:rsid w:val="00D73C11"/>
    <w:rsid w:val="00D75436"/>
    <w:rsid w:val="00D763CD"/>
    <w:rsid w:val="00D832D4"/>
    <w:rsid w:val="00D83D86"/>
    <w:rsid w:val="00D84317"/>
    <w:rsid w:val="00D857F6"/>
    <w:rsid w:val="00D86B5E"/>
    <w:rsid w:val="00D90B53"/>
    <w:rsid w:val="00D92999"/>
    <w:rsid w:val="00D933E9"/>
    <w:rsid w:val="00D93D6E"/>
    <w:rsid w:val="00D95534"/>
    <w:rsid w:val="00D95B6F"/>
    <w:rsid w:val="00D97B79"/>
    <w:rsid w:val="00DA4AAD"/>
    <w:rsid w:val="00DA4C48"/>
    <w:rsid w:val="00DA7CB1"/>
    <w:rsid w:val="00DA7D5E"/>
    <w:rsid w:val="00DB4067"/>
    <w:rsid w:val="00DB50E3"/>
    <w:rsid w:val="00DB796B"/>
    <w:rsid w:val="00DC3063"/>
    <w:rsid w:val="00DC7DE4"/>
    <w:rsid w:val="00DD1148"/>
    <w:rsid w:val="00DD1162"/>
    <w:rsid w:val="00DD12B1"/>
    <w:rsid w:val="00DD2110"/>
    <w:rsid w:val="00DD2641"/>
    <w:rsid w:val="00DD272E"/>
    <w:rsid w:val="00DD4B30"/>
    <w:rsid w:val="00DD5145"/>
    <w:rsid w:val="00DD5AA8"/>
    <w:rsid w:val="00DE5E2E"/>
    <w:rsid w:val="00DF0D9B"/>
    <w:rsid w:val="00DF135E"/>
    <w:rsid w:val="00DF3B16"/>
    <w:rsid w:val="00DF482E"/>
    <w:rsid w:val="00DF5AE8"/>
    <w:rsid w:val="00DF5D2D"/>
    <w:rsid w:val="00DF6918"/>
    <w:rsid w:val="00DF6B33"/>
    <w:rsid w:val="00DF761C"/>
    <w:rsid w:val="00DF773A"/>
    <w:rsid w:val="00E000D3"/>
    <w:rsid w:val="00E001AC"/>
    <w:rsid w:val="00E03B48"/>
    <w:rsid w:val="00E03BB9"/>
    <w:rsid w:val="00E047D7"/>
    <w:rsid w:val="00E077D1"/>
    <w:rsid w:val="00E100F3"/>
    <w:rsid w:val="00E12F72"/>
    <w:rsid w:val="00E131D2"/>
    <w:rsid w:val="00E139B1"/>
    <w:rsid w:val="00E15192"/>
    <w:rsid w:val="00E15E5B"/>
    <w:rsid w:val="00E16D7B"/>
    <w:rsid w:val="00E2062B"/>
    <w:rsid w:val="00E21386"/>
    <w:rsid w:val="00E22702"/>
    <w:rsid w:val="00E22A9D"/>
    <w:rsid w:val="00E23530"/>
    <w:rsid w:val="00E24A9F"/>
    <w:rsid w:val="00E24B3C"/>
    <w:rsid w:val="00E24C4A"/>
    <w:rsid w:val="00E25565"/>
    <w:rsid w:val="00E25910"/>
    <w:rsid w:val="00E261E0"/>
    <w:rsid w:val="00E265E5"/>
    <w:rsid w:val="00E27C7F"/>
    <w:rsid w:val="00E329FD"/>
    <w:rsid w:val="00E3315B"/>
    <w:rsid w:val="00E33A13"/>
    <w:rsid w:val="00E34262"/>
    <w:rsid w:val="00E349B2"/>
    <w:rsid w:val="00E3582D"/>
    <w:rsid w:val="00E35B6A"/>
    <w:rsid w:val="00E36516"/>
    <w:rsid w:val="00E3749F"/>
    <w:rsid w:val="00E37C9D"/>
    <w:rsid w:val="00E4568B"/>
    <w:rsid w:val="00E458F1"/>
    <w:rsid w:val="00E46036"/>
    <w:rsid w:val="00E4656B"/>
    <w:rsid w:val="00E47471"/>
    <w:rsid w:val="00E47D08"/>
    <w:rsid w:val="00E51A73"/>
    <w:rsid w:val="00E520DE"/>
    <w:rsid w:val="00E53605"/>
    <w:rsid w:val="00E53E5C"/>
    <w:rsid w:val="00E57793"/>
    <w:rsid w:val="00E6165F"/>
    <w:rsid w:val="00E65FEA"/>
    <w:rsid w:val="00E666FC"/>
    <w:rsid w:val="00E66DC9"/>
    <w:rsid w:val="00E67149"/>
    <w:rsid w:val="00E72202"/>
    <w:rsid w:val="00E72993"/>
    <w:rsid w:val="00E73267"/>
    <w:rsid w:val="00E73620"/>
    <w:rsid w:val="00E738C1"/>
    <w:rsid w:val="00E7574E"/>
    <w:rsid w:val="00E77D98"/>
    <w:rsid w:val="00E80A11"/>
    <w:rsid w:val="00E81BAD"/>
    <w:rsid w:val="00E83423"/>
    <w:rsid w:val="00E839A5"/>
    <w:rsid w:val="00E83DAA"/>
    <w:rsid w:val="00E84325"/>
    <w:rsid w:val="00E872C2"/>
    <w:rsid w:val="00E90916"/>
    <w:rsid w:val="00E92642"/>
    <w:rsid w:val="00E93A6B"/>
    <w:rsid w:val="00E94357"/>
    <w:rsid w:val="00E950B7"/>
    <w:rsid w:val="00E959FF"/>
    <w:rsid w:val="00E95E27"/>
    <w:rsid w:val="00E97074"/>
    <w:rsid w:val="00E97AD5"/>
    <w:rsid w:val="00EA133A"/>
    <w:rsid w:val="00EA1E90"/>
    <w:rsid w:val="00EA3EFC"/>
    <w:rsid w:val="00EA420A"/>
    <w:rsid w:val="00EA4A47"/>
    <w:rsid w:val="00EA51F9"/>
    <w:rsid w:val="00EA6C5C"/>
    <w:rsid w:val="00EB0571"/>
    <w:rsid w:val="00EB0A93"/>
    <w:rsid w:val="00EB1CC9"/>
    <w:rsid w:val="00EB504D"/>
    <w:rsid w:val="00EB526E"/>
    <w:rsid w:val="00EB6DCC"/>
    <w:rsid w:val="00EB72DA"/>
    <w:rsid w:val="00EC146D"/>
    <w:rsid w:val="00EC3048"/>
    <w:rsid w:val="00EC3CA7"/>
    <w:rsid w:val="00EC7CD1"/>
    <w:rsid w:val="00ED14C1"/>
    <w:rsid w:val="00ED2553"/>
    <w:rsid w:val="00ED53E0"/>
    <w:rsid w:val="00EE2023"/>
    <w:rsid w:val="00EE2F74"/>
    <w:rsid w:val="00EE31A9"/>
    <w:rsid w:val="00EE4655"/>
    <w:rsid w:val="00EE4CE0"/>
    <w:rsid w:val="00EE53A3"/>
    <w:rsid w:val="00EE5A5C"/>
    <w:rsid w:val="00EE687C"/>
    <w:rsid w:val="00EE7BFA"/>
    <w:rsid w:val="00EF087B"/>
    <w:rsid w:val="00EF1CF8"/>
    <w:rsid w:val="00EF29CF"/>
    <w:rsid w:val="00EF3191"/>
    <w:rsid w:val="00EF3848"/>
    <w:rsid w:val="00EF447A"/>
    <w:rsid w:val="00EF55C0"/>
    <w:rsid w:val="00EF60A2"/>
    <w:rsid w:val="00EF6E00"/>
    <w:rsid w:val="00EF7D79"/>
    <w:rsid w:val="00EF7E2A"/>
    <w:rsid w:val="00F00543"/>
    <w:rsid w:val="00F01ABE"/>
    <w:rsid w:val="00F022E7"/>
    <w:rsid w:val="00F024E9"/>
    <w:rsid w:val="00F04338"/>
    <w:rsid w:val="00F070BB"/>
    <w:rsid w:val="00F1180C"/>
    <w:rsid w:val="00F133C8"/>
    <w:rsid w:val="00F17365"/>
    <w:rsid w:val="00F20D5A"/>
    <w:rsid w:val="00F21354"/>
    <w:rsid w:val="00F21413"/>
    <w:rsid w:val="00F21683"/>
    <w:rsid w:val="00F21819"/>
    <w:rsid w:val="00F22A42"/>
    <w:rsid w:val="00F22B86"/>
    <w:rsid w:val="00F231EF"/>
    <w:rsid w:val="00F25729"/>
    <w:rsid w:val="00F267A7"/>
    <w:rsid w:val="00F305AE"/>
    <w:rsid w:val="00F31A3D"/>
    <w:rsid w:val="00F326E2"/>
    <w:rsid w:val="00F3357A"/>
    <w:rsid w:val="00F34222"/>
    <w:rsid w:val="00F35496"/>
    <w:rsid w:val="00F35EDD"/>
    <w:rsid w:val="00F3613D"/>
    <w:rsid w:val="00F40B27"/>
    <w:rsid w:val="00F4155D"/>
    <w:rsid w:val="00F4250E"/>
    <w:rsid w:val="00F449E7"/>
    <w:rsid w:val="00F44F1C"/>
    <w:rsid w:val="00F4737F"/>
    <w:rsid w:val="00F47E1A"/>
    <w:rsid w:val="00F52022"/>
    <w:rsid w:val="00F52849"/>
    <w:rsid w:val="00F52A82"/>
    <w:rsid w:val="00F54611"/>
    <w:rsid w:val="00F54C52"/>
    <w:rsid w:val="00F57C97"/>
    <w:rsid w:val="00F617AF"/>
    <w:rsid w:val="00F636ED"/>
    <w:rsid w:val="00F64F00"/>
    <w:rsid w:val="00F667B8"/>
    <w:rsid w:val="00F669FD"/>
    <w:rsid w:val="00F67E6C"/>
    <w:rsid w:val="00F67FE5"/>
    <w:rsid w:val="00F70746"/>
    <w:rsid w:val="00F71404"/>
    <w:rsid w:val="00F725D3"/>
    <w:rsid w:val="00F727B4"/>
    <w:rsid w:val="00F73936"/>
    <w:rsid w:val="00F76730"/>
    <w:rsid w:val="00F92718"/>
    <w:rsid w:val="00F9363E"/>
    <w:rsid w:val="00F94BFF"/>
    <w:rsid w:val="00FA0280"/>
    <w:rsid w:val="00FA0508"/>
    <w:rsid w:val="00FA162D"/>
    <w:rsid w:val="00FA2789"/>
    <w:rsid w:val="00FA2DE5"/>
    <w:rsid w:val="00FA32BB"/>
    <w:rsid w:val="00FA333E"/>
    <w:rsid w:val="00FA5722"/>
    <w:rsid w:val="00FA5A9A"/>
    <w:rsid w:val="00FA764A"/>
    <w:rsid w:val="00FA7A00"/>
    <w:rsid w:val="00FB017E"/>
    <w:rsid w:val="00FB1F51"/>
    <w:rsid w:val="00FB2311"/>
    <w:rsid w:val="00FB2D2F"/>
    <w:rsid w:val="00FB3019"/>
    <w:rsid w:val="00FB3515"/>
    <w:rsid w:val="00FB441C"/>
    <w:rsid w:val="00FB4DA0"/>
    <w:rsid w:val="00FB6737"/>
    <w:rsid w:val="00FB6A8A"/>
    <w:rsid w:val="00FB7ADC"/>
    <w:rsid w:val="00FC0496"/>
    <w:rsid w:val="00FC4688"/>
    <w:rsid w:val="00FC6306"/>
    <w:rsid w:val="00FC7B58"/>
    <w:rsid w:val="00FD0D77"/>
    <w:rsid w:val="00FD5532"/>
    <w:rsid w:val="00FD593E"/>
    <w:rsid w:val="00FD7900"/>
    <w:rsid w:val="00FE1617"/>
    <w:rsid w:val="00FE4D12"/>
    <w:rsid w:val="00FE7251"/>
    <w:rsid w:val="00FE7417"/>
    <w:rsid w:val="00FE7E6E"/>
    <w:rsid w:val="00FF007C"/>
    <w:rsid w:val="00FF2789"/>
    <w:rsid w:val="00FF2863"/>
    <w:rsid w:val="00FF3149"/>
    <w:rsid w:val="00FF32A2"/>
    <w:rsid w:val="00FF620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DF427EF"/>
  <w15:docId w15:val="{97364D85-044D-4943-AA95-38403BA6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67846"/>
    <w:pPr>
      <w:spacing w:line="240" w:lineRule="auto"/>
      <w:jc w:val="both"/>
    </w:pPr>
    <w:rPr>
      <w:szCs w:val="22"/>
    </w:rPr>
  </w:style>
  <w:style w:type="paragraph" w:styleId="Overskrift1">
    <w:name w:val="heading 1"/>
    <w:basedOn w:val="Normal"/>
    <w:next w:val="Normal"/>
    <w:link w:val="Overskrift1Tegn"/>
    <w:uiPriority w:val="9"/>
    <w:qFormat/>
    <w:rsid w:val="000F1373"/>
    <w:pPr>
      <w:keepNext/>
      <w:keepLines/>
      <w:numPr>
        <w:numId w:val="24"/>
      </w:numPr>
      <w:spacing w:before="480" w:after="0"/>
      <w:jc w:val="left"/>
      <w:outlineLvl w:val="0"/>
    </w:pPr>
    <w:rPr>
      <w:rFonts w:eastAsiaTheme="majorEastAsia" w:cstheme="majorBidi"/>
      <w:b/>
      <w:bCs/>
      <w:color w:val="009736"/>
      <w:sz w:val="28"/>
      <w:szCs w:val="28"/>
    </w:rPr>
  </w:style>
  <w:style w:type="paragraph" w:styleId="Overskrift2">
    <w:name w:val="heading 2"/>
    <w:basedOn w:val="Normal"/>
    <w:next w:val="Normal"/>
    <w:link w:val="Overskrift2Tegn"/>
    <w:uiPriority w:val="9"/>
    <w:unhideWhenUsed/>
    <w:qFormat/>
    <w:rsid w:val="006C2D7B"/>
    <w:pPr>
      <w:keepNext/>
      <w:keepLines/>
      <w:numPr>
        <w:ilvl w:val="1"/>
        <w:numId w:val="24"/>
      </w:numPr>
      <w:spacing w:before="200" w:after="0"/>
      <w:outlineLvl w:val="1"/>
    </w:pPr>
    <w:rPr>
      <w:rFonts w:eastAsiaTheme="majorEastAsia" w:cstheme="majorBidi"/>
      <w:b/>
      <w:bCs/>
      <w:color w:val="009736"/>
      <w:sz w:val="24"/>
      <w:szCs w:val="26"/>
    </w:rPr>
  </w:style>
  <w:style w:type="paragraph" w:styleId="Overskrift3">
    <w:name w:val="heading 3"/>
    <w:basedOn w:val="Overskrift2"/>
    <w:next w:val="Normal"/>
    <w:link w:val="Overskrift3Tegn"/>
    <w:uiPriority w:val="9"/>
    <w:unhideWhenUsed/>
    <w:qFormat/>
    <w:rsid w:val="006C2D7B"/>
    <w:pPr>
      <w:numPr>
        <w:ilvl w:val="2"/>
      </w:numPr>
      <w:outlineLvl w:val="2"/>
    </w:pPr>
    <w:rPr>
      <w:b w:val="0"/>
      <w:sz w:val="22"/>
    </w:rPr>
  </w:style>
  <w:style w:type="paragraph" w:styleId="Overskrift4">
    <w:name w:val="heading 4"/>
    <w:basedOn w:val="Normal"/>
    <w:next w:val="Normal"/>
    <w:link w:val="Overskrift4Tegn"/>
    <w:uiPriority w:val="9"/>
    <w:unhideWhenUsed/>
    <w:qFormat/>
    <w:rsid w:val="000F1373"/>
    <w:pPr>
      <w:keepNext/>
      <w:keepLines/>
      <w:spacing w:before="200" w:after="0"/>
      <w:outlineLvl w:val="3"/>
    </w:pPr>
    <w:rPr>
      <w:rFonts w:eastAsiaTheme="majorEastAsia" w:cstheme="majorBidi"/>
      <w:b/>
      <w:bCs/>
      <w:iCs/>
    </w:rPr>
  </w:style>
  <w:style w:type="paragraph" w:styleId="Overskrift5">
    <w:name w:val="heading 5"/>
    <w:basedOn w:val="Normal"/>
    <w:next w:val="Normal"/>
    <w:link w:val="Overskrift5Tegn"/>
    <w:uiPriority w:val="9"/>
    <w:unhideWhenUsed/>
    <w:qFormat/>
    <w:rsid w:val="000F1373"/>
    <w:pPr>
      <w:keepNext/>
      <w:keepLines/>
      <w:spacing w:before="200" w:after="0"/>
      <w:outlineLvl w:val="4"/>
    </w:pPr>
    <w:rPr>
      <w:rFonts w:eastAsiaTheme="majorEastAsia" w:cstheme="majorBidi"/>
      <w:b/>
      <w:i/>
    </w:rPr>
  </w:style>
  <w:style w:type="paragraph" w:styleId="Overskrift6">
    <w:name w:val="heading 6"/>
    <w:basedOn w:val="Normal"/>
    <w:next w:val="Normal"/>
    <w:link w:val="Overskrift6Tegn"/>
    <w:uiPriority w:val="9"/>
    <w:unhideWhenUsed/>
    <w:qFormat/>
    <w:rsid w:val="00C5463F"/>
    <w:pPr>
      <w:keepNext/>
      <w:keepLines/>
      <w:spacing w:before="200" w:after="0"/>
      <w:outlineLvl w:val="5"/>
    </w:pPr>
    <w:rPr>
      <w:rFonts w:eastAsiaTheme="majorEastAsia" w:cstheme="majorBidi"/>
      <w:i/>
      <w:iCs/>
      <w:color w:val="243F60" w:themeColor="accent1" w:themeShade="7F"/>
    </w:rPr>
  </w:style>
  <w:style w:type="paragraph" w:styleId="Overskrift7">
    <w:name w:val="heading 7"/>
    <w:basedOn w:val="Normal"/>
    <w:next w:val="Normal"/>
    <w:link w:val="Overskrift7Tegn"/>
    <w:uiPriority w:val="9"/>
    <w:unhideWhenUsed/>
    <w:qFormat/>
    <w:rsid w:val="00C5463F"/>
    <w:pPr>
      <w:keepNext/>
      <w:keepLines/>
      <w:spacing w:before="200" w:after="0"/>
      <w:outlineLvl w:val="6"/>
    </w:pPr>
    <w:rPr>
      <w:rFonts w:eastAsiaTheme="majorEastAsia" w:cstheme="majorBidi"/>
      <w:i/>
      <w:iCs/>
      <w:color w:val="404040" w:themeColor="text1" w:themeTint="BF"/>
    </w:rPr>
  </w:style>
  <w:style w:type="paragraph" w:styleId="Overskrift8">
    <w:name w:val="heading 8"/>
    <w:basedOn w:val="Normal"/>
    <w:next w:val="Normal"/>
    <w:link w:val="Overskrift8Tegn"/>
    <w:uiPriority w:val="9"/>
    <w:unhideWhenUsed/>
    <w:qFormat/>
    <w:rsid w:val="00C5463F"/>
    <w:pPr>
      <w:keepNext/>
      <w:keepLines/>
      <w:spacing w:before="200" w:after="0"/>
      <w:outlineLvl w:val="7"/>
    </w:pPr>
    <w:rPr>
      <w:rFonts w:eastAsiaTheme="majorEastAsia" w:cstheme="majorBidi"/>
      <w:color w:val="404040" w:themeColor="text1" w:themeTint="BF"/>
    </w:rPr>
  </w:style>
  <w:style w:type="paragraph" w:styleId="Overskrift9">
    <w:name w:val="heading 9"/>
    <w:basedOn w:val="Normal"/>
    <w:next w:val="Normal"/>
    <w:link w:val="Overskrift9Tegn"/>
    <w:uiPriority w:val="9"/>
    <w:unhideWhenUsed/>
    <w:qFormat/>
    <w:rsid w:val="00C5463F"/>
    <w:pPr>
      <w:keepNext/>
      <w:keepLines/>
      <w:spacing w:before="200" w:after="0"/>
      <w:outlineLvl w:val="8"/>
    </w:pPr>
    <w:rPr>
      <w:rFonts w:eastAsiaTheme="majorEastAsia" w:cstheme="majorBidi"/>
      <w:i/>
      <w:iCs/>
      <w:color w:val="404040" w:themeColor="text1" w:themeTint="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link w:val="IngenafstandTegn"/>
    <w:uiPriority w:val="1"/>
    <w:qFormat/>
    <w:rsid w:val="00C5463F"/>
    <w:pPr>
      <w:spacing w:after="0" w:line="240" w:lineRule="auto"/>
    </w:pPr>
  </w:style>
  <w:style w:type="character" w:customStyle="1" w:styleId="Overskrift1Tegn">
    <w:name w:val="Overskrift 1 Tegn"/>
    <w:basedOn w:val="Standardskrifttypeiafsnit"/>
    <w:link w:val="Overskrift1"/>
    <w:uiPriority w:val="9"/>
    <w:rsid w:val="000F1373"/>
    <w:rPr>
      <w:rFonts w:eastAsiaTheme="majorEastAsia" w:cstheme="majorBidi"/>
      <w:b/>
      <w:bCs/>
      <w:color w:val="009736"/>
      <w:sz w:val="28"/>
      <w:szCs w:val="28"/>
    </w:rPr>
  </w:style>
  <w:style w:type="character" w:customStyle="1" w:styleId="Overskrift2Tegn">
    <w:name w:val="Overskrift 2 Tegn"/>
    <w:basedOn w:val="Standardskrifttypeiafsnit"/>
    <w:link w:val="Overskrift2"/>
    <w:uiPriority w:val="9"/>
    <w:rsid w:val="006C2D7B"/>
    <w:rPr>
      <w:rFonts w:eastAsiaTheme="majorEastAsia" w:cstheme="majorBidi"/>
      <w:b/>
      <w:bCs/>
      <w:color w:val="009736"/>
      <w:sz w:val="24"/>
      <w:szCs w:val="26"/>
    </w:rPr>
  </w:style>
  <w:style w:type="character" w:customStyle="1" w:styleId="Overskrift3Tegn">
    <w:name w:val="Overskrift 3 Tegn"/>
    <w:basedOn w:val="Standardskrifttypeiafsnit"/>
    <w:link w:val="Overskrift3"/>
    <w:uiPriority w:val="9"/>
    <w:rsid w:val="006C2D7B"/>
    <w:rPr>
      <w:rFonts w:eastAsiaTheme="majorEastAsia" w:cstheme="majorBidi"/>
      <w:bCs/>
      <w:color w:val="009736"/>
      <w:sz w:val="22"/>
      <w:szCs w:val="26"/>
    </w:rPr>
  </w:style>
  <w:style w:type="character" w:customStyle="1" w:styleId="Overskrift4Tegn">
    <w:name w:val="Overskrift 4 Tegn"/>
    <w:basedOn w:val="Standardskrifttypeiafsnit"/>
    <w:link w:val="Overskrift4"/>
    <w:uiPriority w:val="9"/>
    <w:rsid w:val="000F1373"/>
    <w:rPr>
      <w:rFonts w:eastAsiaTheme="majorEastAsia" w:cstheme="majorBidi"/>
      <w:b/>
      <w:bCs/>
      <w:iCs/>
      <w:sz w:val="22"/>
      <w:szCs w:val="22"/>
    </w:rPr>
  </w:style>
  <w:style w:type="character" w:customStyle="1" w:styleId="Overskrift5Tegn">
    <w:name w:val="Overskrift 5 Tegn"/>
    <w:basedOn w:val="Standardskrifttypeiafsnit"/>
    <w:link w:val="Overskrift5"/>
    <w:uiPriority w:val="9"/>
    <w:rsid w:val="000F1373"/>
    <w:rPr>
      <w:rFonts w:eastAsiaTheme="majorEastAsia" w:cstheme="majorBidi"/>
      <w:b/>
      <w:i/>
      <w:szCs w:val="22"/>
    </w:rPr>
  </w:style>
  <w:style w:type="character" w:customStyle="1" w:styleId="Overskrift6Tegn">
    <w:name w:val="Overskrift 6 Tegn"/>
    <w:basedOn w:val="Standardskrifttypeiafsnit"/>
    <w:link w:val="Overskrift6"/>
    <w:uiPriority w:val="9"/>
    <w:rsid w:val="00C5463F"/>
    <w:rPr>
      <w:rFonts w:eastAsiaTheme="majorEastAsia" w:cstheme="majorBidi"/>
      <w:i/>
      <w:iCs/>
      <w:color w:val="243F60" w:themeColor="accent1" w:themeShade="7F"/>
    </w:rPr>
  </w:style>
  <w:style w:type="character" w:customStyle="1" w:styleId="Overskrift7Tegn">
    <w:name w:val="Overskrift 7 Tegn"/>
    <w:basedOn w:val="Standardskrifttypeiafsnit"/>
    <w:link w:val="Overskrift7"/>
    <w:uiPriority w:val="9"/>
    <w:rsid w:val="00C5463F"/>
    <w:rPr>
      <w:rFonts w:eastAsiaTheme="majorEastAsia" w:cstheme="majorBidi"/>
      <w:i/>
      <w:iCs/>
      <w:color w:val="404040" w:themeColor="text1" w:themeTint="BF"/>
    </w:rPr>
  </w:style>
  <w:style w:type="character" w:customStyle="1" w:styleId="Overskrift8Tegn">
    <w:name w:val="Overskrift 8 Tegn"/>
    <w:basedOn w:val="Standardskrifttypeiafsnit"/>
    <w:link w:val="Overskrift8"/>
    <w:uiPriority w:val="9"/>
    <w:rsid w:val="00C5463F"/>
    <w:rPr>
      <w:rFonts w:eastAsiaTheme="majorEastAsia" w:cstheme="majorBidi"/>
      <w:color w:val="404040" w:themeColor="text1" w:themeTint="BF"/>
    </w:rPr>
  </w:style>
  <w:style w:type="character" w:customStyle="1" w:styleId="Overskrift9Tegn">
    <w:name w:val="Overskrift 9 Tegn"/>
    <w:basedOn w:val="Standardskrifttypeiafsnit"/>
    <w:link w:val="Overskrift9"/>
    <w:uiPriority w:val="9"/>
    <w:rsid w:val="00C5463F"/>
    <w:rPr>
      <w:rFonts w:eastAsiaTheme="majorEastAsia" w:cstheme="majorBidi"/>
      <w:i/>
      <w:iCs/>
      <w:color w:val="404040" w:themeColor="text1" w:themeTint="BF"/>
    </w:rPr>
  </w:style>
  <w:style w:type="paragraph" w:styleId="Titel">
    <w:name w:val="Title"/>
    <w:basedOn w:val="Normal"/>
    <w:next w:val="Normal"/>
    <w:link w:val="TitelTegn"/>
    <w:uiPriority w:val="10"/>
    <w:qFormat/>
    <w:rsid w:val="00C5463F"/>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C5463F"/>
    <w:rPr>
      <w:rFonts w:eastAsiaTheme="majorEastAsia"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C5463F"/>
    <w:pPr>
      <w:numPr>
        <w:ilvl w:val="1"/>
      </w:numPr>
    </w:pPr>
    <w:rPr>
      <w:rFonts w:eastAsiaTheme="majorEastAsia"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C5463F"/>
    <w:rPr>
      <w:rFonts w:eastAsiaTheme="majorEastAsia" w:cstheme="majorBidi"/>
      <w:i/>
      <w:iCs/>
      <w:color w:val="4F81BD" w:themeColor="accent1"/>
      <w:spacing w:val="15"/>
      <w:sz w:val="24"/>
      <w:szCs w:val="24"/>
    </w:rPr>
  </w:style>
  <w:style w:type="character" w:styleId="Svagfremhvning">
    <w:name w:val="Subtle Emphasis"/>
    <w:qFormat/>
    <w:rsid w:val="002917A7"/>
    <w:rPr>
      <w:i w:val="0"/>
      <w:sz w:val="18"/>
    </w:rPr>
  </w:style>
  <w:style w:type="character" w:styleId="Fremhv">
    <w:name w:val="Emphasis"/>
    <w:basedOn w:val="Standardskrifttypeiafsnit"/>
    <w:uiPriority w:val="20"/>
    <w:qFormat/>
    <w:rsid w:val="00C5463F"/>
    <w:rPr>
      <w:i/>
      <w:iCs/>
    </w:rPr>
  </w:style>
  <w:style w:type="character" w:styleId="Kraftigfremhvning">
    <w:name w:val="Intense Emphasis"/>
    <w:basedOn w:val="Standardskrifttypeiafsnit"/>
    <w:uiPriority w:val="21"/>
    <w:qFormat/>
    <w:rsid w:val="00C5463F"/>
    <w:rPr>
      <w:b/>
      <w:bCs/>
      <w:i/>
      <w:iCs/>
      <w:color w:val="4F81BD" w:themeColor="accent1"/>
    </w:rPr>
  </w:style>
  <w:style w:type="character" w:styleId="Strk">
    <w:name w:val="Strong"/>
    <w:basedOn w:val="Standardskrifttypeiafsnit"/>
    <w:uiPriority w:val="22"/>
    <w:qFormat/>
    <w:rsid w:val="00C5463F"/>
    <w:rPr>
      <w:b/>
      <w:bCs/>
    </w:rPr>
  </w:style>
  <w:style w:type="paragraph" w:styleId="Citat">
    <w:name w:val="Quote"/>
    <w:basedOn w:val="Normal"/>
    <w:next w:val="Normal"/>
    <w:link w:val="CitatTegn"/>
    <w:qFormat/>
    <w:rsid w:val="00C5463F"/>
    <w:rPr>
      <w:i/>
      <w:iCs/>
      <w:color w:val="000000" w:themeColor="text1"/>
    </w:rPr>
  </w:style>
  <w:style w:type="character" w:customStyle="1" w:styleId="CitatTegn">
    <w:name w:val="Citat Tegn"/>
    <w:basedOn w:val="Standardskrifttypeiafsnit"/>
    <w:link w:val="Citat"/>
    <w:rsid w:val="00C5463F"/>
    <w:rPr>
      <w:i/>
      <w:iCs/>
      <w:color w:val="000000" w:themeColor="text1"/>
    </w:rPr>
  </w:style>
  <w:style w:type="paragraph" w:styleId="Strktcitat">
    <w:name w:val="Intense Quote"/>
    <w:basedOn w:val="Normal"/>
    <w:next w:val="Normal"/>
    <w:link w:val="StrktcitatTegn"/>
    <w:uiPriority w:val="30"/>
    <w:qFormat/>
    <w:rsid w:val="00C546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C5463F"/>
    <w:rPr>
      <w:b/>
      <w:bCs/>
      <w:i/>
      <w:iCs/>
      <w:color w:val="4F81BD" w:themeColor="accent1"/>
    </w:rPr>
  </w:style>
  <w:style w:type="character" w:styleId="Svaghenvisning">
    <w:name w:val="Subtle Reference"/>
    <w:basedOn w:val="Standardskrifttypeiafsnit"/>
    <w:qFormat/>
    <w:rsid w:val="00C5463F"/>
    <w:rPr>
      <w:smallCaps/>
      <w:color w:val="C0504D" w:themeColor="accent2"/>
      <w:u w:val="single"/>
    </w:rPr>
  </w:style>
  <w:style w:type="character" w:styleId="Kraftighenvisning">
    <w:name w:val="Intense Reference"/>
    <w:basedOn w:val="Standardskrifttypeiafsnit"/>
    <w:uiPriority w:val="32"/>
    <w:qFormat/>
    <w:rsid w:val="00C5463F"/>
    <w:rPr>
      <w:b/>
      <w:bCs/>
      <w:smallCaps/>
      <w:color w:val="C0504D" w:themeColor="accent2"/>
      <w:spacing w:val="5"/>
      <w:u w:val="single"/>
    </w:rPr>
  </w:style>
  <w:style w:type="character" w:styleId="Bogenstitel">
    <w:name w:val="Book Title"/>
    <w:basedOn w:val="Standardskrifttypeiafsnit"/>
    <w:uiPriority w:val="33"/>
    <w:qFormat/>
    <w:rsid w:val="00C5463F"/>
    <w:rPr>
      <w:b/>
      <w:bCs/>
      <w:smallCaps/>
      <w:spacing w:val="5"/>
    </w:rPr>
  </w:style>
  <w:style w:type="paragraph" w:styleId="Listeafsnit">
    <w:name w:val="List Paragraph"/>
    <w:basedOn w:val="Normal"/>
    <w:qFormat/>
    <w:rsid w:val="00C5463F"/>
    <w:pPr>
      <w:ind w:left="720"/>
      <w:contextualSpacing/>
    </w:pPr>
  </w:style>
  <w:style w:type="paragraph" w:styleId="Sidehoved">
    <w:name w:val="header"/>
    <w:basedOn w:val="Normal"/>
    <w:link w:val="SidehovedTegn"/>
    <w:uiPriority w:val="99"/>
    <w:unhideWhenUsed/>
    <w:rsid w:val="00E3582D"/>
    <w:pPr>
      <w:tabs>
        <w:tab w:val="center" w:pos="4819"/>
        <w:tab w:val="right" w:pos="9638"/>
      </w:tabs>
      <w:spacing w:after="0"/>
    </w:pPr>
  </w:style>
  <w:style w:type="character" w:customStyle="1" w:styleId="SidehovedTegn">
    <w:name w:val="Sidehoved Tegn"/>
    <w:basedOn w:val="Standardskrifttypeiafsnit"/>
    <w:link w:val="Sidehoved"/>
    <w:uiPriority w:val="99"/>
    <w:rsid w:val="00E3582D"/>
  </w:style>
  <w:style w:type="paragraph" w:styleId="Sidefod">
    <w:name w:val="footer"/>
    <w:basedOn w:val="Normal"/>
    <w:link w:val="SidefodTegn"/>
    <w:uiPriority w:val="99"/>
    <w:unhideWhenUsed/>
    <w:rsid w:val="00E3582D"/>
    <w:pPr>
      <w:tabs>
        <w:tab w:val="center" w:pos="4819"/>
        <w:tab w:val="right" w:pos="9638"/>
      </w:tabs>
      <w:spacing w:after="0"/>
    </w:pPr>
  </w:style>
  <w:style w:type="character" w:customStyle="1" w:styleId="SidefodTegn">
    <w:name w:val="Sidefod Tegn"/>
    <w:basedOn w:val="Standardskrifttypeiafsnit"/>
    <w:link w:val="Sidefod"/>
    <w:uiPriority w:val="99"/>
    <w:rsid w:val="00E3582D"/>
  </w:style>
  <w:style w:type="paragraph" w:styleId="Markeringsbobletekst">
    <w:name w:val="Balloon Text"/>
    <w:basedOn w:val="Normal"/>
    <w:link w:val="MarkeringsbobletekstTegn"/>
    <w:uiPriority w:val="99"/>
    <w:semiHidden/>
    <w:unhideWhenUsed/>
    <w:rsid w:val="00E3582D"/>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3582D"/>
    <w:rPr>
      <w:rFonts w:ascii="Tahoma" w:hAnsi="Tahoma" w:cs="Tahoma"/>
      <w:sz w:val="16"/>
      <w:szCs w:val="16"/>
    </w:rPr>
  </w:style>
  <w:style w:type="paragraph" w:styleId="Billedtekst">
    <w:name w:val="caption"/>
    <w:basedOn w:val="Normal"/>
    <w:next w:val="Normal"/>
    <w:unhideWhenUsed/>
    <w:qFormat/>
    <w:rsid w:val="00E3582D"/>
    <w:rPr>
      <w:b/>
      <w:bCs/>
      <w:color w:val="4F81BD" w:themeColor="accent1"/>
      <w:sz w:val="18"/>
      <w:szCs w:val="18"/>
    </w:rPr>
  </w:style>
  <w:style w:type="table" w:styleId="Tabel-Gitter">
    <w:name w:val="Table Grid"/>
    <w:basedOn w:val="Tabel-Normal"/>
    <w:uiPriority w:val="59"/>
    <w:rsid w:val="0000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0166E1"/>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Fodnotetekst">
    <w:name w:val="footnote text"/>
    <w:basedOn w:val="Normal"/>
    <w:link w:val="FodnotetekstTegn"/>
    <w:unhideWhenUsed/>
    <w:rsid w:val="00390999"/>
    <w:pPr>
      <w:spacing w:after="0"/>
    </w:pPr>
    <w:rPr>
      <w:sz w:val="18"/>
    </w:rPr>
  </w:style>
  <w:style w:type="character" w:customStyle="1" w:styleId="FodnotetekstTegn">
    <w:name w:val="Fodnotetekst Tegn"/>
    <w:basedOn w:val="Standardskrifttypeiafsnit"/>
    <w:link w:val="Fodnotetekst"/>
    <w:rsid w:val="00390999"/>
    <w:rPr>
      <w:sz w:val="18"/>
      <w:szCs w:val="22"/>
    </w:rPr>
  </w:style>
  <w:style w:type="character" w:styleId="Fodnotehenvisning">
    <w:name w:val="footnote reference"/>
    <w:basedOn w:val="Standardskrifttypeiafsnit"/>
    <w:semiHidden/>
    <w:unhideWhenUsed/>
    <w:rsid w:val="009C1DAA"/>
    <w:rPr>
      <w:vertAlign w:val="superscript"/>
    </w:rPr>
  </w:style>
  <w:style w:type="character" w:styleId="Hyperlink">
    <w:name w:val="Hyperlink"/>
    <w:basedOn w:val="Standardskrifttypeiafsnit"/>
    <w:uiPriority w:val="99"/>
    <w:unhideWhenUsed/>
    <w:rsid w:val="009C1DAA"/>
    <w:rPr>
      <w:color w:val="0000FF" w:themeColor="hyperlink"/>
      <w:u w:val="single"/>
    </w:rPr>
  </w:style>
  <w:style w:type="character" w:customStyle="1" w:styleId="Ulstomtale1">
    <w:name w:val="Uløst omtale1"/>
    <w:basedOn w:val="Standardskrifttypeiafsnit"/>
    <w:uiPriority w:val="99"/>
    <w:semiHidden/>
    <w:unhideWhenUsed/>
    <w:rsid w:val="005000D4"/>
    <w:rPr>
      <w:color w:val="808080"/>
      <w:shd w:val="clear" w:color="auto" w:fill="E6E6E6"/>
    </w:rPr>
  </w:style>
  <w:style w:type="paragraph" w:styleId="Brdtekst">
    <w:name w:val="Body Text"/>
    <w:aliases w:val="Miljøgodkendelse Brødtekst"/>
    <w:basedOn w:val="Normal"/>
    <w:link w:val="BrdtekstTegn"/>
    <w:autoRedefine/>
    <w:rsid w:val="00C53BB7"/>
    <w:pPr>
      <w:spacing w:after="120" w:line="288" w:lineRule="auto"/>
      <w:ind w:right="-52"/>
    </w:pPr>
    <w:rPr>
      <w:rFonts w:ascii="Times New Roman" w:eastAsia="Times New Roman" w:hAnsi="Times New Roman" w:cs="Times New Roman"/>
      <w:bCs/>
      <w:iCs/>
      <w:color w:val="000000" w:themeColor="text1"/>
    </w:rPr>
  </w:style>
  <w:style w:type="character" w:customStyle="1" w:styleId="BrdtekstTegn">
    <w:name w:val="Brødtekst Tegn"/>
    <w:aliases w:val="Miljøgodkendelse Brødtekst Tegn"/>
    <w:basedOn w:val="Standardskrifttypeiafsnit"/>
    <w:link w:val="Brdtekst"/>
    <w:rsid w:val="00C53BB7"/>
    <w:rPr>
      <w:rFonts w:ascii="Times New Roman" w:eastAsia="Times New Roman" w:hAnsi="Times New Roman" w:cs="Times New Roman"/>
      <w:bCs/>
      <w:iCs/>
      <w:color w:val="000000" w:themeColor="text1"/>
      <w:sz w:val="22"/>
      <w:szCs w:val="22"/>
    </w:rPr>
  </w:style>
  <w:style w:type="paragraph" w:customStyle="1" w:styleId="OverskriftVVM4">
    <w:name w:val="Overskrift VVM 4"/>
    <w:basedOn w:val="Normal"/>
    <w:autoRedefine/>
    <w:rsid w:val="00B37AC2"/>
    <w:pPr>
      <w:spacing w:line="252" w:lineRule="auto"/>
      <w:ind w:right="-52"/>
    </w:pPr>
    <w:rPr>
      <w:rFonts w:eastAsia="Times New Roman" w:cs="Times New Roman"/>
      <w:bCs/>
      <w:u w:val="single"/>
    </w:rPr>
  </w:style>
  <w:style w:type="character" w:styleId="Kommentarhenvisning">
    <w:name w:val="annotation reference"/>
    <w:uiPriority w:val="99"/>
    <w:semiHidden/>
    <w:rsid w:val="00CE5BF5"/>
    <w:rPr>
      <w:rFonts w:cs="Times New Roman"/>
      <w:sz w:val="16"/>
      <w:szCs w:val="16"/>
    </w:rPr>
  </w:style>
  <w:style w:type="paragraph" w:styleId="Kommentartekst">
    <w:name w:val="annotation text"/>
    <w:basedOn w:val="Normal"/>
    <w:link w:val="KommentartekstTegn"/>
    <w:uiPriority w:val="99"/>
    <w:semiHidden/>
    <w:rsid w:val="00CE5BF5"/>
    <w:pPr>
      <w:spacing w:line="252" w:lineRule="auto"/>
    </w:pPr>
    <w:rPr>
      <w:rFonts w:ascii="Arial" w:eastAsia="Times New Roman" w:hAnsi="Arial" w:cs="Times New Roman"/>
    </w:rPr>
  </w:style>
  <w:style w:type="character" w:customStyle="1" w:styleId="KommentartekstTegn">
    <w:name w:val="Kommentartekst Tegn"/>
    <w:basedOn w:val="Standardskrifttypeiafsnit"/>
    <w:link w:val="Kommentartekst"/>
    <w:uiPriority w:val="99"/>
    <w:semiHidden/>
    <w:rsid w:val="00CE5BF5"/>
    <w:rPr>
      <w:rFonts w:ascii="Arial" w:eastAsia="Times New Roman" w:hAnsi="Arial" w:cs="Times New Roman"/>
      <w:szCs w:val="22"/>
    </w:rPr>
  </w:style>
  <w:style w:type="paragraph" w:styleId="Kommentaremne">
    <w:name w:val="annotation subject"/>
    <w:basedOn w:val="Kommentartekst"/>
    <w:next w:val="Kommentartekst"/>
    <w:link w:val="KommentaremneTegn"/>
    <w:uiPriority w:val="99"/>
    <w:semiHidden/>
    <w:unhideWhenUsed/>
    <w:rsid w:val="00AD4D98"/>
    <w:pPr>
      <w:spacing w:line="240" w:lineRule="auto"/>
    </w:pPr>
    <w:rPr>
      <w:rFonts w:ascii="Verdana" w:eastAsiaTheme="minorHAnsi" w:hAnsi="Verdana" w:cstheme="minorBidi"/>
      <w:b/>
      <w:bCs/>
      <w:szCs w:val="20"/>
    </w:rPr>
  </w:style>
  <w:style w:type="character" w:customStyle="1" w:styleId="KommentaremneTegn">
    <w:name w:val="Kommentaremne Tegn"/>
    <w:basedOn w:val="KommentartekstTegn"/>
    <w:link w:val="Kommentaremne"/>
    <w:uiPriority w:val="99"/>
    <w:semiHidden/>
    <w:rsid w:val="00AD4D98"/>
    <w:rPr>
      <w:rFonts w:ascii="Arial" w:eastAsia="Times New Roman" w:hAnsi="Arial" w:cs="Times New Roman"/>
      <w:b/>
      <w:bCs/>
      <w:szCs w:val="22"/>
    </w:rPr>
  </w:style>
  <w:style w:type="paragraph" w:styleId="Korrektur">
    <w:name w:val="Revision"/>
    <w:hidden/>
    <w:uiPriority w:val="99"/>
    <w:semiHidden/>
    <w:rsid w:val="00D71C1B"/>
    <w:pPr>
      <w:spacing w:after="0" w:line="240" w:lineRule="auto"/>
    </w:pPr>
  </w:style>
  <w:style w:type="character" w:styleId="BesgtLink">
    <w:name w:val="FollowedHyperlink"/>
    <w:basedOn w:val="Standardskrifttypeiafsnit"/>
    <w:uiPriority w:val="99"/>
    <w:semiHidden/>
    <w:unhideWhenUsed/>
    <w:rsid w:val="00C54B91"/>
    <w:rPr>
      <w:color w:val="800080" w:themeColor="followedHyperlink"/>
      <w:u w:val="single"/>
    </w:rPr>
  </w:style>
  <w:style w:type="character" w:customStyle="1" w:styleId="Ulstomtale2">
    <w:name w:val="Uløst omtale2"/>
    <w:basedOn w:val="Standardskrifttypeiafsnit"/>
    <w:uiPriority w:val="99"/>
    <w:semiHidden/>
    <w:unhideWhenUsed/>
    <w:rsid w:val="00D65714"/>
    <w:rPr>
      <w:color w:val="605E5C"/>
      <w:shd w:val="clear" w:color="auto" w:fill="E1DFDD"/>
    </w:rPr>
  </w:style>
  <w:style w:type="character" w:customStyle="1" w:styleId="IngenafstandTegn">
    <w:name w:val="Ingen afstand Tegn"/>
    <w:basedOn w:val="Standardskrifttypeiafsnit"/>
    <w:link w:val="Ingenafstand"/>
    <w:uiPriority w:val="1"/>
    <w:rsid w:val="002404A7"/>
  </w:style>
  <w:style w:type="paragraph" w:styleId="Overskrift">
    <w:name w:val="TOC Heading"/>
    <w:basedOn w:val="Overskrift1"/>
    <w:next w:val="Normal"/>
    <w:uiPriority w:val="39"/>
    <w:unhideWhenUsed/>
    <w:qFormat/>
    <w:rsid w:val="00754635"/>
    <w:pPr>
      <w:spacing w:before="240" w:line="259" w:lineRule="auto"/>
      <w:outlineLvl w:val="9"/>
    </w:pPr>
    <w:rPr>
      <w:b w:val="0"/>
      <w:bCs w:val="0"/>
      <w:szCs w:val="32"/>
      <w:lang w:eastAsia="da-DK"/>
    </w:rPr>
  </w:style>
  <w:style w:type="paragraph" w:styleId="Indholdsfortegnelse1">
    <w:name w:val="toc 1"/>
    <w:basedOn w:val="Normal"/>
    <w:next w:val="Normal"/>
    <w:autoRedefine/>
    <w:uiPriority w:val="39"/>
    <w:unhideWhenUsed/>
    <w:rsid w:val="00B970CB"/>
    <w:pPr>
      <w:tabs>
        <w:tab w:val="right" w:leader="dot" w:pos="9628"/>
      </w:tabs>
      <w:spacing w:after="100"/>
    </w:pPr>
    <w:rPr>
      <w:sz w:val="18"/>
    </w:rPr>
  </w:style>
  <w:style w:type="paragraph" w:styleId="Indholdsfortegnelse3">
    <w:name w:val="toc 3"/>
    <w:basedOn w:val="Normal"/>
    <w:next w:val="Normal"/>
    <w:autoRedefine/>
    <w:uiPriority w:val="39"/>
    <w:unhideWhenUsed/>
    <w:rsid w:val="00B970CB"/>
    <w:pPr>
      <w:spacing w:after="100"/>
      <w:ind w:left="400"/>
    </w:pPr>
    <w:rPr>
      <w:sz w:val="18"/>
    </w:rPr>
  </w:style>
  <w:style w:type="paragraph" w:styleId="Indholdsfortegnelse2">
    <w:name w:val="toc 2"/>
    <w:basedOn w:val="Normal"/>
    <w:next w:val="Normal"/>
    <w:autoRedefine/>
    <w:uiPriority w:val="39"/>
    <w:unhideWhenUsed/>
    <w:rsid w:val="00B970CB"/>
    <w:pPr>
      <w:spacing w:after="100"/>
      <w:ind w:left="200"/>
    </w:pPr>
    <w:rPr>
      <w:sz w:val="18"/>
    </w:rPr>
  </w:style>
  <w:style w:type="table" w:styleId="Listetabel3-farve3">
    <w:name w:val="List Table 3 Accent 3"/>
    <w:basedOn w:val="Tabel-Normal"/>
    <w:uiPriority w:val="48"/>
    <w:rsid w:val="006926A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ittertabel1-lys-farve1">
    <w:name w:val="Grid Table 1 Light Accent 1"/>
    <w:basedOn w:val="Tabel-Normal"/>
    <w:uiPriority w:val="46"/>
    <w:rsid w:val="0047480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stetabel4-farve3">
    <w:name w:val="List Table 4 Accent 3"/>
    <w:basedOn w:val="Tabel-Normal"/>
    <w:uiPriority w:val="49"/>
    <w:rsid w:val="009A057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Indholdsfortegnelse4">
    <w:name w:val="toc 4"/>
    <w:basedOn w:val="Normal"/>
    <w:next w:val="Normal"/>
    <w:autoRedefine/>
    <w:uiPriority w:val="39"/>
    <w:semiHidden/>
    <w:unhideWhenUsed/>
    <w:rsid w:val="00B970CB"/>
    <w:pPr>
      <w:spacing w:after="100"/>
      <w:ind w:left="660"/>
    </w:pPr>
    <w:rPr>
      <w:sz w:val="18"/>
    </w:rPr>
  </w:style>
  <w:style w:type="character" w:styleId="Ulstomtale">
    <w:name w:val="Unresolved Mention"/>
    <w:basedOn w:val="Standardskrifttypeiafsnit"/>
    <w:uiPriority w:val="99"/>
    <w:semiHidden/>
    <w:unhideWhenUsed/>
    <w:rsid w:val="00E66DC9"/>
    <w:rPr>
      <w:color w:val="605E5C"/>
      <w:shd w:val="clear" w:color="auto" w:fill="E1DFDD"/>
    </w:rPr>
  </w:style>
  <w:style w:type="table" w:styleId="Gittertabel4-farve3">
    <w:name w:val="Grid Table 4 Accent 3"/>
    <w:basedOn w:val="Tabel-Normal"/>
    <w:uiPriority w:val="49"/>
    <w:rsid w:val="00B7602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el3-farve31">
    <w:name w:val="Listetabel 3 - farve 31"/>
    <w:basedOn w:val="Tabel-Normal"/>
    <w:next w:val="Listetabel3-farve3"/>
    <w:uiPriority w:val="48"/>
    <w:rsid w:val="00BC708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Almindeligtabel2">
    <w:name w:val="Plain Table 2"/>
    <w:basedOn w:val="Tabel-Normal"/>
    <w:uiPriority w:val="42"/>
    <w:rsid w:val="003B060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
    <w:name w:val="TableGrid"/>
    <w:rsid w:val="000C43B9"/>
    <w:pPr>
      <w:spacing w:after="0" w:line="240" w:lineRule="auto"/>
    </w:pPr>
    <w:rPr>
      <w:rFonts w:ascii="Calibri" w:eastAsia="Times New Roman" w:hAnsi="Calibri"/>
      <w:sz w:val="22"/>
      <w:szCs w:val="22"/>
      <w:lang w:eastAsia="da-DK"/>
    </w:rPr>
    <w:tblPr>
      <w:tblCellMar>
        <w:top w:w="0" w:type="dxa"/>
        <w:left w:w="0" w:type="dxa"/>
        <w:bottom w:w="0" w:type="dxa"/>
        <w:right w:w="0" w:type="dxa"/>
      </w:tblCellMar>
    </w:tblPr>
  </w:style>
  <w:style w:type="table" w:customStyle="1" w:styleId="TableGrid1">
    <w:name w:val="TableGrid1"/>
    <w:rsid w:val="00111DF2"/>
    <w:pPr>
      <w:spacing w:after="0" w:line="240" w:lineRule="auto"/>
    </w:pPr>
    <w:rPr>
      <w:rFonts w:ascii="Calibri" w:eastAsia="Times New Roman" w:hAnsi="Calibri"/>
      <w:sz w:val="22"/>
      <w:szCs w:val="22"/>
      <w:lang w:eastAsia="da-DK"/>
    </w:rPr>
    <w:tblPr>
      <w:tblCellMar>
        <w:top w:w="0" w:type="dxa"/>
        <w:left w:w="0" w:type="dxa"/>
        <w:bottom w:w="0" w:type="dxa"/>
        <w:right w:w="0" w:type="dxa"/>
      </w:tblCellMar>
    </w:tblPr>
  </w:style>
  <w:style w:type="table" w:customStyle="1" w:styleId="Tabel-Gitter1">
    <w:name w:val="Tabel - Gitter1"/>
    <w:basedOn w:val="Tabel-Normal"/>
    <w:next w:val="Tabel-Gitter"/>
    <w:uiPriority w:val="59"/>
    <w:rsid w:val="00017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k2">
    <w:name w:val="stk2"/>
    <w:basedOn w:val="Normal"/>
    <w:rsid w:val="001C1BD2"/>
    <w:pPr>
      <w:spacing w:after="0"/>
      <w:ind w:firstLine="240"/>
      <w:jc w:val="left"/>
    </w:pPr>
    <w:rPr>
      <w:rFonts w:ascii="Tahoma" w:eastAsia="Times New Roman" w:hAnsi="Tahoma" w:cs="Tahoma"/>
      <w:color w:val="000000"/>
      <w:sz w:val="24"/>
      <w:szCs w:val="24"/>
      <w:lang w:eastAsia="da-DK"/>
    </w:rPr>
  </w:style>
  <w:style w:type="paragraph" w:customStyle="1" w:styleId="liste1">
    <w:name w:val="liste1"/>
    <w:basedOn w:val="Normal"/>
    <w:rsid w:val="001C1BD2"/>
    <w:pPr>
      <w:spacing w:after="0"/>
      <w:ind w:left="280"/>
      <w:jc w:val="left"/>
    </w:pPr>
    <w:rPr>
      <w:rFonts w:ascii="Tahoma" w:eastAsia="Times New Roman" w:hAnsi="Tahoma" w:cs="Tahoma"/>
      <w:color w:val="000000"/>
      <w:sz w:val="24"/>
      <w:szCs w:val="24"/>
      <w:lang w:eastAsia="da-DK"/>
    </w:rPr>
  </w:style>
  <w:style w:type="character" w:customStyle="1" w:styleId="liste1nr1">
    <w:name w:val="liste1nr1"/>
    <w:basedOn w:val="Standardskrifttypeiafsnit"/>
    <w:rsid w:val="001C1BD2"/>
    <w:rPr>
      <w:rFonts w:ascii="Tahoma" w:hAnsi="Tahoma" w:cs="Tahoma" w:hint="default"/>
      <w:color w:val="000000"/>
      <w:sz w:val="24"/>
      <w:szCs w:val="24"/>
      <w:shd w:val="clear" w:color="auto" w:fill="auto"/>
    </w:rPr>
  </w:style>
  <w:style w:type="paragraph" w:customStyle="1" w:styleId="paragraf">
    <w:name w:val="paragraf"/>
    <w:basedOn w:val="Normal"/>
    <w:rsid w:val="001C1BD2"/>
    <w:pPr>
      <w:spacing w:before="200" w:after="0"/>
      <w:ind w:firstLine="240"/>
      <w:jc w:val="left"/>
    </w:pPr>
    <w:rPr>
      <w:rFonts w:ascii="Tahoma" w:eastAsia="Times New Roman" w:hAnsi="Tahoma" w:cs="Tahoma"/>
      <w:color w:val="000000"/>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550905">
      <w:bodyDiv w:val="1"/>
      <w:marLeft w:val="0"/>
      <w:marRight w:val="0"/>
      <w:marTop w:val="0"/>
      <w:marBottom w:val="0"/>
      <w:divBdr>
        <w:top w:val="none" w:sz="0" w:space="0" w:color="auto"/>
        <w:left w:val="none" w:sz="0" w:space="0" w:color="auto"/>
        <w:bottom w:val="none" w:sz="0" w:space="0" w:color="auto"/>
        <w:right w:val="none" w:sz="0" w:space="0" w:color="auto"/>
      </w:divBdr>
    </w:div>
    <w:div w:id="125782879">
      <w:bodyDiv w:val="1"/>
      <w:marLeft w:val="0"/>
      <w:marRight w:val="0"/>
      <w:marTop w:val="0"/>
      <w:marBottom w:val="0"/>
      <w:divBdr>
        <w:top w:val="none" w:sz="0" w:space="0" w:color="auto"/>
        <w:left w:val="none" w:sz="0" w:space="0" w:color="auto"/>
        <w:bottom w:val="none" w:sz="0" w:space="0" w:color="auto"/>
        <w:right w:val="none" w:sz="0" w:space="0" w:color="auto"/>
      </w:divBdr>
    </w:div>
    <w:div w:id="271208233">
      <w:bodyDiv w:val="1"/>
      <w:marLeft w:val="0"/>
      <w:marRight w:val="0"/>
      <w:marTop w:val="0"/>
      <w:marBottom w:val="0"/>
      <w:divBdr>
        <w:top w:val="none" w:sz="0" w:space="0" w:color="auto"/>
        <w:left w:val="none" w:sz="0" w:space="0" w:color="auto"/>
        <w:bottom w:val="none" w:sz="0" w:space="0" w:color="auto"/>
        <w:right w:val="none" w:sz="0" w:space="0" w:color="auto"/>
      </w:divBdr>
    </w:div>
    <w:div w:id="380180718">
      <w:bodyDiv w:val="1"/>
      <w:marLeft w:val="0"/>
      <w:marRight w:val="0"/>
      <w:marTop w:val="0"/>
      <w:marBottom w:val="0"/>
      <w:divBdr>
        <w:top w:val="none" w:sz="0" w:space="0" w:color="auto"/>
        <w:left w:val="none" w:sz="0" w:space="0" w:color="auto"/>
        <w:bottom w:val="none" w:sz="0" w:space="0" w:color="auto"/>
        <w:right w:val="none" w:sz="0" w:space="0" w:color="auto"/>
      </w:divBdr>
    </w:div>
    <w:div w:id="473766007">
      <w:bodyDiv w:val="1"/>
      <w:marLeft w:val="0"/>
      <w:marRight w:val="0"/>
      <w:marTop w:val="0"/>
      <w:marBottom w:val="0"/>
      <w:divBdr>
        <w:top w:val="none" w:sz="0" w:space="0" w:color="auto"/>
        <w:left w:val="none" w:sz="0" w:space="0" w:color="auto"/>
        <w:bottom w:val="none" w:sz="0" w:space="0" w:color="auto"/>
        <w:right w:val="none" w:sz="0" w:space="0" w:color="auto"/>
      </w:divBdr>
    </w:div>
    <w:div w:id="628778821">
      <w:bodyDiv w:val="1"/>
      <w:marLeft w:val="0"/>
      <w:marRight w:val="0"/>
      <w:marTop w:val="0"/>
      <w:marBottom w:val="0"/>
      <w:divBdr>
        <w:top w:val="none" w:sz="0" w:space="0" w:color="auto"/>
        <w:left w:val="none" w:sz="0" w:space="0" w:color="auto"/>
        <w:bottom w:val="none" w:sz="0" w:space="0" w:color="auto"/>
        <w:right w:val="none" w:sz="0" w:space="0" w:color="auto"/>
      </w:divBdr>
    </w:div>
    <w:div w:id="631249853">
      <w:bodyDiv w:val="1"/>
      <w:marLeft w:val="0"/>
      <w:marRight w:val="0"/>
      <w:marTop w:val="0"/>
      <w:marBottom w:val="0"/>
      <w:divBdr>
        <w:top w:val="none" w:sz="0" w:space="0" w:color="auto"/>
        <w:left w:val="none" w:sz="0" w:space="0" w:color="auto"/>
        <w:bottom w:val="none" w:sz="0" w:space="0" w:color="auto"/>
        <w:right w:val="none" w:sz="0" w:space="0" w:color="auto"/>
      </w:divBdr>
    </w:div>
    <w:div w:id="653484284">
      <w:bodyDiv w:val="1"/>
      <w:marLeft w:val="0"/>
      <w:marRight w:val="0"/>
      <w:marTop w:val="0"/>
      <w:marBottom w:val="0"/>
      <w:divBdr>
        <w:top w:val="none" w:sz="0" w:space="0" w:color="auto"/>
        <w:left w:val="none" w:sz="0" w:space="0" w:color="auto"/>
        <w:bottom w:val="none" w:sz="0" w:space="0" w:color="auto"/>
        <w:right w:val="none" w:sz="0" w:space="0" w:color="auto"/>
      </w:divBdr>
    </w:div>
    <w:div w:id="662508452">
      <w:bodyDiv w:val="1"/>
      <w:marLeft w:val="0"/>
      <w:marRight w:val="0"/>
      <w:marTop w:val="0"/>
      <w:marBottom w:val="0"/>
      <w:divBdr>
        <w:top w:val="none" w:sz="0" w:space="0" w:color="auto"/>
        <w:left w:val="none" w:sz="0" w:space="0" w:color="auto"/>
        <w:bottom w:val="none" w:sz="0" w:space="0" w:color="auto"/>
        <w:right w:val="none" w:sz="0" w:space="0" w:color="auto"/>
      </w:divBdr>
    </w:div>
    <w:div w:id="753622200">
      <w:bodyDiv w:val="1"/>
      <w:marLeft w:val="0"/>
      <w:marRight w:val="0"/>
      <w:marTop w:val="0"/>
      <w:marBottom w:val="0"/>
      <w:divBdr>
        <w:top w:val="none" w:sz="0" w:space="0" w:color="auto"/>
        <w:left w:val="none" w:sz="0" w:space="0" w:color="auto"/>
        <w:bottom w:val="none" w:sz="0" w:space="0" w:color="auto"/>
        <w:right w:val="none" w:sz="0" w:space="0" w:color="auto"/>
      </w:divBdr>
    </w:div>
    <w:div w:id="815993206">
      <w:bodyDiv w:val="1"/>
      <w:marLeft w:val="0"/>
      <w:marRight w:val="0"/>
      <w:marTop w:val="0"/>
      <w:marBottom w:val="0"/>
      <w:divBdr>
        <w:top w:val="none" w:sz="0" w:space="0" w:color="auto"/>
        <w:left w:val="none" w:sz="0" w:space="0" w:color="auto"/>
        <w:bottom w:val="none" w:sz="0" w:space="0" w:color="auto"/>
        <w:right w:val="none" w:sz="0" w:space="0" w:color="auto"/>
      </w:divBdr>
      <w:divsChild>
        <w:div w:id="174421735">
          <w:marLeft w:val="0"/>
          <w:marRight w:val="0"/>
          <w:marTop w:val="0"/>
          <w:marBottom w:val="0"/>
          <w:divBdr>
            <w:top w:val="none" w:sz="0" w:space="0" w:color="auto"/>
            <w:left w:val="none" w:sz="0" w:space="0" w:color="auto"/>
            <w:bottom w:val="none" w:sz="0" w:space="0" w:color="auto"/>
            <w:right w:val="none" w:sz="0" w:space="0" w:color="auto"/>
          </w:divBdr>
          <w:divsChild>
            <w:div w:id="1949583896">
              <w:marLeft w:val="0"/>
              <w:marRight w:val="0"/>
              <w:marTop w:val="0"/>
              <w:marBottom w:val="0"/>
              <w:divBdr>
                <w:top w:val="none" w:sz="0" w:space="0" w:color="auto"/>
                <w:left w:val="none" w:sz="0" w:space="0" w:color="auto"/>
                <w:bottom w:val="none" w:sz="0" w:space="0" w:color="auto"/>
                <w:right w:val="none" w:sz="0" w:space="0" w:color="auto"/>
              </w:divBdr>
              <w:divsChild>
                <w:div w:id="223495366">
                  <w:marLeft w:val="0"/>
                  <w:marRight w:val="0"/>
                  <w:marTop w:val="0"/>
                  <w:marBottom w:val="0"/>
                  <w:divBdr>
                    <w:top w:val="none" w:sz="0" w:space="0" w:color="auto"/>
                    <w:left w:val="none" w:sz="0" w:space="0" w:color="auto"/>
                    <w:bottom w:val="none" w:sz="0" w:space="0" w:color="auto"/>
                    <w:right w:val="none" w:sz="0" w:space="0" w:color="auto"/>
                  </w:divBdr>
                  <w:divsChild>
                    <w:div w:id="724640821">
                      <w:marLeft w:val="0"/>
                      <w:marRight w:val="0"/>
                      <w:marTop w:val="0"/>
                      <w:marBottom w:val="0"/>
                      <w:divBdr>
                        <w:top w:val="none" w:sz="0" w:space="0" w:color="auto"/>
                        <w:left w:val="none" w:sz="0" w:space="0" w:color="auto"/>
                        <w:bottom w:val="none" w:sz="0" w:space="0" w:color="auto"/>
                        <w:right w:val="none" w:sz="0" w:space="0" w:color="auto"/>
                      </w:divBdr>
                      <w:divsChild>
                        <w:div w:id="1683046319">
                          <w:marLeft w:val="0"/>
                          <w:marRight w:val="0"/>
                          <w:marTop w:val="0"/>
                          <w:marBottom w:val="0"/>
                          <w:divBdr>
                            <w:top w:val="none" w:sz="0" w:space="0" w:color="auto"/>
                            <w:left w:val="none" w:sz="0" w:space="0" w:color="auto"/>
                            <w:bottom w:val="none" w:sz="0" w:space="0" w:color="auto"/>
                            <w:right w:val="none" w:sz="0" w:space="0" w:color="auto"/>
                          </w:divBdr>
                          <w:divsChild>
                            <w:div w:id="1522162176">
                              <w:marLeft w:val="0"/>
                              <w:marRight w:val="0"/>
                              <w:marTop w:val="0"/>
                              <w:marBottom w:val="0"/>
                              <w:divBdr>
                                <w:top w:val="none" w:sz="0" w:space="0" w:color="auto"/>
                                <w:left w:val="none" w:sz="0" w:space="0" w:color="auto"/>
                                <w:bottom w:val="none" w:sz="0" w:space="0" w:color="auto"/>
                                <w:right w:val="none" w:sz="0" w:space="0" w:color="auto"/>
                              </w:divBdr>
                              <w:divsChild>
                                <w:div w:id="1592279407">
                                  <w:marLeft w:val="-225"/>
                                  <w:marRight w:val="-225"/>
                                  <w:marTop w:val="0"/>
                                  <w:marBottom w:val="0"/>
                                  <w:divBdr>
                                    <w:top w:val="none" w:sz="0" w:space="0" w:color="auto"/>
                                    <w:left w:val="none" w:sz="0" w:space="0" w:color="auto"/>
                                    <w:bottom w:val="none" w:sz="0" w:space="0" w:color="auto"/>
                                    <w:right w:val="none" w:sz="0" w:space="0" w:color="auto"/>
                                  </w:divBdr>
                                  <w:divsChild>
                                    <w:div w:id="1287081695">
                                      <w:marLeft w:val="0"/>
                                      <w:marRight w:val="0"/>
                                      <w:marTop w:val="0"/>
                                      <w:marBottom w:val="0"/>
                                      <w:divBdr>
                                        <w:top w:val="none" w:sz="0" w:space="0" w:color="auto"/>
                                        <w:left w:val="none" w:sz="0" w:space="0" w:color="auto"/>
                                        <w:bottom w:val="none" w:sz="0" w:space="0" w:color="auto"/>
                                        <w:right w:val="none" w:sz="0" w:space="0" w:color="auto"/>
                                      </w:divBdr>
                                      <w:divsChild>
                                        <w:div w:id="263072273">
                                          <w:marLeft w:val="0"/>
                                          <w:marRight w:val="0"/>
                                          <w:marTop w:val="0"/>
                                          <w:marBottom w:val="0"/>
                                          <w:divBdr>
                                            <w:top w:val="none" w:sz="0" w:space="0" w:color="auto"/>
                                            <w:left w:val="none" w:sz="0" w:space="0" w:color="auto"/>
                                            <w:bottom w:val="none" w:sz="0" w:space="0" w:color="auto"/>
                                            <w:right w:val="none" w:sz="0" w:space="0" w:color="auto"/>
                                          </w:divBdr>
                                        </w:div>
                                        <w:div w:id="1425223666">
                                          <w:marLeft w:val="0"/>
                                          <w:marRight w:val="0"/>
                                          <w:marTop w:val="0"/>
                                          <w:marBottom w:val="0"/>
                                          <w:divBdr>
                                            <w:top w:val="none" w:sz="0" w:space="0" w:color="auto"/>
                                            <w:left w:val="none" w:sz="0" w:space="0" w:color="auto"/>
                                            <w:bottom w:val="none" w:sz="0" w:space="0" w:color="auto"/>
                                            <w:right w:val="none" w:sz="0" w:space="0" w:color="auto"/>
                                          </w:divBdr>
                                        </w:div>
                                        <w:div w:id="1601253099">
                                          <w:marLeft w:val="0"/>
                                          <w:marRight w:val="0"/>
                                          <w:marTop w:val="0"/>
                                          <w:marBottom w:val="0"/>
                                          <w:divBdr>
                                            <w:top w:val="none" w:sz="0" w:space="0" w:color="auto"/>
                                            <w:left w:val="none" w:sz="0" w:space="0" w:color="auto"/>
                                            <w:bottom w:val="none" w:sz="0" w:space="0" w:color="auto"/>
                                            <w:right w:val="none" w:sz="0" w:space="0" w:color="auto"/>
                                          </w:divBdr>
                                        </w:div>
                                        <w:div w:id="1974142125">
                                          <w:marLeft w:val="0"/>
                                          <w:marRight w:val="0"/>
                                          <w:marTop w:val="0"/>
                                          <w:marBottom w:val="0"/>
                                          <w:divBdr>
                                            <w:top w:val="none" w:sz="0" w:space="0" w:color="auto"/>
                                            <w:left w:val="none" w:sz="0" w:space="0" w:color="auto"/>
                                            <w:bottom w:val="none" w:sz="0" w:space="0" w:color="auto"/>
                                            <w:right w:val="none" w:sz="0" w:space="0" w:color="auto"/>
                                          </w:divBdr>
                                        </w:div>
                                        <w:div w:id="1663124345">
                                          <w:marLeft w:val="0"/>
                                          <w:marRight w:val="0"/>
                                          <w:marTop w:val="0"/>
                                          <w:marBottom w:val="0"/>
                                          <w:divBdr>
                                            <w:top w:val="none" w:sz="0" w:space="0" w:color="auto"/>
                                            <w:left w:val="none" w:sz="0" w:space="0" w:color="auto"/>
                                            <w:bottom w:val="none" w:sz="0" w:space="0" w:color="auto"/>
                                            <w:right w:val="none" w:sz="0" w:space="0" w:color="auto"/>
                                          </w:divBdr>
                                        </w:div>
                                        <w:div w:id="525674002">
                                          <w:marLeft w:val="0"/>
                                          <w:marRight w:val="0"/>
                                          <w:marTop w:val="0"/>
                                          <w:marBottom w:val="0"/>
                                          <w:divBdr>
                                            <w:top w:val="none" w:sz="0" w:space="0" w:color="auto"/>
                                            <w:left w:val="none" w:sz="0" w:space="0" w:color="auto"/>
                                            <w:bottom w:val="none" w:sz="0" w:space="0" w:color="auto"/>
                                            <w:right w:val="none" w:sz="0" w:space="0" w:color="auto"/>
                                          </w:divBdr>
                                        </w:div>
                                        <w:div w:id="592325802">
                                          <w:marLeft w:val="0"/>
                                          <w:marRight w:val="0"/>
                                          <w:marTop w:val="0"/>
                                          <w:marBottom w:val="0"/>
                                          <w:divBdr>
                                            <w:top w:val="none" w:sz="0" w:space="0" w:color="auto"/>
                                            <w:left w:val="none" w:sz="0" w:space="0" w:color="auto"/>
                                            <w:bottom w:val="none" w:sz="0" w:space="0" w:color="auto"/>
                                            <w:right w:val="none" w:sz="0" w:space="0" w:color="auto"/>
                                          </w:divBdr>
                                        </w:div>
                                        <w:div w:id="2024045435">
                                          <w:marLeft w:val="0"/>
                                          <w:marRight w:val="0"/>
                                          <w:marTop w:val="0"/>
                                          <w:marBottom w:val="0"/>
                                          <w:divBdr>
                                            <w:top w:val="none" w:sz="0" w:space="0" w:color="auto"/>
                                            <w:left w:val="none" w:sz="0" w:space="0" w:color="auto"/>
                                            <w:bottom w:val="none" w:sz="0" w:space="0" w:color="auto"/>
                                            <w:right w:val="none" w:sz="0" w:space="0" w:color="auto"/>
                                          </w:divBdr>
                                        </w:div>
                                        <w:div w:id="1092093513">
                                          <w:marLeft w:val="0"/>
                                          <w:marRight w:val="0"/>
                                          <w:marTop w:val="0"/>
                                          <w:marBottom w:val="0"/>
                                          <w:divBdr>
                                            <w:top w:val="none" w:sz="0" w:space="0" w:color="auto"/>
                                            <w:left w:val="none" w:sz="0" w:space="0" w:color="auto"/>
                                            <w:bottom w:val="none" w:sz="0" w:space="0" w:color="auto"/>
                                            <w:right w:val="none" w:sz="0" w:space="0" w:color="auto"/>
                                          </w:divBdr>
                                        </w:div>
                                        <w:div w:id="692653004">
                                          <w:marLeft w:val="0"/>
                                          <w:marRight w:val="0"/>
                                          <w:marTop w:val="0"/>
                                          <w:marBottom w:val="0"/>
                                          <w:divBdr>
                                            <w:top w:val="none" w:sz="0" w:space="0" w:color="auto"/>
                                            <w:left w:val="none" w:sz="0" w:space="0" w:color="auto"/>
                                            <w:bottom w:val="none" w:sz="0" w:space="0" w:color="auto"/>
                                            <w:right w:val="none" w:sz="0" w:space="0" w:color="auto"/>
                                          </w:divBdr>
                                        </w:div>
                                        <w:div w:id="217909839">
                                          <w:marLeft w:val="0"/>
                                          <w:marRight w:val="0"/>
                                          <w:marTop w:val="0"/>
                                          <w:marBottom w:val="0"/>
                                          <w:divBdr>
                                            <w:top w:val="none" w:sz="0" w:space="0" w:color="auto"/>
                                            <w:left w:val="none" w:sz="0" w:space="0" w:color="auto"/>
                                            <w:bottom w:val="none" w:sz="0" w:space="0" w:color="auto"/>
                                            <w:right w:val="none" w:sz="0" w:space="0" w:color="auto"/>
                                          </w:divBdr>
                                        </w:div>
                                        <w:div w:id="376514558">
                                          <w:marLeft w:val="0"/>
                                          <w:marRight w:val="0"/>
                                          <w:marTop w:val="0"/>
                                          <w:marBottom w:val="0"/>
                                          <w:divBdr>
                                            <w:top w:val="none" w:sz="0" w:space="0" w:color="auto"/>
                                            <w:left w:val="none" w:sz="0" w:space="0" w:color="auto"/>
                                            <w:bottom w:val="none" w:sz="0" w:space="0" w:color="auto"/>
                                            <w:right w:val="none" w:sz="0" w:space="0" w:color="auto"/>
                                          </w:divBdr>
                                        </w:div>
                                        <w:div w:id="1185901196">
                                          <w:marLeft w:val="0"/>
                                          <w:marRight w:val="0"/>
                                          <w:marTop w:val="0"/>
                                          <w:marBottom w:val="0"/>
                                          <w:divBdr>
                                            <w:top w:val="none" w:sz="0" w:space="0" w:color="auto"/>
                                            <w:left w:val="none" w:sz="0" w:space="0" w:color="auto"/>
                                            <w:bottom w:val="none" w:sz="0" w:space="0" w:color="auto"/>
                                            <w:right w:val="none" w:sz="0" w:space="0" w:color="auto"/>
                                          </w:divBdr>
                                        </w:div>
                                        <w:div w:id="450705189">
                                          <w:marLeft w:val="0"/>
                                          <w:marRight w:val="0"/>
                                          <w:marTop w:val="0"/>
                                          <w:marBottom w:val="0"/>
                                          <w:divBdr>
                                            <w:top w:val="none" w:sz="0" w:space="0" w:color="auto"/>
                                            <w:left w:val="none" w:sz="0" w:space="0" w:color="auto"/>
                                            <w:bottom w:val="none" w:sz="0" w:space="0" w:color="auto"/>
                                            <w:right w:val="none" w:sz="0" w:space="0" w:color="auto"/>
                                          </w:divBdr>
                                        </w:div>
                                        <w:div w:id="789781693">
                                          <w:marLeft w:val="0"/>
                                          <w:marRight w:val="0"/>
                                          <w:marTop w:val="0"/>
                                          <w:marBottom w:val="0"/>
                                          <w:divBdr>
                                            <w:top w:val="none" w:sz="0" w:space="0" w:color="auto"/>
                                            <w:left w:val="none" w:sz="0" w:space="0" w:color="auto"/>
                                            <w:bottom w:val="none" w:sz="0" w:space="0" w:color="auto"/>
                                            <w:right w:val="none" w:sz="0" w:space="0" w:color="auto"/>
                                          </w:divBdr>
                                        </w:div>
                                        <w:div w:id="574239666">
                                          <w:marLeft w:val="0"/>
                                          <w:marRight w:val="0"/>
                                          <w:marTop w:val="0"/>
                                          <w:marBottom w:val="0"/>
                                          <w:divBdr>
                                            <w:top w:val="none" w:sz="0" w:space="0" w:color="auto"/>
                                            <w:left w:val="none" w:sz="0" w:space="0" w:color="auto"/>
                                            <w:bottom w:val="none" w:sz="0" w:space="0" w:color="auto"/>
                                            <w:right w:val="none" w:sz="0" w:space="0" w:color="auto"/>
                                          </w:divBdr>
                                        </w:div>
                                        <w:div w:id="1293167216">
                                          <w:marLeft w:val="0"/>
                                          <w:marRight w:val="0"/>
                                          <w:marTop w:val="0"/>
                                          <w:marBottom w:val="0"/>
                                          <w:divBdr>
                                            <w:top w:val="none" w:sz="0" w:space="0" w:color="auto"/>
                                            <w:left w:val="none" w:sz="0" w:space="0" w:color="auto"/>
                                            <w:bottom w:val="none" w:sz="0" w:space="0" w:color="auto"/>
                                            <w:right w:val="none" w:sz="0" w:space="0" w:color="auto"/>
                                          </w:divBdr>
                                        </w:div>
                                        <w:div w:id="72302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8890211">
      <w:bodyDiv w:val="1"/>
      <w:marLeft w:val="0"/>
      <w:marRight w:val="0"/>
      <w:marTop w:val="0"/>
      <w:marBottom w:val="0"/>
      <w:divBdr>
        <w:top w:val="none" w:sz="0" w:space="0" w:color="auto"/>
        <w:left w:val="none" w:sz="0" w:space="0" w:color="auto"/>
        <w:bottom w:val="none" w:sz="0" w:space="0" w:color="auto"/>
        <w:right w:val="none" w:sz="0" w:space="0" w:color="auto"/>
      </w:divBdr>
    </w:div>
    <w:div w:id="842281225">
      <w:bodyDiv w:val="1"/>
      <w:marLeft w:val="0"/>
      <w:marRight w:val="0"/>
      <w:marTop w:val="0"/>
      <w:marBottom w:val="0"/>
      <w:divBdr>
        <w:top w:val="none" w:sz="0" w:space="0" w:color="auto"/>
        <w:left w:val="none" w:sz="0" w:space="0" w:color="auto"/>
        <w:bottom w:val="none" w:sz="0" w:space="0" w:color="auto"/>
        <w:right w:val="none" w:sz="0" w:space="0" w:color="auto"/>
      </w:divBdr>
    </w:div>
    <w:div w:id="943221236">
      <w:bodyDiv w:val="1"/>
      <w:marLeft w:val="0"/>
      <w:marRight w:val="0"/>
      <w:marTop w:val="0"/>
      <w:marBottom w:val="0"/>
      <w:divBdr>
        <w:top w:val="none" w:sz="0" w:space="0" w:color="auto"/>
        <w:left w:val="none" w:sz="0" w:space="0" w:color="auto"/>
        <w:bottom w:val="none" w:sz="0" w:space="0" w:color="auto"/>
        <w:right w:val="none" w:sz="0" w:space="0" w:color="auto"/>
      </w:divBdr>
    </w:div>
    <w:div w:id="1009454925">
      <w:bodyDiv w:val="1"/>
      <w:marLeft w:val="0"/>
      <w:marRight w:val="0"/>
      <w:marTop w:val="0"/>
      <w:marBottom w:val="0"/>
      <w:divBdr>
        <w:top w:val="none" w:sz="0" w:space="0" w:color="auto"/>
        <w:left w:val="none" w:sz="0" w:space="0" w:color="auto"/>
        <w:bottom w:val="none" w:sz="0" w:space="0" w:color="auto"/>
        <w:right w:val="none" w:sz="0" w:space="0" w:color="auto"/>
      </w:divBdr>
      <w:divsChild>
        <w:div w:id="530338299">
          <w:marLeft w:val="0"/>
          <w:marRight w:val="0"/>
          <w:marTop w:val="0"/>
          <w:marBottom w:val="0"/>
          <w:divBdr>
            <w:top w:val="none" w:sz="0" w:space="0" w:color="auto"/>
            <w:left w:val="none" w:sz="0" w:space="0" w:color="auto"/>
            <w:bottom w:val="none" w:sz="0" w:space="0" w:color="auto"/>
            <w:right w:val="none" w:sz="0" w:space="0" w:color="auto"/>
          </w:divBdr>
          <w:divsChild>
            <w:div w:id="1170175982">
              <w:marLeft w:val="0"/>
              <w:marRight w:val="0"/>
              <w:marTop w:val="0"/>
              <w:marBottom w:val="0"/>
              <w:divBdr>
                <w:top w:val="none" w:sz="0" w:space="0" w:color="auto"/>
                <w:left w:val="none" w:sz="0" w:space="0" w:color="auto"/>
                <w:bottom w:val="none" w:sz="0" w:space="0" w:color="auto"/>
                <w:right w:val="none" w:sz="0" w:space="0" w:color="auto"/>
              </w:divBdr>
              <w:divsChild>
                <w:div w:id="1451897878">
                  <w:marLeft w:val="0"/>
                  <w:marRight w:val="0"/>
                  <w:marTop w:val="0"/>
                  <w:marBottom w:val="0"/>
                  <w:divBdr>
                    <w:top w:val="none" w:sz="0" w:space="0" w:color="auto"/>
                    <w:left w:val="none" w:sz="0" w:space="0" w:color="auto"/>
                    <w:bottom w:val="none" w:sz="0" w:space="0" w:color="auto"/>
                    <w:right w:val="none" w:sz="0" w:space="0" w:color="auto"/>
                  </w:divBdr>
                  <w:divsChild>
                    <w:div w:id="1092899374">
                      <w:marLeft w:val="0"/>
                      <w:marRight w:val="0"/>
                      <w:marTop w:val="0"/>
                      <w:marBottom w:val="0"/>
                      <w:divBdr>
                        <w:top w:val="none" w:sz="0" w:space="0" w:color="auto"/>
                        <w:left w:val="none" w:sz="0" w:space="0" w:color="auto"/>
                        <w:bottom w:val="none" w:sz="0" w:space="0" w:color="auto"/>
                        <w:right w:val="none" w:sz="0" w:space="0" w:color="auto"/>
                      </w:divBdr>
                      <w:divsChild>
                        <w:div w:id="827744995">
                          <w:marLeft w:val="0"/>
                          <w:marRight w:val="0"/>
                          <w:marTop w:val="0"/>
                          <w:marBottom w:val="0"/>
                          <w:divBdr>
                            <w:top w:val="none" w:sz="0" w:space="0" w:color="auto"/>
                            <w:left w:val="none" w:sz="0" w:space="0" w:color="auto"/>
                            <w:bottom w:val="none" w:sz="0" w:space="0" w:color="auto"/>
                            <w:right w:val="none" w:sz="0" w:space="0" w:color="auto"/>
                          </w:divBdr>
                          <w:divsChild>
                            <w:div w:id="1795437780">
                              <w:marLeft w:val="0"/>
                              <w:marRight w:val="0"/>
                              <w:marTop w:val="0"/>
                              <w:marBottom w:val="0"/>
                              <w:divBdr>
                                <w:top w:val="none" w:sz="0" w:space="0" w:color="auto"/>
                                <w:left w:val="none" w:sz="0" w:space="0" w:color="auto"/>
                                <w:bottom w:val="none" w:sz="0" w:space="0" w:color="auto"/>
                                <w:right w:val="none" w:sz="0" w:space="0" w:color="auto"/>
                              </w:divBdr>
                              <w:divsChild>
                                <w:div w:id="1906646101">
                                  <w:marLeft w:val="-225"/>
                                  <w:marRight w:val="-225"/>
                                  <w:marTop w:val="0"/>
                                  <w:marBottom w:val="0"/>
                                  <w:divBdr>
                                    <w:top w:val="none" w:sz="0" w:space="0" w:color="auto"/>
                                    <w:left w:val="none" w:sz="0" w:space="0" w:color="auto"/>
                                    <w:bottom w:val="none" w:sz="0" w:space="0" w:color="auto"/>
                                    <w:right w:val="none" w:sz="0" w:space="0" w:color="auto"/>
                                  </w:divBdr>
                                  <w:divsChild>
                                    <w:div w:id="824054681">
                                      <w:marLeft w:val="0"/>
                                      <w:marRight w:val="0"/>
                                      <w:marTop w:val="0"/>
                                      <w:marBottom w:val="0"/>
                                      <w:divBdr>
                                        <w:top w:val="none" w:sz="0" w:space="0" w:color="auto"/>
                                        <w:left w:val="none" w:sz="0" w:space="0" w:color="auto"/>
                                        <w:bottom w:val="none" w:sz="0" w:space="0" w:color="auto"/>
                                        <w:right w:val="none" w:sz="0" w:space="0" w:color="auto"/>
                                      </w:divBdr>
                                      <w:divsChild>
                                        <w:div w:id="999622004">
                                          <w:marLeft w:val="0"/>
                                          <w:marRight w:val="0"/>
                                          <w:marTop w:val="0"/>
                                          <w:marBottom w:val="0"/>
                                          <w:divBdr>
                                            <w:top w:val="none" w:sz="0" w:space="0" w:color="auto"/>
                                            <w:left w:val="none" w:sz="0" w:space="0" w:color="auto"/>
                                            <w:bottom w:val="none" w:sz="0" w:space="0" w:color="auto"/>
                                            <w:right w:val="none" w:sz="0" w:space="0" w:color="auto"/>
                                          </w:divBdr>
                                        </w:div>
                                        <w:div w:id="115384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634839">
      <w:bodyDiv w:val="1"/>
      <w:marLeft w:val="0"/>
      <w:marRight w:val="0"/>
      <w:marTop w:val="0"/>
      <w:marBottom w:val="0"/>
      <w:divBdr>
        <w:top w:val="none" w:sz="0" w:space="0" w:color="auto"/>
        <w:left w:val="none" w:sz="0" w:space="0" w:color="auto"/>
        <w:bottom w:val="none" w:sz="0" w:space="0" w:color="auto"/>
        <w:right w:val="none" w:sz="0" w:space="0" w:color="auto"/>
      </w:divBdr>
      <w:divsChild>
        <w:div w:id="531571633">
          <w:marLeft w:val="0"/>
          <w:marRight w:val="0"/>
          <w:marTop w:val="0"/>
          <w:marBottom w:val="0"/>
          <w:divBdr>
            <w:top w:val="none" w:sz="0" w:space="0" w:color="auto"/>
            <w:left w:val="none" w:sz="0" w:space="0" w:color="auto"/>
            <w:bottom w:val="none" w:sz="0" w:space="0" w:color="auto"/>
            <w:right w:val="none" w:sz="0" w:space="0" w:color="auto"/>
          </w:divBdr>
          <w:divsChild>
            <w:div w:id="1410804910">
              <w:marLeft w:val="0"/>
              <w:marRight w:val="0"/>
              <w:marTop w:val="0"/>
              <w:marBottom w:val="0"/>
              <w:divBdr>
                <w:top w:val="none" w:sz="0" w:space="0" w:color="auto"/>
                <w:left w:val="none" w:sz="0" w:space="0" w:color="auto"/>
                <w:bottom w:val="none" w:sz="0" w:space="0" w:color="auto"/>
                <w:right w:val="none" w:sz="0" w:space="0" w:color="auto"/>
              </w:divBdr>
              <w:divsChild>
                <w:div w:id="222253024">
                  <w:marLeft w:val="0"/>
                  <w:marRight w:val="0"/>
                  <w:marTop w:val="0"/>
                  <w:marBottom w:val="0"/>
                  <w:divBdr>
                    <w:top w:val="none" w:sz="0" w:space="0" w:color="auto"/>
                    <w:left w:val="none" w:sz="0" w:space="0" w:color="auto"/>
                    <w:bottom w:val="none" w:sz="0" w:space="0" w:color="auto"/>
                    <w:right w:val="none" w:sz="0" w:space="0" w:color="auto"/>
                  </w:divBdr>
                  <w:divsChild>
                    <w:div w:id="431246695">
                      <w:marLeft w:val="0"/>
                      <w:marRight w:val="0"/>
                      <w:marTop w:val="0"/>
                      <w:marBottom w:val="0"/>
                      <w:divBdr>
                        <w:top w:val="none" w:sz="0" w:space="0" w:color="auto"/>
                        <w:left w:val="none" w:sz="0" w:space="0" w:color="auto"/>
                        <w:bottom w:val="none" w:sz="0" w:space="0" w:color="auto"/>
                        <w:right w:val="none" w:sz="0" w:space="0" w:color="auto"/>
                      </w:divBdr>
                      <w:divsChild>
                        <w:div w:id="2042976847">
                          <w:marLeft w:val="0"/>
                          <w:marRight w:val="0"/>
                          <w:marTop w:val="0"/>
                          <w:marBottom w:val="0"/>
                          <w:divBdr>
                            <w:top w:val="none" w:sz="0" w:space="0" w:color="auto"/>
                            <w:left w:val="none" w:sz="0" w:space="0" w:color="auto"/>
                            <w:bottom w:val="none" w:sz="0" w:space="0" w:color="auto"/>
                            <w:right w:val="none" w:sz="0" w:space="0" w:color="auto"/>
                          </w:divBdr>
                          <w:divsChild>
                            <w:div w:id="1318221582">
                              <w:marLeft w:val="0"/>
                              <w:marRight w:val="0"/>
                              <w:marTop w:val="0"/>
                              <w:marBottom w:val="0"/>
                              <w:divBdr>
                                <w:top w:val="none" w:sz="0" w:space="0" w:color="auto"/>
                                <w:left w:val="none" w:sz="0" w:space="0" w:color="auto"/>
                                <w:bottom w:val="none" w:sz="0" w:space="0" w:color="auto"/>
                                <w:right w:val="none" w:sz="0" w:space="0" w:color="auto"/>
                              </w:divBdr>
                              <w:divsChild>
                                <w:div w:id="465318457">
                                  <w:marLeft w:val="-225"/>
                                  <w:marRight w:val="-225"/>
                                  <w:marTop w:val="0"/>
                                  <w:marBottom w:val="0"/>
                                  <w:divBdr>
                                    <w:top w:val="none" w:sz="0" w:space="0" w:color="auto"/>
                                    <w:left w:val="none" w:sz="0" w:space="0" w:color="auto"/>
                                    <w:bottom w:val="none" w:sz="0" w:space="0" w:color="auto"/>
                                    <w:right w:val="none" w:sz="0" w:space="0" w:color="auto"/>
                                  </w:divBdr>
                                  <w:divsChild>
                                    <w:div w:id="634873707">
                                      <w:marLeft w:val="0"/>
                                      <w:marRight w:val="0"/>
                                      <w:marTop w:val="0"/>
                                      <w:marBottom w:val="0"/>
                                      <w:divBdr>
                                        <w:top w:val="none" w:sz="0" w:space="0" w:color="auto"/>
                                        <w:left w:val="none" w:sz="0" w:space="0" w:color="auto"/>
                                        <w:bottom w:val="none" w:sz="0" w:space="0" w:color="auto"/>
                                        <w:right w:val="none" w:sz="0" w:space="0" w:color="auto"/>
                                      </w:divBdr>
                                      <w:divsChild>
                                        <w:div w:id="1783107799">
                                          <w:marLeft w:val="0"/>
                                          <w:marRight w:val="0"/>
                                          <w:marTop w:val="0"/>
                                          <w:marBottom w:val="0"/>
                                          <w:divBdr>
                                            <w:top w:val="none" w:sz="0" w:space="0" w:color="auto"/>
                                            <w:left w:val="none" w:sz="0" w:space="0" w:color="auto"/>
                                            <w:bottom w:val="none" w:sz="0" w:space="0" w:color="auto"/>
                                            <w:right w:val="none" w:sz="0" w:space="0" w:color="auto"/>
                                          </w:divBdr>
                                        </w:div>
                                        <w:div w:id="20815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3431963">
      <w:bodyDiv w:val="1"/>
      <w:marLeft w:val="0"/>
      <w:marRight w:val="0"/>
      <w:marTop w:val="0"/>
      <w:marBottom w:val="0"/>
      <w:divBdr>
        <w:top w:val="none" w:sz="0" w:space="0" w:color="auto"/>
        <w:left w:val="none" w:sz="0" w:space="0" w:color="auto"/>
        <w:bottom w:val="none" w:sz="0" w:space="0" w:color="auto"/>
        <w:right w:val="none" w:sz="0" w:space="0" w:color="auto"/>
      </w:divBdr>
      <w:divsChild>
        <w:div w:id="1716812096">
          <w:marLeft w:val="0"/>
          <w:marRight w:val="0"/>
          <w:marTop w:val="0"/>
          <w:marBottom w:val="0"/>
          <w:divBdr>
            <w:top w:val="none" w:sz="0" w:space="0" w:color="auto"/>
            <w:left w:val="none" w:sz="0" w:space="0" w:color="auto"/>
            <w:bottom w:val="none" w:sz="0" w:space="0" w:color="auto"/>
            <w:right w:val="none" w:sz="0" w:space="0" w:color="auto"/>
          </w:divBdr>
          <w:divsChild>
            <w:div w:id="1930306462">
              <w:marLeft w:val="0"/>
              <w:marRight w:val="0"/>
              <w:marTop w:val="0"/>
              <w:marBottom w:val="0"/>
              <w:divBdr>
                <w:top w:val="none" w:sz="0" w:space="0" w:color="auto"/>
                <w:left w:val="none" w:sz="0" w:space="0" w:color="auto"/>
                <w:bottom w:val="none" w:sz="0" w:space="0" w:color="auto"/>
                <w:right w:val="none" w:sz="0" w:space="0" w:color="auto"/>
              </w:divBdr>
              <w:divsChild>
                <w:div w:id="1511489411">
                  <w:marLeft w:val="0"/>
                  <w:marRight w:val="0"/>
                  <w:marTop w:val="0"/>
                  <w:marBottom w:val="0"/>
                  <w:divBdr>
                    <w:top w:val="none" w:sz="0" w:space="0" w:color="auto"/>
                    <w:left w:val="none" w:sz="0" w:space="0" w:color="auto"/>
                    <w:bottom w:val="none" w:sz="0" w:space="0" w:color="auto"/>
                    <w:right w:val="none" w:sz="0" w:space="0" w:color="auto"/>
                  </w:divBdr>
                  <w:divsChild>
                    <w:div w:id="1146507078">
                      <w:marLeft w:val="0"/>
                      <w:marRight w:val="0"/>
                      <w:marTop w:val="0"/>
                      <w:marBottom w:val="0"/>
                      <w:divBdr>
                        <w:top w:val="none" w:sz="0" w:space="0" w:color="auto"/>
                        <w:left w:val="none" w:sz="0" w:space="0" w:color="auto"/>
                        <w:bottom w:val="none" w:sz="0" w:space="0" w:color="auto"/>
                        <w:right w:val="none" w:sz="0" w:space="0" w:color="auto"/>
                      </w:divBdr>
                      <w:divsChild>
                        <w:div w:id="1316181947">
                          <w:marLeft w:val="0"/>
                          <w:marRight w:val="0"/>
                          <w:marTop w:val="0"/>
                          <w:marBottom w:val="0"/>
                          <w:divBdr>
                            <w:top w:val="none" w:sz="0" w:space="0" w:color="auto"/>
                            <w:left w:val="none" w:sz="0" w:space="0" w:color="auto"/>
                            <w:bottom w:val="none" w:sz="0" w:space="0" w:color="auto"/>
                            <w:right w:val="none" w:sz="0" w:space="0" w:color="auto"/>
                          </w:divBdr>
                          <w:divsChild>
                            <w:div w:id="1813718020">
                              <w:marLeft w:val="0"/>
                              <w:marRight w:val="0"/>
                              <w:marTop w:val="0"/>
                              <w:marBottom w:val="0"/>
                              <w:divBdr>
                                <w:top w:val="none" w:sz="0" w:space="0" w:color="auto"/>
                                <w:left w:val="none" w:sz="0" w:space="0" w:color="auto"/>
                                <w:bottom w:val="none" w:sz="0" w:space="0" w:color="auto"/>
                                <w:right w:val="none" w:sz="0" w:space="0" w:color="auto"/>
                              </w:divBdr>
                              <w:divsChild>
                                <w:div w:id="829908858">
                                  <w:marLeft w:val="-225"/>
                                  <w:marRight w:val="-225"/>
                                  <w:marTop w:val="0"/>
                                  <w:marBottom w:val="0"/>
                                  <w:divBdr>
                                    <w:top w:val="none" w:sz="0" w:space="0" w:color="auto"/>
                                    <w:left w:val="none" w:sz="0" w:space="0" w:color="auto"/>
                                    <w:bottom w:val="none" w:sz="0" w:space="0" w:color="auto"/>
                                    <w:right w:val="none" w:sz="0" w:space="0" w:color="auto"/>
                                  </w:divBdr>
                                  <w:divsChild>
                                    <w:div w:id="170341387">
                                      <w:marLeft w:val="0"/>
                                      <w:marRight w:val="0"/>
                                      <w:marTop w:val="0"/>
                                      <w:marBottom w:val="0"/>
                                      <w:divBdr>
                                        <w:top w:val="none" w:sz="0" w:space="0" w:color="auto"/>
                                        <w:left w:val="none" w:sz="0" w:space="0" w:color="auto"/>
                                        <w:bottom w:val="none" w:sz="0" w:space="0" w:color="auto"/>
                                        <w:right w:val="none" w:sz="0" w:space="0" w:color="auto"/>
                                      </w:divBdr>
                                      <w:divsChild>
                                        <w:div w:id="904294201">
                                          <w:marLeft w:val="0"/>
                                          <w:marRight w:val="0"/>
                                          <w:marTop w:val="0"/>
                                          <w:marBottom w:val="0"/>
                                          <w:divBdr>
                                            <w:top w:val="none" w:sz="0" w:space="0" w:color="auto"/>
                                            <w:left w:val="none" w:sz="0" w:space="0" w:color="auto"/>
                                            <w:bottom w:val="none" w:sz="0" w:space="0" w:color="auto"/>
                                            <w:right w:val="none" w:sz="0" w:space="0" w:color="auto"/>
                                          </w:divBdr>
                                        </w:div>
                                        <w:div w:id="201937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4479371">
      <w:bodyDiv w:val="1"/>
      <w:marLeft w:val="0"/>
      <w:marRight w:val="0"/>
      <w:marTop w:val="0"/>
      <w:marBottom w:val="0"/>
      <w:divBdr>
        <w:top w:val="none" w:sz="0" w:space="0" w:color="auto"/>
        <w:left w:val="none" w:sz="0" w:space="0" w:color="auto"/>
        <w:bottom w:val="none" w:sz="0" w:space="0" w:color="auto"/>
        <w:right w:val="none" w:sz="0" w:space="0" w:color="auto"/>
      </w:divBdr>
    </w:div>
    <w:div w:id="1116411567">
      <w:bodyDiv w:val="1"/>
      <w:marLeft w:val="0"/>
      <w:marRight w:val="0"/>
      <w:marTop w:val="0"/>
      <w:marBottom w:val="0"/>
      <w:divBdr>
        <w:top w:val="none" w:sz="0" w:space="0" w:color="auto"/>
        <w:left w:val="none" w:sz="0" w:space="0" w:color="auto"/>
        <w:bottom w:val="none" w:sz="0" w:space="0" w:color="auto"/>
        <w:right w:val="none" w:sz="0" w:space="0" w:color="auto"/>
      </w:divBdr>
      <w:divsChild>
        <w:div w:id="841241514">
          <w:marLeft w:val="0"/>
          <w:marRight w:val="0"/>
          <w:marTop w:val="0"/>
          <w:marBottom w:val="0"/>
          <w:divBdr>
            <w:top w:val="none" w:sz="0" w:space="0" w:color="auto"/>
            <w:left w:val="none" w:sz="0" w:space="0" w:color="auto"/>
            <w:bottom w:val="none" w:sz="0" w:space="0" w:color="auto"/>
            <w:right w:val="none" w:sz="0" w:space="0" w:color="auto"/>
          </w:divBdr>
          <w:divsChild>
            <w:div w:id="1332486951">
              <w:marLeft w:val="0"/>
              <w:marRight w:val="0"/>
              <w:marTop w:val="0"/>
              <w:marBottom w:val="0"/>
              <w:divBdr>
                <w:top w:val="none" w:sz="0" w:space="0" w:color="auto"/>
                <w:left w:val="none" w:sz="0" w:space="0" w:color="auto"/>
                <w:bottom w:val="none" w:sz="0" w:space="0" w:color="auto"/>
                <w:right w:val="none" w:sz="0" w:space="0" w:color="auto"/>
              </w:divBdr>
              <w:divsChild>
                <w:div w:id="1964000930">
                  <w:marLeft w:val="0"/>
                  <w:marRight w:val="0"/>
                  <w:marTop w:val="0"/>
                  <w:marBottom w:val="0"/>
                  <w:divBdr>
                    <w:top w:val="none" w:sz="0" w:space="0" w:color="auto"/>
                    <w:left w:val="none" w:sz="0" w:space="0" w:color="auto"/>
                    <w:bottom w:val="none" w:sz="0" w:space="0" w:color="auto"/>
                    <w:right w:val="none" w:sz="0" w:space="0" w:color="auto"/>
                  </w:divBdr>
                  <w:divsChild>
                    <w:div w:id="542405913">
                      <w:marLeft w:val="0"/>
                      <w:marRight w:val="0"/>
                      <w:marTop w:val="0"/>
                      <w:marBottom w:val="0"/>
                      <w:divBdr>
                        <w:top w:val="none" w:sz="0" w:space="0" w:color="auto"/>
                        <w:left w:val="none" w:sz="0" w:space="0" w:color="auto"/>
                        <w:bottom w:val="none" w:sz="0" w:space="0" w:color="auto"/>
                        <w:right w:val="none" w:sz="0" w:space="0" w:color="auto"/>
                      </w:divBdr>
                      <w:divsChild>
                        <w:div w:id="1073119138">
                          <w:marLeft w:val="-150"/>
                          <w:marRight w:val="-150"/>
                          <w:marTop w:val="0"/>
                          <w:marBottom w:val="0"/>
                          <w:divBdr>
                            <w:top w:val="none" w:sz="0" w:space="0" w:color="auto"/>
                            <w:left w:val="none" w:sz="0" w:space="0" w:color="auto"/>
                            <w:bottom w:val="none" w:sz="0" w:space="0" w:color="auto"/>
                            <w:right w:val="none" w:sz="0" w:space="0" w:color="auto"/>
                          </w:divBdr>
                          <w:divsChild>
                            <w:div w:id="250436556">
                              <w:marLeft w:val="0"/>
                              <w:marRight w:val="0"/>
                              <w:marTop w:val="0"/>
                              <w:marBottom w:val="0"/>
                              <w:divBdr>
                                <w:top w:val="none" w:sz="0" w:space="0" w:color="auto"/>
                                <w:left w:val="none" w:sz="0" w:space="0" w:color="auto"/>
                                <w:bottom w:val="none" w:sz="0" w:space="0" w:color="auto"/>
                                <w:right w:val="none" w:sz="0" w:space="0" w:color="auto"/>
                              </w:divBdr>
                              <w:divsChild>
                                <w:div w:id="1360819982">
                                  <w:marLeft w:val="0"/>
                                  <w:marRight w:val="0"/>
                                  <w:marTop w:val="0"/>
                                  <w:marBottom w:val="0"/>
                                  <w:divBdr>
                                    <w:top w:val="none" w:sz="0" w:space="0" w:color="auto"/>
                                    <w:left w:val="none" w:sz="0" w:space="0" w:color="auto"/>
                                    <w:bottom w:val="none" w:sz="0" w:space="0" w:color="auto"/>
                                    <w:right w:val="none" w:sz="0" w:space="0" w:color="auto"/>
                                  </w:divBdr>
                                  <w:divsChild>
                                    <w:div w:id="654606210">
                                      <w:marLeft w:val="0"/>
                                      <w:marRight w:val="0"/>
                                      <w:marTop w:val="0"/>
                                      <w:marBottom w:val="0"/>
                                      <w:divBdr>
                                        <w:top w:val="none" w:sz="0" w:space="0" w:color="auto"/>
                                        <w:left w:val="none" w:sz="0" w:space="0" w:color="auto"/>
                                        <w:bottom w:val="none" w:sz="0" w:space="0" w:color="auto"/>
                                        <w:right w:val="none" w:sz="0" w:space="0" w:color="auto"/>
                                      </w:divBdr>
                                      <w:divsChild>
                                        <w:div w:id="941450682">
                                          <w:marLeft w:val="-150"/>
                                          <w:marRight w:val="-150"/>
                                          <w:marTop w:val="0"/>
                                          <w:marBottom w:val="0"/>
                                          <w:divBdr>
                                            <w:top w:val="none" w:sz="0" w:space="0" w:color="auto"/>
                                            <w:left w:val="none" w:sz="0" w:space="0" w:color="auto"/>
                                            <w:bottom w:val="none" w:sz="0" w:space="0" w:color="auto"/>
                                            <w:right w:val="none" w:sz="0" w:space="0" w:color="auto"/>
                                          </w:divBdr>
                                          <w:divsChild>
                                            <w:div w:id="568809763">
                                              <w:marLeft w:val="0"/>
                                              <w:marRight w:val="0"/>
                                              <w:marTop w:val="0"/>
                                              <w:marBottom w:val="0"/>
                                              <w:divBdr>
                                                <w:top w:val="none" w:sz="0" w:space="0" w:color="auto"/>
                                                <w:left w:val="none" w:sz="0" w:space="0" w:color="auto"/>
                                                <w:bottom w:val="none" w:sz="0" w:space="0" w:color="auto"/>
                                                <w:right w:val="none" w:sz="0" w:space="0" w:color="auto"/>
                                              </w:divBdr>
                                              <w:divsChild>
                                                <w:div w:id="547692163">
                                                  <w:marLeft w:val="0"/>
                                                  <w:marRight w:val="0"/>
                                                  <w:marTop w:val="0"/>
                                                  <w:marBottom w:val="0"/>
                                                  <w:divBdr>
                                                    <w:top w:val="none" w:sz="0" w:space="0" w:color="auto"/>
                                                    <w:left w:val="none" w:sz="0" w:space="0" w:color="auto"/>
                                                    <w:bottom w:val="none" w:sz="0" w:space="0" w:color="auto"/>
                                                    <w:right w:val="none" w:sz="0" w:space="0" w:color="auto"/>
                                                  </w:divBdr>
                                                  <w:divsChild>
                                                    <w:div w:id="28535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1145626">
      <w:bodyDiv w:val="1"/>
      <w:marLeft w:val="0"/>
      <w:marRight w:val="0"/>
      <w:marTop w:val="0"/>
      <w:marBottom w:val="0"/>
      <w:divBdr>
        <w:top w:val="none" w:sz="0" w:space="0" w:color="auto"/>
        <w:left w:val="none" w:sz="0" w:space="0" w:color="auto"/>
        <w:bottom w:val="none" w:sz="0" w:space="0" w:color="auto"/>
        <w:right w:val="none" w:sz="0" w:space="0" w:color="auto"/>
      </w:divBdr>
    </w:div>
    <w:div w:id="1178929692">
      <w:bodyDiv w:val="1"/>
      <w:marLeft w:val="0"/>
      <w:marRight w:val="0"/>
      <w:marTop w:val="0"/>
      <w:marBottom w:val="0"/>
      <w:divBdr>
        <w:top w:val="none" w:sz="0" w:space="0" w:color="auto"/>
        <w:left w:val="none" w:sz="0" w:space="0" w:color="auto"/>
        <w:bottom w:val="none" w:sz="0" w:space="0" w:color="auto"/>
        <w:right w:val="none" w:sz="0" w:space="0" w:color="auto"/>
      </w:divBdr>
    </w:div>
    <w:div w:id="1181696741">
      <w:bodyDiv w:val="1"/>
      <w:marLeft w:val="0"/>
      <w:marRight w:val="0"/>
      <w:marTop w:val="120"/>
      <w:marBottom w:val="0"/>
      <w:divBdr>
        <w:top w:val="none" w:sz="0" w:space="0" w:color="auto"/>
        <w:left w:val="none" w:sz="0" w:space="0" w:color="auto"/>
        <w:bottom w:val="none" w:sz="0" w:space="0" w:color="auto"/>
        <w:right w:val="none" w:sz="0" w:space="0" w:color="auto"/>
      </w:divBdr>
      <w:divsChild>
        <w:div w:id="378018119">
          <w:marLeft w:val="0"/>
          <w:marRight w:val="0"/>
          <w:marTop w:val="0"/>
          <w:marBottom w:val="0"/>
          <w:divBdr>
            <w:top w:val="none" w:sz="0" w:space="0" w:color="auto"/>
            <w:left w:val="none" w:sz="0" w:space="0" w:color="auto"/>
            <w:bottom w:val="none" w:sz="0" w:space="0" w:color="auto"/>
            <w:right w:val="none" w:sz="0" w:space="0" w:color="auto"/>
          </w:divBdr>
          <w:divsChild>
            <w:div w:id="2124182280">
              <w:marLeft w:val="0"/>
              <w:marRight w:val="0"/>
              <w:marTop w:val="0"/>
              <w:marBottom w:val="0"/>
              <w:divBdr>
                <w:top w:val="none" w:sz="0" w:space="0" w:color="auto"/>
                <w:left w:val="none" w:sz="0" w:space="0" w:color="auto"/>
                <w:bottom w:val="none" w:sz="0" w:space="0" w:color="auto"/>
                <w:right w:val="none" w:sz="0" w:space="0" w:color="auto"/>
              </w:divBdr>
              <w:divsChild>
                <w:div w:id="1602911037">
                  <w:marLeft w:val="0"/>
                  <w:marRight w:val="0"/>
                  <w:marTop w:val="0"/>
                  <w:marBottom w:val="0"/>
                  <w:divBdr>
                    <w:top w:val="none" w:sz="0" w:space="0" w:color="auto"/>
                    <w:left w:val="none" w:sz="0" w:space="0" w:color="auto"/>
                    <w:bottom w:val="none" w:sz="0" w:space="0" w:color="auto"/>
                    <w:right w:val="none" w:sz="0" w:space="0" w:color="auto"/>
                  </w:divBdr>
                  <w:divsChild>
                    <w:div w:id="154734409">
                      <w:marLeft w:val="0"/>
                      <w:marRight w:val="0"/>
                      <w:marTop w:val="0"/>
                      <w:marBottom w:val="0"/>
                      <w:divBdr>
                        <w:top w:val="none" w:sz="0" w:space="0" w:color="auto"/>
                        <w:left w:val="none" w:sz="0" w:space="0" w:color="auto"/>
                        <w:bottom w:val="none" w:sz="0" w:space="0" w:color="auto"/>
                        <w:right w:val="none" w:sz="0" w:space="0" w:color="auto"/>
                      </w:divBdr>
                      <w:divsChild>
                        <w:div w:id="774255883">
                          <w:marLeft w:val="0"/>
                          <w:marRight w:val="0"/>
                          <w:marTop w:val="0"/>
                          <w:marBottom w:val="0"/>
                          <w:divBdr>
                            <w:top w:val="none" w:sz="0" w:space="0" w:color="auto"/>
                            <w:left w:val="none" w:sz="0" w:space="0" w:color="auto"/>
                            <w:bottom w:val="none" w:sz="0" w:space="0" w:color="auto"/>
                            <w:right w:val="none" w:sz="0" w:space="0" w:color="auto"/>
                          </w:divBdr>
                          <w:divsChild>
                            <w:div w:id="33845407">
                              <w:marLeft w:val="0"/>
                              <w:marRight w:val="0"/>
                              <w:marTop w:val="0"/>
                              <w:marBottom w:val="0"/>
                              <w:divBdr>
                                <w:top w:val="none" w:sz="0" w:space="0" w:color="auto"/>
                                <w:left w:val="none" w:sz="0" w:space="0" w:color="auto"/>
                                <w:bottom w:val="none" w:sz="0" w:space="0" w:color="auto"/>
                                <w:right w:val="none" w:sz="0" w:space="0" w:color="auto"/>
                              </w:divBdr>
                              <w:divsChild>
                                <w:div w:id="2118015856">
                                  <w:marLeft w:val="0"/>
                                  <w:marRight w:val="0"/>
                                  <w:marTop w:val="0"/>
                                  <w:marBottom w:val="0"/>
                                  <w:divBdr>
                                    <w:top w:val="none" w:sz="0" w:space="0" w:color="auto"/>
                                    <w:left w:val="none" w:sz="0" w:space="0" w:color="auto"/>
                                    <w:bottom w:val="none" w:sz="0" w:space="0" w:color="auto"/>
                                    <w:right w:val="none" w:sz="0" w:space="0" w:color="auto"/>
                                  </w:divBdr>
                                  <w:divsChild>
                                    <w:div w:id="695083387">
                                      <w:marLeft w:val="0"/>
                                      <w:marRight w:val="0"/>
                                      <w:marTop w:val="0"/>
                                      <w:marBottom w:val="0"/>
                                      <w:divBdr>
                                        <w:top w:val="none" w:sz="0" w:space="0" w:color="auto"/>
                                        <w:left w:val="none" w:sz="0" w:space="0" w:color="auto"/>
                                        <w:bottom w:val="none" w:sz="0" w:space="0" w:color="auto"/>
                                        <w:right w:val="none" w:sz="0" w:space="0" w:color="auto"/>
                                      </w:divBdr>
                                      <w:divsChild>
                                        <w:div w:id="1759018798">
                                          <w:marLeft w:val="0"/>
                                          <w:marRight w:val="0"/>
                                          <w:marTop w:val="0"/>
                                          <w:marBottom w:val="0"/>
                                          <w:divBdr>
                                            <w:top w:val="none" w:sz="0" w:space="0" w:color="auto"/>
                                            <w:left w:val="none" w:sz="0" w:space="0" w:color="auto"/>
                                            <w:bottom w:val="none" w:sz="0" w:space="0" w:color="auto"/>
                                            <w:right w:val="none" w:sz="0" w:space="0" w:color="auto"/>
                                          </w:divBdr>
                                          <w:divsChild>
                                            <w:div w:id="1485662251">
                                              <w:marLeft w:val="0"/>
                                              <w:marRight w:val="0"/>
                                              <w:marTop w:val="0"/>
                                              <w:marBottom w:val="0"/>
                                              <w:divBdr>
                                                <w:top w:val="none" w:sz="0" w:space="0" w:color="auto"/>
                                                <w:left w:val="none" w:sz="0" w:space="0" w:color="auto"/>
                                                <w:bottom w:val="none" w:sz="0" w:space="0" w:color="auto"/>
                                                <w:right w:val="none" w:sz="0" w:space="0" w:color="auto"/>
                                              </w:divBdr>
                                              <w:divsChild>
                                                <w:div w:id="1764763683">
                                                  <w:marLeft w:val="0"/>
                                                  <w:marRight w:val="0"/>
                                                  <w:marTop w:val="0"/>
                                                  <w:marBottom w:val="0"/>
                                                  <w:divBdr>
                                                    <w:top w:val="none" w:sz="0" w:space="0" w:color="auto"/>
                                                    <w:left w:val="none" w:sz="0" w:space="0" w:color="auto"/>
                                                    <w:bottom w:val="none" w:sz="0" w:space="0" w:color="auto"/>
                                                    <w:right w:val="none" w:sz="0" w:space="0" w:color="auto"/>
                                                  </w:divBdr>
                                                  <w:divsChild>
                                                    <w:div w:id="309211255">
                                                      <w:marLeft w:val="0"/>
                                                      <w:marRight w:val="0"/>
                                                      <w:marTop w:val="0"/>
                                                      <w:marBottom w:val="0"/>
                                                      <w:divBdr>
                                                        <w:top w:val="none" w:sz="0" w:space="0" w:color="auto"/>
                                                        <w:left w:val="none" w:sz="0" w:space="0" w:color="auto"/>
                                                        <w:bottom w:val="none" w:sz="0" w:space="0" w:color="auto"/>
                                                        <w:right w:val="none" w:sz="0" w:space="0" w:color="auto"/>
                                                      </w:divBdr>
                                                      <w:divsChild>
                                                        <w:div w:id="1065647417">
                                                          <w:marLeft w:val="0"/>
                                                          <w:marRight w:val="0"/>
                                                          <w:marTop w:val="0"/>
                                                          <w:marBottom w:val="0"/>
                                                          <w:divBdr>
                                                            <w:top w:val="none" w:sz="0" w:space="0" w:color="auto"/>
                                                            <w:left w:val="none" w:sz="0" w:space="0" w:color="auto"/>
                                                            <w:bottom w:val="none" w:sz="0" w:space="0" w:color="auto"/>
                                                            <w:right w:val="none" w:sz="0" w:space="0" w:color="auto"/>
                                                          </w:divBdr>
                                                          <w:divsChild>
                                                            <w:div w:id="1884631912">
                                                              <w:marLeft w:val="0"/>
                                                              <w:marRight w:val="0"/>
                                                              <w:marTop w:val="0"/>
                                                              <w:marBottom w:val="0"/>
                                                              <w:divBdr>
                                                                <w:top w:val="none" w:sz="0" w:space="0" w:color="auto"/>
                                                                <w:left w:val="none" w:sz="0" w:space="0" w:color="auto"/>
                                                                <w:bottom w:val="none" w:sz="0" w:space="0" w:color="auto"/>
                                                                <w:right w:val="none" w:sz="0" w:space="0" w:color="auto"/>
                                                              </w:divBdr>
                                                              <w:divsChild>
                                                                <w:div w:id="2119399619">
                                                                  <w:marLeft w:val="0"/>
                                                                  <w:marRight w:val="0"/>
                                                                  <w:marTop w:val="0"/>
                                                                  <w:marBottom w:val="0"/>
                                                                  <w:divBdr>
                                                                    <w:top w:val="none" w:sz="0" w:space="0" w:color="auto"/>
                                                                    <w:left w:val="none" w:sz="0" w:space="0" w:color="auto"/>
                                                                    <w:bottom w:val="none" w:sz="0" w:space="0" w:color="auto"/>
                                                                    <w:right w:val="none" w:sz="0" w:space="0" w:color="auto"/>
                                                                  </w:divBdr>
                                                                  <w:divsChild>
                                                                    <w:div w:id="457839426">
                                                                      <w:marLeft w:val="75"/>
                                                                      <w:marRight w:val="0"/>
                                                                      <w:marTop w:val="0"/>
                                                                      <w:marBottom w:val="0"/>
                                                                      <w:divBdr>
                                                                        <w:top w:val="none" w:sz="0" w:space="0" w:color="auto"/>
                                                                        <w:left w:val="none" w:sz="0" w:space="0" w:color="auto"/>
                                                                        <w:bottom w:val="none" w:sz="0" w:space="0" w:color="auto"/>
                                                                        <w:right w:val="none" w:sz="0" w:space="0" w:color="auto"/>
                                                                      </w:divBdr>
                                                                      <w:divsChild>
                                                                        <w:div w:id="794175875">
                                                                          <w:marLeft w:val="0"/>
                                                                          <w:marRight w:val="0"/>
                                                                          <w:marTop w:val="0"/>
                                                                          <w:marBottom w:val="0"/>
                                                                          <w:divBdr>
                                                                            <w:top w:val="none" w:sz="0" w:space="0" w:color="auto"/>
                                                                            <w:left w:val="none" w:sz="0" w:space="0" w:color="auto"/>
                                                                            <w:bottom w:val="none" w:sz="0" w:space="0" w:color="auto"/>
                                                                            <w:right w:val="none" w:sz="0" w:space="0" w:color="auto"/>
                                                                          </w:divBdr>
                                                                          <w:divsChild>
                                                                            <w:div w:id="155926510">
                                                                              <w:marLeft w:val="0"/>
                                                                              <w:marRight w:val="0"/>
                                                                              <w:marTop w:val="0"/>
                                                                              <w:marBottom w:val="0"/>
                                                                              <w:divBdr>
                                                                                <w:top w:val="none" w:sz="0" w:space="0" w:color="auto"/>
                                                                                <w:left w:val="none" w:sz="0" w:space="0" w:color="auto"/>
                                                                                <w:bottom w:val="none" w:sz="0" w:space="0" w:color="auto"/>
                                                                                <w:right w:val="none" w:sz="0" w:space="0" w:color="auto"/>
                                                                              </w:divBdr>
                                                                              <w:divsChild>
                                                                                <w:div w:id="1209102738">
                                                                                  <w:marLeft w:val="0"/>
                                                                                  <w:marRight w:val="0"/>
                                                                                  <w:marTop w:val="0"/>
                                                                                  <w:marBottom w:val="0"/>
                                                                                  <w:divBdr>
                                                                                    <w:top w:val="none" w:sz="0" w:space="0" w:color="auto"/>
                                                                                    <w:left w:val="none" w:sz="0" w:space="0" w:color="auto"/>
                                                                                    <w:bottom w:val="none" w:sz="0" w:space="0" w:color="auto"/>
                                                                                    <w:right w:val="none" w:sz="0" w:space="0" w:color="auto"/>
                                                                                  </w:divBdr>
                                                                                  <w:divsChild>
                                                                                    <w:div w:id="388384494">
                                                                                      <w:marLeft w:val="0"/>
                                                                                      <w:marRight w:val="0"/>
                                                                                      <w:marTop w:val="0"/>
                                                                                      <w:marBottom w:val="0"/>
                                                                                      <w:divBdr>
                                                                                        <w:top w:val="none" w:sz="0" w:space="0" w:color="auto"/>
                                                                                        <w:left w:val="none" w:sz="0" w:space="0" w:color="auto"/>
                                                                                        <w:bottom w:val="none" w:sz="0" w:space="0" w:color="auto"/>
                                                                                        <w:right w:val="none" w:sz="0" w:space="0" w:color="auto"/>
                                                                                      </w:divBdr>
                                                                                      <w:divsChild>
                                                                                        <w:div w:id="105541534">
                                                                                          <w:marLeft w:val="0"/>
                                                                                          <w:marRight w:val="0"/>
                                                                                          <w:marTop w:val="0"/>
                                                                                          <w:marBottom w:val="0"/>
                                                                                          <w:divBdr>
                                                                                            <w:top w:val="none" w:sz="0" w:space="0" w:color="auto"/>
                                                                                            <w:left w:val="none" w:sz="0" w:space="0" w:color="auto"/>
                                                                                            <w:bottom w:val="none" w:sz="0" w:space="0" w:color="auto"/>
                                                                                            <w:right w:val="none" w:sz="0" w:space="0" w:color="auto"/>
                                                                                          </w:divBdr>
                                                                                          <w:divsChild>
                                                                                            <w:div w:id="1160315864">
                                                                                              <w:marLeft w:val="0"/>
                                                                                              <w:marRight w:val="0"/>
                                                                                              <w:marTop w:val="0"/>
                                                                                              <w:marBottom w:val="0"/>
                                                                                              <w:divBdr>
                                                                                                <w:top w:val="none" w:sz="0" w:space="0" w:color="auto"/>
                                                                                                <w:left w:val="none" w:sz="0" w:space="0" w:color="auto"/>
                                                                                                <w:bottom w:val="none" w:sz="0" w:space="0" w:color="auto"/>
                                                                                                <w:right w:val="none" w:sz="0" w:space="0" w:color="auto"/>
                                                                                              </w:divBdr>
                                                                                              <w:divsChild>
                                                                                                <w:div w:id="1734888412">
                                                                                                  <w:marLeft w:val="0"/>
                                                                                                  <w:marRight w:val="0"/>
                                                                                                  <w:marTop w:val="0"/>
                                                                                                  <w:marBottom w:val="0"/>
                                                                                                  <w:divBdr>
                                                                                                    <w:top w:val="none" w:sz="0" w:space="0" w:color="auto"/>
                                                                                                    <w:left w:val="none" w:sz="0" w:space="0" w:color="auto"/>
                                                                                                    <w:bottom w:val="none" w:sz="0" w:space="0" w:color="auto"/>
                                                                                                    <w:right w:val="none" w:sz="0" w:space="0" w:color="auto"/>
                                                                                                  </w:divBdr>
                                                                                                  <w:divsChild>
                                                                                                    <w:div w:id="689644654">
                                                                                                      <w:marLeft w:val="0"/>
                                                                                                      <w:marRight w:val="0"/>
                                                                                                      <w:marTop w:val="0"/>
                                                                                                      <w:marBottom w:val="0"/>
                                                                                                      <w:divBdr>
                                                                                                        <w:top w:val="none" w:sz="0" w:space="0" w:color="auto"/>
                                                                                                        <w:left w:val="none" w:sz="0" w:space="0" w:color="auto"/>
                                                                                                        <w:bottom w:val="none" w:sz="0" w:space="0" w:color="auto"/>
                                                                                                        <w:right w:val="none" w:sz="0" w:space="0" w:color="auto"/>
                                                                                                      </w:divBdr>
                                                                                                      <w:divsChild>
                                                                                                        <w:div w:id="2064676658">
                                                                                                          <w:marLeft w:val="0"/>
                                                                                                          <w:marRight w:val="0"/>
                                                                                                          <w:marTop w:val="0"/>
                                                                                                          <w:marBottom w:val="0"/>
                                                                                                          <w:divBdr>
                                                                                                            <w:top w:val="none" w:sz="0" w:space="0" w:color="auto"/>
                                                                                                            <w:left w:val="none" w:sz="0" w:space="0" w:color="auto"/>
                                                                                                            <w:bottom w:val="none" w:sz="0" w:space="0" w:color="auto"/>
                                                                                                            <w:right w:val="none" w:sz="0" w:space="0" w:color="auto"/>
                                                                                                          </w:divBdr>
                                                                                                        </w:div>
                                                                                                        <w:div w:id="1492673397">
                                                                                                          <w:marLeft w:val="0"/>
                                                                                                          <w:marRight w:val="0"/>
                                                                                                          <w:marTop w:val="0"/>
                                                                                                          <w:marBottom w:val="0"/>
                                                                                                          <w:divBdr>
                                                                                                            <w:top w:val="none" w:sz="0" w:space="0" w:color="auto"/>
                                                                                                            <w:left w:val="none" w:sz="0" w:space="0" w:color="auto"/>
                                                                                                            <w:bottom w:val="none" w:sz="0" w:space="0" w:color="auto"/>
                                                                                                            <w:right w:val="none" w:sz="0" w:space="0" w:color="auto"/>
                                                                                                          </w:divBdr>
                                                                                                        </w:div>
                                                                                                        <w:div w:id="351029365">
                                                                                                          <w:marLeft w:val="0"/>
                                                                                                          <w:marRight w:val="0"/>
                                                                                                          <w:marTop w:val="0"/>
                                                                                                          <w:marBottom w:val="0"/>
                                                                                                          <w:divBdr>
                                                                                                            <w:top w:val="none" w:sz="0" w:space="0" w:color="auto"/>
                                                                                                            <w:left w:val="none" w:sz="0" w:space="0" w:color="auto"/>
                                                                                                            <w:bottom w:val="none" w:sz="0" w:space="0" w:color="auto"/>
                                                                                                            <w:right w:val="none" w:sz="0" w:space="0" w:color="auto"/>
                                                                                                          </w:divBdr>
                                                                                                        </w:div>
                                                                                                        <w:div w:id="100886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8538363">
      <w:bodyDiv w:val="1"/>
      <w:marLeft w:val="0"/>
      <w:marRight w:val="0"/>
      <w:marTop w:val="0"/>
      <w:marBottom w:val="0"/>
      <w:divBdr>
        <w:top w:val="none" w:sz="0" w:space="0" w:color="auto"/>
        <w:left w:val="none" w:sz="0" w:space="0" w:color="auto"/>
        <w:bottom w:val="none" w:sz="0" w:space="0" w:color="auto"/>
        <w:right w:val="none" w:sz="0" w:space="0" w:color="auto"/>
      </w:divBdr>
    </w:div>
    <w:div w:id="1232933074">
      <w:bodyDiv w:val="1"/>
      <w:marLeft w:val="0"/>
      <w:marRight w:val="0"/>
      <w:marTop w:val="0"/>
      <w:marBottom w:val="0"/>
      <w:divBdr>
        <w:top w:val="none" w:sz="0" w:space="0" w:color="auto"/>
        <w:left w:val="none" w:sz="0" w:space="0" w:color="auto"/>
        <w:bottom w:val="none" w:sz="0" w:space="0" w:color="auto"/>
        <w:right w:val="none" w:sz="0" w:space="0" w:color="auto"/>
      </w:divBdr>
    </w:div>
    <w:div w:id="1250115130">
      <w:bodyDiv w:val="1"/>
      <w:marLeft w:val="0"/>
      <w:marRight w:val="0"/>
      <w:marTop w:val="0"/>
      <w:marBottom w:val="0"/>
      <w:divBdr>
        <w:top w:val="none" w:sz="0" w:space="0" w:color="auto"/>
        <w:left w:val="none" w:sz="0" w:space="0" w:color="auto"/>
        <w:bottom w:val="none" w:sz="0" w:space="0" w:color="auto"/>
        <w:right w:val="none" w:sz="0" w:space="0" w:color="auto"/>
      </w:divBdr>
    </w:div>
    <w:div w:id="1305115242">
      <w:bodyDiv w:val="1"/>
      <w:marLeft w:val="0"/>
      <w:marRight w:val="0"/>
      <w:marTop w:val="0"/>
      <w:marBottom w:val="0"/>
      <w:divBdr>
        <w:top w:val="none" w:sz="0" w:space="0" w:color="auto"/>
        <w:left w:val="none" w:sz="0" w:space="0" w:color="auto"/>
        <w:bottom w:val="none" w:sz="0" w:space="0" w:color="auto"/>
        <w:right w:val="none" w:sz="0" w:space="0" w:color="auto"/>
      </w:divBdr>
    </w:div>
    <w:div w:id="1325359475">
      <w:bodyDiv w:val="1"/>
      <w:marLeft w:val="0"/>
      <w:marRight w:val="0"/>
      <w:marTop w:val="0"/>
      <w:marBottom w:val="0"/>
      <w:divBdr>
        <w:top w:val="none" w:sz="0" w:space="0" w:color="auto"/>
        <w:left w:val="none" w:sz="0" w:space="0" w:color="auto"/>
        <w:bottom w:val="none" w:sz="0" w:space="0" w:color="auto"/>
        <w:right w:val="none" w:sz="0" w:space="0" w:color="auto"/>
      </w:divBdr>
      <w:divsChild>
        <w:div w:id="1484735785">
          <w:marLeft w:val="0"/>
          <w:marRight w:val="0"/>
          <w:marTop w:val="0"/>
          <w:marBottom w:val="300"/>
          <w:divBdr>
            <w:top w:val="none" w:sz="0" w:space="0" w:color="auto"/>
            <w:left w:val="none" w:sz="0" w:space="0" w:color="auto"/>
            <w:bottom w:val="none" w:sz="0" w:space="0" w:color="auto"/>
            <w:right w:val="none" w:sz="0" w:space="0" w:color="auto"/>
          </w:divBdr>
          <w:divsChild>
            <w:div w:id="1060783775">
              <w:marLeft w:val="0"/>
              <w:marRight w:val="0"/>
              <w:marTop w:val="0"/>
              <w:marBottom w:val="0"/>
              <w:divBdr>
                <w:top w:val="none" w:sz="0" w:space="0" w:color="auto"/>
                <w:left w:val="single" w:sz="6" w:space="1" w:color="FFFFFF"/>
                <w:bottom w:val="none" w:sz="0" w:space="0" w:color="auto"/>
                <w:right w:val="single" w:sz="6" w:space="1" w:color="FFFFFF"/>
              </w:divBdr>
              <w:divsChild>
                <w:div w:id="892275140">
                  <w:marLeft w:val="0"/>
                  <w:marRight w:val="0"/>
                  <w:marTop w:val="0"/>
                  <w:marBottom w:val="0"/>
                  <w:divBdr>
                    <w:top w:val="none" w:sz="0" w:space="0" w:color="auto"/>
                    <w:left w:val="none" w:sz="0" w:space="0" w:color="auto"/>
                    <w:bottom w:val="none" w:sz="0" w:space="0" w:color="auto"/>
                    <w:right w:val="none" w:sz="0" w:space="0" w:color="auto"/>
                  </w:divBdr>
                  <w:divsChild>
                    <w:div w:id="315690830">
                      <w:marLeft w:val="0"/>
                      <w:marRight w:val="0"/>
                      <w:marTop w:val="0"/>
                      <w:marBottom w:val="0"/>
                      <w:divBdr>
                        <w:top w:val="none" w:sz="0" w:space="0" w:color="auto"/>
                        <w:left w:val="none" w:sz="0" w:space="0" w:color="auto"/>
                        <w:bottom w:val="none" w:sz="0" w:space="0" w:color="auto"/>
                        <w:right w:val="none" w:sz="0" w:space="0" w:color="auto"/>
                      </w:divBdr>
                      <w:divsChild>
                        <w:div w:id="697969684">
                          <w:marLeft w:val="0"/>
                          <w:marRight w:val="0"/>
                          <w:marTop w:val="0"/>
                          <w:marBottom w:val="0"/>
                          <w:divBdr>
                            <w:top w:val="none" w:sz="0" w:space="0" w:color="auto"/>
                            <w:left w:val="none" w:sz="0" w:space="0" w:color="auto"/>
                            <w:bottom w:val="none" w:sz="0" w:space="0" w:color="auto"/>
                            <w:right w:val="none" w:sz="0" w:space="0" w:color="auto"/>
                          </w:divBdr>
                          <w:divsChild>
                            <w:div w:id="1474255963">
                              <w:marLeft w:val="0"/>
                              <w:marRight w:val="0"/>
                              <w:marTop w:val="0"/>
                              <w:marBottom w:val="0"/>
                              <w:divBdr>
                                <w:top w:val="none" w:sz="0" w:space="0" w:color="auto"/>
                                <w:left w:val="none" w:sz="0" w:space="0" w:color="auto"/>
                                <w:bottom w:val="none" w:sz="0" w:space="0" w:color="auto"/>
                                <w:right w:val="none" w:sz="0" w:space="0" w:color="auto"/>
                              </w:divBdr>
                              <w:divsChild>
                                <w:div w:id="1858155092">
                                  <w:marLeft w:val="0"/>
                                  <w:marRight w:val="0"/>
                                  <w:marTop w:val="0"/>
                                  <w:marBottom w:val="0"/>
                                  <w:divBdr>
                                    <w:top w:val="none" w:sz="0" w:space="0" w:color="auto"/>
                                    <w:left w:val="none" w:sz="0" w:space="0" w:color="auto"/>
                                    <w:bottom w:val="none" w:sz="0" w:space="0" w:color="auto"/>
                                    <w:right w:val="none" w:sz="0" w:space="0" w:color="auto"/>
                                  </w:divBdr>
                                  <w:divsChild>
                                    <w:div w:id="1534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3296835">
      <w:bodyDiv w:val="1"/>
      <w:marLeft w:val="0"/>
      <w:marRight w:val="0"/>
      <w:marTop w:val="0"/>
      <w:marBottom w:val="0"/>
      <w:divBdr>
        <w:top w:val="none" w:sz="0" w:space="0" w:color="auto"/>
        <w:left w:val="none" w:sz="0" w:space="0" w:color="auto"/>
        <w:bottom w:val="none" w:sz="0" w:space="0" w:color="auto"/>
        <w:right w:val="none" w:sz="0" w:space="0" w:color="auto"/>
      </w:divBdr>
    </w:div>
    <w:div w:id="1607074019">
      <w:bodyDiv w:val="1"/>
      <w:marLeft w:val="0"/>
      <w:marRight w:val="0"/>
      <w:marTop w:val="0"/>
      <w:marBottom w:val="0"/>
      <w:divBdr>
        <w:top w:val="none" w:sz="0" w:space="0" w:color="auto"/>
        <w:left w:val="none" w:sz="0" w:space="0" w:color="auto"/>
        <w:bottom w:val="none" w:sz="0" w:space="0" w:color="auto"/>
        <w:right w:val="none" w:sz="0" w:space="0" w:color="auto"/>
      </w:divBdr>
      <w:divsChild>
        <w:div w:id="308483723">
          <w:marLeft w:val="0"/>
          <w:marRight w:val="0"/>
          <w:marTop w:val="0"/>
          <w:marBottom w:val="0"/>
          <w:divBdr>
            <w:top w:val="none" w:sz="0" w:space="0" w:color="auto"/>
            <w:left w:val="none" w:sz="0" w:space="0" w:color="auto"/>
            <w:bottom w:val="none" w:sz="0" w:space="0" w:color="auto"/>
            <w:right w:val="none" w:sz="0" w:space="0" w:color="auto"/>
          </w:divBdr>
          <w:divsChild>
            <w:div w:id="1519855622">
              <w:marLeft w:val="0"/>
              <w:marRight w:val="0"/>
              <w:marTop w:val="450"/>
              <w:marBottom w:val="0"/>
              <w:divBdr>
                <w:top w:val="none" w:sz="0" w:space="0" w:color="auto"/>
                <w:left w:val="none" w:sz="0" w:space="0" w:color="auto"/>
                <w:bottom w:val="none" w:sz="0" w:space="0" w:color="auto"/>
                <w:right w:val="none" w:sz="0" w:space="0" w:color="auto"/>
              </w:divBdr>
              <w:divsChild>
                <w:div w:id="287860048">
                  <w:marLeft w:val="0"/>
                  <w:marRight w:val="0"/>
                  <w:marTop w:val="0"/>
                  <w:marBottom w:val="0"/>
                  <w:divBdr>
                    <w:top w:val="none" w:sz="0" w:space="0" w:color="auto"/>
                    <w:left w:val="none" w:sz="0" w:space="0" w:color="auto"/>
                    <w:bottom w:val="none" w:sz="0" w:space="0" w:color="auto"/>
                    <w:right w:val="none" w:sz="0" w:space="0" w:color="auto"/>
                  </w:divBdr>
                  <w:divsChild>
                    <w:div w:id="1049834">
                      <w:marLeft w:val="0"/>
                      <w:marRight w:val="0"/>
                      <w:marTop w:val="0"/>
                      <w:marBottom w:val="0"/>
                      <w:divBdr>
                        <w:top w:val="none" w:sz="0" w:space="0" w:color="auto"/>
                        <w:left w:val="none" w:sz="0" w:space="0" w:color="auto"/>
                        <w:bottom w:val="none" w:sz="0" w:space="0" w:color="auto"/>
                        <w:right w:val="none" w:sz="0" w:space="0" w:color="auto"/>
                      </w:divBdr>
                      <w:divsChild>
                        <w:div w:id="1505122357">
                          <w:marLeft w:val="-150"/>
                          <w:marRight w:val="-150"/>
                          <w:marTop w:val="0"/>
                          <w:marBottom w:val="0"/>
                          <w:divBdr>
                            <w:top w:val="none" w:sz="0" w:space="0" w:color="auto"/>
                            <w:left w:val="none" w:sz="0" w:space="0" w:color="auto"/>
                            <w:bottom w:val="none" w:sz="0" w:space="0" w:color="auto"/>
                            <w:right w:val="none" w:sz="0" w:space="0" w:color="auto"/>
                          </w:divBdr>
                          <w:divsChild>
                            <w:div w:id="373967973">
                              <w:marLeft w:val="0"/>
                              <w:marRight w:val="0"/>
                              <w:marTop w:val="0"/>
                              <w:marBottom w:val="0"/>
                              <w:divBdr>
                                <w:top w:val="none" w:sz="0" w:space="0" w:color="auto"/>
                                <w:left w:val="none" w:sz="0" w:space="0" w:color="auto"/>
                                <w:bottom w:val="none" w:sz="0" w:space="0" w:color="auto"/>
                                <w:right w:val="none" w:sz="0" w:space="0" w:color="auto"/>
                              </w:divBdr>
                              <w:divsChild>
                                <w:div w:id="985359811">
                                  <w:marLeft w:val="0"/>
                                  <w:marRight w:val="0"/>
                                  <w:marTop w:val="0"/>
                                  <w:marBottom w:val="0"/>
                                  <w:divBdr>
                                    <w:top w:val="none" w:sz="0" w:space="0" w:color="auto"/>
                                    <w:left w:val="none" w:sz="0" w:space="0" w:color="auto"/>
                                    <w:bottom w:val="none" w:sz="0" w:space="0" w:color="auto"/>
                                    <w:right w:val="none" w:sz="0" w:space="0" w:color="auto"/>
                                  </w:divBdr>
                                  <w:divsChild>
                                    <w:div w:id="1944263166">
                                      <w:marLeft w:val="-150"/>
                                      <w:marRight w:val="-150"/>
                                      <w:marTop w:val="0"/>
                                      <w:marBottom w:val="0"/>
                                      <w:divBdr>
                                        <w:top w:val="none" w:sz="0" w:space="0" w:color="auto"/>
                                        <w:left w:val="none" w:sz="0" w:space="0" w:color="auto"/>
                                        <w:bottom w:val="none" w:sz="0" w:space="0" w:color="auto"/>
                                        <w:right w:val="none" w:sz="0" w:space="0" w:color="auto"/>
                                      </w:divBdr>
                                      <w:divsChild>
                                        <w:div w:id="1680426285">
                                          <w:marLeft w:val="0"/>
                                          <w:marRight w:val="0"/>
                                          <w:marTop w:val="0"/>
                                          <w:marBottom w:val="0"/>
                                          <w:divBdr>
                                            <w:top w:val="none" w:sz="0" w:space="0" w:color="auto"/>
                                            <w:left w:val="none" w:sz="0" w:space="0" w:color="auto"/>
                                            <w:bottom w:val="none" w:sz="0" w:space="0" w:color="auto"/>
                                            <w:right w:val="none" w:sz="0" w:space="0" w:color="auto"/>
                                          </w:divBdr>
                                          <w:divsChild>
                                            <w:div w:id="1969896365">
                                              <w:marLeft w:val="0"/>
                                              <w:marRight w:val="0"/>
                                              <w:marTop w:val="0"/>
                                              <w:marBottom w:val="225"/>
                                              <w:divBdr>
                                                <w:top w:val="none" w:sz="0" w:space="0" w:color="auto"/>
                                                <w:left w:val="none" w:sz="0" w:space="0" w:color="auto"/>
                                                <w:bottom w:val="none" w:sz="0" w:space="0" w:color="auto"/>
                                                <w:right w:val="none" w:sz="0" w:space="0" w:color="auto"/>
                                              </w:divBdr>
                                              <w:divsChild>
                                                <w:div w:id="1492911077">
                                                  <w:marLeft w:val="0"/>
                                                  <w:marRight w:val="0"/>
                                                  <w:marTop w:val="0"/>
                                                  <w:marBottom w:val="0"/>
                                                  <w:divBdr>
                                                    <w:top w:val="none" w:sz="0" w:space="0" w:color="auto"/>
                                                    <w:left w:val="none" w:sz="0" w:space="0" w:color="auto"/>
                                                    <w:bottom w:val="none" w:sz="0" w:space="0" w:color="auto"/>
                                                    <w:right w:val="none" w:sz="0" w:space="0" w:color="auto"/>
                                                  </w:divBdr>
                                                  <w:divsChild>
                                                    <w:div w:id="382338211">
                                                      <w:marLeft w:val="0"/>
                                                      <w:marRight w:val="0"/>
                                                      <w:marTop w:val="0"/>
                                                      <w:marBottom w:val="0"/>
                                                      <w:divBdr>
                                                        <w:top w:val="none" w:sz="0" w:space="0" w:color="auto"/>
                                                        <w:left w:val="none" w:sz="0" w:space="0" w:color="auto"/>
                                                        <w:bottom w:val="none" w:sz="0" w:space="0" w:color="auto"/>
                                                        <w:right w:val="none" w:sz="0" w:space="0" w:color="auto"/>
                                                      </w:divBdr>
                                                      <w:divsChild>
                                                        <w:div w:id="241068585">
                                                          <w:marLeft w:val="0"/>
                                                          <w:marRight w:val="0"/>
                                                          <w:marTop w:val="0"/>
                                                          <w:marBottom w:val="0"/>
                                                          <w:divBdr>
                                                            <w:top w:val="none" w:sz="0" w:space="0" w:color="auto"/>
                                                            <w:left w:val="none" w:sz="0" w:space="0" w:color="auto"/>
                                                            <w:bottom w:val="none" w:sz="0" w:space="0" w:color="auto"/>
                                                            <w:right w:val="none" w:sz="0" w:space="0" w:color="auto"/>
                                                          </w:divBdr>
                                                        </w:div>
                                                        <w:div w:id="1356997218">
                                                          <w:marLeft w:val="0"/>
                                                          <w:marRight w:val="0"/>
                                                          <w:marTop w:val="0"/>
                                                          <w:marBottom w:val="0"/>
                                                          <w:divBdr>
                                                            <w:top w:val="none" w:sz="0" w:space="0" w:color="auto"/>
                                                            <w:left w:val="none" w:sz="0" w:space="0" w:color="auto"/>
                                                            <w:bottom w:val="none" w:sz="0" w:space="0" w:color="auto"/>
                                                            <w:right w:val="none" w:sz="0" w:space="0" w:color="auto"/>
                                                          </w:divBdr>
                                                        </w:div>
                                                        <w:div w:id="467941501">
                                                          <w:marLeft w:val="0"/>
                                                          <w:marRight w:val="0"/>
                                                          <w:marTop w:val="0"/>
                                                          <w:marBottom w:val="0"/>
                                                          <w:divBdr>
                                                            <w:top w:val="none" w:sz="0" w:space="0" w:color="auto"/>
                                                            <w:left w:val="none" w:sz="0" w:space="0" w:color="auto"/>
                                                            <w:bottom w:val="none" w:sz="0" w:space="0" w:color="auto"/>
                                                            <w:right w:val="none" w:sz="0" w:space="0" w:color="auto"/>
                                                          </w:divBdr>
                                                        </w:div>
                                                        <w:div w:id="565995104">
                                                          <w:marLeft w:val="0"/>
                                                          <w:marRight w:val="0"/>
                                                          <w:marTop w:val="0"/>
                                                          <w:marBottom w:val="0"/>
                                                          <w:divBdr>
                                                            <w:top w:val="none" w:sz="0" w:space="0" w:color="auto"/>
                                                            <w:left w:val="none" w:sz="0" w:space="0" w:color="auto"/>
                                                            <w:bottom w:val="none" w:sz="0" w:space="0" w:color="auto"/>
                                                            <w:right w:val="none" w:sz="0" w:space="0" w:color="auto"/>
                                                          </w:divBdr>
                                                        </w:div>
                                                        <w:div w:id="44118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18759718">
      <w:bodyDiv w:val="1"/>
      <w:marLeft w:val="0"/>
      <w:marRight w:val="0"/>
      <w:marTop w:val="0"/>
      <w:marBottom w:val="0"/>
      <w:divBdr>
        <w:top w:val="none" w:sz="0" w:space="0" w:color="auto"/>
        <w:left w:val="none" w:sz="0" w:space="0" w:color="auto"/>
        <w:bottom w:val="none" w:sz="0" w:space="0" w:color="auto"/>
        <w:right w:val="none" w:sz="0" w:space="0" w:color="auto"/>
      </w:divBdr>
    </w:div>
    <w:div w:id="1685520680">
      <w:bodyDiv w:val="1"/>
      <w:marLeft w:val="0"/>
      <w:marRight w:val="0"/>
      <w:marTop w:val="0"/>
      <w:marBottom w:val="0"/>
      <w:divBdr>
        <w:top w:val="none" w:sz="0" w:space="0" w:color="auto"/>
        <w:left w:val="none" w:sz="0" w:space="0" w:color="auto"/>
        <w:bottom w:val="none" w:sz="0" w:space="0" w:color="auto"/>
        <w:right w:val="none" w:sz="0" w:space="0" w:color="auto"/>
      </w:divBdr>
    </w:div>
    <w:div w:id="1697346225">
      <w:bodyDiv w:val="1"/>
      <w:marLeft w:val="0"/>
      <w:marRight w:val="0"/>
      <w:marTop w:val="0"/>
      <w:marBottom w:val="0"/>
      <w:divBdr>
        <w:top w:val="none" w:sz="0" w:space="0" w:color="auto"/>
        <w:left w:val="none" w:sz="0" w:space="0" w:color="auto"/>
        <w:bottom w:val="none" w:sz="0" w:space="0" w:color="auto"/>
        <w:right w:val="none" w:sz="0" w:space="0" w:color="auto"/>
      </w:divBdr>
    </w:div>
    <w:div w:id="1762792795">
      <w:bodyDiv w:val="1"/>
      <w:marLeft w:val="0"/>
      <w:marRight w:val="0"/>
      <w:marTop w:val="0"/>
      <w:marBottom w:val="0"/>
      <w:divBdr>
        <w:top w:val="none" w:sz="0" w:space="0" w:color="auto"/>
        <w:left w:val="none" w:sz="0" w:space="0" w:color="auto"/>
        <w:bottom w:val="none" w:sz="0" w:space="0" w:color="auto"/>
        <w:right w:val="none" w:sz="0" w:space="0" w:color="auto"/>
      </w:divBdr>
    </w:div>
    <w:div w:id="1769155904">
      <w:bodyDiv w:val="1"/>
      <w:marLeft w:val="0"/>
      <w:marRight w:val="0"/>
      <w:marTop w:val="0"/>
      <w:marBottom w:val="0"/>
      <w:divBdr>
        <w:top w:val="none" w:sz="0" w:space="0" w:color="auto"/>
        <w:left w:val="none" w:sz="0" w:space="0" w:color="auto"/>
        <w:bottom w:val="none" w:sz="0" w:space="0" w:color="auto"/>
        <w:right w:val="none" w:sz="0" w:space="0" w:color="auto"/>
      </w:divBdr>
      <w:divsChild>
        <w:div w:id="947465278">
          <w:marLeft w:val="0"/>
          <w:marRight w:val="0"/>
          <w:marTop w:val="0"/>
          <w:marBottom w:val="0"/>
          <w:divBdr>
            <w:top w:val="none" w:sz="0" w:space="0" w:color="auto"/>
            <w:left w:val="none" w:sz="0" w:space="0" w:color="auto"/>
            <w:bottom w:val="none" w:sz="0" w:space="0" w:color="auto"/>
            <w:right w:val="none" w:sz="0" w:space="0" w:color="auto"/>
          </w:divBdr>
          <w:divsChild>
            <w:div w:id="2513014">
              <w:marLeft w:val="0"/>
              <w:marRight w:val="0"/>
              <w:marTop w:val="0"/>
              <w:marBottom w:val="0"/>
              <w:divBdr>
                <w:top w:val="none" w:sz="0" w:space="0" w:color="auto"/>
                <w:left w:val="none" w:sz="0" w:space="0" w:color="auto"/>
                <w:bottom w:val="none" w:sz="0" w:space="0" w:color="auto"/>
                <w:right w:val="none" w:sz="0" w:space="0" w:color="auto"/>
              </w:divBdr>
              <w:divsChild>
                <w:div w:id="1132402022">
                  <w:marLeft w:val="0"/>
                  <w:marRight w:val="0"/>
                  <w:marTop w:val="0"/>
                  <w:marBottom w:val="0"/>
                  <w:divBdr>
                    <w:top w:val="none" w:sz="0" w:space="0" w:color="auto"/>
                    <w:left w:val="none" w:sz="0" w:space="0" w:color="auto"/>
                    <w:bottom w:val="none" w:sz="0" w:space="0" w:color="auto"/>
                    <w:right w:val="none" w:sz="0" w:space="0" w:color="auto"/>
                  </w:divBdr>
                  <w:divsChild>
                    <w:div w:id="1440492906">
                      <w:marLeft w:val="0"/>
                      <w:marRight w:val="0"/>
                      <w:marTop w:val="0"/>
                      <w:marBottom w:val="0"/>
                      <w:divBdr>
                        <w:top w:val="none" w:sz="0" w:space="0" w:color="auto"/>
                        <w:left w:val="none" w:sz="0" w:space="0" w:color="auto"/>
                        <w:bottom w:val="none" w:sz="0" w:space="0" w:color="auto"/>
                        <w:right w:val="none" w:sz="0" w:space="0" w:color="auto"/>
                      </w:divBdr>
                      <w:divsChild>
                        <w:div w:id="714043345">
                          <w:marLeft w:val="0"/>
                          <w:marRight w:val="0"/>
                          <w:marTop w:val="0"/>
                          <w:marBottom w:val="0"/>
                          <w:divBdr>
                            <w:top w:val="none" w:sz="0" w:space="0" w:color="auto"/>
                            <w:left w:val="none" w:sz="0" w:space="0" w:color="auto"/>
                            <w:bottom w:val="none" w:sz="0" w:space="0" w:color="auto"/>
                            <w:right w:val="none" w:sz="0" w:space="0" w:color="auto"/>
                          </w:divBdr>
                          <w:divsChild>
                            <w:div w:id="1738824438">
                              <w:marLeft w:val="0"/>
                              <w:marRight w:val="0"/>
                              <w:marTop w:val="0"/>
                              <w:marBottom w:val="0"/>
                              <w:divBdr>
                                <w:top w:val="none" w:sz="0" w:space="0" w:color="auto"/>
                                <w:left w:val="none" w:sz="0" w:space="0" w:color="auto"/>
                                <w:bottom w:val="none" w:sz="0" w:space="0" w:color="auto"/>
                                <w:right w:val="none" w:sz="0" w:space="0" w:color="auto"/>
                              </w:divBdr>
                              <w:divsChild>
                                <w:div w:id="1960992937">
                                  <w:marLeft w:val="-225"/>
                                  <w:marRight w:val="-225"/>
                                  <w:marTop w:val="0"/>
                                  <w:marBottom w:val="0"/>
                                  <w:divBdr>
                                    <w:top w:val="none" w:sz="0" w:space="0" w:color="auto"/>
                                    <w:left w:val="none" w:sz="0" w:space="0" w:color="auto"/>
                                    <w:bottom w:val="none" w:sz="0" w:space="0" w:color="auto"/>
                                    <w:right w:val="none" w:sz="0" w:space="0" w:color="auto"/>
                                  </w:divBdr>
                                  <w:divsChild>
                                    <w:div w:id="1720131496">
                                      <w:marLeft w:val="0"/>
                                      <w:marRight w:val="0"/>
                                      <w:marTop w:val="0"/>
                                      <w:marBottom w:val="0"/>
                                      <w:divBdr>
                                        <w:top w:val="none" w:sz="0" w:space="0" w:color="auto"/>
                                        <w:left w:val="none" w:sz="0" w:space="0" w:color="auto"/>
                                        <w:bottom w:val="none" w:sz="0" w:space="0" w:color="auto"/>
                                        <w:right w:val="none" w:sz="0" w:space="0" w:color="auto"/>
                                      </w:divBdr>
                                      <w:divsChild>
                                        <w:div w:id="76946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588497">
      <w:bodyDiv w:val="1"/>
      <w:marLeft w:val="0"/>
      <w:marRight w:val="0"/>
      <w:marTop w:val="0"/>
      <w:marBottom w:val="0"/>
      <w:divBdr>
        <w:top w:val="none" w:sz="0" w:space="0" w:color="auto"/>
        <w:left w:val="none" w:sz="0" w:space="0" w:color="auto"/>
        <w:bottom w:val="none" w:sz="0" w:space="0" w:color="auto"/>
        <w:right w:val="none" w:sz="0" w:space="0" w:color="auto"/>
      </w:divBdr>
    </w:div>
    <w:div w:id="1774007237">
      <w:bodyDiv w:val="1"/>
      <w:marLeft w:val="0"/>
      <w:marRight w:val="0"/>
      <w:marTop w:val="0"/>
      <w:marBottom w:val="0"/>
      <w:divBdr>
        <w:top w:val="none" w:sz="0" w:space="0" w:color="auto"/>
        <w:left w:val="none" w:sz="0" w:space="0" w:color="auto"/>
        <w:bottom w:val="none" w:sz="0" w:space="0" w:color="auto"/>
        <w:right w:val="none" w:sz="0" w:space="0" w:color="auto"/>
      </w:divBdr>
    </w:div>
    <w:div w:id="1785298535">
      <w:bodyDiv w:val="1"/>
      <w:marLeft w:val="0"/>
      <w:marRight w:val="0"/>
      <w:marTop w:val="0"/>
      <w:marBottom w:val="0"/>
      <w:divBdr>
        <w:top w:val="none" w:sz="0" w:space="0" w:color="auto"/>
        <w:left w:val="none" w:sz="0" w:space="0" w:color="auto"/>
        <w:bottom w:val="none" w:sz="0" w:space="0" w:color="auto"/>
        <w:right w:val="none" w:sz="0" w:space="0" w:color="auto"/>
      </w:divBdr>
    </w:div>
    <w:div w:id="1789155919">
      <w:bodyDiv w:val="1"/>
      <w:marLeft w:val="0"/>
      <w:marRight w:val="0"/>
      <w:marTop w:val="0"/>
      <w:marBottom w:val="0"/>
      <w:divBdr>
        <w:top w:val="none" w:sz="0" w:space="0" w:color="auto"/>
        <w:left w:val="none" w:sz="0" w:space="0" w:color="auto"/>
        <w:bottom w:val="none" w:sz="0" w:space="0" w:color="auto"/>
        <w:right w:val="none" w:sz="0" w:space="0" w:color="auto"/>
      </w:divBdr>
    </w:div>
    <w:div w:id="1821573980">
      <w:bodyDiv w:val="1"/>
      <w:marLeft w:val="0"/>
      <w:marRight w:val="0"/>
      <w:marTop w:val="0"/>
      <w:marBottom w:val="0"/>
      <w:divBdr>
        <w:top w:val="none" w:sz="0" w:space="0" w:color="auto"/>
        <w:left w:val="none" w:sz="0" w:space="0" w:color="auto"/>
        <w:bottom w:val="none" w:sz="0" w:space="0" w:color="auto"/>
        <w:right w:val="none" w:sz="0" w:space="0" w:color="auto"/>
      </w:divBdr>
    </w:div>
    <w:div w:id="1845703286">
      <w:bodyDiv w:val="1"/>
      <w:marLeft w:val="0"/>
      <w:marRight w:val="0"/>
      <w:marTop w:val="0"/>
      <w:marBottom w:val="0"/>
      <w:divBdr>
        <w:top w:val="none" w:sz="0" w:space="0" w:color="auto"/>
        <w:left w:val="none" w:sz="0" w:space="0" w:color="auto"/>
        <w:bottom w:val="none" w:sz="0" w:space="0" w:color="auto"/>
        <w:right w:val="none" w:sz="0" w:space="0" w:color="auto"/>
      </w:divBdr>
    </w:div>
    <w:div w:id="1859195924">
      <w:bodyDiv w:val="1"/>
      <w:marLeft w:val="0"/>
      <w:marRight w:val="0"/>
      <w:marTop w:val="0"/>
      <w:marBottom w:val="0"/>
      <w:divBdr>
        <w:top w:val="none" w:sz="0" w:space="0" w:color="auto"/>
        <w:left w:val="none" w:sz="0" w:space="0" w:color="auto"/>
        <w:bottom w:val="none" w:sz="0" w:space="0" w:color="auto"/>
        <w:right w:val="none" w:sz="0" w:space="0" w:color="auto"/>
      </w:divBdr>
    </w:div>
    <w:div w:id="1884364592">
      <w:bodyDiv w:val="1"/>
      <w:marLeft w:val="0"/>
      <w:marRight w:val="0"/>
      <w:marTop w:val="0"/>
      <w:marBottom w:val="0"/>
      <w:divBdr>
        <w:top w:val="none" w:sz="0" w:space="0" w:color="auto"/>
        <w:left w:val="none" w:sz="0" w:space="0" w:color="auto"/>
        <w:bottom w:val="none" w:sz="0" w:space="0" w:color="auto"/>
        <w:right w:val="none" w:sz="0" w:space="0" w:color="auto"/>
      </w:divBdr>
    </w:div>
    <w:div w:id="1885865101">
      <w:bodyDiv w:val="1"/>
      <w:marLeft w:val="0"/>
      <w:marRight w:val="0"/>
      <w:marTop w:val="0"/>
      <w:marBottom w:val="0"/>
      <w:divBdr>
        <w:top w:val="none" w:sz="0" w:space="0" w:color="auto"/>
        <w:left w:val="none" w:sz="0" w:space="0" w:color="auto"/>
        <w:bottom w:val="none" w:sz="0" w:space="0" w:color="auto"/>
        <w:right w:val="none" w:sz="0" w:space="0" w:color="auto"/>
      </w:divBdr>
    </w:div>
    <w:div w:id="1918711028">
      <w:bodyDiv w:val="1"/>
      <w:marLeft w:val="0"/>
      <w:marRight w:val="0"/>
      <w:marTop w:val="0"/>
      <w:marBottom w:val="0"/>
      <w:divBdr>
        <w:top w:val="none" w:sz="0" w:space="0" w:color="auto"/>
        <w:left w:val="none" w:sz="0" w:space="0" w:color="auto"/>
        <w:bottom w:val="none" w:sz="0" w:space="0" w:color="auto"/>
        <w:right w:val="none" w:sz="0" w:space="0" w:color="auto"/>
      </w:divBdr>
    </w:div>
    <w:div w:id="1999529556">
      <w:bodyDiv w:val="1"/>
      <w:marLeft w:val="0"/>
      <w:marRight w:val="0"/>
      <w:marTop w:val="0"/>
      <w:marBottom w:val="0"/>
      <w:divBdr>
        <w:top w:val="none" w:sz="0" w:space="0" w:color="auto"/>
        <w:left w:val="none" w:sz="0" w:space="0" w:color="auto"/>
        <w:bottom w:val="none" w:sz="0" w:space="0" w:color="auto"/>
        <w:right w:val="none" w:sz="0" w:space="0" w:color="auto"/>
      </w:divBdr>
      <w:divsChild>
        <w:div w:id="1808860283">
          <w:marLeft w:val="0"/>
          <w:marRight w:val="0"/>
          <w:marTop w:val="0"/>
          <w:marBottom w:val="0"/>
          <w:divBdr>
            <w:top w:val="none" w:sz="0" w:space="0" w:color="auto"/>
            <w:left w:val="none" w:sz="0" w:space="0" w:color="auto"/>
            <w:bottom w:val="none" w:sz="0" w:space="0" w:color="auto"/>
            <w:right w:val="none" w:sz="0" w:space="0" w:color="auto"/>
          </w:divBdr>
          <w:divsChild>
            <w:div w:id="130951130">
              <w:marLeft w:val="0"/>
              <w:marRight w:val="0"/>
              <w:marTop w:val="450"/>
              <w:marBottom w:val="0"/>
              <w:divBdr>
                <w:top w:val="none" w:sz="0" w:space="0" w:color="auto"/>
                <w:left w:val="none" w:sz="0" w:space="0" w:color="auto"/>
                <w:bottom w:val="none" w:sz="0" w:space="0" w:color="auto"/>
                <w:right w:val="none" w:sz="0" w:space="0" w:color="auto"/>
              </w:divBdr>
              <w:divsChild>
                <w:div w:id="1697609129">
                  <w:marLeft w:val="0"/>
                  <w:marRight w:val="0"/>
                  <w:marTop w:val="0"/>
                  <w:marBottom w:val="0"/>
                  <w:divBdr>
                    <w:top w:val="none" w:sz="0" w:space="0" w:color="auto"/>
                    <w:left w:val="none" w:sz="0" w:space="0" w:color="auto"/>
                    <w:bottom w:val="none" w:sz="0" w:space="0" w:color="auto"/>
                    <w:right w:val="none" w:sz="0" w:space="0" w:color="auto"/>
                  </w:divBdr>
                  <w:divsChild>
                    <w:div w:id="413085782">
                      <w:marLeft w:val="0"/>
                      <w:marRight w:val="0"/>
                      <w:marTop w:val="0"/>
                      <w:marBottom w:val="0"/>
                      <w:divBdr>
                        <w:top w:val="none" w:sz="0" w:space="0" w:color="auto"/>
                        <w:left w:val="none" w:sz="0" w:space="0" w:color="auto"/>
                        <w:bottom w:val="none" w:sz="0" w:space="0" w:color="auto"/>
                        <w:right w:val="none" w:sz="0" w:space="0" w:color="auto"/>
                      </w:divBdr>
                      <w:divsChild>
                        <w:div w:id="942031380">
                          <w:marLeft w:val="-150"/>
                          <w:marRight w:val="-150"/>
                          <w:marTop w:val="0"/>
                          <w:marBottom w:val="0"/>
                          <w:divBdr>
                            <w:top w:val="none" w:sz="0" w:space="0" w:color="auto"/>
                            <w:left w:val="none" w:sz="0" w:space="0" w:color="auto"/>
                            <w:bottom w:val="none" w:sz="0" w:space="0" w:color="auto"/>
                            <w:right w:val="none" w:sz="0" w:space="0" w:color="auto"/>
                          </w:divBdr>
                          <w:divsChild>
                            <w:div w:id="373503204">
                              <w:marLeft w:val="0"/>
                              <w:marRight w:val="0"/>
                              <w:marTop w:val="0"/>
                              <w:marBottom w:val="0"/>
                              <w:divBdr>
                                <w:top w:val="none" w:sz="0" w:space="0" w:color="auto"/>
                                <w:left w:val="none" w:sz="0" w:space="0" w:color="auto"/>
                                <w:bottom w:val="none" w:sz="0" w:space="0" w:color="auto"/>
                                <w:right w:val="none" w:sz="0" w:space="0" w:color="auto"/>
                              </w:divBdr>
                              <w:divsChild>
                                <w:div w:id="196239290">
                                  <w:marLeft w:val="0"/>
                                  <w:marRight w:val="0"/>
                                  <w:marTop w:val="0"/>
                                  <w:marBottom w:val="0"/>
                                  <w:divBdr>
                                    <w:top w:val="none" w:sz="0" w:space="0" w:color="auto"/>
                                    <w:left w:val="none" w:sz="0" w:space="0" w:color="auto"/>
                                    <w:bottom w:val="none" w:sz="0" w:space="0" w:color="auto"/>
                                    <w:right w:val="none" w:sz="0" w:space="0" w:color="auto"/>
                                  </w:divBdr>
                                  <w:divsChild>
                                    <w:div w:id="867372937">
                                      <w:marLeft w:val="-150"/>
                                      <w:marRight w:val="-150"/>
                                      <w:marTop w:val="0"/>
                                      <w:marBottom w:val="0"/>
                                      <w:divBdr>
                                        <w:top w:val="none" w:sz="0" w:space="0" w:color="auto"/>
                                        <w:left w:val="none" w:sz="0" w:space="0" w:color="auto"/>
                                        <w:bottom w:val="none" w:sz="0" w:space="0" w:color="auto"/>
                                        <w:right w:val="none" w:sz="0" w:space="0" w:color="auto"/>
                                      </w:divBdr>
                                      <w:divsChild>
                                        <w:div w:id="810639345">
                                          <w:marLeft w:val="0"/>
                                          <w:marRight w:val="0"/>
                                          <w:marTop w:val="0"/>
                                          <w:marBottom w:val="0"/>
                                          <w:divBdr>
                                            <w:top w:val="none" w:sz="0" w:space="0" w:color="auto"/>
                                            <w:left w:val="none" w:sz="0" w:space="0" w:color="auto"/>
                                            <w:bottom w:val="none" w:sz="0" w:space="0" w:color="auto"/>
                                            <w:right w:val="none" w:sz="0" w:space="0" w:color="auto"/>
                                          </w:divBdr>
                                          <w:divsChild>
                                            <w:div w:id="728260149">
                                              <w:marLeft w:val="0"/>
                                              <w:marRight w:val="0"/>
                                              <w:marTop w:val="0"/>
                                              <w:marBottom w:val="225"/>
                                              <w:divBdr>
                                                <w:top w:val="none" w:sz="0" w:space="0" w:color="auto"/>
                                                <w:left w:val="none" w:sz="0" w:space="0" w:color="auto"/>
                                                <w:bottom w:val="none" w:sz="0" w:space="0" w:color="auto"/>
                                                <w:right w:val="none" w:sz="0" w:space="0" w:color="auto"/>
                                              </w:divBdr>
                                              <w:divsChild>
                                                <w:div w:id="882134920">
                                                  <w:marLeft w:val="0"/>
                                                  <w:marRight w:val="0"/>
                                                  <w:marTop w:val="0"/>
                                                  <w:marBottom w:val="0"/>
                                                  <w:divBdr>
                                                    <w:top w:val="none" w:sz="0" w:space="0" w:color="auto"/>
                                                    <w:left w:val="none" w:sz="0" w:space="0" w:color="auto"/>
                                                    <w:bottom w:val="none" w:sz="0" w:space="0" w:color="auto"/>
                                                    <w:right w:val="none" w:sz="0" w:space="0" w:color="auto"/>
                                                  </w:divBdr>
                                                  <w:divsChild>
                                                    <w:div w:id="776872834">
                                                      <w:marLeft w:val="0"/>
                                                      <w:marRight w:val="0"/>
                                                      <w:marTop w:val="0"/>
                                                      <w:marBottom w:val="0"/>
                                                      <w:divBdr>
                                                        <w:top w:val="none" w:sz="0" w:space="0" w:color="auto"/>
                                                        <w:left w:val="none" w:sz="0" w:space="0" w:color="auto"/>
                                                        <w:bottom w:val="none" w:sz="0" w:space="0" w:color="auto"/>
                                                        <w:right w:val="none" w:sz="0" w:space="0" w:color="auto"/>
                                                      </w:divBdr>
                                                      <w:divsChild>
                                                        <w:div w:id="1578369453">
                                                          <w:marLeft w:val="0"/>
                                                          <w:marRight w:val="0"/>
                                                          <w:marTop w:val="0"/>
                                                          <w:marBottom w:val="0"/>
                                                          <w:divBdr>
                                                            <w:top w:val="none" w:sz="0" w:space="0" w:color="auto"/>
                                                            <w:left w:val="none" w:sz="0" w:space="0" w:color="auto"/>
                                                            <w:bottom w:val="none" w:sz="0" w:space="0" w:color="auto"/>
                                                            <w:right w:val="none" w:sz="0" w:space="0" w:color="auto"/>
                                                          </w:divBdr>
                                                        </w:div>
                                                        <w:div w:id="1069309044">
                                                          <w:marLeft w:val="0"/>
                                                          <w:marRight w:val="0"/>
                                                          <w:marTop w:val="0"/>
                                                          <w:marBottom w:val="0"/>
                                                          <w:divBdr>
                                                            <w:top w:val="none" w:sz="0" w:space="0" w:color="auto"/>
                                                            <w:left w:val="none" w:sz="0" w:space="0" w:color="auto"/>
                                                            <w:bottom w:val="none" w:sz="0" w:space="0" w:color="auto"/>
                                                            <w:right w:val="none" w:sz="0" w:space="0" w:color="auto"/>
                                                          </w:divBdr>
                                                        </w:div>
                                                        <w:div w:id="1750617465">
                                                          <w:marLeft w:val="0"/>
                                                          <w:marRight w:val="0"/>
                                                          <w:marTop w:val="0"/>
                                                          <w:marBottom w:val="0"/>
                                                          <w:divBdr>
                                                            <w:top w:val="none" w:sz="0" w:space="0" w:color="auto"/>
                                                            <w:left w:val="none" w:sz="0" w:space="0" w:color="auto"/>
                                                            <w:bottom w:val="none" w:sz="0" w:space="0" w:color="auto"/>
                                                            <w:right w:val="none" w:sz="0" w:space="0" w:color="auto"/>
                                                          </w:divBdr>
                                                        </w:div>
                                                        <w:div w:id="1162817054">
                                                          <w:marLeft w:val="0"/>
                                                          <w:marRight w:val="0"/>
                                                          <w:marTop w:val="0"/>
                                                          <w:marBottom w:val="0"/>
                                                          <w:divBdr>
                                                            <w:top w:val="none" w:sz="0" w:space="0" w:color="auto"/>
                                                            <w:left w:val="none" w:sz="0" w:space="0" w:color="auto"/>
                                                            <w:bottom w:val="none" w:sz="0" w:space="0" w:color="auto"/>
                                                            <w:right w:val="none" w:sz="0" w:space="0" w:color="auto"/>
                                                          </w:divBdr>
                                                        </w:div>
                                                        <w:div w:id="1060133461">
                                                          <w:marLeft w:val="0"/>
                                                          <w:marRight w:val="0"/>
                                                          <w:marTop w:val="0"/>
                                                          <w:marBottom w:val="0"/>
                                                          <w:divBdr>
                                                            <w:top w:val="none" w:sz="0" w:space="0" w:color="auto"/>
                                                            <w:left w:val="none" w:sz="0" w:space="0" w:color="auto"/>
                                                            <w:bottom w:val="none" w:sz="0" w:space="0" w:color="auto"/>
                                                            <w:right w:val="none" w:sz="0" w:space="0" w:color="auto"/>
                                                          </w:divBdr>
                                                        </w:div>
                                                        <w:div w:id="363602900">
                                                          <w:marLeft w:val="0"/>
                                                          <w:marRight w:val="0"/>
                                                          <w:marTop w:val="0"/>
                                                          <w:marBottom w:val="0"/>
                                                          <w:divBdr>
                                                            <w:top w:val="none" w:sz="0" w:space="0" w:color="auto"/>
                                                            <w:left w:val="none" w:sz="0" w:space="0" w:color="auto"/>
                                                            <w:bottom w:val="none" w:sz="0" w:space="0" w:color="auto"/>
                                                            <w:right w:val="none" w:sz="0" w:space="0" w:color="auto"/>
                                                          </w:divBdr>
                                                        </w:div>
                                                        <w:div w:id="32139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4258051">
      <w:bodyDiv w:val="1"/>
      <w:marLeft w:val="0"/>
      <w:marRight w:val="0"/>
      <w:marTop w:val="0"/>
      <w:marBottom w:val="0"/>
      <w:divBdr>
        <w:top w:val="none" w:sz="0" w:space="0" w:color="auto"/>
        <w:left w:val="none" w:sz="0" w:space="0" w:color="auto"/>
        <w:bottom w:val="none" w:sz="0" w:space="0" w:color="auto"/>
        <w:right w:val="none" w:sz="0" w:space="0" w:color="auto"/>
      </w:divBdr>
    </w:div>
    <w:div w:id="208031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im@agrinord.dk"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4.png"/><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image" Target="media/image19.png"/><Relationship Id="rId42"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soe@agrinord.dk"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1.png"/><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image" Target="cid:image001.png@01D5D67C.945B0720" TargetMode="External"/><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tim@agrinord.dk"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0.png"/><Relationship Id="rId43"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6.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2019-03-07T00:00:00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660BA25DD976643938E3DB8C0DED8DD" ma:contentTypeVersion="14" ma:contentTypeDescription="Opret et nyt dokument." ma:contentTypeScope="" ma:versionID="a8f4dd44d038b3557494e16ac23b8248">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cf39bd31c4fd5a07cc942f5449ab5786" ns1:_="" ns2:_="">
    <xsd:import namespace="http://schemas.microsoft.com/sharepoint/v3"/>
    <xsd:import namespace="http://schemas.microsoft.com/sharepoint/v4"/>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EmailHead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Mailafsender" ma:hidden="true" ma:internalName="EmailSender">
      <xsd:simpleType>
        <xsd:restriction base="dms:Note">
          <xsd:maxLength value="255"/>
        </xsd:restriction>
      </xsd:simpleType>
    </xsd:element>
    <xsd:element name="EmailTo" ma:index="9" nillable="true" ma:displayName="Mail Til" ma:hidden="true" ma:internalName="EmailTo">
      <xsd:simpleType>
        <xsd:restriction base="dms:Note">
          <xsd:maxLength value="255"/>
        </xsd:restriction>
      </xsd:simpleType>
    </xsd:element>
    <xsd:element name="EmailCc" ma:index="10" nillable="true" ma:displayName="Mail Cc" ma:hidden="true" ma:internalName="EmailCc">
      <xsd:simpleType>
        <xsd:restriction base="dms:Note">
          <xsd:maxLength value="255"/>
        </xsd:restriction>
      </xsd:simpleType>
    </xsd:element>
    <xsd:element name="EmailFrom" ma:index="11" nillable="true" ma:displayName="Mail Fra" ma:hidden="true" ma:internalName="EmailFrom">
      <xsd:simpleType>
        <xsd:restriction base="dms:Text"/>
      </xsd:simpleType>
    </xsd:element>
    <xsd:element name="EmailSubject" ma:index="12" nillable="true" ma:displayName="Mailemne"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3" nillable="true" ma:displayName="Mailbrevhoveder" ma:hidden="true" ma:internalName="EmailHeader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719E5A-13A5-44F8-BEDF-22C970B9D00E}">
  <ds:schemaRefs>
    <ds:schemaRef ds:uri="http://schemas.microsoft.com/sharepoint/v3/contenttype/forms"/>
  </ds:schemaRefs>
</ds:datastoreItem>
</file>

<file path=customXml/itemProps3.xml><?xml version="1.0" encoding="utf-8"?>
<ds:datastoreItem xmlns:ds="http://schemas.openxmlformats.org/officeDocument/2006/customXml" ds:itemID="{5E545151-1CE7-4DD9-91A2-FFC9288637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55D0D7-58E5-40C5-B1FF-A679E7A5142C}">
  <ds:schemaRef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sharepoint/v3"/>
    <ds:schemaRef ds:uri="http://schemas.microsoft.com/sharepoint/v4"/>
    <ds:schemaRef ds:uri="http://purl.org/dc/term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57F89650-5A2B-491B-AA43-2FC63BBD5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2070</TotalTime>
  <Pages>47</Pages>
  <Words>12147</Words>
  <Characters>74097</Characters>
  <Application>Microsoft Office Word</Application>
  <DocSecurity>0</DocSecurity>
  <Lines>617</Lines>
  <Paragraphs>172</Paragraphs>
  <ScaleCrop>false</ScaleCrop>
  <HeadingPairs>
    <vt:vector size="2" baseType="variant">
      <vt:variant>
        <vt:lpstr>Titel</vt:lpstr>
      </vt:variant>
      <vt:variant>
        <vt:i4>1</vt:i4>
      </vt:variant>
    </vt:vector>
  </HeadingPairs>
  <TitlesOfParts>
    <vt:vector size="1" baseType="lpstr">
      <vt:lpstr>§ 16a Projektbeskrivelse og miljøkonsekvensrapport KVÆG_UNDER UDARBEJDELSE</vt:lpstr>
    </vt:vector>
  </TitlesOfParts>
  <Company>HP</Company>
  <LinksUpToDate>false</LinksUpToDate>
  <CharactersWithSpaces>86072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16a Projektbeskrivelse og miljøkonsekvensrapport KVÆG_UNDER UDARBEJDELSE</dc:title>
  <dc:creator>Carsten Aarup</dc:creator>
  <cp:lastModifiedBy>Susanne Østerby</cp:lastModifiedBy>
  <cp:revision>72</cp:revision>
  <cp:lastPrinted>2020-01-13T07:12:00Z</cp:lastPrinted>
  <dcterms:created xsi:type="dcterms:W3CDTF">2020-01-10T08:46:00Z</dcterms:created>
  <dcterms:modified xsi:type="dcterms:W3CDTF">2020-03-25T09:29:00Z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docx</vt:lpwstr>
  </property>
  <property fmtid="{D5CDD505-2E9C-101B-9397-08002B2CF9AE}" pid="3" name="wpItemLocation">
    <vt:lpwstr>3e481f52;8860;</vt:lpwstr>
  </property>
  <property fmtid="{D5CDD505-2E9C-101B-9397-08002B2CF9AE}" pid="4" name="wpCreatedStage">
    <vt:lpwstr>Element</vt:lpwstr>
  </property>
  <property fmtid="{D5CDD505-2E9C-101B-9397-08002B2CF9AE}" pid="5" name="ContentTypeId">
    <vt:lpwstr>0x0101004660BA25DD976643938E3DB8C0DED8DD</vt:lpwstr>
  </property>
</Properties>
</file>