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6DFC" w:rsidRDefault="00E26DFC" w:rsidP="00E26DFC">
      <w:pPr>
        <w:spacing w:after="0"/>
        <w:rPr>
          <w:sz w:val="14"/>
        </w:rPr>
      </w:pPr>
      <w:r w:rsidRPr="00C21E43">
        <w:rPr>
          <w:sz w:val="14"/>
        </w:rPr>
        <w:t>Returadresse</w:t>
      </w:r>
    </w:p>
    <w:p w:rsidR="005F4A8B" w:rsidRPr="004A6CDC" w:rsidRDefault="005F4A8B" w:rsidP="005F4A8B">
      <w:pPr>
        <w:spacing w:after="0"/>
        <w:rPr>
          <w:sz w:val="14"/>
          <w:szCs w:val="14"/>
        </w:rPr>
      </w:pPr>
      <w:r>
        <w:rPr>
          <w:sz w:val="14"/>
          <w:szCs w:val="14"/>
        </w:rPr>
        <w:t>Land, By og Kultur – Land og Vand</w:t>
      </w:r>
    </w:p>
    <w:p w:rsidR="008F2DF2" w:rsidRPr="004A6CDC" w:rsidRDefault="008F2DF2" w:rsidP="008F2DF2">
      <w:pPr>
        <w:spacing w:after="0"/>
        <w:rPr>
          <w:sz w:val="14"/>
          <w:szCs w:val="14"/>
        </w:rPr>
      </w:pPr>
      <w:r>
        <w:rPr>
          <w:sz w:val="14"/>
          <w:szCs w:val="14"/>
        </w:rPr>
        <w:t>Smed Sørensens Vej 1</w:t>
      </w:r>
      <w:r w:rsidRPr="004A6CDC">
        <w:rPr>
          <w:sz w:val="14"/>
          <w:szCs w:val="14"/>
        </w:rPr>
        <w:t>, 6950 Ringkøbing</w:t>
      </w:r>
    </w:p>
    <w:p w:rsidR="00E26DFC" w:rsidRPr="004D76FD" w:rsidRDefault="005B4C48" w:rsidP="00E26DFC">
      <w:pPr>
        <w:spacing w:line="240" w:lineRule="auto"/>
      </w:pPr>
      <w:r w:rsidRPr="001F4BFA">
        <w:rPr>
          <w:noProof/>
          <w:lang w:eastAsia="da-DK"/>
        </w:rPr>
        <mc:AlternateContent>
          <mc:Choice Requires="wps">
            <w:drawing>
              <wp:anchor distT="0" distB="0" distL="114300" distR="114300" simplePos="0" relativeHeight="251659264" behindDoc="0" locked="0" layoutInCell="1" allowOverlap="1" wp14:anchorId="108F7107" wp14:editId="69EFD110">
                <wp:simplePos x="0" y="0"/>
                <wp:positionH relativeFrom="leftMargin">
                  <wp:align>right</wp:align>
                </wp:positionH>
                <wp:positionV relativeFrom="paragraph">
                  <wp:posOffset>154305</wp:posOffset>
                </wp:positionV>
                <wp:extent cx="495300" cy="200025"/>
                <wp:effectExtent l="0" t="0" r="0" b="0"/>
                <wp:wrapNone/>
                <wp:docPr id="26" name="Tekstfelt 26"/>
                <wp:cNvGraphicFramePr/>
                <a:graphic xmlns:a="http://schemas.openxmlformats.org/drawingml/2006/main">
                  <a:graphicData uri="http://schemas.microsoft.com/office/word/2010/wordprocessingShape">
                    <wps:wsp>
                      <wps:cNvSpPr txBox="1"/>
                      <wps:spPr>
                        <a:xfrm flipH="1" flipV="1">
                          <a:off x="0" y="0"/>
                          <a:ext cx="495300" cy="2000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30896" w:rsidRPr="00C21E43" w:rsidRDefault="00F30896" w:rsidP="00B06F23">
                            <w:pPr>
                              <w:pStyle w:val="Infoafsnit"/>
                              <w:rPr>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8F7107" id="_x0000_t202" coordsize="21600,21600" o:spt="202" path="m,l,21600r21600,l21600,xe">
                <v:stroke joinstyle="miter"/>
                <v:path gradientshapeok="t" o:connecttype="rect"/>
              </v:shapetype>
              <v:shape id="Tekstfelt 26" o:spid="_x0000_s1026" type="#_x0000_t202" style="position:absolute;margin-left:-12.2pt;margin-top:12.15pt;width:39pt;height:15.75pt;flip:x y;z-index:251659264;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" filled="f" stroked="f" strokeweight=".5pt">
                <v:textbox>
                  <w:txbxContent>
                    <w:p w:rsidR="00F30896" w:rsidRPr="00C21E43" w:rsidRDefault="00F30896" w:rsidP="00B06F23">
                      <w:pPr>
                        <w:pStyle w:val="Infoafsnit"/>
                        <w:rPr>
                          <w:sz w:val="14"/>
                        </w:rPr>
                      </w:pPr>
                    </w:p>
                  </w:txbxContent>
                </v:textbox>
                <w10:wrap anchorx="margin"/>
              </v:shape>
            </w:pict>
          </mc:Fallback>
        </mc:AlternateContent>
      </w:r>
    </w:p>
    <w:tbl>
      <w:tblPr>
        <w:tblpPr w:leftFromText="141" w:rightFromText="141" w:vertAnchor="text" w:horzAnchor="page" w:tblpX="9151" w:tblpY="237"/>
        <w:tblW w:w="0" w:type="auto"/>
        <w:tblLayout w:type="fixed"/>
        <w:tblCellMar>
          <w:left w:w="71" w:type="dxa"/>
          <w:right w:w="71" w:type="dxa"/>
        </w:tblCellMar>
        <w:tblLook w:val="0000" w:firstRow="0" w:lastRow="0" w:firstColumn="0" w:lastColumn="0" w:noHBand="0" w:noVBand="0"/>
      </w:tblPr>
      <w:tblGrid>
        <w:gridCol w:w="2481"/>
      </w:tblGrid>
      <w:tr w:rsidR="00BC040B" w:rsidRPr="005B4C48" w:rsidTr="00BC040B">
        <w:tc>
          <w:tcPr>
            <w:tcW w:w="2481" w:type="dxa"/>
          </w:tcPr>
          <w:p w:rsidR="00BC040B" w:rsidRPr="005B4C48" w:rsidRDefault="00BC040B" w:rsidP="00BC040B">
            <w:pPr>
              <w:tabs>
                <w:tab w:val="left" w:pos="709"/>
                <w:tab w:val="left" w:pos="1276"/>
                <w:tab w:val="left" w:pos="3686"/>
              </w:tabs>
              <w:spacing w:after="0" w:line="240" w:lineRule="auto"/>
              <w:rPr>
                <w:rFonts w:ascii="Verdana" w:eastAsia="Times New Roman" w:hAnsi="Verdana" w:cs="Times New Roman"/>
                <w:sz w:val="12"/>
                <w:szCs w:val="12"/>
                <w:lang w:eastAsia="da-DK"/>
              </w:rPr>
            </w:pPr>
            <w:r w:rsidRPr="005B4C48">
              <w:rPr>
                <w:rFonts w:ascii="Verdana" w:eastAsia="Times New Roman" w:hAnsi="Verdana" w:cs="Times New Roman"/>
                <w:sz w:val="12"/>
                <w:szCs w:val="12"/>
                <w:lang w:eastAsia="da-DK"/>
              </w:rPr>
              <w:t>Sagsbehandler</w:t>
            </w:r>
          </w:p>
        </w:tc>
      </w:tr>
      <w:tr w:rsidR="00BC040B" w:rsidRPr="005B4C48" w:rsidTr="00BC040B">
        <w:tc>
          <w:tcPr>
            <w:tcW w:w="2481" w:type="dxa"/>
          </w:tcPr>
          <w:p w:rsidR="00BC040B" w:rsidRPr="003A306F" w:rsidRDefault="003A306F" w:rsidP="00BC040B">
            <w:pPr>
              <w:tabs>
                <w:tab w:val="left" w:pos="709"/>
                <w:tab w:val="left" w:pos="1276"/>
                <w:tab w:val="left" w:pos="3686"/>
              </w:tabs>
              <w:spacing w:after="0" w:line="240" w:lineRule="auto"/>
              <w:rPr>
                <w:rFonts w:ascii="Verdana" w:eastAsia="Times New Roman" w:hAnsi="Verdana" w:cs="Times New Roman"/>
                <w:sz w:val="16"/>
                <w:szCs w:val="16"/>
                <w:lang w:eastAsia="da-DK"/>
              </w:rPr>
            </w:pPr>
            <w:r w:rsidRPr="003A306F">
              <w:rPr>
                <w:rFonts w:ascii="Verdana" w:eastAsia="Times New Roman" w:hAnsi="Verdana" w:cs="Times New Roman"/>
                <w:sz w:val="16"/>
                <w:szCs w:val="16"/>
                <w:lang w:eastAsia="da-DK"/>
              </w:rPr>
              <w:t>Berith Bressendorff</w:t>
            </w:r>
          </w:p>
        </w:tc>
      </w:tr>
      <w:tr w:rsidR="00BC040B" w:rsidRPr="005B4C48" w:rsidTr="00BC040B">
        <w:tc>
          <w:tcPr>
            <w:tcW w:w="2481" w:type="dxa"/>
          </w:tcPr>
          <w:p w:rsidR="00BC040B" w:rsidRPr="003A306F" w:rsidRDefault="00BC040B" w:rsidP="00BC040B">
            <w:pPr>
              <w:tabs>
                <w:tab w:val="left" w:pos="709"/>
                <w:tab w:val="left" w:pos="1276"/>
                <w:tab w:val="left" w:pos="3686"/>
              </w:tabs>
              <w:spacing w:after="0" w:line="240" w:lineRule="auto"/>
              <w:rPr>
                <w:rFonts w:ascii="Verdana" w:eastAsia="Times New Roman" w:hAnsi="Verdana" w:cs="Times New Roman"/>
                <w:sz w:val="12"/>
                <w:szCs w:val="12"/>
                <w:lang w:eastAsia="da-DK"/>
              </w:rPr>
            </w:pPr>
            <w:r w:rsidRPr="003A306F">
              <w:rPr>
                <w:rFonts w:ascii="Verdana" w:eastAsia="Times New Roman" w:hAnsi="Verdana" w:cs="Times New Roman"/>
                <w:sz w:val="12"/>
                <w:szCs w:val="12"/>
                <w:lang w:eastAsia="da-DK"/>
              </w:rPr>
              <w:t>Direkte telefon</w:t>
            </w:r>
          </w:p>
        </w:tc>
      </w:tr>
      <w:tr w:rsidR="00BC040B" w:rsidRPr="005B4C48" w:rsidTr="00BC040B">
        <w:tc>
          <w:tcPr>
            <w:tcW w:w="2481" w:type="dxa"/>
          </w:tcPr>
          <w:p w:rsidR="00BC040B" w:rsidRPr="003A306F" w:rsidRDefault="00BC040B" w:rsidP="00BC040B">
            <w:pPr>
              <w:tabs>
                <w:tab w:val="left" w:pos="709"/>
                <w:tab w:val="left" w:pos="1276"/>
                <w:tab w:val="left" w:pos="3686"/>
              </w:tabs>
              <w:spacing w:after="0" w:line="240" w:lineRule="auto"/>
              <w:rPr>
                <w:rFonts w:ascii="Verdana" w:eastAsia="Times New Roman" w:hAnsi="Verdana" w:cs="Times New Roman"/>
                <w:sz w:val="16"/>
                <w:szCs w:val="16"/>
                <w:lang w:eastAsia="da-DK"/>
              </w:rPr>
            </w:pPr>
            <w:r w:rsidRPr="003A306F">
              <w:rPr>
                <w:rFonts w:ascii="Verdana" w:eastAsia="Times New Roman" w:hAnsi="Verdana" w:cs="Times New Roman"/>
                <w:sz w:val="16"/>
                <w:szCs w:val="16"/>
                <w:lang w:eastAsia="da-DK"/>
              </w:rPr>
              <w:t xml:space="preserve">9974 </w:t>
            </w:r>
            <w:r w:rsidR="003A306F" w:rsidRPr="003A306F">
              <w:rPr>
                <w:rFonts w:ascii="Verdana" w:eastAsia="Times New Roman" w:hAnsi="Verdana" w:cs="Times New Roman"/>
                <w:sz w:val="16"/>
                <w:szCs w:val="16"/>
                <w:lang w:eastAsia="da-DK"/>
              </w:rPr>
              <w:t>1781</w:t>
            </w:r>
          </w:p>
        </w:tc>
      </w:tr>
      <w:tr w:rsidR="00BC040B" w:rsidRPr="005B4C48" w:rsidTr="00BC040B">
        <w:trPr>
          <w:trHeight w:val="180"/>
        </w:trPr>
        <w:tc>
          <w:tcPr>
            <w:tcW w:w="2481" w:type="dxa"/>
          </w:tcPr>
          <w:p w:rsidR="00BC040B" w:rsidRPr="003A306F" w:rsidRDefault="00BC040B" w:rsidP="00BC040B">
            <w:pPr>
              <w:tabs>
                <w:tab w:val="left" w:pos="709"/>
                <w:tab w:val="left" w:pos="1276"/>
                <w:tab w:val="left" w:pos="3686"/>
              </w:tabs>
              <w:spacing w:after="0" w:line="240" w:lineRule="auto"/>
              <w:rPr>
                <w:rFonts w:ascii="Verdana" w:eastAsia="Times New Roman" w:hAnsi="Verdana" w:cs="Times New Roman"/>
                <w:sz w:val="12"/>
                <w:szCs w:val="12"/>
                <w:lang w:eastAsia="da-DK"/>
              </w:rPr>
            </w:pPr>
            <w:r w:rsidRPr="003A306F">
              <w:rPr>
                <w:rFonts w:ascii="Verdana" w:eastAsia="Times New Roman" w:hAnsi="Verdana" w:cs="Times New Roman"/>
                <w:sz w:val="12"/>
                <w:szCs w:val="12"/>
                <w:lang w:eastAsia="da-DK"/>
              </w:rPr>
              <w:t>E-post</w:t>
            </w:r>
          </w:p>
        </w:tc>
      </w:tr>
      <w:tr w:rsidR="00BC040B" w:rsidRPr="005B4C48" w:rsidTr="00BC040B">
        <w:tc>
          <w:tcPr>
            <w:tcW w:w="2481" w:type="dxa"/>
          </w:tcPr>
          <w:p w:rsidR="00BC040B" w:rsidRPr="003A306F" w:rsidRDefault="003A306F" w:rsidP="00BC040B">
            <w:pPr>
              <w:tabs>
                <w:tab w:val="left" w:pos="709"/>
                <w:tab w:val="left" w:pos="1276"/>
                <w:tab w:val="left" w:pos="3686"/>
              </w:tabs>
              <w:spacing w:after="0" w:line="240" w:lineRule="auto"/>
              <w:rPr>
                <w:rFonts w:ascii="Verdana" w:eastAsia="Times New Roman" w:hAnsi="Verdana" w:cs="Times New Roman"/>
                <w:sz w:val="16"/>
                <w:szCs w:val="16"/>
                <w:lang w:eastAsia="da-DK"/>
              </w:rPr>
            </w:pPr>
            <w:r w:rsidRPr="003A306F">
              <w:rPr>
                <w:rFonts w:ascii="Verdana" w:eastAsia="Times New Roman" w:hAnsi="Verdana" w:cs="Times New Roman"/>
                <w:sz w:val="16"/>
                <w:szCs w:val="16"/>
                <w:lang w:eastAsia="da-DK"/>
              </w:rPr>
              <w:t>Berith.bressendorff</w:t>
            </w:r>
            <w:r w:rsidR="00BC040B" w:rsidRPr="003A306F">
              <w:rPr>
                <w:rFonts w:ascii="Verdana" w:eastAsia="Times New Roman" w:hAnsi="Verdana" w:cs="Times New Roman"/>
                <w:sz w:val="16"/>
                <w:szCs w:val="16"/>
                <w:lang w:eastAsia="da-DK"/>
              </w:rPr>
              <w:t>@rksk.dk</w:t>
            </w:r>
          </w:p>
        </w:tc>
      </w:tr>
      <w:tr w:rsidR="00BC040B" w:rsidRPr="005B4C48" w:rsidTr="00BC040B">
        <w:tc>
          <w:tcPr>
            <w:tcW w:w="2481" w:type="dxa"/>
          </w:tcPr>
          <w:p w:rsidR="00BC040B" w:rsidRPr="005B4C48" w:rsidRDefault="00BC040B" w:rsidP="00BC040B">
            <w:pPr>
              <w:tabs>
                <w:tab w:val="left" w:pos="709"/>
                <w:tab w:val="left" w:pos="1276"/>
                <w:tab w:val="left" w:pos="3686"/>
              </w:tabs>
              <w:spacing w:after="0" w:line="240" w:lineRule="auto"/>
              <w:rPr>
                <w:rFonts w:ascii="Verdana" w:eastAsia="Times New Roman" w:hAnsi="Verdana" w:cs="Times New Roman"/>
                <w:sz w:val="6"/>
                <w:szCs w:val="6"/>
                <w:lang w:eastAsia="da-DK"/>
              </w:rPr>
            </w:pPr>
          </w:p>
        </w:tc>
      </w:tr>
      <w:tr w:rsidR="00BC040B" w:rsidRPr="005B4C48" w:rsidTr="00BC040B">
        <w:tc>
          <w:tcPr>
            <w:tcW w:w="2481" w:type="dxa"/>
          </w:tcPr>
          <w:p w:rsidR="00BC040B" w:rsidRPr="005B4C48" w:rsidRDefault="00BC040B" w:rsidP="00BC040B">
            <w:pPr>
              <w:tabs>
                <w:tab w:val="left" w:pos="709"/>
                <w:tab w:val="left" w:pos="1276"/>
                <w:tab w:val="left" w:pos="3686"/>
              </w:tabs>
              <w:spacing w:after="0" w:line="240" w:lineRule="auto"/>
              <w:rPr>
                <w:rFonts w:ascii="Verdana" w:eastAsia="Times New Roman" w:hAnsi="Verdana" w:cs="Times New Roman"/>
                <w:sz w:val="12"/>
                <w:szCs w:val="12"/>
                <w:lang w:eastAsia="da-DK"/>
              </w:rPr>
            </w:pPr>
            <w:r w:rsidRPr="005B4C48">
              <w:rPr>
                <w:rFonts w:ascii="Verdana" w:eastAsia="Times New Roman" w:hAnsi="Verdana" w:cs="Times New Roman"/>
                <w:sz w:val="12"/>
                <w:szCs w:val="12"/>
                <w:lang w:eastAsia="da-DK"/>
              </w:rPr>
              <w:t>Dato</w:t>
            </w:r>
          </w:p>
        </w:tc>
      </w:tr>
      <w:tr w:rsidR="00BC040B" w:rsidRPr="005B4C48" w:rsidTr="00BC040B">
        <w:tc>
          <w:tcPr>
            <w:tcW w:w="2481" w:type="dxa"/>
          </w:tcPr>
          <w:p w:rsidR="00BC040B" w:rsidRPr="005B4C48" w:rsidRDefault="009B09A2" w:rsidP="00BC040B">
            <w:pPr>
              <w:tabs>
                <w:tab w:val="left" w:pos="709"/>
                <w:tab w:val="left" w:pos="1276"/>
                <w:tab w:val="left" w:pos="3686"/>
              </w:tabs>
              <w:spacing w:after="0" w:line="240" w:lineRule="auto"/>
              <w:rPr>
                <w:rFonts w:ascii="Verdana" w:eastAsia="Times New Roman" w:hAnsi="Verdana" w:cs="Times New Roman"/>
                <w:sz w:val="16"/>
                <w:szCs w:val="16"/>
                <w:lang w:eastAsia="da-DK"/>
              </w:rPr>
            </w:pPr>
            <w:r w:rsidRPr="009B09A2">
              <w:rPr>
                <w:rFonts w:ascii="Verdana" w:eastAsia="Times New Roman" w:hAnsi="Verdana" w:cs="Times New Roman"/>
                <w:sz w:val="16"/>
                <w:szCs w:val="16"/>
                <w:lang w:eastAsia="da-DK"/>
              </w:rPr>
              <w:t>26. august</w:t>
            </w:r>
            <w:r>
              <w:rPr>
                <w:rFonts w:ascii="Verdana" w:eastAsia="Times New Roman" w:hAnsi="Verdana" w:cs="Times New Roman"/>
                <w:sz w:val="16"/>
                <w:szCs w:val="16"/>
                <w:lang w:eastAsia="da-DK"/>
              </w:rPr>
              <w:t xml:space="preserve"> 2019</w:t>
            </w:r>
          </w:p>
        </w:tc>
      </w:tr>
      <w:tr w:rsidR="00BC040B" w:rsidRPr="005B4C48" w:rsidTr="00BC040B">
        <w:tc>
          <w:tcPr>
            <w:tcW w:w="2481" w:type="dxa"/>
          </w:tcPr>
          <w:p w:rsidR="00BC040B" w:rsidRPr="005B4C48" w:rsidRDefault="00BC040B" w:rsidP="00BC040B">
            <w:pPr>
              <w:tabs>
                <w:tab w:val="left" w:pos="709"/>
                <w:tab w:val="left" w:pos="1276"/>
                <w:tab w:val="left" w:pos="3686"/>
              </w:tabs>
              <w:spacing w:after="0" w:line="240" w:lineRule="auto"/>
              <w:rPr>
                <w:rFonts w:ascii="Verdana" w:eastAsia="Times New Roman" w:hAnsi="Verdana" w:cs="Times New Roman"/>
                <w:sz w:val="12"/>
                <w:szCs w:val="12"/>
                <w:lang w:eastAsia="da-DK"/>
              </w:rPr>
            </w:pPr>
            <w:r w:rsidRPr="005B4C48">
              <w:rPr>
                <w:rFonts w:ascii="Verdana" w:eastAsia="Times New Roman" w:hAnsi="Verdana" w:cs="Times New Roman"/>
                <w:sz w:val="12"/>
                <w:szCs w:val="12"/>
                <w:lang w:eastAsia="da-DK"/>
              </w:rPr>
              <w:t>Sagsnummer</w:t>
            </w:r>
          </w:p>
        </w:tc>
      </w:tr>
      <w:tr w:rsidR="00BC040B" w:rsidRPr="005B4C48" w:rsidTr="00BC040B">
        <w:tc>
          <w:tcPr>
            <w:tcW w:w="2481" w:type="dxa"/>
          </w:tcPr>
          <w:p w:rsidR="00BC040B" w:rsidRPr="005B4C48" w:rsidRDefault="00D86795" w:rsidP="00BC040B">
            <w:pPr>
              <w:tabs>
                <w:tab w:val="left" w:pos="709"/>
                <w:tab w:val="left" w:pos="1276"/>
                <w:tab w:val="left" w:pos="3686"/>
              </w:tabs>
              <w:spacing w:after="0" w:line="240" w:lineRule="auto"/>
              <w:rPr>
                <w:rFonts w:ascii="Verdana" w:eastAsia="Times New Roman" w:hAnsi="Verdana" w:cs="Times New Roman"/>
                <w:sz w:val="16"/>
                <w:szCs w:val="16"/>
                <w:lang w:eastAsia="da-DK"/>
              </w:rPr>
            </w:pPr>
            <w:r>
              <w:rPr>
                <w:rFonts w:ascii="Verdana" w:eastAsia="Times New Roman" w:hAnsi="Verdana" w:cs="Times New Roman"/>
                <w:sz w:val="16"/>
                <w:szCs w:val="16"/>
                <w:lang w:eastAsia="da-DK"/>
              </w:rPr>
              <w:t>19-011318</w:t>
            </w:r>
          </w:p>
        </w:tc>
      </w:tr>
    </w:tbl>
    <w:p w:rsidR="005B4C48" w:rsidRDefault="005B4C48" w:rsidP="00D07DC6"/>
    <w:p w:rsidR="005B4C48" w:rsidRPr="005B4C48" w:rsidRDefault="005B4C48" w:rsidP="005B4C48">
      <w:pPr>
        <w:overflowPunct w:val="0"/>
        <w:autoSpaceDE w:val="0"/>
        <w:autoSpaceDN w:val="0"/>
        <w:adjustRightInd w:val="0"/>
        <w:spacing w:after="0" w:line="240" w:lineRule="auto"/>
        <w:textAlignment w:val="baseline"/>
        <w:rPr>
          <w:rFonts w:ascii="Verdana" w:eastAsia="Times New Roman" w:hAnsi="Verdana" w:cs="Times New Roman"/>
          <w:sz w:val="20"/>
          <w:szCs w:val="20"/>
          <w:lang w:eastAsia="da-DK"/>
        </w:rPr>
      </w:pPr>
      <w:bookmarkStart w:id="0" w:name="_Toc124916376"/>
      <w:bookmarkStart w:id="1" w:name="_Toc158440001"/>
    </w:p>
    <w:tbl>
      <w:tblPr>
        <w:tblW w:w="0" w:type="auto"/>
        <w:tblLayout w:type="fixed"/>
        <w:tblCellMar>
          <w:left w:w="71" w:type="dxa"/>
          <w:right w:w="71" w:type="dxa"/>
        </w:tblCellMar>
        <w:tblLook w:val="0000" w:firstRow="0" w:lastRow="0" w:firstColumn="0" w:lastColumn="0" w:noHBand="0" w:noVBand="0"/>
      </w:tblPr>
      <w:tblGrid>
        <w:gridCol w:w="7301"/>
      </w:tblGrid>
      <w:tr w:rsidR="005B4C48" w:rsidRPr="005B4C48" w:rsidTr="00732830">
        <w:tc>
          <w:tcPr>
            <w:tcW w:w="7301" w:type="dxa"/>
          </w:tcPr>
          <w:p w:rsidR="005B4C48" w:rsidRPr="005B4C48" w:rsidRDefault="005B4C48" w:rsidP="005B4C48">
            <w:pPr>
              <w:framePr w:wrap="around" w:vAnchor="page" w:hAnchor="page" w:x="1135" w:y="1316"/>
              <w:tabs>
                <w:tab w:val="left" w:pos="709"/>
                <w:tab w:val="left" w:pos="1276"/>
                <w:tab w:val="left" w:pos="3686"/>
              </w:tabs>
              <w:spacing w:after="0" w:line="240" w:lineRule="auto"/>
              <w:rPr>
                <w:rFonts w:ascii="Verdana" w:eastAsia="Times New Roman" w:hAnsi="Verdana" w:cs="Times New Roman"/>
                <w:sz w:val="12"/>
                <w:szCs w:val="12"/>
                <w:lang w:eastAsia="da-DK"/>
              </w:rPr>
            </w:pPr>
          </w:p>
        </w:tc>
      </w:tr>
      <w:tr w:rsidR="005B4C48" w:rsidRPr="005B4C48" w:rsidTr="00732830">
        <w:tc>
          <w:tcPr>
            <w:tcW w:w="7301" w:type="dxa"/>
          </w:tcPr>
          <w:p w:rsidR="005B4C48" w:rsidRPr="005B4C48" w:rsidRDefault="005B4C48" w:rsidP="005B4C48">
            <w:pPr>
              <w:framePr w:wrap="around" w:vAnchor="page" w:hAnchor="page" w:x="1135" w:y="1316"/>
              <w:tabs>
                <w:tab w:val="left" w:pos="709"/>
                <w:tab w:val="left" w:pos="1276"/>
                <w:tab w:val="left" w:pos="3686"/>
              </w:tabs>
              <w:spacing w:after="0" w:line="240" w:lineRule="auto"/>
              <w:rPr>
                <w:rFonts w:ascii="Verdana" w:eastAsia="Times New Roman" w:hAnsi="Verdana" w:cs="Times New Roman"/>
                <w:sz w:val="16"/>
                <w:szCs w:val="16"/>
                <w:lang w:eastAsia="da-DK"/>
              </w:rPr>
            </w:pPr>
          </w:p>
        </w:tc>
      </w:tr>
    </w:tbl>
    <w:p w:rsidR="005B4C48" w:rsidRPr="005B4C48" w:rsidRDefault="005B4C48" w:rsidP="005B4C48">
      <w:pPr>
        <w:overflowPunct w:val="0"/>
        <w:autoSpaceDE w:val="0"/>
        <w:autoSpaceDN w:val="0"/>
        <w:adjustRightInd w:val="0"/>
        <w:spacing w:after="0" w:line="240" w:lineRule="auto"/>
        <w:textAlignment w:val="baseline"/>
        <w:rPr>
          <w:rFonts w:ascii="Verdana" w:eastAsia="Times New Roman" w:hAnsi="Verdana" w:cs="Times New Roman"/>
          <w:sz w:val="20"/>
          <w:szCs w:val="20"/>
          <w:lang w:eastAsia="da-DK"/>
        </w:rPr>
      </w:pPr>
    </w:p>
    <w:tbl>
      <w:tblPr>
        <w:tblW w:w="0" w:type="auto"/>
        <w:tblLayout w:type="fixed"/>
        <w:tblCellMar>
          <w:left w:w="71" w:type="dxa"/>
          <w:right w:w="71" w:type="dxa"/>
        </w:tblCellMar>
        <w:tblLook w:val="0000" w:firstRow="0" w:lastRow="0" w:firstColumn="0" w:lastColumn="0" w:noHBand="0" w:noVBand="0"/>
      </w:tblPr>
      <w:tblGrid>
        <w:gridCol w:w="7301"/>
      </w:tblGrid>
      <w:tr w:rsidR="005B4C48" w:rsidRPr="005B4C48" w:rsidTr="00732830">
        <w:tc>
          <w:tcPr>
            <w:tcW w:w="7301" w:type="dxa"/>
          </w:tcPr>
          <w:p w:rsidR="005B4C48" w:rsidRPr="005B4C48" w:rsidRDefault="005B4C48" w:rsidP="00BC040B">
            <w:pPr>
              <w:framePr w:w="2268" w:h="1418" w:hRule="exact" w:wrap="around" w:vAnchor="page" w:hAnchor="page" w:x="9135" w:y="1305"/>
              <w:tabs>
                <w:tab w:val="left" w:pos="709"/>
                <w:tab w:val="left" w:pos="1276"/>
                <w:tab w:val="left" w:pos="3686"/>
              </w:tabs>
              <w:spacing w:after="0" w:line="240" w:lineRule="auto"/>
              <w:rPr>
                <w:rFonts w:ascii="Verdana" w:eastAsia="Times New Roman" w:hAnsi="Verdana" w:cs="Times New Roman"/>
                <w:sz w:val="16"/>
                <w:szCs w:val="16"/>
                <w:lang w:eastAsia="da-DK"/>
              </w:rPr>
            </w:pPr>
          </w:p>
        </w:tc>
      </w:tr>
    </w:tbl>
    <w:p w:rsidR="005B4C48" w:rsidRPr="005B4C48" w:rsidRDefault="005B4C48" w:rsidP="005B4C48">
      <w:pPr>
        <w:spacing w:after="0" w:line="240" w:lineRule="auto"/>
        <w:rPr>
          <w:rFonts w:ascii="Times New Roman" w:eastAsia="Times New Roman" w:hAnsi="Times New Roman" w:cs="Times New Roman"/>
          <w:b/>
          <w:bCs/>
          <w:caps/>
          <w:vanish/>
          <w:sz w:val="20"/>
          <w:szCs w:val="20"/>
          <w:lang w:eastAsia="da-DK"/>
        </w:rPr>
      </w:pPr>
    </w:p>
    <w:p w:rsidR="005B4C48" w:rsidRPr="007D3821" w:rsidRDefault="007D3821" w:rsidP="00FE2770">
      <w:pPr>
        <w:spacing w:line="240" w:lineRule="auto"/>
        <w:rPr>
          <w:lang w:eastAsia="da-DK"/>
        </w:rPr>
      </w:pPr>
      <w:r w:rsidRPr="007D3821">
        <w:rPr>
          <w:lang w:eastAsia="da-DK"/>
        </w:rPr>
        <w:t>Ejer af husdyrbruget på</w:t>
      </w:r>
    </w:p>
    <w:p w:rsidR="005B4C48" w:rsidRPr="003A306F" w:rsidRDefault="003A306F" w:rsidP="00FE2770">
      <w:pPr>
        <w:spacing w:line="240" w:lineRule="auto"/>
        <w:rPr>
          <w:lang w:eastAsia="da-DK"/>
        </w:rPr>
      </w:pPr>
      <w:proofErr w:type="spellStart"/>
      <w:r w:rsidRPr="003A306F">
        <w:rPr>
          <w:lang w:eastAsia="da-DK"/>
        </w:rPr>
        <w:t>Ånumvej</w:t>
      </w:r>
      <w:proofErr w:type="spellEnd"/>
      <w:r w:rsidRPr="003A306F">
        <w:rPr>
          <w:lang w:eastAsia="da-DK"/>
        </w:rPr>
        <w:t xml:space="preserve"> 145</w:t>
      </w:r>
    </w:p>
    <w:p w:rsidR="005B4C48" w:rsidRPr="004916BC" w:rsidRDefault="003A306F" w:rsidP="004916BC">
      <w:pPr>
        <w:rPr>
          <w:lang w:eastAsia="da-DK"/>
        </w:rPr>
      </w:pPr>
      <w:r w:rsidRPr="003A306F">
        <w:rPr>
          <w:lang w:eastAsia="da-DK"/>
        </w:rPr>
        <w:t>6900 Skjern</w:t>
      </w:r>
    </w:p>
    <w:p w:rsidR="005B4C48" w:rsidRPr="005B4C48" w:rsidRDefault="005B4C48" w:rsidP="005B4C48">
      <w:pPr>
        <w:rPr>
          <w:rFonts w:ascii="Verdana" w:hAnsi="Verdana"/>
          <w:sz w:val="20"/>
          <w:lang w:eastAsia="da-DK"/>
        </w:rPr>
      </w:pPr>
    </w:p>
    <w:p w:rsidR="005B4C48" w:rsidRPr="00FE2770" w:rsidRDefault="005B4C48" w:rsidP="00FE2770">
      <w:pPr>
        <w:jc w:val="center"/>
        <w:rPr>
          <w:sz w:val="72"/>
          <w:szCs w:val="72"/>
        </w:rPr>
      </w:pPr>
      <w:r w:rsidRPr="00D46E38">
        <w:rPr>
          <w:sz w:val="72"/>
          <w:szCs w:val="72"/>
        </w:rPr>
        <w:t>Miljøgodkendelse</w:t>
      </w:r>
    </w:p>
    <w:p w:rsidR="00FE2770" w:rsidRPr="005B4C48" w:rsidRDefault="005B4C48" w:rsidP="00FE2770">
      <w:pPr>
        <w:jc w:val="center"/>
        <w:rPr>
          <w:rFonts w:eastAsia="Times New Roman" w:cs="Arial"/>
          <w:color w:val="000000"/>
          <w:sz w:val="24"/>
          <w:szCs w:val="24"/>
          <w:lang w:eastAsia="da-DK"/>
        </w:rPr>
      </w:pPr>
      <w:r w:rsidRPr="005B4C48">
        <w:rPr>
          <w:rFonts w:eastAsia="Times New Roman" w:cs="Arial"/>
          <w:color w:val="000000"/>
          <w:sz w:val="24"/>
          <w:szCs w:val="24"/>
          <w:lang w:eastAsia="da-DK"/>
        </w:rPr>
        <w:t>gældende for husdyrbruget på adressen</w:t>
      </w:r>
    </w:p>
    <w:p w:rsidR="005B4C48" w:rsidRPr="003A306F" w:rsidRDefault="003A306F" w:rsidP="003A306F">
      <w:pPr>
        <w:jc w:val="center"/>
        <w:rPr>
          <w:rFonts w:eastAsia="Times New Roman" w:cs="Arial"/>
          <w:sz w:val="24"/>
          <w:szCs w:val="24"/>
          <w:lang w:eastAsia="da-DK"/>
        </w:rPr>
      </w:pPr>
      <w:proofErr w:type="spellStart"/>
      <w:r w:rsidRPr="003A306F">
        <w:rPr>
          <w:rFonts w:eastAsia="Times New Roman" w:cs="Arial"/>
          <w:sz w:val="24"/>
          <w:szCs w:val="24"/>
          <w:lang w:eastAsia="da-DK"/>
        </w:rPr>
        <w:t>Ånumvej</w:t>
      </w:r>
      <w:proofErr w:type="spellEnd"/>
      <w:r w:rsidRPr="003A306F">
        <w:rPr>
          <w:rFonts w:eastAsia="Times New Roman" w:cs="Arial"/>
          <w:sz w:val="24"/>
          <w:szCs w:val="24"/>
          <w:lang w:eastAsia="da-DK"/>
        </w:rPr>
        <w:t xml:space="preserve"> 145, 6900 Skjern</w:t>
      </w:r>
    </w:p>
    <w:p w:rsidR="005B4C48" w:rsidRPr="005B4C48" w:rsidRDefault="004916BC" w:rsidP="00D46E38">
      <w:pPr>
        <w:jc w:val="center"/>
        <w:rPr>
          <w:rFonts w:eastAsia="Times New Roman" w:cs="Arial"/>
          <w:sz w:val="28"/>
          <w:szCs w:val="28"/>
          <w:lang w:eastAsia="da-DK"/>
        </w:rPr>
      </w:pPr>
      <w:r>
        <w:rPr>
          <w:noProof/>
          <w:lang w:eastAsia="da-DK"/>
        </w:rPr>
        <w:drawing>
          <wp:inline distT="0" distB="0" distL="0" distR="0" wp14:anchorId="35946791" wp14:editId="76308CEF">
            <wp:extent cx="3987165" cy="3456039"/>
            <wp:effectExtent l="0" t="0" r="0" b="0"/>
            <wp:docPr id="37" name="Billed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006430" cy="3472738"/>
                    </a:xfrm>
                    <a:prstGeom prst="rect">
                      <a:avLst/>
                    </a:prstGeom>
                  </pic:spPr>
                </pic:pic>
              </a:graphicData>
            </a:graphic>
          </wp:inline>
        </w:drawing>
      </w:r>
    </w:p>
    <w:p w:rsidR="008A5535" w:rsidRPr="00FE2770" w:rsidRDefault="005B4C48" w:rsidP="008A5535">
      <w:pPr>
        <w:rPr>
          <w:lang w:eastAsia="da-DK"/>
        </w:rPr>
      </w:pPr>
      <w:r w:rsidRPr="00FE2770">
        <w:rPr>
          <w:lang w:eastAsia="da-DK"/>
        </w:rPr>
        <w:t>Virksomhedens art:</w:t>
      </w:r>
      <w:r w:rsidRPr="00FE2770">
        <w:rPr>
          <w:lang w:eastAsia="da-DK"/>
        </w:rPr>
        <w:tab/>
      </w:r>
      <w:r w:rsidRPr="00FE2770">
        <w:rPr>
          <w:lang w:eastAsia="da-DK"/>
        </w:rPr>
        <w:tab/>
      </w:r>
      <w:r w:rsidR="006278C5">
        <w:rPr>
          <w:lang w:eastAsia="da-DK"/>
        </w:rPr>
        <w:t>Svinebrug</w:t>
      </w:r>
      <w:r w:rsidRPr="006278C5">
        <w:rPr>
          <w:lang w:eastAsia="da-DK"/>
        </w:rPr>
        <w:t>, IE-Brug</w:t>
      </w:r>
    </w:p>
    <w:p w:rsidR="005B4C48" w:rsidRPr="00FE2770" w:rsidRDefault="005B4C48" w:rsidP="008A5535">
      <w:pPr>
        <w:rPr>
          <w:lang w:eastAsia="da-DK"/>
        </w:rPr>
      </w:pPr>
      <w:r w:rsidRPr="00FE2770">
        <w:rPr>
          <w:lang w:eastAsia="da-DK"/>
        </w:rPr>
        <w:t>Matrikel nr.:</w:t>
      </w:r>
      <w:r w:rsidRPr="00FE2770">
        <w:rPr>
          <w:lang w:eastAsia="da-DK"/>
        </w:rPr>
        <w:tab/>
      </w:r>
      <w:r w:rsidRPr="00FE2770">
        <w:rPr>
          <w:lang w:eastAsia="da-DK"/>
        </w:rPr>
        <w:tab/>
      </w:r>
      <w:r w:rsidR="00FE2770">
        <w:rPr>
          <w:lang w:eastAsia="da-DK"/>
        </w:rPr>
        <w:tab/>
      </w:r>
      <w:r w:rsidR="006278C5" w:rsidRPr="00EA1243">
        <w:rPr>
          <w:lang w:eastAsia="da-DK"/>
        </w:rPr>
        <w:t xml:space="preserve">2a </w:t>
      </w:r>
      <w:r w:rsidRPr="00EA1243">
        <w:rPr>
          <w:lang w:eastAsia="da-DK"/>
        </w:rPr>
        <w:t xml:space="preserve">m.fl., </w:t>
      </w:r>
      <w:proofErr w:type="spellStart"/>
      <w:r w:rsidR="00EA1243" w:rsidRPr="00EA1243">
        <w:rPr>
          <w:lang w:eastAsia="da-DK"/>
        </w:rPr>
        <w:t>Ånumvej</w:t>
      </w:r>
      <w:proofErr w:type="spellEnd"/>
      <w:r w:rsidR="00EA1243" w:rsidRPr="00EA1243">
        <w:rPr>
          <w:lang w:eastAsia="da-DK"/>
        </w:rPr>
        <w:t>, Skjern Jorder</w:t>
      </w:r>
    </w:p>
    <w:p w:rsidR="005B4C48" w:rsidRPr="00FE2770" w:rsidRDefault="005B4C48" w:rsidP="008A5535">
      <w:pPr>
        <w:rPr>
          <w:lang w:eastAsia="da-DK"/>
        </w:rPr>
      </w:pPr>
      <w:r w:rsidRPr="00FE2770">
        <w:rPr>
          <w:lang w:eastAsia="da-DK"/>
        </w:rPr>
        <w:t>Betegnelse:</w:t>
      </w:r>
      <w:r w:rsidRPr="00FE2770">
        <w:rPr>
          <w:lang w:eastAsia="da-DK"/>
        </w:rPr>
        <w:tab/>
      </w:r>
      <w:r w:rsidR="00FE2770">
        <w:rPr>
          <w:lang w:eastAsia="da-DK"/>
        </w:rPr>
        <w:tab/>
      </w:r>
      <w:r w:rsidR="00FE2770">
        <w:rPr>
          <w:lang w:eastAsia="da-DK"/>
        </w:rPr>
        <w:tab/>
      </w:r>
      <w:r w:rsidRPr="00FE2770">
        <w:rPr>
          <w:lang w:eastAsia="da-DK"/>
        </w:rPr>
        <w:t xml:space="preserve">Husdyrbrug </w:t>
      </w:r>
      <w:r w:rsidRPr="008F6857">
        <w:rPr>
          <w:lang w:eastAsia="da-DK"/>
        </w:rPr>
        <w:t>omfattet af §</w:t>
      </w:r>
      <w:r w:rsidR="00732830" w:rsidRPr="008F6857">
        <w:rPr>
          <w:lang w:eastAsia="da-DK"/>
        </w:rPr>
        <w:t>16 a</w:t>
      </w:r>
      <w:r w:rsidRPr="008F6857">
        <w:rPr>
          <w:lang w:eastAsia="da-DK"/>
        </w:rPr>
        <w:t xml:space="preserve"> i </w:t>
      </w:r>
      <w:r w:rsidR="00732830" w:rsidRPr="008F6857">
        <w:rPr>
          <w:lang w:eastAsia="da-DK"/>
        </w:rPr>
        <w:t>husdyrbrugsloven</w:t>
      </w:r>
      <w:r w:rsidRPr="00FE2770">
        <w:rPr>
          <w:lang w:eastAsia="da-DK"/>
        </w:rPr>
        <w:t xml:space="preserve"> </w:t>
      </w:r>
    </w:p>
    <w:p w:rsidR="005B4C48" w:rsidRPr="00FE2770" w:rsidRDefault="005B4C48" w:rsidP="008A5535">
      <w:pPr>
        <w:rPr>
          <w:lang w:eastAsia="da-DK"/>
        </w:rPr>
      </w:pPr>
      <w:r w:rsidRPr="00FE2770">
        <w:rPr>
          <w:lang w:eastAsia="da-DK"/>
        </w:rPr>
        <w:t>Tilsynsmyndighed:</w:t>
      </w:r>
      <w:r w:rsidRPr="00FE2770">
        <w:rPr>
          <w:lang w:eastAsia="da-DK"/>
        </w:rPr>
        <w:tab/>
      </w:r>
      <w:r w:rsidRPr="00FE2770">
        <w:rPr>
          <w:lang w:eastAsia="da-DK"/>
        </w:rPr>
        <w:tab/>
        <w:t>Ringkøbing-Skjern Kommune</w:t>
      </w:r>
    </w:p>
    <w:p w:rsidR="005B4C48" w:rsidRPr="00223B91" w:rsidRDefault="005B4C48" w:rsidP="00223B91">
      <w:pPr>
        <w:rPr>
          <w:sz w:val="24"/>
          <w:lang w:eastAsia="da-DK"/>
        </w:rPr>
      </w:pPr>
      <w:r w:rsidRPr="00FE2770">
        <w:rPr>
          <w:lang w:eastAsia="da-DK"/>
        </w:rPr>
        <w:t>Kvalitetssikret af:</w:t>
      </w:r>
      <w:r w:rsidRPr="00FE2770">
        <w:rPr>
          <w:lang w:eastAsia="da-DK"/>
        </w:rPr>
        <w:tab/>
      </w:r>
      <w:r w:rsidRPr="00FE2770">
        <w:rPr>
          <w:lang w:eastAsia="da-DK"/>
        </w:rPr>
        <w:tab/>
      </w:r>
      <w:bookmarkEnd w:id="0"/>
      <w:bookmarkEnd w:id="1"/>
      <w:r w:rsidR="00E630C5">
        <w:rPr>
          <w:lang w:eastAsia="da-DK"/>
        </w:rPr>
        <w:t>DJ</w:t>
      </w:r>
    </w:p>
    <w:sdt>
      <w:sdtPr>
        <w:rPr>
          <w:sz w:val="20"/>
        </w:rPr>
        <w:id w:val="-90160080"/>
        <w:docPartObj>
          <w:docPartGallery w:val="Table of Contents"/>
          <w:docPartUnique/>
        </w:docPartObj>
      </w:sdtPr>
      <w:sdtEndPr>
        <w:rPr>
          <w:rFonts w:ascii="Verdana" w:hAnsi="Verdana"/>
          <w:b/>
          <w:bCs/>
        </w:rPr>
      </w:sdtEndPr>
      <w:sdtContent>
        <w:p w:rsidR="005B4C48" w:rsidRPr="00D46E38" w:rsidRDefault="005B4C48" w:rsidP="00A37014">
          <w:pPr>
            <w:rPr>
              <w:sz w:val="28"/>
              <w:szCs w:val="28"/>
            </w:rPr>
          </w:pPr>
          <w:r w:rsidRPr="00D46E38">
            <w:rPr>
              <w:sz w:val="28"/>
              <w:szCs w:val="28"/>
            </w:rPr>
            <w:t>Indholdsfortegnelse</w:t>
          </w:r>
        </w:p>
        <w:p w:rsidR="00282CA2" w:rsidRDefault="007A1D2E">
          <w:pPr>
            <w:pStyle w:val="Indholdsfortegnelse2"/>
            <w:tabs>
              <w:tab w:val="right" w:leader="dot" w:pos="9629"/>
            </w:tabs>
            <w:rPr>
              <w:rFonts w:asciiTheme="minorHAnsi" w:hAnsiTheme="minorHAnsi" w:cstheme="minorBidi"/>
              <w:noProof/>
              <w:sz w:val="22"/>
            </w:rPr>
          </w:pPr>
          <w:r>
            <w:rPr>
              <w:rFonts w:ascii="Verdana" w:hAnsi="Verdana"/>
              <w:b/>
              <w:bCs/>
              <w:sz w:val="20"/>
            </w:rPr>
            <w:fldChar w:fldCharType="begin"/>
          </w:r>
          <w:r>
            <w:rPr>
              <w:rFonts w:ascii="Verdana" w:hAnsi="Verdana"/>
              <w:b/>
              <w:bCs/>
              <w:sz w:val="20"/>
            </w:rPr>
            <w:instrText xml:space="preserve"> TOC \o "1-3" \h \z \u </w:instrText>
          </w:r>
          <w:r>
            <w:rPr>
              <w:rFonts w:ascii="Verdana" w:hAnsi="Verdana"/>
              <w:b/>
              <w:bCs/>
              <w:sz w:val="20"/>
            </w:rPr>
            <w:fldChar w:fldCharType="separate"/>
          </w:r>
          <w:hyperlink w:anchor="_Toc13138324" w:history="1">
            <w:r w:rsidR="00282CA2" w:rsidRPr="00444E2F">
              <w:rPr>
                <w:rStyle w:val="Hyperlink"/>
                <w:noProof/>
              </w:rPr>
              <w:t>Stamblad:</w:t>
            </w:r>
            <w:r w:rsidR="00282CA2">
              <w:rPr>
                <w:noProof/>
                <w:webHidden/>
              </w:rPr>
              <w:tab/>
            </w:r>
            <w:r w:rsidR="00282CA2">
              <w:rPr>
                <w:noProof/>
                <w:webHidden/>
              </w:rPr>
              <w:fldChar w:fldCharType="begin"/>
            </w:r>
            <w:r w:rsidR="00282CA2">
              <w:rPr>
                <w:noProof/>
                <w:webHidden/>
              </w:rPr>
              <w:instrText xml:space="preserve"> PAGEREF _Toc13138324 \h </w:instrText>
            </w:r>
            <w:r w:rsidR="00282CA2">
              <w:rPr>
                <w:noProof/>
                <w:webHidden/>
              </w:rPr>
            </w:r>
            <w:r w:rsidR="00282CA2">
              <w:rPr>
                <w:noProof/>
                <w:webHidden/>
              </w:rPr>
              <w:fldChar w:fldCharType="separate"/>
            </w:r>
            <w:r w:rsidR="00DA2396">
              <w:rPr>
                <w:noProof/>
                <w:webHidden/>
              </w:rPr>
              <w:t>4</w:t>
            </w:r>
            <w:r w:rsidR="00282CA2">
              <w:rPr>
                <w:noProof/>
                <w:webHidden/>
              </w:rPr>
              <w:fldChar w:fldCharType="end"/>
            </w:r>
          </w:hyperlink>
        </w:p>
        <w:p w:rsidR="00282CA2" w:rsidRDefault="00CF6A4B">
          <w:pPr>
            <w:pStyle w:val="Indholdsfortegnelse2"/>
            <w:tabs>
              <w:tab w:val="right" w:leader="dot" w:pos="9629"/>
            </w:tabs>
            <w:rPr>
              <w:rFonts w:asciiTheme="minorHAnsi" w:hAnsiTheme="minorHAnsi" w:cstheme="minorBidi"/>
              <w:noProof/>
              <w:sz w:val="22"/>
            </w:rPr>
          </w:pPr>
          <w:hyperlink w:anchor="_Toc13138325" w:history="1">
            <w:r w:rsidR="00282CA2" w:rsidRPr="00444E2F">
              <w:rPr>
                <w:rStyle w:val="Hyperlink"/>
                <w:noProof/>
              </w:rPr>
              <w:t>Oplysninger om husdyrbruget:</w:t>
            </w:r>
            <w:r w:rsidR="00282CA2">
              <w:rPr>
                <w:noProof/>
                <w:webHidden/>
              </w:rPr>
              <w:tab/>
            </w:r>
            <w:r w:rsidR="00282CA2">
              <w:rPr>
                <w:noProof/>
                <w:webHidden/>
              </w:rPr>
              <w:fldChar w:fldCharType="begin"/>
            </w:r>
            <w:r w:rsidR="00282CA2">
              <w:rPr>
                <w:noProof/>
                <w:webHidden/>
              </w:rPr>
              <w:instrText xml:space="preserve"> PAGEREF _Toc13138325 \h </w:instrText>
            </w:r>
            <w:r w:rsidR="00282CA2">
              <w:rPr>
                <w:noProof/>
                <w:webHidden/>
              </w:rPr>
            </w:r>
            <w:r w:rsidR="00282CA2">
              <w:rPr>
                <w:noProof/>
                <w:webHidden/>
              </w:rPr>
              <w:fldChar w:fldCharType="separate"/>
            </w:r>
            <w:r w:rsidR="00DA2396">
              <w:rPr>
                <w:noProof/>
                <w:webHidden/>
              </w:rPr>
              <w:t>4</w:t>
            </w:r>
            <w:r w:rsidR="00282CA2">
              <w:rPr>
                <w:noProof/>
                <w:webHidden/>
              </w:rPr>
              <w:fldChar w:fldCharType="end"/>
            </w:r>
          </w:hyperlink>
        </w:p>
        <w:p w:rsidR="00282CA2" w:rsidRDefault="00CF6A4B">
          <w:pPr>
            <w:pStyle w:val="Indholdsfortegnelse1"/>
            <w:tabs>
              <w:tab w:val="right" w:leader="dot" w:pos="9629"/>
            </w:tabs>
            <w:rPr>
              <w:rFonts w:asciiTheme="minorHAnsi" w:eastAsiaTheme="minorEastAsia" w:hAnsiTheme="minorHAnsi"/>
              <w:b w:val="0"/>
              <w:noProof/>
              <w:sz w:val="22"/>
              <w:lang w:eastAsia="da-DK"/>
            </w:rPr>
          </w:pPr>
          <w:hyperlink w:anchor="_Toc13138326" w:history="1">
            <w:r w:rsidR="00282CA2" w:rsidRPr="00444E2F">
              <w:rPr>
                <w:rStyle w:val="Hyperlink"/>
                <w:rFonts w:eastAsia="Times New Roman"/>
                <w:noProof/>
                <w:lang w:eastAsia="da-DK"/>
              </w:rPr>
              <w:t>Meddelelse af miljøgodkendelse</w:t>
            </w:r>
            <w:r w:rsidR="00282CA2">
              <w:rPr>
                <w:noProof/>
                <w:webHidden/>
              </w:rPr>
              <w:tab/>
            </w:r>
            <w:r w:rsidR="00282CA2">
              <w:rPr>
                <w:noProof/>
                <w:webHidden/>
              </w:rPr>
              <w:fldChar w:fldCharType="begin"/>
            </w:r>
            <w:r w:rsidR="00282CA2">
              <w:rPr>
                <w:noProof/>
                <w:webHidden/>
              </w:rPr>
              <w:instrText xml:space="preserve"> PAGEREF _Toc13138326 \h </w:instrText>
            </w:r>
            <w:r w:rsidR="00282CA2">
              <w:rPr>
                <w:noProof/>
                <w:webHidden/>
              </w:rPr>
            </w:r>
            <w:r w:rsidR="00282CA2">
              <w:rPr>
                <w:noProof/>
                <w:webHidden/>
              </w:rPr>
              <w:fldChar w:fldCharType="separate"/>
            </w:r>
            <w:r w:rsidR="00DA2396">
              <w:rPr>
                <w:noProof/>
                <w:webHidden/>
              </w:rPr>
              <w:t>5</w:t>
            </w:r>
            <w:r w:rsidR="00282CA2">
              <w:rPr>
                <w:noProof/>
                <w:webHidden/>
              </w:rPr>
              <w:fldChar w:fldCharType="end"/>
            </w:r>
          </w:hyperlink>
        </w:p>
        <w:p w:rsidR="00282CA2" w:rsidRDefault="00CF6A4B">
          <w:pPr>
            <w:pStyle w:val="Indholdsfortegnelse2"/>
            <w:tabs>
              <w:tab w:val="right" w:leader="dot" w:pos="9629"/>
            </w:tabs>
            <w:rPr>
              <w:rFonts w:asciiTheme="minorHAnsi" w:hAnsiTheme="minorHAnsi" w:cstheme="minorBidi"/>
              <w:noProof/>
              <w:sz w:val="22"/>
            </w:rPr>
          </w:pPr>
          <w:hyperlink w:anchor="_Toc13138327" w:history="1">
            <w:r w:rsidR="00282CA2" w:rsidRPr="00444E2F">
              <w:rPr>
                <w:rStyle w:val="Hyperlink"/>
                <w:noProof/>
              </w:rPr>
              <w:t>Baggrund og kort resumé</w:t>
            </w:r>
            <w:r w:rsidR="00282CA2">
              <w:rPr>
                <w:noProof/>
                <w:webHidden/>
              </w:rPr>
              <w:tab/>
            </w:r>
            <w:r w:rsidR="00282CA2">
              <w:rPr>
                <w:noProof/>
                <w:webHidden/>
              </w:rPr>
              <w:fldChar w:fldCharType="begin"/>
            </w:r>
            <w:r w:rsidR="00282CA2">
              <w:rPr>
                <w:noProof/>
                <w:webHidden/>
              </w:rPr>
              <w:instrText xml:space="preserve"> PAGEREF _Toc13138327 \h </w:instrText>
            </w:r>
            <w:r w:rsidR="00282CA2">
              <w:rPr>
                <w:noProof/>
                <w:webHidden/>
              </w:rPr>
            </w:r>
            <w:r w:rsidR="00282CA2">
              <w:rPr>
                <w:noProof/>
                <w:webHidden/>
              </w:rPr>
              <w:fldChar w:fldCharType="separate"/>
            </w:r>
            <w:r w:rsidR="00DA2396">
              <w:rPr>
                <w:noProof/>
                <w:webHidden/>
              </w:rPr>
              <w:t>5</w:t>
            </w:r>
            <w:r w:rsidR="00282CA2">
              <w:rPr>
                <w:noProof/>
                <w:webHidden/>
              </w:rPr>
              <w:fldChar w:fldCharType="end"/>
            </w:r>
          </w:hyperlink>
        </w:p>
        <w:p w:rsidR="00282CA2" w:rsidRDefault="00CF6A4B">
          <w:pPr>
            <w:pStyle w:val="Indholdsfortegnelse2"/>
            <w:tabs>
              <w:tab w:val="right" w:leader="dot" w:pos="9629"/>
            </w:tabs>
            <w:rPr>
              <w:rFonts w:asciiTheme="minorHAnsi" w:hAnsiTheme="minorHAnsi" w:cstheme="minorBidi"/>
              <w:noProof/>
              <w:sz w:val="22"/>
            </w:rPr>
          </w:pPr>
          <w:hyperlink w:anchor="_Toc13138328" w:history="1">
            <w:r w:rsidR="00282CA2" w:rsidRPr="00444E2F">
              <w:rPr>
                <w:rStyle w:val="Hyperlink"/>
                <w:noProof/>
              </w:rPr>
              <w:t>Biaktiviteter</w:t>
            </w:r>
            <w:r w:rsidR="00282CA2">
              <w:rPr>
                <w:noProof/>
                <w:webHidden/>
              </w:rPr>
              <w:tab/>
            </w:r>
            <w:r w:rsidR="00282CA2">
              <w:rPr>
                <w:noProof/>
                <w:webHidden/>
              </w:rPr>
              <w:fldChar w:fldCharType="begin"/>
            </w:r>
            <w:r w:rsidR="00282CA2">
              <w:rPr>
                <w:noProof/>
                <w:webHidden/>
              </w:rPr>
              <w:instrText xml:space="preserve"> PAGEREF _Toc13138328 \h </w:instrText>
            </w:r>
            <w:r w:rsidR="00282CA2">
              <w:rPr>
                <w:noProof/>
                <w:webHidden/>
              </w:rPr>
            </w:r>
            <w:r w:rsidR="00282CA2">
              <w:rPr>
                <w:noProof/>
                <w:webHidden/>
              </w:rPr>
              <w:fldChar w:fldCharType="separate"/>
            </w:r>
            <w:r w:rsidR="00DA2396">
              <w:rPr>
                <w:noProof/>
                <w:webHidden/>
              </w:rPr>
              <w:t>5</w:t>
            </w:r>
            <w:r w:rsidR="00282CA2">
              <w:rPr>
                <w:noProof/>
                <w:webHidden/>
              </w:rPr>
              <w:fldChar w:fldCharType="end"/>
            </w:r>
          </w:hyperlink>
        </w:p>
        <w:p w:rsidR="00282CA2" w:rsidRDefault="00CF6A4B">
          <w:pPr>
            <w:pStyle w:val="Indholdsfortegnelse2"/>
            <w:tabs>
              <w:tab w:val="right" w:leader="dot" w:pos="9629"/>
            </w:tabs>
            <w:rPr>
              <w:rFonts w:asciiTheme="minorHAnsi" w:hAnsiTheme="minorHAnsi" w:cstheme="minorBidi"/>
              <w:noProof/>
              <w:sz w:val="22"/>
            </w:rPr>
          </w:pPr>
          <w:hyperlink w:anchor="_Toc13138329" w:history="1">
            <w:r w:rsidR="00282CA2" w:rsidRPr="00444E2F">
              <w:rPr>
                <w:rStyle w:val="Hyperlink"/>
                <w:noProof/>
              </w:rPr>
              <w:t>Afgørelsen</w:t>
            </w:r>
            <w:r w:rsidR="00282CA2">
              <w:rPr>
                <w:noProof/>
                <w:webHidden/>
              </w:rPr>
              <w:tab/>
            </w:r>
            <w:r w:rsidR="00282CA2">
              <w:rPr>
                <w:noProof/>
                <w:webHidden/>
              </w:rPr>
              <w:fldChar w:fldCharType="begin"/>
            </w:r>
            <w:r w:rsidR="00282CA2">
              <w:rPr>
                <w:noProof/>
                <w:webHidden/>
              </w:rPr>
              <w:instrText xml:space="preserve"> PAGEREF _Toc13138329 \h </w:instrText>
            </w:r>
            <w:r w:rsidR="00282CA2">
              <w:rPr>
                <w:noProof/>
                <w:webHidden/>
              </w:rPr>
            </w:r>
            <w:r w:rsidR="00282CA2">
              <w:rPr>
                <w:noProof/>
                <w:webHidden/>
              </w:rPr>
              <w:fldChar w:fldCharType="separate"/>
            </w:r>
            <w:r w:rsidR="00DA2396">
              <w:rPr>
                <w:noProof/>
                <w:webHidden/>
              </w:rPr>
              <w:t>5</w:t>
            </w:r>
            <w:r w:rsidR="00282CA2">
              <w:rPr>
                <w:noProof/>
                <w:webHidden/>
              </w:rPr>
              <w:fldChar w:fldCharType="end"/>
            </w:r>
          </w:hyperlink>
        </w:p>
        <w:p w:rsidR="00282CA2" w:rsidRDefault="00CF6A4B">
          <w:pPr>
            <w:pStyle w:val="Indholdsfortegnelse1"/>
            <w:tabs>
              <w:tab w:val="right" w:leader="dot" w:pos="9629"/>
            </w:tabs>
            <w:rPr>
              <w:rFonts w:asciiTheme="minorHAnsi" w:eastAsiaTheme="minorEastAsia" w:hAnsiTheme="minorHAnsi"/>
              <w:b w:val="0"/>
              <w:noProof/>
              <w:sz w:val="22"/>
              <w:lang w:eastAsia="da-DK"/>
            </w:rPr>
          </w:pPr>
          <w:hyperlink w:anchor="_Toc13138330" w:history="1">
            <w:r w:rsidR="00282CA2" w:rsidRPr="00444E2F">
              <w:rPr>
                <w:rStyle w:val="Hyperlink"/>
                <w:rFonts w:eastAsia="Times New Roman"/>
                <w:noProof/>
                <w:lang w:eastAsia="da-DK"/>
              </w:rPr>
              <w:t>Vilkår for miljøgodkendelsen</w:t>
            </w:r>
            <w:r w:rsidR="00282CA2">
              <w:rPr>
                <w:noProof/>
                <w:webHidden/>
              </w:rPr>
              <w:tab/>
            </w:r>
            <w:r w:rsidR="00282CA2">
              <w:rPr>
                <w:noProof/>
                <w:webHidden/>
              </w:rPr>
              <w:fldChar w:fldCharType="begin"/>
            </w:r>
            <w:r w:rsidR="00282CA2">
              <w:rPr>
                <w:noProof/>
                <w:webHidden/>
              </w:rPr>
              <w:instrText xml:space="preserve"> PAGEREF _Toc13138330 \h </w:instrText>
            </w:r>
            <w:r w:rsidR="00282CA2">
              <w:rPr>
                <w:noProof/>
                <w:webHidden/>
              </w:rPr>
            </w:r>
            <w:r w:rsidR="00282CA2">
              <w:rPr>
                <w:noProof/>
                <w:webHidden/>
              </w:rPr>
              <w:fldChar w:fldCharType="separate"/>
            </w:r>
            <w:r w:rsidR="00DA2396">
              <w:rPr>
                <w:noProof/>
                <w:webHidden/>
              </w:rPr>
              <w:t>7</w:t>
            </w:r>
            <w:r w:rsidR="00282CA2">
              <w:rPr>
                <w:noProof/>
                <w:webHidden/>
              </w:rPr>
              <w:fldChar w:fldCharType="end"/>
            </w:r>
          </w:hyperlink>
        </w:p>
        <w:p w:rsidR="00282CA2" w:rsidRDefault="00CF6A4B">
          <w:pPr>
            <w:pStyle w:val="Indholdsfortegnelse3"/>
            <w:tabs>
              <w:tab w:val="right" w:leader="dot" w:pos="9629"/>
            </w:tabs>
            <w:rPr>
              <w:rFonts w:asciiTheme="minorHAnsi" w:eastAsiaTheme="minorEastAsia" w:hAnsiTheme="minorHAnsi"/>
              <w:noProof/>
              <w:lang w:eastAsia="da-DK"/>
            </w:rPr>
          </w:pPr>
          <w:hyperlink w:anchor="_Toc13138331" w:history="1">
            <w:r w:rsidR="00282CA2" w:rsidRPr="00444E2F">
              <w:rPr>
                <w:rStyle w:val="Hyperlink"/>
                <w:noProof/>
              </w:rPr>
              <w:t>Generelt</w:t>
            </w:r>
            <w:r w:rsidR="00282CA2">
              <w:rPr>
                <w:noProof/>
                <w:webHidden/>
              </w:rPr>
              <w:tab/>
            </w:r>
            <w:r w:rsidR="00282CA2">
              <w:rPr>
                <w:noProof/>
                <w:webHidden/>
              </w:rPr>
              <w:fldChar w:fldCharType="begin"/>
            </w:r>
            <w:r w:rsidR="00282CA2">
              <w:rPr>
                <w:noProof/>
                <w:webHidden/>
              </w:rPr>
              <w:instrText xml:space="preserve"> PAGEREF _Toc13138331 \h </w:instrText>
            </w:r>
            <w:r w:rsidR="00282CA2">
              <w:rPr>
                <w:noProof/>
                <w:webHidden/>
              </w:rPr>
            </w:r>
            <w:r w:rsidR="00282CA2">
              <w:rPr>
                <w:noProof/>
                <w:webHidden/>
              </w:rPr>
              <w:fldChar w:fldCharType="separate"/>
            </w:r>
            <w:r w:rsidR="00DA2396">
              <w:rPr>
                <w:noProof/>
                <w:webHidden/>
              </w:rPr>
              <w:t>7</w:t>
            </w:r>
            <w:r w:rsidR="00282CA2">
              <w:rPr>
                <w:noProof/>
                <w:webHidden/>
              </w:rPr>
              <w:fldChar w:fldCharType="end"/>
            </w:r>
          </w:hyperlink>
        </w:p>
        <w:p w:rsidR="00282CA2" w:rsidRDefault="00CF6A4B">
          <w:pPr>
            <w:pStyle w:val="Indholdsfortegnelse3"/>
            <w:tabs>
              <w:tab w:val="right" w:leader="dot" w:pos="9629"/>
            </w:tabs>
            <w:rPr>
              <w:rFonts w:asciiTheme="minorHAnsi" w:eastAsiaTheme="minorEastAsia" w:hAnsiTheme="minorHAnsi"/>
              <w:noProof/>
              <w:lang w:eastAsia="da-DK"/>
            </w:rPr>
          </w:pPr>
          <w:hyperlink w:anchor="_Toc13138332" w:history="1">
            <w:r w:rsidR="00282CA2" w:rsidRPr="00444E2F">
              <w:rPr>
                <w:rStyle w:val="Hyperlink"/>
                <w:noProof/>
              </w:rPr>
              <w:t>Godkendte stalde, produktioner og miljøteknologier</w:t>
            </w:r>
            <w:r w:rsidR="00282CA2">
              <w:rPr>
                <w:noProof/>
                <w:webHidden/>
              </w:rPr>
              <w:tab/>
            </w:r>
            <w:r w:rsidR="00282CA2">
              <w:rPr>
                <w:noProof/>
                <w:webHidden/>
              </w:rPr>
              <w:fldChar w:fldCharType="begin"/>
            </w:r>
            <w:r w:rsidR="00282CA2">
              <w:rPr>
                <w:noProof/>
                <w:webHidden/>
              </w:rPr>
              <w:instrText xml:space="preserve"> PAGEREF _Toc13138332 \h </w:instrText>
            </w:r>
            <w:r w:rsidR="00282CA2">
              <w:rPr>
                <w:noProof/>
                <w:webHidden/>
              </w:rPr>
            </w:r>
            <w:r w:rsidR="00282CA2">
              <w:rPr>
                <w:noProof/>
                <w:webHidden/>
              </w:rPr>
              <w:fldChar w:fldCharType="separate"/>
            </w:r>
            <w:r w:rsidR="00DA2396">
              <w:rPr>
                <w:noProof/>
                <w:webHidden/>
              </w:rPr>
              <w:t>8</w:t>
            </w:r>
            <w:r w:rsidR="00282CA2">
              <w:rPr>
                <w:noProof/>
                <w:webHidden/>
              </w:rPr>
              <w:fldChar w:fldCharType="end"/>
            </w:r>
          </w:hyperlink>
        </w:p>
        <w:p w:rsidR="00282CA2" w:rsidRDefault="00CF6A4B">
          <w:pPr>
            <w:pStyle w:val="Indholdsfortegnelse3"/>
            <w:tabs>
              <w:tab w:val="right" w:leader="dot" w:pos="9629"/>
            </w:tabs>
            <w:rPr>
              <w:rFonts w:asciiTheme="minorHAnsi" w:eastAsiaTheme="minorEastAsia" w:hAnsiTheme="minorHAnsi"/>
              <w:noProof/>
              <w:lang w:eastAsia="da-DK"/>
            </w:rPr>
          </w:pPr>
          <w:hyperlink w:anchor="_Toc13138333" w:history="1">
            <w:r w:rsidR="00282CA2" w:rsidRPr="00444E2F">
              <w:rPr>
                <w:rStyle w:val="Hyperlink"/>
                <w:noProof/>
              </w:rPr>
              <w:t>Beskyttelse af jord, grundvand og overfladevand</w:t>
            </w:r>
            <w:r w:rsidR="00282CA2">
              <w:rPr>
                <w:noProof/>
                <w:webHidden/>
              </w:rPr>
              <w:tab/>
            </w:r>
            <w:r w:rsidR="00282CA2">
              <w:rPr>
                <w:noProof/>
                <w:webHidden/>
              </w:rPr>
              <w:fldChar w:fldCharType="begin"/>
            </w:r>
            <w:r w:rsidR="00282CA2">
              <w:rPr>
                <w:noProof/>
                <w:webHidden/>
              </w:rPr>
              <w:instrText xml:space="preserve"> PAGEREF _Toc13138333 \h </w:instrText>
            </w:r>
            <w:r w:rsidR="00282CA2">
              <w:rPr>
                <w:noProof/>
                <w:webHidden/>
              </w:rPr>
            </w:r>
            <w:r w:rsidR="00282CA2">
              <w:rPr>
                <w:noProof/>
                <w:webHidden/>
              </w:rPr>
              <w:fldChar w:fldCharType="separate"/>
            </w:r>
            <w:r w:rsidR="00DA2396">
              <w:rPr>
                <w:noProof/>
                <w:webHidden/>
              </w:rPr>
              <w:t>9</w:t>
            </w:r>
            <w:r w:rsidR="00282CA2">
              <w:rPr>
                <w:noProof/>
                <w:webHidden/>
              </w:rPr>
              <w:fldChar w:fldCharType="end"/>
            </w:r>
          </w:hyperlink>
        </w:p>
        <w:p w:rsidR="00282CA2" w:rsidRDefault="00CF6A4B">
          <w:pPr>
            <w:pStyle w:val="Indholdsfortegnelse3"/>
            <w:tabs>
              <w:tab w:val="right" w:leader="dot" w:pos="9629"/>
            </w:tabs>
            <w:rPr>
              <w:rFonts w:asciiTheme="minorHAnsi" w:eastAsiaTheme="minorEastAsia" w:hAnsiTheme="minorHAnsi"/>
              <w:noProof/>
              <w:lang w:eastAsia="da-DK"/>
            </w:rPr>
          </w:pPr>
          <w:hyperlink w:anchor="_Toc13138334" w:history="1">
            <w:r w:rsidR="00282CA2" w:rsidRPr="00444E2F">
              <w:rPr>
                <w:rStyle w:val="Hyperlink"/>
                <w:noProof/>
              </w:rPr>
              <w:t>Beskyttelse i forhold til naboer</w:t>
            </w:r>
            <w:r w:rsidR="00282CA2">
              <w:rPr>
                <w:noProof/>
                <w:webHidden/>
              </w:rPr>
              <w:tab/>
            </w:r>
            <w:r w:rsidR="00282CA2">
              <w:rPr>
                <w:noProof/>
                <w:webHidden/>
              </w:rPr>
              <w:fldChar w:fldCharType="begin"/>
            </w:r>
            <w:r w:rsidR="00282CA2">
              <w:rPr>
                <w:noProof/>
                <w:webHidden/>
              </w:rPr>
              <w:instrText xml:space="preserve"> PAGEREF _Toc13138334 \h </w:instrText>
            </w:r>
            <w:r w:rsidR="00282CA2">
              <w:rPr>
                <w:noProof/>
                <w:webHidden/>
              </w:rPr>
            </w:r>
            <w:r w:rsidR="00282CA2">
              <w:rPr>
                <w:noProof/>
                <w:webHidden/>
              </w:rPr>
              <w:fldChar w:fldCharType="separate"/>
            </w:r>
            <w:r w:rsidR="00DA2396">
              <w:rPr>
                <w:noProof/>
                <w:webHidden/>
              </w:rPr>
              <w:t>9</w:t>
            </w:r>
            <w:r w:rsidR="00282CA2">
              <w:rPr>
                <w:noProof/>
                <w:webHidden/>
              </w:rPr>
              <w:fldChar w:fldCharType="end"/>
            </w:r>
          </w:hyperlink>
        </w:p>
        <w:p w:rsidR="00282CA2" w:rsidRDefault="00CF6A4B">
          <w:pPr>
            <w:pStyle w:val="Indholdsfortegnelse3"/>
            <w:tabs>
              <w:tab w:val="right" w:leader="dot" w:pos="9629"/>
            </w:tabs>
            <w:rPr>
              <w:rFonts w:asciiTheme="minorHAnsi" w:eastAsiaTheme="minorEastAsia" w:hAnsiTheme="minorHAnsi"/>
              <w:noProof/>
              <w:lang w:eastAsia="da-DK"/>
            </w:rPr>
          </w:pPr>
          <w:hyperlink w:anchor="_Toc13138335" w:history="1">
            <w:r w:rsidR="00282CA2" w:rsidRPr="00444E2F">
              <w:rPr>
                <w:rStyle w:val="Hyperlink"/>
                <w:noProof/>
              </w:rPr>
              <w:t>Tilsyn, kontrol og egenkontrol</w:t>
            </w:r>
            <w:r w:rsidR="00282CA2">
              <w:rPr>
                <w:noProof/>
                <w:webHidden/>
              </w:rPr>
              <w:tab/>
            </w:r>
            <w:r w:rsidR="00282CA2">
              <w:rPr>
                <w:noProof/>
                <w:webHidden/>
              </w:rPr>
              <w:fldChar w:fldCharType="begin"/>
            </w:r>
            <w:r w:rsidR="00282CA2">
              <w:rPr>
                <w:noProof/>
                <w:webHidden/>
              </w:rPr>
              <w:instrText xml:space="preserve"> PAGEREF _Toc13138335 \h </w:instrText>
            </w:r>
            <w:r w:rsidR="00282CA2">
              <w:rPr>
                <w:noProof/>
                <w:webHidden/>
              </w:rPr>
            </w:r>
            <w:r w:rsidR="00282CA2">
              <w:rPr>
                <w:noProof/>
                <w:webHidden/>
              </w:rPr>
              <w:fldChar w:fldCharType="separate"/>
            </w:r>
            <w:r w:rsidR="00DA2396">
              <w:rPr>
                <w:noProof/>
                <w:webHidden/>
              </w:rPr>
              <w:t>11</w:t>
            </w:r>
            <w:r w:rsidR="00282CA2">
              <w:rPr>
                <w:noProof/>
                <w:webHidden/>
              </w:rPr>
              <w:fldChar w:fldCharType="end"/>
            </w:r>
          </w:hyperlink>
        </w:p>
        <w:p w:rsidR="00282CA2" w:rsidRDefault="00CF6A4B">
          <w:pPr>
            <w:pStyle w:val="Indholdsfortegnelse3"/>
            <w:tabs>
              <w:tab w:val="right" w:leader="dot" w:pos="9629"/>
            </w:tabs>
            <w:rPr>
              <w:rFonts w:asciiTheme="minorHAnsi" w:eastAsiaTheme="minorEastAsia" w:hAnsiTheme="minorHAnsi"/>
              <w:noProof/>
              <w:lang w:eastAsia="da-DK"/>
            </w:rPr>
          </w:pPr>
          <w:hyperlink w:anchor="_Toc13138336" w:history="1">
            <w:r w:rsidR="00282CA2" w:rsidRPr="00444E2F">
              <w:rPr>
                <w:rStyle w:val="Hyperlink"/>
                <w:noProof/>
              </w:rPr>
              <w:t>Uheld og risici</w:t>
            </w:r>
            <w:r w:rsidR="00282CA2">
              <w:rPr>
                <w:noProof/>
                <w:webHidden/>
              </w:rPr>
              <w:tab/>
            </w:r>
            <w:r w:rsidR="00282CA2">
              <w:rPr>
                <w:noProof/>
                <w:webHidden/>
              </w:rPr>
              <w:fldChar w:fldCharType="begin"/>
            </w:r>
            <w:r w:rsidR="00282CA2">
              <w:rPr>
                <w:noProof/>
                <w:webHidden/>
              </w:rPr>
              <w:instrText xml:space="preserve"> PAGEREF _Toc13138336 \h </w:instrText>
            </w:r>
            <w:r w:rsidR="00282CA2">
              <w:rPr>
                <w:noProof/>
                <w:webHidden/>
              </w:rPr>
            </w:r>
            <w:r w:rsidR="00282CA2">
              <w:rPr>
                <w:noProof/>
                <w:webHidden/>
              </w:rPr>
              <w:fldChar w:fldCharType="separate"/>
            </w:r>
            <w:r w:rsidR="00DA2396">
              <w:rPr>
                <w:noProof/>
                <w:webHidden/>
              </w:rPr>
              <w:t>12</w:t>
            </w:r>
            <w:r w:rsidR="00282CA2">
              <w:rPr>
                <w:noProof/>
                <w:webHidden/>
              </w:rPr>
              <w:fldChar w:fldCharType="end"/>
            </w:r>
          </w:hyperlink>
        </w:p>
        <w:p w:rsidR="00282CA2" w:rsidRDefault="00CF6A4B">
          <w:pPr>
            <w:pStyle w:val="Indholdsfortegnelse3"/>
            <w:tabs>
              <w:tab w:val="right" w:leader="dot" w:pos="9629"/>
            </w:tabs>
            <w:rPr>
              <w:rFonts w:asciiTheme="minorHAnsi" w:eastAsiaTheme="minorEastAsia" w:hAnsiTheme="minorHAnsi"/>
              <w:noProof/>
              <w:lang w:eastAsia="da-DK"/>
            </w:rPr>
          </w:pPr>
          <w:hyperlink w:anchor="_Toc13138337" w:history="1">
            <w:r w:rsidR="00282CA2" w:rsidRPr="00444E2F">
              <w:rPr>
                <w:rStyle w:val="Hyperlink"/>
                <w:noProof/>
              </w:rPr>
              <w:t>Ophør</w:t>
            </w:r>
            <w:r w:rsidR="00282CA2">
              <w:rPr>
                <w:noProof/>
                <w:webHidden/>
              </w:rPr>
              <w:tab/>
            </w:r>
            <w:r w:rsidR="00282CA2">
              <w:rPr>
                <w:noProof/>
                <w:webHidden/>
              </w:rPr>
              <w:fldChar w:fldCharType="begin"/>
            </w:r>
            <w:r w:rsidR="00282CA2">
              <w:rPr>
                <w:noProof/>
                <w:webHidden/>
              </w:rPr>
              <w:instrText xml:space="preserve"> PAGEREF _Toc13138337 \h </w:instrText>
            </w:r>
            <w:r w:rsidR="00282CA2">
              <w:rPr>
                <w:noProof/>
                <w:webHidden/>
              </w:rPr>
            </w:r>
            <w:r w:rsidR="00282CA2">
              <w:rPr>
                <w:noProof/>
                <w:webHidden/>
              </w:rPr>
              <w:fldChar w:fldCharType="separate"/>
            </w:r>
            <w:r w:rsidR="00DA2396">
              <w:rPr>
                <w:noProof/>
                <w:webHidden/>
              </w:rPr>
              <w:t>12</w:t>
            </w:r>
            <w:r w:rsidR="00282CA2">
              <w:rPr>
                <w:noProof/>
                <w:webHidden/>
              </w:rPr>
              <w:fldChar w:fldCharType="end"/>
            </w:r>
          </w:hyperlink>
        </w:p>
        <w:p w:rsidR="00282CA2" w:rsidRDefault="00CF6A4B">
          <w:pPr>
            <w:pStyle w:val="Indholdsfortegnelse1"/>
            <w:tabs>
              <w:tab w:val="right" w:leader="dot" w:pos="9629"/>
            </w:tabs>
            <w:rPr>
              <w:rFonts w:asciiTheme="minorHAnsi" w:eastAsiaTheme="minorEastAsia" w:hAnsiTheme="minorHAnsi"/>
              <w:b w:val="0"/>
              <w:noProof/>
              <w:sz w:val="22"/>
              <w:lang w:eastAsia="da-DK"/>
            </w:rPr>
          </w:pPr>
          <w:hyperlink w:anchor="_Toc13138338" w:history="1">
            <w:r w:rsidR="00282CA2" w:rsidRPr="00444E2F">
              <w:rPr>
                <w:rStyle w:val="Hyperlink"/>
                <w:noProof/>
              </w:rPr>
              <w:t>Formalia</w:t>
            </w:r>
            <w:r w:rsidR="00282CA2">
              <w:rPr>
                <w:noProof/>
                <w:webHidden/>
              </w:rPr>
              <w:tab/>
            </w:r>
            <w:r w:rsidR="00282CA2">
              <w:rPr>
                <w:noProof/>
                <w:webHidden/>
              </w:rPr>
              <w:fldChar w:fldCharType="begin"/>
            </w:r>
            <w:r w:rsidR="00282CA2">
              <w:rPr>
                <w:noProof/>
                <w:webHidden/>
              </w:rPr>
              <w:instrText xml:space="preserve"> PAGEREF _Toc13138338 \h </w:instrText>
            </w:r>
            <w:r w:rsidR="00282CA2">
              <w:rPr>
                <w:noProof/>
                <w:webHidden/>
              </w:rPr>
            </w:r>
            <w:r w:rsidR="00282CA2">
              <w:rPr>
                <w:noProof/>
                <w:webHidden/>
              </w:rPr>
              <w:fldChar w:fldCharType="separate"/>
            </w:r>
            <w:r w:rsidR="00DA2396">
              <w:rPr>
                <w:noProof/>
                <w:webHidden/>
              </w:rPr>
              <w:t>13</w:t>
            </w:r>
            <w:r w:rsidR="00282CA2">
              <w:rPr>
                <w:noProof/>
                <w:webHidden/>
              </w:rPr>
              <w:fldChar w:fldCharType="end"/>
            </w:r>
          </w:hyperlink>
        </w:p>
        <w:p w:rsidR="00282CA2" w:rsidRDefault="00CF6A4B">
          <w:pPr>
            <w:pStyle w:val="Indholdsfortegnelse2"/>
            <w:tabs>
              <w:tab w:val="right" w:leader="dot" w:pos="9629"/>
            </w:tabs>
            <w:rPr>
              <w:rFonts w:asciiTheme="minorHAnsi" w:hAnsiTheme="minorHAnsi" w:cstheme="minorBidi"/>
              <w:noProof/>
              <w:sz w:val="22"/>
            </w:rPr>
          </w:pPr>
          <w:hyperlink w:anchor="_Toc13138339" w:history="1">
            <w:r w:rsidR="00282CA2" w:rsidRPr="00444E2F">
              <w:rPr>
                <w:rStyle w:val="Hyperlink"/>
                <w:noProof/>
              </w:rPr>
              <w:t>Lovgrundlag</w:t>
            </w:r>
            <w:r w:rsidR="00282CA2">
              <w:rPr>
                <w:noProof/>
                <w:webHidden/>
              </w:rPr>
              <w:tab/>
            </w:r>
            <w:r w:rsidR="00282CA2">
              <w:rPr>
                <w:noProof/>
                <w:webHidden/>
              </w:rPr>
              <w:fldChar w:fldCharType="begin"/>
            </w:r>
            <w:r w:rsidR="00282CA2">
              <w:rPr>
                <w:noProof/>
                <w:webHidden/>
              </w:rPr>
              <w:instrText xml:space="preserve"> PAGEREF _Toc13138339 \h </w:instrText>
            </w:r>
            <w:r w:rsidR="00282CA2">
              <w:rPr>
                <w:noProof/>
                <w:webHidden/>
              </w:rPr>
            </w:r>
            <w:r w:rsidR="00282CA2">
              <w:rPr>
                <w:noProof/>
                <w:webHidden/>
              </w:rPr>
              <w:fldChar w:fldCharType="separate"/>
            </w:r>
            <w:r w:rsidR="00DA2396">
              <w:rPr>
                <w:noProof/>
                <w:webHidden/>
              </w:rPr>
              <w:t>13</w:t>
            </w:r>
            <w:r w:rsidR="00282CA2">
              <w:rPr>
                <w:noProof/>
                <w:webHidden/>
              </w:rPr>
              <w:fldChar w:fldCharType="end"/>
            </w:r>
          </w:hyperlink>
        </w:p>
        <w:p w:rsidR="00282CA2" w:rsidRDefault="00CF6A4B">
          <w:pPr>
            <w:pStyle w:val="Indholdsfortegnelse2"/>
            <w:tabs>
              <w:tab w:val="right" w:leader="dot" w:pos="9629"/>
            </w:tabs>
            <w:rPr>
              <w:rFonts w:asciiTheme="minorHAnsi" w:hAnsiTheme="minorHAnsi" w:cstheme="minorBidi"/>
              <w:noProof/>
              <w:sz w:val="22"/>
            </w:rPr>
          </w:pPr>
          <w:hyperlink w:anchor="_Toc13138340" w:history="1">
            <w:r w:rsidR="00282CA2" w:rsidRPr="00444E2F">
              <w:rPr>
                <w:rStyle w:val="Hyperlink"/>
                <w:noProof/>
              </w:rPr>
              <w:t>Høring og offentliggørelse</w:t>
            </w:r>
            <w:r w:rsidR="00282CA2">
              <w:rPr>
                <w:noProof/>
                <w:webHidden/>
              </w:rPr>
              <w:tab/>
            </w:r>
            <w:r w:rsidR="00282CA2">
              <w:rPr>
                <w:noProof/>
                <w:webHidden/>
              </w:rPr>
              <w:fldChar w:fldCharType="begin"/>
            </w:r>
            <w:r w:rsidR="00282CA2">
              <w:rPr>
                <w:noProof/>
                <w:webHidden/>
              </w:rPr>
              <w:instrText xml:space="preserve"> PAGEREF _Toc13138340 \h </w:instrText>
            </w:r>
            <w:r w:rsidR="00282CA2">
              <w:rPr>
                <w:noProof/>
                <w:webHidden/>
              </w:rPr>
            </w:r>
            <w:r w:rsidR="00282CA2">
              <w:rPr>
                <w:noProof/>
                <w:webHidden/>
              </w:rPr>
              <w:fldChar w:fldCharType="separate"/>
            </w:r>
            <w:r w:rsidR="00DA2396">
              <w:rPr>
                <w:noProof/>
                <w:webHidden/>
              </w:rPr>
              <w:t>13</w:t>
            </w:r>
            <w:r w:rsidR="00282CA2">
              <w:rPr>
                <w:noProof/>
                <w:webHidden/>
              </w:rPr>
              <w:fldChar w:fldCharType="end"/>
            </w:r>
          </w:hyperlink>
        </w:p>
        <w:p w:rsidR="00282CA2" w:rsidRDefault="00CF6A4B">
          <w:pPr>
            <w:pStyle w:val="Indholdsfortegnelse2"/>
            <w:tabs>
              <w:tab w:val="right" w:leader="dot" w:pos="9629"/>
            </w:tabs>
            <w:rPr>
              <w:rFonts w:asciiTheme="minorHAnsi" w:hAnsiTheme="minorHAnsi" w:cstheme="minorBidi"/>
              <w:noProof/>
              <w:sz w:val="22"/>
            </w:rPr>
          </w:pPr>
          <w:hyperlink w:anchor="_Toc13138341" w:history="1">
            <w:r w:rsidR="00282CA2" w:rsidRPr="00444E2F">
              <w:rPr>
                <w:rStyle w:val="Hyperlink"/>
                <w:noProof/>
              </w:rPr>
              <w:t>Klagevejledning</w:t>
            </w:r>
            <w:r w:rsidR="00282CA2">
              <w:rPr>
                <w:noProof/>
                <w:webHidden/>
              </w:rPr>
              <w:tab/>
            </w:r>
            <w:r w:rsidR="00282CA2">
              <w:rPr>
                <w:noProof/>
                <w:webHidden/>
              </w:rPr>
              <w:fldChar w:fldCharType="begin"/>
            </w:r>
            <w:r w:rsidR="00282CA2">
              <w:rPr>
                <w:noProof/>
                <w:webHidden/>
              </w:rPr>
              <w:instrText xml:space="preserve"> PAGEREF _Toc13138341 \h </w:instrText>
            </w:r>
            <w:r w:rsidR="00282CA2">
              <w:rPr>
                <w:noProof/>
                <w:webHidden/>
              </w:rPr>
            </w:r>
            <w:r w:rsidR="00282CA2">
              <w:rPr>
                <w:noProof/>
                <w:webHidden/>
              </w:rPr>
              <w:fldChar w:fldCharType="separate"/>
            </w:r>
            <w:r w:rsidR="00DA2396">
              <w:rPr>
                <w:noProof/>
                <w:webHidden/>
              </w:rPr>
              <w:t>14</w:t>
            </w:r>
            <w:r w:rsidR="00282CA2">
              <w:rPr>
                <w:noProof/>
                <w:webHidden/>
              </w:rPr>
              <w:fldChar w:fldCharType="end"/>
            </w:r>
          </w:hyperlink>
        </w:p>
        <w:p w:rsidR="00282CA2" w:rsidRDefault="00CF6A4B">
          <w:pPr>
            <w:pStyle w:val="Indholdsfortegnelse2"/>
            <w:tabs>
              <w:tab w:val="right" w:leader="dot" w:pos="9629"/>
            </w:tabs>
            <w:rPr>
              <w:rFonts w:asciiTheme="minorHAnsi" w:hAnsiTheme="minorHAnsi" w:cstheme="minorBidi"/>
              <w:noProof/>
              <w:sz w:val="22"/>
            </w:rPr>
          </w:pPr>
          <w:hyperlink w:anchor="_Toc13138342" w:history="1">
            <w:r w:rsidR="00282CA2" w:rsidRPr="00444E2F">
              <w:rPr>
                <w:rStyle w:val="Hyperlink"/>
                <w:noProof/>
              </w:rPr>
              <w:t>Udnyttelse, kontinuitet og revurdering</w:t>
            </w:r>
            <w:r w:rsidR="00282CA2">
              <w:rPr>
                <w:noProof/>
                <w:webHidden/>
              </w:rPr>
              <w:tab/>
            </w:r>
            <w:r w:rsidR="00282CA2">
              <w:rPr>
                <w:noProof/>
                <w:webHidden/>
              </w:rPr>
              <w:fldChar w:fldCharType="begin"/>
            </w:r>
            <w:r w:rsidR="00282CA2">
              <w:rPr>
                <w:noProof/>
                <w:webHidden/>
              </w:rPr>
              <w:instrText xml:space="preserve"> PAGEREF _Toc13138342 \h </w:instrText>
            </w:r>
            <w:r w:rsidR="00282CA2">
              <w:rPr>
                <w:noProof/>
                <w:webHidden/>
              </w:rPr>
            </w:r>
            <w:r w:rsidR="00282CA2">
              <w:rPr>
                <w:noProof/>
                <w:webHidden/>
              </w:rPr>
              <w:fldChar w:fldCharType="separate"/>
            </w:r>
            <w:r w:rsidR="00DA2396">
              <w:rPr>
                <w:noProof/>
                <w:webHidden/>
              </w:rPr>
              <w:t>15</w:t>
            </w:r>
            <w:r w:rsidR="00282CA2">
              <w:rPr>
                <w:noProof/>
                <w:webHidden/>
              </w:rPr>
              <w:fldChar w:fldCharType="end"/>
            </w:r>
          </w:hyperlink>
        </w:p>
        <w:p w:rsidR="00282CA2" w:rsidRDefault="00CF6A4B">
          <w:pPr>
            <w:pStyle w:val="Indholdsfortegnelse1"/>
            <w:tabs>
              <w:tab w:val="right" w:leader="dot" w:pos="9629"/>
            </w:tabs>
            <w:rPr>
              <w:rFonts w:asciiTheme="minorHAnsi" w:eastAsiaTheme="minorEastAsia" w:hAnsiTheme="minorHAnsi"/>
              <w:b w:val="0"/>
              <w:noProof/>
              <w:sz w:val="22"/>
              <w:lang w:eastAsia="da-DK"/>
            </w:rPr>
          </w:pPr>
          <w:hyperlink w:anchor="_Toc13138343" w:history="1">
            <w:r w:rsidR="00282CA2" w:rsidRPr="00444E2F">
              <w:rPr>
                <w:rStyle w:val="Hyperlink"/>
                <w:rFonts w:eastAsia="Times New Roman"/>
                <w:noProof/>
                <w:lang w:eastAsia="da-DK"/>
              </w:rPr>
              <w:t>Miljøkonsekvensrapport</w:t>
            </w:r>
            <w:r w:rsidR="00282CA2">
              <w:rPr>
                <w:noProof/>
                <w:webHidden/>
              </w:rPr>
              <w:tab/>
            </w:r>
            <w:r w:rsidR="00282CA2">
              <w:rPr>
                <w:noProof/>
                <w:webHidden/>
              </w:rPr>
              <w:fldChar w:fldCharType="begin"/>
            </w:r>
            <w:r w:rsidR="00282CA2">
              <w:rPr>
                <w:noProof/>
                <w:webHidden/>
              </w:rPr>
              <w:instrText xml:space="preserve"> PAGEREF _Toc13138343 \h </w:instrText>
            </w:r>
            <w:r w:rsidR="00282CA2">
              <w:rPr>
                <w:noProof/>
                <w:webHidden/>
              </w:rPr>
            </w:r>
            <w:r w:rsidR="00282CA2">
              <w:rPr>
                <w:noProof/>
                <w:webHidden/>
              </w:rPr>
              <w:fldChar w:fldCharType="separate"/>
            </w:r>
            <w:r w:rsidR="00DA2396">
              <w:rPr>
                <w:noProof/>
                <w:webHidden/>
              </w:rPr>
              <w:t>17</w:t>
            </w:r>
            <w:r w:rsidR="00282CA2">
              <w:rPr>
                <w:noProof/>
                <w:webHidden/>
              </w:rPr>
              <w:fldChar w:fldCharType="end"/>
            </w:r>
          </w:hyperlink>
        </w:p>
        <w:p w:rsidR="00282CA2" w:rsidRDefault="00CF6A4B">
          <w:pPr>
            <w:pStyle w:val="Indholdsfortegnelse2"/>
            <w:tabs>
              <w:tab w:val="right" w:leader="dot" w:pos="9629"/>
            </w:tabs>
            <w:rPr>
              <w:rFonts w:asciiTheme="minorHAnsi" w:hAnsiTheme="minorHAnsi" w:cstheme="minorBidi"/>
              <w:noProof/>
              <w:sz w:val="22"/>
            </w:rPr>
          </w:pPr>
          <w:hyperlink w:anchor="_Toc13138344" w:history="1">
            <w:r w:rsidR="00282CA2" w:rsidRPr="00444E2F">
              <w:rPr>
                <w:rStyle w:val="Hyperlink"/>
                <w:noProof/>
              </w:rPr>
              <w:t>Krav til miljøkonsekvensrapport</w:t>
            </w:r>
            <w:r w:rsidR="00282CA2">
              <w:rPr>
                <w:noProof/>
                <w:webHidden/>
              </w:rPr>
              <w:tab/>
            </w:r>
            <w:r w:rsidR="00282CA2">
              <w:rPr>
                <w:noProof/>
                <w:webHidden/>
              </w:rPr>
              <w:fldChar w:fldCharType="begin"/>
            </w:r>
            <w:r w:rsidR="00282CA2">
              <w:rPr>
                <w:noProof/>
                <w:webHidden/>
              </w:rPr>
              <w:instrText xml:space="preserve"> PAGEREF _Toc13138344 \h </w:instrText>
            </w:r>
            <w:r w:rsidR="00282CA2">
              <w:rPr>
                <w:noProof/>
                <w:webHidden/>
              </w:rPr>
            </w:r>
            <w:r w:rsidR="00282CA2">
              <w:rPr>
                <w:noProof/>
                <w:webHidden/>
              </w:rPr>
              <w:fldChar w:fldCharType="separate"/>
            </w:r>
            <w:r w:rsidR="00DA2396">
              <w:rPr>
                <w:noProof/>
                <w:webHidden/>
              </w:rPr>
              <w:t>17</w:t>
            </w:r>
            <w:r w:rsidR="00282CA2">
              <w:rPr>
                <w:noProof/>
                <w:webHidden/>
              </w:rPr>
              <w:fldChar w:fldCharType="end"/>
            </w:r>
          </w:hyperlink>
        </w:p>
        <w:p w:rsidR="00282CA2" w:rsidRDefault="00CF6A4B">
          <w:pPr>
            <w:pStyle w:val="Indholdsfortegnelse2"/>
            <w:tabs>
              <w:tab w:val="right" w:leader="dot" w:pos="9629"/>
            </w:tabs>
            <w:rPr>
              <w:rFonts w:asciiTheme="minorHAnsi" w:hAnsiTheme="minorHAnsi" w:cstheme="minorBidi"/>
              <w:noProof/>
              <w:sz w:val="22"/>
            </w:rPr>
          </w:pPr>
          <w:hyperlink w:anchor="_Toc13138345" w:history="1">
            <w:r w:rsidR="00282CA2" w:rsidRPr="00444E2F">
              <w:rPr>
                <w:rStyle w:val="Hyperlink"/>
                <w:noProof/>
              </w:rPr>
              <w:t>Gennemgang af miljøkonsekvensrapport</w:t>
            </w:r>
            <w:r w:rsidR="00282CA2">
              <w:rPr>
                <w:noProof/>
                <w:webHidden/>
              </w:rPr>
              <w:tab/>
            </w:r>
            <w:r w:rsidR="00282CA2">
              <w:rPr>
                <w:noProof/>
                <w:webHidden/>
              </w:rPr>
              <w:fldChar w:fldCharType="begin"/>
            </w:r>
            <w:r w:rsidR="00282CA2">
              <w:rPr>
                <w:noProof/>
                <w:webHidden/>
              </w:rPr>
              <w:instrText xml:space="preserve"> PAGEREF _Toc13138345 \h </w:instrText>
            </w:r>
            <w:r w:rsidR="00282CA2">
              <w:rPr>
                <w:noProof/>
                <w:webHidden/>
              </w:rPr>
            </w:r>
            <w:r w:rsidR="00282CA2">
              <w:rPr>
                <w:noProof/>
                <w:webHidden/>
              </w:rPr>
              <w:fldChar w:fldCharType="separate"/>
            </w:r>
            <w:r w:rsidR="00DA2396">
              <w:rPr>
                <w:noProof/>
                <w:webHidden/>
              </w:rPr>
              <w:t>17</w:t>
            </w:r>
            <w:r w:rsidR="00282CA2">
              <w:rPr>
                <w:noProof/>
                <w:webHidden/>
              </w:rPr>
              <w:fldChar w:fldCharType="end"/>
            </w:r>
          </w:hyperlink>
        </w:p>
        <w:p w:rsidR="00282CA2" w:rsidRDefault="00CF6A4B">
          <w:pPr>
            <w:pStyle w:val="Indholdsfortegnelse1"/>
            <w:tabs>
              <w:tab w:val="right" w:leader="dot" w:pos="9629"/>
            </w:tabs>
            <w:rPr>
              <w:rFonts w:asciiTheme="minorHAnsi" w:eastAsiaTheme="minorEastAsia" w:hAnsiTheme="minorHAnsi"/>
              <w:b w:val="0"/>
              <w:noProof/>
              <w:sz w:val="22"/>
              <w:lang w:eastAsia="da-DK"/>
            </w:rPr>
          </w:pPr>
          <w:hyperlink w:anchor="_Toc13138346" w:history="1">
            <w:r w:rsidR="00282CA2" w:rsidRPr="00444E2F">
              <w:rPr>
                <w:rStyle w:val="Hyperlink"/>
                <w:rFonts w:eastAsia="Times New Roman"/>
                <w:noProof/>
                <w:lang w:eastAsia="da-DK"/>
              </w:rPr>
              <w:t>Miljøvurderingen</w:t>
            </w:r>
            <w:r w:rsidR="00282CA2">
              <w:rPr>
                <w:noProof/>
                <w:webHidden/>
              </w:rPr>
              <w:tab/>
            </w:r>
            <w:r w:rsidR="00282CA2">
              <w:rPr>
                <w:noProof/>
                <w:webHidden/>
              </w:rPr>
              <w:fldChar w:fldCharType="begin"/>
            </w:r>
            <w:r w:rsidR="00282CA2">
              <w:rPr>
                <w:noProof/>
                <w:webHidden/>
              </w:rPr>
              <w:instrText xml:space="preserve"> PAGEREF _Toc13138346 \h </w:instrText>
            </w:r>
            <w:r w:rsidR="00282CA2">
              <w:rPr>
                <w:noProof/>
                <w:webHidden/>
              </w:rPr>
            </w:r>
            <w:r w:rsidR="00282CA2">
              <w:rPr>
                <w:noProof/>
                <w:webHidden/>
              </w:rPr>
              <w:fldChar w:fldCharType="separate"/>
            </w:r>
            <w:r w:rsidR="00DA2396">
              <w:rPr>
                <w:noProof/>
                <w:webHidden/>
              </w:rPr>
              <w:t>18</w:t>
            </w:r>
            <w:r w:rsidR="00282CA2">
              <w:rPr>
                <w:noProof/>
                <w:webHidden/>
              </w:rPr>
              <w:fldChar w:fldCharType="end"/>
            </w:r>
          </w:hyperlink>
        </w:p>
        <w:p w:rsidR="00282CA2" w:rsidRDefault="00CF6A4B">
          <w:pPr>
            <w:pStyle w:val="Indholdsfortegnelse2"/>
            <w:tabs>
              <w:tab w:val="right" w:leader="dot" w:pos="9629"/>
            </w:tabs>
            <w:rPr>
              <w:rFonts w:asciiTheme="minorHAnsi" w:hAnsiTheme="minorHAnsi" w:cstheme="minorBidi"/>
              <w:noProof/>
              <w:sz w:val="22"/>
            </w:rPr>
          </w:pPr>
          <w:hyperlink w:anchor="_Toc13138347" w:history="1">
            <w:r w:rsidR="00282CA2" w:rsidRPr="00444E2F">
              <w:rPr>
                <w:rStyle w:val="Hyperlink"/>
                <w:noProof/>
              </w:rPr>
              <w:t>Erhvervsmæssigt nødvendig for ejendommens drift som landbrugsejendom.</w:t>
            </w:r>
            <w:r w:rsidR="00282CA2">
              <w:rPr>
                <w:noProof/>
                <w:webHidden/>
              </w:rPr>
              <w:tab/>
            </w:r>
            <w:r w:rsidR="00282CA2">
              <w:rPr>
                <w:noProof/>
                <w:webHidden/>
              </w:rPr>
              <w:fldChar w:fldCharType="begin"/>
            </w:r>
            <w:r w:rsidR="00282CA2">
              <w:rPr>
                <w:noProof/>
                <w:webHidden/>
              </w:rPr>
              <w:instrText xml:space="preserve"> PAGEREF _Toc13138347 \h </w:instrText>
            </w:r>
            <w:r w:rsidR="00282CA2">
              <w:rPr>
                <w:noProof/>
                <w:webHidden/>
              </w:rPr>
            </w:r>
            <w:r w:rsidR="00282CA2">
              <w:rPr>
                <w:noProof/>
                <w:webHidden/>
              </w:rPr>
              <w:fldChar w:fldCharType="separate"/>
            </w:r>
            <w:r w:rsidR="00DA2396">
              <w:rPr>
                <w:noProof/>
                <w:webHidden/>
              </w:rPr>
              <w:t>18</w:t>
            </w:r>
            <w:r w:rsidR="00282CA2">
              <w:rPr>
                <w:noProof/>
                <w:webHidden/>
              </w:rPr>
              <w:fldChar w:fldCharType="end"/>
            </w:r>
          </w:hyperlink>
        </w:p>
        <w:p w:rsidR="00282CA2" w:rsidRDefault="00CF6A4B">
          <w:pPr>
            <w:pStyle w:val="Indholdsfortegnelse2"/>
            <w:tabs>
              <w:tab w:val="right" w:leader="dot" w:pos="9629"/>
            </w:tabs>
            <w:rPr>
              <w:rFonts w:asciiTheme="minorHAnsi" w:hAnsiTheme="minorHAnsi" w:cstheme="minorBidi"/>
              <w:noProof/>
              <w:sz w:val="22"/>
            </w:rPr>
          </w:pPr>
          <w:hyperlink w:anchor="_Toc13138348" w:history="1">
            <w:r w:rsidR="00282CA2" w:rsidRPr="00444E2F">
              <w:rPr>
                <w:rStyle w:val="Hyperlink"/>
                <w:noProof/>
              </w:rPr>
              <w:t>Beskrivelse af husdyrbruget</w:t>
            </w:r>
            <w:r w:rsidR="00282CA2">
              <w:rPr>
                <w:noProof/>
                <w:webHidden/>
              </w:rPr>
              <w:tab/>
            </w:r>
            <w:r w:rsidR="00282CA2">
              <w:rPr>
                <w:noProof/>
                <w:webHidden/>
              </w:rPr>
              <w:fldChar w:fldCharType="begin"/>
            </w:r>
            <w:r w:rsidR="00282CA2">
              <w:rPr>
                <w:noProof/>
                <w:webHidden/>
              </w:rPr>
              <w:instrText xml:space="preserve"> PAGEREF _Toc13138348 \h </w:instrText>
            </w:r>
            <w:r w:rsidR="00282CA2">
              <w:rPr>
                <w:noProof/>
                <w:webHidden/>
              </w:rPr>
            </w:r>
            <w:r w:rsidR="00282CA2">
              <w:rPr>
                <w:noProof/>
                <w:webHidden/>
              </w:rPr>
              <w:fldChar w:fldCharType="separate"/>
            </w:r>
            <w:r w:rsidR="00DA2396">
              <w:rPr>
                <w:noProof/>
                <w:webHidden/>
              </w:rPr>
              <w:t>18</w:t>
            </w:r>
            <w:r w:rsidR="00282CA2">
              <w:rPr>
                <w:noProof/>
                <w:webHidden/>
              </w:rPr>
              <w:fldChar w:fldCharType="end"/>
            </w:r>
          </w:hyperlink>
        </w:p>
        <w:p w:rsidR="00282CA2" w:rsidRDefault="00CF6A4B">
          <w:pPr>
            <w:pStyle w:val="Indholdsfortegnelse2"/>
            <w:tabs>
              <w:tab w:val="right" w:leader="dot" w:pos="9629"/>
            </w:tabs>
            <w:rPr>
              <w:rFonts w:asciiTheme="minorHAnsi" w:hAnsiTheme="minorHAnsi" w:cstheme="minorBidi"/>
              <w:noProof/>
              <w:sz w:val="22"/>
            </w:rPr>
          </w:pPr>
          <w:hyperlink w:anchor="_Toc13138349" w:history="1">
            <w:r w:rsidR="00282CA2" w:rsidRPr="00444E2F">
              <w:rPr>
                <w:rStyle w:val="Hyperlink"/>
                <w:noProof/>
              </w:rPr>
              <w:t>Lokalisering</w:t>
            </w:r>
            <w:r w:rsidR="00282CA2">
              <w:rPr>
                <w:noProof/>
                <w:webHidden/>
              </w:rPr>
              <w:tab/>
            </w:r>
            <w:r w:rsidR="00282CA2">
              <w:rPr>
                <w:noProof/>
                <w:webHidden/>
              </w:rPr>
              <w:fldChar w:fldCharType="begin"/>
            </w:r>
            <w:r w:rsidR="00282CA2">
              <w:rPr>
                <w:noProof/>
                <w:webHidden/>
              </w:rPr>
              <w:instrText xml:space="preserve"> PAGEREF _Toc13138349 \h </w:instrText>
            </w:r>
            <w:r w:rsidR="00282CA2">
              <w:rPr>
                <w:noProof/>
                <w:webHidden/>
              </w:rPr>
            </w:r>
            <w:r w:rsidR="00282CA2">
              <w:rPr>
                <w:noProof/>
                <w:webHidden/>
              </w:rPr>
              <w:fldChar w:fldCharType="separate"/>
            </w:r>
            <w:r w:rsidR="00DA2396">
              <w:rPr>
                <w:noProof/>
                <w:webHidden/>
              </w:rPr>
              <w:t>21</w:t>
            </w:r>
            <w:r w:rsidR="00282CA2">
              <w:rPr>
                <w:noProof/>
                <w:webHidden/>
              </w:rPr>
              <w:fldChar w:fldCharType="end"/>
            </w:r>
          </w:hyperlink>
        </w:p>
        <w:p w:rsidR="00282CA2" w:rsidRDefault="00CF6A4B">
          <w:pPr>
            <w:pStyle w:val="Indholdsfortegnelse3"/>
            <w:tabs>
              <w:tab w:val="right" w:leader="dot" w:pos="9629"/>
            </w:tabs>
            <w:rPr>
              <w:rFonts w:asciiTheme="minorHAnsi" w:eastAsiaTheme="minorEastAsia" w:hAnsiTheme="minorHAnsi"/>
              <w:noProof/>
              <w:lang w:eastAsia="da-DK"/>
            </w:rPr>
          </w:pPr>
          <w:hyperlink w:anchor="_Toc13138350" w:history="1">
            <w:r w:rsidR="00282CA2" w:rsidRPr="00444E2F">
              <w:rPr>
                <w:rStyle w:val="Hyperlink"/>
                <w:noProof/>
              </w:rPr>
              <w:t>Forbudszoner</w:t>
            </w:r>
            <w:r w:rsidR="00282CA2">
              <w:rPr>
                <w:noProof/>
                <w:webHidden/>
              </w:rPr>
              <w:tab/>
            </w:r>
            <w:r w:rsidR="00282CA2">
              <w:rPr>
                <w:noProof/>
                <w:webHidden/>
              </w:rPr>
              <w:fldChar w:fldCharType="begin"/>
            </w:r>
            <w:r w:rsidR="00282CA2">
              <w:rPr>
                <w:noProof/>
                <w:webHidden/>
              </w:rPr>
              <w:instrText xml:space="preserve"> PAGEREF _Toc13138350 \h </w:instrText>
            </w:r>
            <w:r w:rsidR="00282CA2">
              <w:rPr>
                <w:noProof/>
                <w:webHidden/>
              </w:rPr>
            </w:r>
            <w:r w:rsidR="00282CA2">
              <w:rPr>
                <w:noProof/>
                <w:webHidden/>
              </w:rPr>
              <w:fldChar w:fldCharType="separate"/>
            </w:r>
            <w:r w:rsidR="00DA2396">
              <w:rPr>
                <w:noProof/>
                <w:webHidden/>
              </w:rPr>
              <w:t>21</w:t>
            </w:r>
            <w:r w:rsidR="00282CA2">
              <w:rPr>
                <w:noProof/>
                <w:webHidden/>
              </w:rPr>
              <w:fldChar w:fldCharType="end"/>
            </w:r>
          </w:hyperlink>
        </w:p>
        <w:p w:rsidR="00282CA2" w:rsidRDefault="00CF6A4B">
          <w:pPr>
            <w:pStyle w:val="Indholdsfortegnelse3"/>
            <w:tabs>
              <w:tab w:val="right" w:leader="dot" w:pos="9629"/>
            </w:tabs>
            <w:rPr>
              <w:rFonts w:asciiTheme="minorHAnsi" w:eastAsiaTheme="minorEastAsia" w:hAnsiTheme="minorHAnsi"/>
              <w:noProof/>
              <w:lang w:eastAsia="da-DK"/>
            </w:rPr>
          </w:pPr>
          <w:hyperlink w:anchor="_Toc13138351" w:history="1">
            <w:r w:rsidR="00282CA2" w:rsidRPr="00444E2F">
              <w:rPr>
                <w:rStyle w:val="Hyperlink"/>
                <w:noProof/>
              </w:rPr>
              <w:t>Afstandskrav</w:t>
            </w:r>
            <w:r w:rsidR="00282CA2">
              <w:rPr>
                <w:noProof/>
                <w:webHidden/>
              </w:rPr>
              <w:tab/>
            </w:r>
            <w:r w:rsidR="00282CA2">
              <w:rPr>
                <w:noProof/>
                <w:webHidden/>
              </w:rPr>
              <w:fldChar w:fldCharType="begin"/>
            </w:r>
            <w:r w:rsidR="00282CA2">
              <w:rPr>
                <w:noProof/>
                <w:webHidden/>
              </w:rPr>
              <w:instrText xml:space="preserve"> PAGEREF _Toc13138351 \h </w:instrText>
            </w:r>
            <w:r w:rsidR="00282CA2">
              <w:rPr>
                <w:noProof/>
                <w:webHidden/>
              </w:rPr>
            </w:r>
            <w:r w:rsidR="00282CA2">
              <w:rPr>
                <w:noProof/>
                <w:webHidden/>
              </w:rPr>
              <w:fldChar w:fldCharType="separate"/>
            </w:r>
            <w:r w:rsidR="00DA2396">
              <w:rPr>
                <w:noProof/>
                <w:webHidden/>
              </w:rPr>
              <w:t>21</w:t>
            </w:r>
            <w:r w:rsidR="00282CA2">
              <w:rPr>
                <w:noProof/>
                <w:webHidden/>
              </w:rPr>
              <w:fldChar w:fldCharType="end"/>
            </w:r>
          </w:hyperlink>
        </w:p>
        <w:p w:rsidR="00282CA2" w:rsidRDefault="00CF6A4B">
          <w:pPr>
            <w:pStyle w:val="Indholdsfortegnelse3"/>
            <w:tabs>
              <w:tab w:val="right" w:leader="dot" w:pos="9629"/>
            </w:tabs>
            <w:rPr>
              <w:rFonts w:asciiTheme="minorHAnsi" w:eastAsiaTheme="minorEastAsia" w:hAnsiTheme="minorHAnsi"/>
              <w:noProof/>
              <w:lang w:eastAsia="da-DK"/>
            </w:rPr>
          </w:pPr>
          <w:hyperlink w:anchor="_Toc13138352" w:history="1">
            <w:r w:rsidR="00282CA2" w:rsidRPr="00444E2F">
              <w:rPr>
                <w:rStyle w:val="Hyperlink"/>
                <w:noProof/>
              </w:rPr>
              <w:t>Beskyttelseslinjer</w:t>
            </w:r>
            <w:r w:rsidR="00282CA2">
              <w:rPr>
                <w:noProof/>
                <w:webHidden/>
              </w:rPr>
              <w:tab/>
            </w:r>
            <w:r w:rsidR="00282CA2">
              <w:rPr>
                <w:noProof/>
                <w:webHidden/>
              </w:rPr>
              <w:fldChar w:fldCharType="begin"/>
            </w:r>
            <w:r w:rsidR="00282CA2">
              <w:rPr>
                <w:noProof/>
                <w:webHidden/>
              </w:rPr>
              <w:instrText xml:space="preserve"> PAGEREF _Toc13138352 \h </w:instrText>
            </w:r>
            <w:r w:rsidR="00282CA2">
              <w:rPr>
                <w:noProof/>
                <w:webHidden/>
              </w:rPr>
            </w:r>
            <w:r w:rsidR="00282CA2">
              <w:rPr>
                <w:noProof/>
                <w:webHidden/>
              </w:rPr>
              <w:fldChar w:fldCharType="separate"/>
            </w:r>
            <w:r w:rsidR="00DA2396">
              <w:rPr>
                <w:noProof/>
                <w:webHidden/>
              </w:rPr>
              <w:t>22</w:t>
            </w:r>
            <w:r w:rsidR="00282CA2">
              <w:rPr>
                <w:noProof/>
                <w:webHidden/>
              </w:rPr>
              <w:fldChar w:fldCharType="end"/>
            </w:r>
          </w:hyperlink>
        </w:p>
        <w:p w:rsidR="00282CA2" w:rsidRDefault="00CF6A4B">
          <w:pPr>
            <w:pStyle w:val="Indholdsfortegnelse3"/>
            <w:tabs>
              <w:tab w:val="right" w:leader="dot" w:pos="9629"/>
            </w:tabs>
            <w:rPr>
              <w:rFonts w:asciiTheme="minorHAnsi" w:eastAsiaTheme="minorEastAsia" w:hAnsiTheme="minorHAnsi"/>
              <w:noProof/>
              <w:lang w:eastAsia="da-DK"/>
            </w:rPr>
          </w:pPr>
          <w:hyperlink w:anchor="_Toc13138353" w:history="1">
            <w:r w:rsidR="00282CA2" w:rsidRPr="00444E2F">
              <w:rPr>
                <w:rStyle w:val="Hyperlink"/>
                <w:noProof/>
              </w:rPr>
              <w:t>Samlet vurdering af lokalisering</w:t>
            </w:r>
            <w:r w:rsidR="00282CA2">
              <w:rPr>
                <w:noProof/>
                <w:webHidden/>
              </w:rPr>
              <w:tab/>
            </w:r>
            <w:r w:rsidR="00282CA2">
              <w:rPr>
                <w:noProof/>
                <w:webHidden/>
              </w:rPr>
              <w:fldChar w:fldCharType="begin"/>
            </w:r>
            <w:r w:rsidR="00282CA2">
              <w:rPr>
                <w:noProof/>
                <w:webHidden/>
              </w:rPr>
              <w:instrText xml:space="preserve"> PAGEREF _Toc13138353 \h </w:instrText>
            </w:r>
            <w:r w:rsidR="00282CA2">
              <w:rPr>
                <w:noProof/>
                <w:webHidden/>
              </w:rPr>
            </w:r>
            <w:r w:rsidR="00282CA2">
              <w:rPr>
                <w:noProof/>
                <w:webHidden/>
              </w:rPr>
              <w:fldChar w:fldCharType="separate"/>
            </w:r>
            <w:r w:rsidR="00DA2396">
              <w:rPr>
                <w:noProof/>
                <w:webHidden/>
              </w:rPr>
              <w:t>22</w:t>
            </w:r>
            <w:r w:rsidR="00282CA2">
              <w:rPr>
                <w:noProof/>
                <w:webHidden/>
              </w:rPr>
              <w:fldChar w:fldCharType="end"/>
            </w:r>
          </w:hyperlink>
        </w:p>
        <w:p w:rsidR="00282CA2" w:rsidRDefault="00CF6A4B">
          <w:pPr>
            <w:pStyle w:val="Indholdsfortegnelse2"/>
            <w:tabs>
              <w:tab w:val="right" w:leader="dot" w:pos="9629"/>
            </w:tabs>
            <w:rPr>
              <w:rFonts w:asciiTheme="minorHAnsi" w:hAnsiTheme="minorHAnsi" w:cstheme="minorBidi"/>
              <w:noProof/>
              <w:sz w:val="22"/>
            </w:rPr>
          </w:pPr>
          <w:hyperlink w:anchor="_Toc13138354" w:history="1">
            <w:r w:rsidR="00282CA2" w:rsidRPr="00444E2F">
              <w:rPr>
                <w:rStyle w:val="Hyperlink"/>
                <w:noProof/>
              </w:rPr>
              <w:t>Påvirkning af landskab</w:t>
            </w:r>
            <w:r w:rsidR="00282CA2">
              <w:rPr>
                <w:noProof/>
                <w:webHidden/>
              </w:rPr>
              <w:tab/>
            </w:r>
            <w:r w:rsidR="00282CA2">
              <w:rPr>
                <w:noProof/>
                <w:webHidden/>
              </w:rPr>
              <w:fldChar w:fldCharType="begin"/>
            </w:r>
            <w:r w:rsidR="00282CA2">
              <w:rPr>
                <w:noProof/>
                <w:webHidden/>
              </w:rPr>
              <w:instrText xml:space="preserve"> PAGEREF _Toc13138354 \h </w:instrText>
            </w:r>
            <w:r w:rsidR="00282CA2">
              <w:rPr>
                <w:noProof/>
                <w:webHidden/>
              </w:rPr>
            </w:r>
            <w:r w:rsidR="00282CA2">
              <w:rPr>
                <w:noProof/>
                <w:webHidden/>
              </w:rPr>
              <w:fldChar w:fldCharType="separate"/>
            </w:r>
            <w:r w:rsidR="00DA2396">
              <w:rPr>
                <w:noProof/>
                <w:webHidden/>
              </w:rPr>
              <w:t>22</w:t>
            </w:r>
            <w:r w:rsidR="00282CA2">
              <w:rPr>
                <w:noProof/>
                <w:webHidden/>
              </w:rPr>
              <w:fldChar w:fldCharType="end"/>
            </w:r>
          </w:hyperlink>
        </w:p>
        <w:p w:rsidR="00282CA2" w:rsidRDefault="00CF6A4B">
          <w:pPr>
            <w:pStyle w:val="Indholdsfortegnelse3"/>
            <w:tabs>
              <w:tab w:val="right" w:leader="dot" w:pos="9629"/>
            </w:tabs>
            <w:rPr>
              <w:rFonts w:asciiTheme="minorHAnsi" w:eastAsiaTheme="minorEastAsia" w:hAnsiTheme="minorHAnsi"/>
              <w:noProof/>
              <w:lang w:eastAsia="da-DK"/>
            </w:rPr>
          </w:pPr>
          <w:hyperlink w:anchor="_Toc13138355" w:history="1">
            <w:r w:rsidR="00282CA2" w:rsidRPr="00444E2F">
              <w:rPr>
                <w:rStyle w:val="Hyperlink"/>
                <w:noProof/>
              </w:rPr>
              <w:t>Samlet vurdering af påvirkningen af landskab</w:t>
            </w:r>
            <w:r w:rsidR="00282CA2">
              <w:rPr>
                <w:noProof/>
                <w:webHidden/>
              </w:rPr>
              <w:tab/>
            </w:r>
            <w:r w:rsidR="00282CA2">
              <w:rPr>
                <w:noProof/>
                <w:webHidden/>
              </w:rPr>
              <w:fldChar w:fldCharType="begin"/>
            </w:r>
            <w:r w:rsidR="00282CA2">
              <w:rPr>
                <w:noProof/>
                <w:webHidden/>
              </w:rPr>
              <w:instrText xml:space="preserve"> PAGEREF _Toc13138355 \h </w:instrText>
            </w:r>
            <w:r w:rsidR="00282CA2">
              <w:rPr>
                <w:noProof/>
                <w:webHidden/>
              </w:rPr>
            </w:r>
            <w:r w:rsidR="00282CA2">
              <w:rPr>
                <w:noProof/>
                <w:webHidden/>
              </w:rPr>
              <w:fldChar w:fldCharType="separate"/>
            </w:r>
            <w:r w:rsidR="00DA2396">
              <w:rPr>
                <w:noProof/>
                <w:webHidden/>
              </w:rPr>
              <w:t>23</w:t>
            </w:r>
            <w:r w:rsidR="00282CA2">
              <w:rPr>
                <w:noProof/>
                <w:webHidden/>
              </w:rPr>
              <w:fldChar w:fldCharType="end"/>
            </w:r>
          </w:hyperlink>
        </w:p>
        <w:p w:rsidR="00282CA2" w:rsidRDefault="00CF6A4B">
          <w:pPr>
            <w:pStyle w:val="Indholdsfortegnelse2"/>
            <w:tabs>
              <w:tab w:val="right" w:leader="dot" w:pos="9629"/>
            </w:tabs>
            <w:rPr>
              <w:rFonts w:asciiTheme="minorHAnsi" w:hAnsiTheme="minorHAnsi" w:cstheme="minorBidi"/>
              <w:noProof/>
              <w:sz w:val="22"/>
            </w:rPr>
          </w:pPr>
          <w:hyperlink w:anchor="_Toc13138356" w:history="1">
            <w:r w:rsidR="00282CA2" w:rsidRPr="00444E2F">
              <w:rPr>
                <w:rStyle w:val="Hyperlink"/>
                <w:noProof/>
              </w:rPr>
              <w:t>Påvirkning af vilde planter og dyr.</w:t>
            </w:r>
            <w:r w:rsidR="00282CA2">
              <w:rPr>
                <w:noProof/>
                <w:webHidden/>
              </w:rPr>
              <w:tab/>
            </w:r>
            <w:r w:rsidR="00282CA2">
              <w:rPr>
                <w:noProof/>
                <w:webHidden/>
              </w:rPr>
              <w:fldChar w:fldCharType="begin"/>
            </w:r>
            <w:r w:rsidR="00282CA2">
              <w:rPr>
                <w:noProof/>
                <w:webHidden/>
              </w:rPr>
              <w:instrText xml:space="preserve"> PAGEREF _Toc13138356 \h </w:instrText>
            </w:r>
            <w:r w:rsidR="00282CA2">
              <w:rPr>
                <w:noProof/>
                <w:webHidden/>
              </w:rPr>
            </w:r>
            <w:r w:rsidR="00282CA2">
              <w:rPr>
                <w:noProof/>
                <w:webHidden/>
              </w:rPr>
              <w:fldChar w:fldCharType="separate"/>
            </w:r>
            <w:r w:rsidR="00DA2396">
              <w:rPr>
                <w:noProof/>
                <w:webHidden/>
              </w:rPr>
              <w:t>23</w:t>
            </w:r>
            <w:r w:rsidR="00282CA2">
              <w:rPr>
                <w:noProof/>
                <w:webHidden/>
              </w:rPr>
              <w:fldChar w:fldCharType="end"/>
            </w:r>
          </w:hyperlink>
        </w:p>
        <w:p w:rsidR="00282CA2" w:rsidRDefault="00CF6A4B">
          <w:pPr>
            <w:pStyle w:val="Indholdsfortegnelse3"/>
            <w:tabs>
              <w:tab w:val="right" w:leader="dot" w:pos="9629"/>
            </w:tabs>
            <w:rPr>
              <w:rFonts w:asciiTheme="minorHAnsi" w:eastAsiaTheme="minorEastAsia" w:hAnsiTheme="minorHAnsi"/>
              <w:noProof/>
              <w:lang w:eastAsia="da-DK"/>
            </w:rPr>
          </w:pPr>
          <w:hyperlink w:anchor="_Toc13138357" w:history="1">
            <w:r w:rsidR="00282CA2" w:rsidRPr="00444E2F">
              <w:rPr>
                <w:rStyle w:val="Hyperlink"/>
                <w:noProof/>
              </w:rPr>
              <w:t>Ammoniak påvirkning af natur</w:t>
            </w:r>
            <w:r w:rsidR="00282CA2">
              <w:rPr>
                <w:noProof/>
                <w:webHidden/>
              </w:rPr>
              <w:tab/>
            </w:r>
            <w:r w:rsidR="00282CA2">
              <w:rPr>
                <w:noProof/>
                <w:webHidden/>
              </w:rPr>
              <w:fldChar w:fldCharType="begin"/>
            </w:r>
            <w:r w:rsidR="00282CA2">
              <w:rPr>
                <w:noProof/>
                <w:webHidden/>
              </w:rPr>
              <w:instrText xml:space="preserve"> PAGEREF _Toc13138357 \h </w:instrText>
            </w:r>
            <w:r w:rsidR="00282CA2">
              <w:rPr>
                <w:noProof/>
                <w:webHidden/>
              </w:rPr>
            </w:r>
            <w:r w:rsidR="00282CA2">
              <w:rPr>
                <w:noProof/>
                <w:webHidden/>
              </w:rPr>
              <w:fldChar w:fldCharType="separate"/>
            </w:r>
            <w:r w:rsidR="00DA2396">
              <w:rPr>
                <w:noProof/>
                <w:webHidden/>
              </w:rPr>
              <w:t>23</w:t>
            </w:r>
            <w:r w:rsidR="00282CA2">
              <w:rPr>
                <w:noProof/>
                <w:webHidden/>
              </w:rPr>
              <w:fldChar w:fldCharType="end"/>
            </w:r>
          </w:hyperlink>
        </w:p>
        <w:p w:rsidR="00282CA2" w:rsidRDefault="00CF6A4B">
          <w:pPr>
            <w:pStyle w:val="Indholdsfortegnelse3"/>
            <w:tabs>
              <w:tab w:val="right" w:leader="dot" w:pos="9629"/>
            </w:tabs>
            <w:rPr>
              <w:rFonts w:asciiTheme="minorHAnsi" w:eastAsiaTheme="minorEastAsia" w:hAnsiTheme="minorHAnsi"/>
              <w:noProof/>
              <w:lang w:eastAsia="da-DK"/>
            </w:rPr>
          </w:pPr>
          <w:hyperlink w:anchor="_Toc13138358" w:history="1">
            <w:r w:rsidR="00282CA2" w:rsidRPr="00444E2F">
              <w:rPr>
                <w:rStyle w:val="Hyperlink"/>
                <w:noProof/>
              </w:rPr>
              <w:t>Påvirkning af bilag IV-arter</w:t>
            </w:r>
            <w:r w:rsidR="00282CA2">
              <w:rPr>
                <w:noProof/>
                <w:webHidden/>
              </w:rPr>
              <w:tab/>
            </w:r>
            <w:r w:rsidR="00282CA2">
              <w:rPr>
                <w:noProof/>
                <w:webHidden/>
              </w:rPr>
              <w:fldChar w:fldCharType="begin"/>
            </w:r>
            <w:r w:rsidR="00282CA2">
              <w:rPr>
                <w:noProof/>
                <w:webHidden/>
              </w:rPr>
              <w:instrText xml:space="preserve"> PAGEREF _Toc13138358 \h </w:instrText>
            </w:r>
            <w:r w:rsidR="00282CA2">
              <w:rPr>
                <w:noProof/>
                <w:webHidden/>
              </w:rPr>
            </w:r>
            <w:r w:rsidR="00282CA2">
              <w:rPr>
                <w:noProof/>
                <w:webHidden/>
              </w:rPr>
              <w:fldChar w:fldCharType="separate"/>
            </w:r>
            <w:r w:rsidR="00DA2396">
              <w:rPr>
                <w:noProof/>
                <w:webHidden/>
              </w:rPr>
              <w:t>30</w:t>
            </w:r>
            <w:r w:rsidR="00282CA2">
              <w:rPr>
                <w:noProof/>
                <w:webHidden/>
              </w:rPr>
              <w:fldChar w:fldCharType="end"/>
            </w:r>
          </w:hyperlink>
        </w:p>
        <w:p w:rsidR="00282CA2" w:rsidRDefault="00CF6A4B">
          <w:pPr>
            <w:pStyle w:val="Indholdsfortegnelse3"/>
            <w:tabs>
              <w:tab w:val="right" w:leader="dot" w:pos="9629"/>
            </w:tabs>
            <w:rPr>
              <w:rFonts w:asciiTheme="minorHAnsi" w:eastAsiaTheme="minorEastAsia" w:hAnsiTheme="minorHAnsi"/>
              <w:noProof/>
              <w:lang w:eastAsia="da-DK"/>
            </w:rPr>
          </w:pPr>
          <w:hyperlink w:anchor="_Toc13138359" w:history="1">
            <w:r w:rsidR="00282CA2" w:rsidRPr="00444E2F">
              <w:rPr>
                <w:rStyle w:val="Hyperlink"/>
                <w:noProof/>
              </w:rPr>
              <w:t>Samlet vurdering af påvirkningen af vilde planter og dyr</w:t>
            </w:r>
            <w:r w:rsidR="00282CA2">
              <w:rPr>
                <w:noProof/>
                <w:webHidden/>
              </w:rPr>
              <w:tab/>
            </w:r>
            <w:r w:rsidR="00282CA2">
              <w:rPr>
                <w:noProof/>
                <w:webHidden/>
              </w:rPr>
              <w:fldChar w:fldCharType="begin"/>
            </w:r>
            <w:r w:rsidR="00282CA2">
              <w:rPr>
                <w:noProof/>
                <w:webHidden/>
              </w:rPr>
              <w:instrText xml:space="preserve"> PAGEREF _Toc13138359 \h </w:instrText>
            </w:r>
            <w:r w:rsidR="00282CA2">
              <w:rPr>
                <w:noProof/>
                <w:webHidden/>
              </w:rPr>
            </w:r>
            <w:r w:rsidR="00282CA2">
              <w:rPr>
                <w:noProof/>
                <w:webHidden/>
              </w:rPr>
              <w:fldChar w:fldCharType="separate"/>
            </w:r>
            <w:r w:rsidR="00DA2396">
              <w:rPr>
                <w:noProof/>
                <w:webHidden/>
              </w:rPr>
              <w:t>31</w:t>
            </w:r>
            <w:r w:rsidR="00282CA2">
              <w:rPr>
                <w:noProof/>
                <w:webHidden/>
              </w:rPr>
              <w:fldChar w:fldCharType="end"/>
            </w:r>
          </w:hyperlink>
        </w:p>
        <w:p w:rsidR="00282CA2" w:rsidRDefault="00CF6A4B">
          <w:pPr>
            <w:pStyle w:val="Indholdsfortegnelse2"/>
            <w:tabs>
              <w:tab w:val="right" w:leader="dot" w:pos="9629"/>
            </w:tabs>
            <w:rPr>
              <w:rFonts w:asciiTheme="minorHAnsi" w:hAnsiTheme="minorHAnsi" w:cstheme="minorBidi"/>
              <w:noProof/>
              <w:sz w:val="22"/>
            </w:rPr>
          </w:pPr>
          <w:hyperlink w:anchor="_Toc13138360" w:history="1">
            <w:r w:rsidR="00282CA2" w:rsidRPr="00444E2F">
              <w:rPr>
                <w:rStyle w:val="Hyperlink"/>
                <w:noProof/>
              </w:rPr>
              <w:t>Påvirkning af jord grundvand og overfladevand</w:t>
            </w:r>
            <w:r w:rsidR="00282CA2">
              <w:rPr>
                <w:noProof/>
                <w:webHidden/>
              </w:rPr>
              <w:tab/>
            </w:r>
            <w:r w:rsidR="00282CA2">
              <w:rPr>
                <w:noProof/>
                <w:webHidden/>
              </w:rPr>
              <w:fldChar w:fldCharType="begin"/>
            </w:r>
            <w:r w:rsidR="00282CA2">
              <w:rPr>
                <w:noProof/>
                <w:webHidden/>
              </w:rPr>
              <w:instrText xml:space="preserve"> PAGEREF _Toc13138360 \h </w:instrText>
            </w:r>
            <w:r w:rsidR="00282CA2">
              <w:rPr>
                <w:noProof/>
                <w:webHidden/>
              </w:rPr>
            </w:r>
            <w:r w:rsidR="00282CA2">
              <w:rPr>
                <w:noProof/>
                <w:webHidden/>
              </w:rPr>
              <w:fldChar w:fldCharType="separate"/>
            </w:r>
            <w:r w:rsidR="00DA2396">
              <w:rPr>
                <w:noProof/>
                <w:webHidden/>
              </w:rPr>
              <w:t>31</w:t>
            </w:r>
            <w:r w:rsidR="00282CA2">
              <w:rPr>
                <w:noProof/>
                <w:webHidden/>
              </w:rPr>
              <w:fldChar w:fldCharType="end"/>
            </w:r>
          </w:hyperlink>
        </w:p>
        <w:p w:rsidR="00282CA2" w:rsidRDefault="00CF6A4B">
          <w:pPr>
            <w:pStyle w:val="Indholdsfortegnelse3"/>
            <w:tabs>
              <w:tab w:val="right" w:leader="dot" w:pos="9629"/>
            </w:tabs>
            <w:rPr>
              <w:rFonts w:asciiTheme="minorHAnsi" w:eastAsiaTheme="minorEastAsia" w:hAnsiTheme="minorHAnsi"/>
              <w:noProof/>
              <w:lang w:eastAsia="da-DK"/>
            </w:rPr>
          </w:pPr>
          <w:hyperlink w:anchor="_Toc13138361" w:history="1">
            <w:r w:rsidR="00282CA2" w:rsidRPr="00444E2F">
              <w:rPr>
                <w:rStyle w:val="Hyperlink"/>
                <w:noProof/>
              </w:rPr>
              <w:t>Samlet vurdering af påvirkningen af jord, grundvand og overfladevand</w:t>
            </w:r>
            <w:r w:rsidR="00282CA2">
              <w:rPr>
                <w:noProof/>
                <w:webHidden/>
              </w:rPr>
              <w:tab/>
            </w:r>
            <w:r w:rsidR="00282CA2">
              <w:rPr>
                <w:noProof/>
                <w:webHidden/>
              </w:rPr>
              <w:fldChar w:fldCharType="begin"/>
            </w:r>
            <w:r w:rsidR="00282CA2">
              <w:rPr>
                <w:noProof/>
                <w:webHidden/>
              </w:rPr>
              <w:instrText xml:space="preserve"> PAGEREF _Toc13138361 \h </w:instrText>
            </w:r>
            <w:r w:rsidR="00282CA2">
              <w:rPr>
                <w:noProof/>
                <w:webHidden/>
              </w:rPr>
            </w:r>
            <w:r w:rsidR="00282CA2">
              <w:rPr>
                <w:noProof/>
                <w:webHidden/>
              </w:rPr>
              <w:fldChar w:fldCharType="separate"/>
            </w:r>
            <w:r w:rsidR="00DA2396">
              <w:rPr>
                <w:noProof/>
                <w:webHidden/>
              </w:rPr>
              <w:t>33</w:t>
            </w:r>
            <w:r w:rsidR="00282CA2">
              <w:rPr>
                <w:noProof/>
                <w:webHidden/>
              </w:rPr>
              <w:fldChar w:fldCharType="end"/>
            </w:r>
          </w:hyperlink>
        </w:p>
        <w:p w:rsidR="00282CA2" w:rsidRDefault="00CF6A4B">
          <w:pPr>
            <w:pStyle w:val="Indholdsfortegnelse2"/>
            <w:tabs>
              <w:tab w:val="right" w:leader="dot" w:pos="9629"/>
            </w:tabs>
            <w:rPr>
              <w:rFonts w:asciiTheme="minorHAnsi" w:hAnsiTheme="minorHAnsi" w:cstheme="minorBidi"/>
              <w:noProof/>
              <w:sz w:val="22"/>
            </w:rPr>
          </w:pPr>
          <w:hyperlink w:anchor="_Toc13138362" w:history="1">
            <w:r w:rsidR="00282CA2" w:rsidRPr="00444E2F">
              <w:rPr>
                <w:rStyle w:val="Hyperlink"/>
                <w:noProof/>
              </w:rPr>
              <w:t>Påvirkning af naboer</w:t>
            </w:r>
            <w:r w:rsidR="00282CA2">
              <w:rPr>
                <w:noProof/>
                <w:webHidden/>
              </w:rPr>
              <w:tab/>
            </w:r>
            <w:r w:rsidR="00282CA2">
              <w:rPr>
                <w:noProof/>
                <w:webHidden/>
              </w:rPr>
              <w:fldChar w:fldCharType="begin"/>
            </w:r>
            <w:r w:rsidR="00282CA2">
              <w:rPr>
                <w:noProof/>
                <w:webHidden/>
              </w:rPr>
              <w:instrText xml:space="preserve"> PAGEREF _Toc13138362 \h </w:instrText>
            </w:r>
            <w:r w:rsidR="00282CA2">
              <w:rPr>
                <w:noProof/>
                <w:webHidden/>
              </w:rPr>
            </w:r>
            <w:r w:rsidR="00282CA2">
              <w:rPr>
                <w:noProof/>
                <w:webHidden/>
              </w:rPr>
              <w:fldChar w:fldCharType="separate"/>
            </w:r>
            <w:r w:rsidR="00DA2396">
              <w:rPr>
                <w:noProof/>
                <w:webHidden/>
              </w:rPr>
              <w:t>34</w:t>
            </w:r>
            <w:r w:rsidR="00282CA2">
              <w:rPr>
                <w:noProof/>
                <w:webHidden/>
              </w:rPr>
              <w:fldChar w:fldCharType="end"/>
            </w:r>
          </w:hyperlink>
        </w:p>
        <w:p w:rsidR="00282CA2" w:rsidRDefault="00CF6A4B">
          <w:pPr>
            <w:pStyle w:val="Indholdsfortegnelse3"/>
            <w:tabs>
              <w:tab w:val="right" w:leader="dot" w:pos="9629"/>
            </w:tabs>
            <w:rPr>
              <w:rFonts w:asciiTheme="minorHAnsi" w:eastAsiaTheme="minorEastAsia" w:hAnsiTheme="minorHAnsi"/>
              <w:noProof/>
              <w:lang w:eastAsia="da-DK"/>
            </w:rPr>
          </w:pPr>
          <w:hyperlink w:anchor="_Toc13138363" w:history="1">
            <w:r w:rsidR="00282CA2" w:rsidRPr="00444E2F">
              <w:rPr>
                <w:rStyle w:val="Hyperlink"/>
                <w:noProof/>
              </w:rPr>
              <w:t>Lugt</w:t>
            </w:r>
            <w:r w:rsidR="00282CA2">
              <w:rPr>
                <w:noProof/>
                <w:webHidden/>
              </w:rPr>
              <w:tab/>
            </w:r>
            <w:r w:rsidR="00282CA2">
              <w:rPr>
                <w:noProof/>
                <w:webHidden/>
              </w:rPr>
              <w:fldChar w:fldCharType="begin"/>
            </w:r>
            <w:r w:rsidR="00282CA2">
              <w:rPr>
                <w:noProof/>
                <w:webHidden/>
              </w:rPr>
              <w:instrText xml:space="preserve"> PAGEREF _Toc13138363 \h </w:instrText>
            </w:r>
            <w:r w:rsidR="00282CA2">
              <w:rPr>
                <w:noProof/>
                <w:webHidden/>
              </w:rPr>
            </w:r>
            <w:r w:rsidR="00282CA2">
              <w:rPr>
                <w:noProof/>
                <w:webHidden/>
              </w:rPr>
              <w:fldChar w:fldCharType="separate"/>
            </w:r>
            <w:r w:rsidR="00DA2396">
              <w:rPr>
                <w:noProof/>
                <w:webHidden/>
              </w:rPr>
              <w:t>34</w:t>
            </w:r>
            <w:r w:rsidR="00282CA2">
              <w:rPr>
                <w:noProof/>
                <w:webHidden/>
              </w:rPr>
              <w:fldChar w:fldCharType="end"/>
            </w:r>
          </w:hyperlink>
        </w:p>
        <w:p w:rsidR="00282CA2" w:rsidRDefault="00CF6A4B">
          <w:pPr>
            <w:pStyle w:val="Indholdsfortegnelse3"/>
            <w:tabs>
              <w:tab w:val="right" w:leader="dot" w:pos="9629"/>
            </w:tabs>
            <w:rPr>
              <w:rFonts w:asciiTheme="minorHAnsi" w:eastAsiaTheme="minorEastAsia" w:hAnsiTheme="minorHAnsi"/>
              <w:noProof/>
              <w:lang w:eastAsia="da-DK"/>
            </w:rPr>
          </w:pPr>
          <w:hyperlink w:anchor="_Toc13138364" w:history="1">
            <w:r w:rsidR="00282CA2" w:rsidRPr="00444E2F">
              <w:rPr>
                <w:rStyle w:val="Hyperlink"/>
                <w:noProof/>
              </w:rPr>
              <w:t>Støv, støj og rystelser</w:t>
            </w:r>
            <w:r w:rsidR="00282CA2">
              <w:rPr>
                <w:noProof/>
                <w:webHidden/>
              </w:rPr>
              <w:tab/>
            </w:r>
            <w:r w:rsidR="00282CA2">
              <w:rPr>
                <w:noProof/>
                <w:webHidden/>
              </w:rPr>
              <w:fldChar w:fldCharType="begin"/>
            </w:r>
            <w:r w:rsidR="00282CA2">
              <w:rPr>
                <w:noProof/>
                <w:webHidden/>
              </w:rPr>
              <w:instrText xml:space="preserve"> PAGEREF _Toc13138364 \h </w:instrText>
            </w:r>
            <w:r w:rsidR="00282CA2">
              <w:rPr>
                <w:noProof/>
                <w:webHidden/>
              </w:rPr>
            </w:r>
            <w:r w:rsidR="00282CA2">
              <w:rPr>
                <w:noProof/>
                <w:webHidden/>
              </w:rPr>
              <w:fldChar w:fldCharType="separate"/>
            </w:r>
            <w:r w:rsidR="00DA2396">
              <w:rPr>
                <w:noProof/>
                <w:webHidden/>
              </w:rPr>
              <w:t>37</w:t>
            </w:r>
            <w:r w:rsidR="00282CA2">
              <w:rPr>
                <w:noProof/>
                <w:webHidden/>
              </w:rPr>
              <w:fldChar w:fldCharType="end"/>
            </w:r>
          </w:hyperlink>
        </w:p>
        <w:p w:rsidR="00282CA2" w:rsidRDefault="00CF6A4B">
          <w:pPr>
            <w:pStyle w:val="Indholdsfortegnelse3"/>
            <w:tabs>
              <w:tab w:val="right" w:leader="dot" w:pos="9629"/>
            </w:tabs>
            <w:rPr>
              <w:rFonts w:asciiTheme="minorHAnsi" w:eastAsiaTheme="minorEastAsia" w:hAnsiTheme="minorHAnsi"/>
              <w:noProof/>
              <w:lang w:eastAsia="da-DK"/>
            </w:rPr>
          </w:pPr>
          <w:hyperlink w:anchor="_Toc13138365" w:history="1">
            <w:r w:rsidR="00282CA2" w:rsidRPr="00444E2F">
              <w:rPr>
                <w:rStyle w:val="Hyperlink"/>
                <w:noProof/>
              </w:rPr>
              <w:t>Lys</w:t>
            </w:r>
            <w:r w:rsidR="00282CA2">
              <w:rPr>
                <w:noProof/>
                <w:webHidden/>
              </w:rPr>
              <w:tab/>
            </w:r>
            <w:r w:rsidR="00282CA2">
              <w:rPr>
                <w:noProof/>
                <w:webHidden/>
              </w:rPr>
              <w:fldChar w:fldCharType="begin"/>
            </w:r>
            <w:r w:rsidR="00282CA2">
              <w:rPr>
                <w:noProof/>
                <w:webHidden/>
              </w:rPr>
              <w:instrText xml:space="preserve"> PAGEREF _Toc13138365 \h </w:instrText>
            </w:r>
            <w:r w:rsidR="00282CA2">
              <w:rPr>
                <w:noProof/>
                <w:webHidden/>
              </w:rPr>
            </w:r>
            <w:r w:rsidR="00282CA2">
              <w:rPr>
                <w:noProof/>
                <w:webHidden/>
              </w:rPr>
              <w:fldChar w:fldCharType="separate"/>
            </w:r>
            <w:r w:rsidR="00DA2396">
              <w:rPr>
                <w:noProof/>
                <w:webHidden/>
              </w:rPr>
              <w:t>38</w:t>
            </w:r>
            <w:r w:rsidR="00282CA2">
              <w:rPr>
                <w:noProof/>
                <w:webHidden/>
              </w:rPr>
              <w:fldChar w:fldCharType="end"/>
            </w:r>
          </w:hyperlink>
        </w:p>
        <w:p w:rsidR="00282CA2" w:rsidRDefault="00CF6A4B">
          <w:pPr>
            <w:pStyle w:val="Indholdsfortegnelse3"/>
            <w:tabs>
              <w:tab w:val="right" w:leader="dot" w:pos="9629"/>
            </w:tabs>
            <w:rPr>
              <w:rFonts w:asciiTheme="minorHAnsi" w:eastAsiaTheme="minorEastAsia" w:hAnsiTheme="minorHAnsi"/>
              <w:noProof/>
              <w:lang w:eastAsia="da-DK"/>
            </w:rPr>
          </w:pPr>
          <w:hyperlink w:anchor="_Toc13138366" w:history="1">
            <w:r w:rsidR="00282CA2" w:rsidRPr="00444E2F">
              <w:rPr>
                <w:rStyle w:val="Hyperlink"/>
                <w:noProof/>
              </w:rPr>
              <w:t>Fluer og skadedyr</w:t>
            </w:r>
            <w:r w:rsidR="00282CA2">
              <w:rPr>
                <w:noProof/>
                <w:webHidden/>
              </w:rPr>
              <w:tab/>
            </w:r>
            <w:r w:rsidR="00282CA2">
              <w:rPr>
                <w:noProof/>
                <w:webHidden/>
              </w:rPr>
              <w:fldChar w:fldCharType="begin"/>
            </w:r>
            <w:r w:rsidR="00282CA2">
              <w:rPr>
                <w:noProof/>
                <w:webHidden/>
              </w:rPr>
              <w:instrText xml:space="preserve"> PAGEREF _Toc13138366 \h </w:instrText>
            </w:r>
            <w:r w:rsidR="00282CA2">
              <w:rPr>
                <w:noProof/>
                <w:webHidden/>
              </w:rPr>
            </w:r>
            <w:r w:rsidR="00282CA2">
              <w:rPr>
                <w:noProof/>
                <w:webHidden/>
              </w:rPr>
              <w:fldChar w:fldCharType="separate"/>
            </w:r>
            <w:r w:rsidR="00DA2396">
              <w:rPr>
                <w:noProof/>
                <w:webHidden/>
              </w:rPr>
              <w:t>38</w:t>
            </w:r>
            <w:r w:rsidR="00282CA2">
              <w:rPr>
                <w:noProof/>
                <w:webHidden/>
              </w:rPr>
              <w:fldChar w:fldCharType="end"/>
            </w:r>
          </w:hyperlink>
        </w:p>
        <w:p w:rsidR="00282CA2" w:rsidRDefault="00CF6A4B">
          <w:pPr>
            <w:pStyle w:val="Indholdsfortegnelse3"/>
            <w:tabs>
              <w:tab w:val="right" w:leader="dot" w:pos="9629"/>
            </w:tabs>
            <w:rPr>
              <w:rFonts w:asciiTheme="minorHAnsi" w:eastAsiaTheme="minorEastAsia" w:hAnsiTheme="minorHAnsi"/>
              <w:noProof/>
              <w:lang w:eastAsia="da-DK"/>
            </w:rPr>
          </w:pPr>
          <w:hyperlink w:anchor="_Toc13138367" w:history="1">
            <w:r w:rsidR="00282CA2" w:rsidRPr="00444E2F">
              <w:rPr>
                <w:rStyle w:val="Hyperlink"/>
                <w:noProof/>
              </w:rPr>
              <w:t>Transport</w:t>
            </w:r>
            <w:r w:rsidR="00282CA2">
              <w:rPr>
                <w:noProof/>
                <w:webHidden/>
              </w:rPr>
              <w:tab/>
            </w:r>
            <w:r w:rsidR="00282CA2">
              <w:rPr>
                <w:noProof/>
                <w:webHidden/>
              </w:rPr>
              <w:fldChar w:fldCharType="begin"/>
            </w:r>
            <w:r w:rsidR="00282CA2">
              <w:rPr>
                <w:noProof/>
                <w:webHidden/>
              </w:rPr>
              <w:instrText xml:space="preserve"> PAGEREF _Toc13138367 \h </w:instrText>
            </w:r>
            <w:r w:rsidR="00282CA2">
              <w:rPr>
                <w:noProof/>
                <w:webHidden/>
              </w:rPr>
            </w:r>
            <w:r w:rsidR="00282CA2">
              <w:rPr>
                <w:noProof/>
                <w:webHidden/>
              </w:rPr>
              <w:fldChar w:fldCharType="separate"/>
            </w:r>
            <w:r w:rsidR="00DA2396">
              <w:rPr>
                <w:noProof/>
                <w:webHidden/>
              </w:rPr>
              <w:t>38</w:t>
            </w:r>
            <w:r w:rsidR="00282CA2">
              <w:rPr>
                <w:noProof/>
                <w:webHidden/>
              </w:rPr>
              <w:fldChar w:fldCharType="end"/>
            </w:r>
          </w:hyperlink>
        </w:p>
        <w:p w:rsidR="00282CA2" w:rsidRDefault="00CF6A4B">
          <w:pPr>
            <w:pStyle w:val="Indholdsfortegnelse3"/>
            <w:tabs>
              <w:tab w:val="right" w:leader="dot" w:pos="9629"/>
            </w:tabs>
            <w:rPr>
              <w:rFonts w:asciiTheme="minorHAnsi" w:eastAsiaTheme="minorEastAsia" w:hAnsiTheme="minorHAnsi"/>
              <w:noProof/>
              <w:lang w:eastAsia="da-DK"/>
            </w:rPr>
          </w:pPr>
          <w:hyperlink w:anchor="_Toc13138368" w:history="1">
            <w:r w:rsidR="00282CA2" w:rsidRPr="00444E2F">
              <w:rPr>
                <w:rStyle w:val="Hyperlink"/>
                <w:noProof/>
              </w:rPr>
              <w:t>Samlet vurdering af påvirkning af nabogener</w:t>
            </w:r>
            <w:r w:rsidR="00282CA2">
              <w:rPr>
                <w:noProof/>
                <w:webHidden/>
              </w:rPr>
              <w:tab/>
            </w:r>
            <w:r w:rsidR="00282CA2">
              <w:rPr>
                <w:noProof/>
                <w:webHidden/>
              </w:rPr>
              <w:fldChar w:fldCharType="begin"/>
            </w:r>
            <w:r w:rsidR="00282CA2">
              <w:rPr>
                <w:noProof/>
                <w:webHidden/>
              </w:rPr>
              <w:instrText xml:space="preserve"> PAGEREF _Toc13138368 \h </w:instrText>
            </w:r>
            <w:r w:rsidR="00282CA2">
              <w:rPr>
                <w:noProof/>
                <w:webHidden/>
              </w:rPr>
            </w:r>
            <w:r w:rsidR="00282CA2">
              <w:rPr>
                <w:noProof/>
                <w:webHidden/>
              </w:rPr>
              <w:fldChar w:fldCharType="separate"/>
            </w:r>
            <w:r w:rsidR="00DA2396">
              <w:rPr>
                <w:noProof/>
                <w:webHidden/>
              </w:rPr>
              <w:t>40</w:t>
            </w:r>
            <w:r w:rsidR="00282CA2">
              <w:rPr>
                <w:noProof/>
                <w:webHidden/>
              </w:rPr>
              <w:fldChar w:fldCharType="end"/>
            </w:r>
          </w:hyperlink>
        </w:p>
        <w:p w:rsidR="00282CA2" w:rsidRDefault="00CF6A4B">
          <w:pPr>
            <w:pStyle w:val="Indholdsfortegnelse2"/>
            <w:tabs>
              <w:tab w:val="right" w:leader="dot" w:pos="9629"/>
            </w:tabs>
            <w:rPr>
              <w:rFonts w:asciiTheme="minorHAnsi" w:hAnsiTheme="minorHAnsi" w:cstheme="minorBidi"/>
              <w:noProof/>
              <w:sz w:val="22"/>
            </w:rPr>
          </w:pPr>
          <w:hyperlink w:anchor="_Toc13138369" w:history="1">
            <w:r w:rsidR="00282CA2" w:rsidRPr="00444E2F">
              <w:rPr>
                <w:rStyle w:val="Hyperlink"/>
                <w:noProof/>
              </w:rPr>
              <w:t>Anvendelse af BAT (bedste tilgængelige teknik)</w:t>
            </w:r>
            <w:r w:rsidR="00282CA2">
              <w:rPr>
                <w:noProof/>
                <w:webHidden/>
              </w:rPr>
              <w:tab/>
            </w:r>
            <w:r w:rsidR="00282CA2">
              <w:rPr>
                <w:noProof/>
                <w:webHidden/>
              </w:rPr>
              <w:fldChar w:fldCharType="begin"/>
            </w:r>
            <w:r w:rsidR="00282CA2">
              <w:rPr>
                <w:noProof/>
                <w:webHidden/>
              </w:rPr>
              <w:instrText xml:space="preserve"> PAGEREF _Toc13138369 \h </w:instrText>
            </w:r>
            <w:r w:rsidR="00282CA2">
              <w:rPr>
                <w:noProof/>
                <w:webHidden/>
              </w:rPr>
            </w:r>
            <w:r w:rsidR="00282CA2">
              <w:rPr>
                <w:noProof/>
                <w:webHidden/>
              </w:rPr>
              <w:fldChar w:fldCharType="separate"/>
            </w:r>
            <w:r w:rsidR="00DA2396">
              <w:rPr>
                <w:noProof/>
                <w:webHidden/>
              </w:rPr>
              <w:t>40</w:t>
            </w:r>
            <w:r w:rsidR="00282CA2">
              <w:rPr>
                <w:noProof/>
                <w:webHidden/>
              </w:rPr>
              <w:fldChar w:fldCharType="end"/>
            </w:r>
          </w:hyperlink>
        </w:p>
        <w:p w:rsidR="00282CA2" w:rsidRDefault="00CF6A4B">
          <w:pPr>
            <w:pStyle w:val="Indholdsfortegnelse3"/>
            <w:tabs>
              <w:tab w:val="right" w:leader="dot" w:pos="9629"/>
            </w:tabs>
            <w:rPr>
              <w:rFonts w:asciiTheme="minorHAnsi" w:eastAsiaTheme="minorEastAsia" w:hAnsiTheme="minorHAnsi"/>
              <w:noProof/>
              <w:lang w:eastAsia="da-DK"/>
            </w:rPr>
          </w:pPr>
          <w:hyperlink w:anchor="_Toc13138370" w:history="1">
            <w:r w:rsidR="00282CA2" w:rsidRPr="00444E2F">
              <w:rPr>
                <w:rStyle w:val="Hyperlink"/>
                <w:noProof/>
              </w:rPr>
              <w:t>Anvendelse af bedste teknik til reduktion af ammoniakemissionen</w:t>
            </w:r>
            <w:r w:rsidR="00282CA2">
              <w:rPr>
                <w:noProof/>
                <w:webHidden/>
              </w:rPr>
              <w:tab/>
            </w:r>
            <w:r w:rsidR="00282CA2">
              <w:rPr>
                <w:noProof/>
                <w:webHidden/>
              </w:rPr>
              <w:fldChar w:fldCharType="begin"/>
            </w:r>
            <w:r w:rsidR="00282CA2">
              <w:rPr>
                <w:noProof/>
                <w:webHidden/>
              </w:rPr>
              <w:instrText xml:space="preserve"> PAGEREF _Toc13138370 \h </w:instrText>
            </w:r>
            <w:r w:rsidR="00282CA2">
              <w:rPr>
                <w:noProof/>
                <w:webHidden/>
              </w:rPr>
            </w:r>
            <w:r w:rsidR="00282CA2">
              <w:rPr>
                <w:noProof/>
                <w:webHidden/>
              </w:rPr>
              <w:fldChar w:fldCharType="separate"/>
            </w:r>
            <w:r w:rsidR="00DA2396">
              <w:rPr>
                <w:noProof/>
                <w:webHidden/>
              </w:rPr>
              <w:t>41</w:t>
            </w:r>
            <w:r w:rsidR="00282CA2">
              <w:rPr>
                <w:noProof/>
                <w:webHidden/>
              </w:rPr>
              <w:fldChar w:fldCharType="end"/>
            </w:r>
          </w:hyperlink>
        </w:p>
        <w:p w:rsidR="00282CA2" w:rsidRDefault="00CF6A4B">
          <w:pPr>
            <w:pStyle w:val="Indholdsfortegnelse2"/>
            <w:tabs>
              <w:tab w:val="right" w:leader="dot" w:pos="9629"/>
            </w:tabs>
            <w:rPr>
              <w:rFonts w:asciiTheme="minorHAnsi" w:hAnsiTheme="minorHAnsi" w:cstheme="minorBidi"/>
              <w:noProof/>
              <w:sz w:val="22"/>
            </w:rPr>
          </w:pPr>
          <w:hyperlink w:anchor="_Toc13138371" w:history="1">
            <w:r w:rsidR="00282CA2" w:rsidRPr="00444E2F">
              <w:rPr>
                <w:rStyle w:val="Hyperlink"/>
                <w:noProof/>
              </w:rPr>
              <w:t>Miljøvurdering af IE-husdyrbrug</w:t>
            </w:r>
            <w:r w:rsidR="00282CA2">
              <w:rPr>
                <w:noProof/>
                <w:webHidden/>
              </w:rPr>
              <w:tab/>
            </w:r>
            <w:r w:rsidR="00282CA2">
              <w:rPr>
                <w:noProof/>
                <w:webHidden/>
              </w:rPr>
              <w:fldChar w:fldCharType="begin"/>
            </w:r>
            <w:r w:rsidR="00282CA2">
              <w:rPr>
                <w:noProof/>
                <w:webHidden/>
              </w:rPr>
              <w:instrText xml:space="preserve"> PAGEREF _Toc13138371 \h </w:instrText>
            </w:r>
            <w:r w:rsidR="00282CA2">
              <w:rPr>
                <w:noProof/>
                <w:webHidden/>
              </w:rPr>
            </w:r>
            <w:r w:rsidR="00282CA2">
              <w:rPr>
                <w:noProof/>
                <w:webHidden/>
              </w:rPr>
              <w:fldChar w:fldCharType="separate"/>
            </w:r>
            <w:r w:rsidR="00DA2396">
              <w:rPr>
                <w:noProof/>
                <w:webHidden/>
              </w:rPr>
              <w:t>43</w:t>
            </w:r>
            <w:r w:rsidR="00282CA2">
              <w:rPr>
                <w:noProof/>
                <w:webHidden/>
              </w:rPr>
              <w:fldChar w:fldCharType="end"/>
            </w:r>
          </w:hyperlink>
        </w:p>
        <w:p w:rsidR="00282CA2" w:rsidRDefault="00CF6A4B">
          <w:pPr>
            <w:pStyle w:val="Indholdsfortegnelse3"/>
            <w:tabs>
              <w:tab w:val="right" w:leader="dot" w:pos="9629"/>
            </w:tabs>
            <w:rPr>
              <w:rFonts w:asciiTheme="minorHAnsi" w:eastAsiaTheme="minorEastAsia" w:hAnsiTheme="minorHAnsi"/>
              <w:noProof/>
              <w:lang w:eastAsia="da-DK"/>
            </w:rPr>
          </w:pPr>
          <w:hyperlink w:anchor="_Toc13138372" w:history="1">
            <w:r w:rsidR="00282CA2" w:rsidRPr="00444E2F">
              <w:rPr>
                <w:rStyle w:val="Hyperlink"/>
                <w:noProof/>
              </w:rPr>
              <w:t>Udnyttelse af energi og råvarer</w:t>
            </w:r>
            <w:r w:rsidR="00282CA2">
              <w:rPr>
                <w:noProof/>
                <w:webHidden/>
              </w:rPr>
              <w:tab/>
            </w:r>
            <w:r w:rsidR="00282CA2">
              <w:rPr>
                <w:noProof/>
                <w:webHidden/>
              </w:rPr>
              <w:fldChar w:fldCharType="begin"/>
            </w:r>
            <w:r w:rsidR="00282CA2">
              <w:rPr>
                <w:noProof/>
                <w:webHidden/>
              </w:rPr>
              <w:instrText xml:space="preserve"> PAGEREF _Toc13138372 \h </w:instrText>
            </w:r>
            <w:r w:rsidR="00282CA2">
              <w:rPr>
                <w:noProof/>
                <w:webHidden/>
              </w:rPr>
            </w:r>
            <w:r w:rsidR="00282CA2">
              <w:rPr>
                <w:noProof/>
                <w:webHidden/>
              </w:rPr>
              <w:fldChar w:fldCharType="separate"/>
            </w:r>
            <w:r w:rsidR="00DA2396">
              <w:rPr>
                <w:noProof/>
                <w:webHidden/>
              </w:rPr>
              <w:t>44</w:t>
            </w:r>
            <w:r w:rsidR="00282CA2">
              <w:rPr>
                <w:noProof/>
                <w:webHidden/>
              </w:rPr>
              <w:fldChar w:fldCharType="end"/>
            </w:r>
          </w:hyperlink>
        </w:p>
        <w:p w:rsidR="00282CA2" w:rsidRDefault="00CF6A4B">
          <w:pPr>
            <w:pStyle w:val="Indholdsfortegnelse3"/>
            <w:tabs>
              <w:tab w:val="right" w:leader="dot" w:pos="9629"/>
            </w:tabs>
            <w:rPr>
              <w:rFonts w:asciiTheme="minorHAnsi" w:eastAsiaTheme="minorEastAsia" w:hAnsiTheme="minorHAnsi"/>
              <w:noProof/>
              <w:lang w:eastAsia="da-DK"/>
            </w:rPr>
          </w:pPr>
          <w:hyperlink w:anchor="_Toc13138373" w:history="1">
            <w:r w:rsidR="00282CA2" w:rsidRPr="00444E2F">
              <w:rPr>
                <w:rStyle w:val="Hyperlink"/>
                <w:noProof/>
              </w:rPr>
              <w:t>Substitution af særligt skadelige eller betænkelige stoffer</w:t>
            </w:r>
            <w:r w:rsidR="00282CA2">
              <w:rPr>
                <w:noProof/>
                <w:webHidden/>
              </w:rPr>
              <w:tab/>
            </w:r>
            <w:r w:rsidR="00282CA2">
              <w:rPr>
                <w:noProof/>
                <w:webHidden/>
              </w:rPr>
              <w:fldChar w:fldCharType="begin"/>
            </w:r>
            <w:r w:rsidR="00282CA2">
              <w:rPr>
                <w:noProof/>
                <w:webHidden/>
              </w:rPr>
              <w:instrText xml:space="preserve"> PAGEREF _Toc13138373 \h </w:instrText>
            </w:r>
            <w:r w:rsidR="00282CA2">
              <w:rPr>
                <w:noProof/>
                <w:webHidden/>
              </w:rPr>
            </w:r>
            <w:r w:rsidR="00282CA2">
              <w:rPr>
                <w:noProof/>
                <w:webHidden/>
              </w:rPr>
              <w:fldChar w:fldCharType="separate"/>
            </w:r>
            <w:r w:rsidR="00DA2396">
              <w:rPr>
                <w:noProof/>
                <w:webHidden/>
              </w:rPr>
              <w:t>46</w:t>
            </w:r>
            <w:r w:rsidR="00282CA2">
              <w:rPr>
                <w:noProof/>
                <w:webHidden/>
              </w:rPr>
              <w:fldChar w:fldCharType="end"/>
            </w:r>
          </w:hyperlink>
        </w:p>
        <w:p w:rsidR="00282CA2" w:rsidRDefault="00CF6A4B">
          <w:pPr>
            <w:pStyle w:val="Indholdsfortegnelse3"/>
            <w:tabs>
              <w:tab w:val="right" w:leader="dot" w:pos="9629"/>
            </w:tabs>
            <w:rPr>
              <w:rFonts w:asciiTheme="minorHAnsi" w:eastAsiaTheme="minorEastAsia" w:hAnsiTheme="minorHAnsi"/>
              <w:noProof/>
              <w:lang w:eastAsia="da-DK"/>
            </w:rPr>
          </w:pPr>
          <w:hyperlink w:anchor="_Toc13138374" w:history="1">
            <w:r w:rsidR="00282CA2" w:rsidRPr="00444E2F">
              <w:rPr>
                <w:rStyle w:val="Hyperlink"/>
                <w:noProof/>
              </w:rPr>
              <w:t>Optimering af produktionsprocesser</w:t>
            </w:r>
            <w:r w:rsidR="00282CA2">
              <w:rPr>
                <w:noProof/>
                <w:webHidden/>
              </w:rPr>
              <w:tab/>
            </w:r>
            <w:r w:rsidR="00282CA2">
              <w:rPr>
                <w:noProof/>
                <w:webHidden/>
              </w:rPr>
              <w:fldChar w:fldCharType="begin"/>
            </w:r>
            <w:r w:rsidR="00282CA2">
              <w:rPr>
                <w:noProof/>
                <w:webHidden/>
              </w:rPr>
              <w:instrText xml:space="preserve"> PAGEREF _Toc13138374 \h </w:instrText>
            </w:r>
            <w:r w:rsidR="00282CA2">
              <w:rPr>
                <w:noProof/>
                <w:webHidden/>
              </w:rPr>
            </w:r>
            <w:r w:rsidR="00282CA2">
              <w:rPr>
                <w:noProof/>
                <w:webHidden/>
              </w:rPr>
              <w:fldChar w:fldCharType="separate"/>
            </w:r>
            <w:r w:rsidR="00DA2396">
              <w:rPr>
                <w:noProof/>
                <w:webHidden/>
              </w:rPr>
              <w:t>46</w:t>
            </w:r>
            <w:r w:rsidR="00282CA2">
              <w:rPr>
                <w:noProof/>
                <w:webHidden/>
              </w:rPr>
              <w:fldChar w:fldCharType="end"/>
            </w:r>
          </w:hyperlink>
        </w:p>
        <w:p w:rsidR="00282CA2" w:rsidRDefault="00CF6A4B">
          <w:pPr>
            <w:pStyle w:val="Indholdsfortegnelse3"/>
            <w:tabs>
              <w:tab w:val="right" w:leader="dot" w:pos="9629"/>
            </w:tabs>
            <w:rPr>
              <w:rFonts w:asciiTheme="minorHAnsi" w:eastAsiaTheme="minorEastAsia" w:hAnsiTheme="minorHAnsi"/>
              <w:noProof/>
              <w:lang w:eastAsia="da-DK"/>
            </w:rPr>
          </w:pPr>
          <w:hyperlink w:anchor="_Toc13138375" w:history="1">
            <w:r w:rsidR="00282CA2" w:rsidRPr="00444E2F">
              <w:rPr>
                <w:rStyle w:val="Hyperlink"/>
                <w:noProof/>
              </w:rPr>
              <w:t>Iagttagelse af affaldshierarkiet</w:t>
            </w:r>
            <w:r w:rsidR="00282CA2">
              <w:rPr>
                <w:noProof/>
                <w:webHidden/>
              </w:rPr>
              <w:tab/>
            </w:r>
            <w:r w:rsidR="00282CA2">
              <w:rPr>
                <w:noProof/>
                <w:webHidden/>
              </w:rPr>
              <w:fldChar w:fldCharType="begin"/>
            </w:r>
            <w:r w:rsidR="00282CA2">
              <w:rPr>
                <w:noProof/>
                <w:webHidden/>
              </w:rPr>
              <w:instrText xml:space="preserve"> PAGEREF _Toc13138375 \h </w:instrText>
            </w:r>
            <w:r w:rsidR="00282CA2">
              <w:rPr>
                <w:noProof/>
                <w:webHidden/>
              </w:rPr>
            </w:r>
            <w:r w:rsidR="00282CA2">
              <w:rPr>
                <w:noProof/>
                <w:webHidden/>
              </w:rPr>
              <w:fldChar w:fldCharType="separate"/>
            </w:r>
            <w:r w:rsidR="00DA2396">
              <w:rPr>
                <w:noProof/>
                <w:webHidden/>
              </w:rPr>
              <w:t>47</w:t>
            </w:r>
            <w:r w:rsidR="00282CA2">
              <w:rPr>
                <w:noProof/>
                <w:webHidden/>
              </w:rPr>
              <w:fldChar w:fldCharType="end"/>
            </w:r>
          </w:hyperlink>
        </w:p>
        <w:p w:rsidR="00282CA2" w:rsidRDefault="00CF6A4B">
          <w:pPr>
            <w:pStyle w:val="Indholdsfortegnelse3"/>
            <w:tabs>
              <w:tab w:val="right" w:leader="dot" w:pos="9629"/>
            </w:tabs>
            <w:rPr>
              <w:rFonts w:asciiTheme="minorHAnsi" w:eastAsiaTheme="minorEastAsia" w:hAnsiTheme="minorHAnsi"/>
              <w:noProof/>
              <w:lang w:eastAsia="da-DK"/>
            </w:rPr>
          </w:pPr>
          <w:hyperlink w:anchor="_Toc13138376" w:history="1">
            <w:r w:rsidR="00282CA2" w:rsidRPr="00444E2F">
              <w:rPr>
                <w:rStyle w:val="Hyperlink"/>
                <w:noProof/>
              </w:rPr>
              <w:t>Uheld og risici</w:t>
            </w:r>
            <w:r w:rsidR="00282CA2">
              <w:rPr>
                <w:noProof/>
                <w:webHidden/>
              </w:rPr>
              <w:tab/>
            </w:r>
            <w:r w:rsidR="00282CA2">
              <w:rPr>
                <w:noProof/>
                <w:webHidden/>
              </w:rPr>
              <w:fldChar w:fldCharType="begin"/>
            </w:r>
            <w:r w:rsidR="00282CA2">
              <w:rPr>
                <w:noProof/>
                <w:webHidden/>
              </w:rPr>
              <w:instrText xml:space="preserve"> PAGEREF _Toc13138376 \h </w:instrText>
            </w:r>
            <w:r w:rsidR="00282CA2">
              <w:rPr>
                <w:noProof/>
                <w:webHidden/>
              </w:rPr>
            </w:r>
            <w:r w:rsidR="00282CA2">
              <w:rPr>
                <w:noProof/>
                <w:webHidden/>
              </w:rPr>
              <w:fldChar w:fldCharType="separate"/>
            </w:r>
            <w:r w:rsidR="00DA2396">
              <w:rPr>
                <w:noProof/>
                <w:webHidden/>
              </w:rPr>
              <w:t>47</w:t>
            </w:r>
            <w:r w:rsidR="00282CA2">
              <w:rPr>
                <w:noProof/>
                <w:webHidden/>
              </w:rPr>
              <w:fldChar w:fldCharType="end"/>
            </w:r>
          </w:hyperlink>
        </w:p>
        <w:p w:rsidR="00282CA2" w:rsidRDefault="00CF6A4B">
          <w:pPr>
            <w:pStyle w:val="Indholdsfortegnelse3"/>
            <w:tabs>
              <w:tab w:val="right" w:leader="dot" w:pos="9629"/>
            </w:tabs>
            <w:rPr>
              <w:rFonts w:asciiTheme="minorHAnsi" w:eastAsiaTheme="minorEastAsia" w:hAnsiTheme="minorHAnsi"/>
              <w:noProof/>
              <w:lang w:eastAsia="da-DK"/>
            </w:rPr>
          </w:pPr>
          <w:hyperlink w:anchor="_Toc13138377" w:history="1">
            <w:r w:rsidR="00282CA2" w:rsidRPr="00444E2F">
              <w:rPr>
                <w:rStyle w:val="Hyperlink"/>
                <w:noProof/>
              </w:rPr>
              <w:t>Særregler for IE-husdyrbrug</w:t>
            </w:r>
            <w:r w:rsidR="00282CA2">
              <w:rPr>
                <w:noProof/>
                <w:webHidden/>
              </w:rPr>
              <w:tab/>
            </w:r>
            <w:r w:rsidR="00282CA2">
              <w:rPr>
                <w:noProof/>
                <w:webHidden/>
              </w:rPr>
              <w:fldChar w:fldCharType="begin"/>
            </w:r>
            <w:r w:rsidR="00282CA2">
              <w:rPr>
                <w:noProof/>
                <w:webHidden/>
              </w:rPr>
              <w:instrText xml:space="preserve"> PAGEREF _Toc13138377 \h </w:instrText>
            </w:r>
            <w:r w:rsidR="00282CA2">
              <w:rPr>
                <w:noProof/>
                <w:webHidden/>
              </w:rPr>
            </w:r>
            <w:r w:rsidR="00282CA2">
              <w:rPr>
                <w:noProof/>
                <w:webHidden/>
              </w:rPr>
              <w:fldChar w:fldCharType="separate"/>
            </w:r>
            <w:r w:rsidR="00DA2396">
              <w:rPr>
                <w:noProof/>
                <w:webHidden/>
              </w:rPr>
              <w:t>47</w:t>
            </w:r>
            <w:r w:rsidR="00282CA2">
              <w:rPr>
                <w:noProof/>
                <w:webHidden/>
              </w:rPr>
              <w:fldChar w:fldCharType="end"/>
            </w:r>
          </w:hyperlink>
        </w:p>
        <w:p w:rsidR="00282CA2" w:rsidRDefault="00CF6A4B">
          <w:pPr>
            <w:pStyle w:val="Indholdsfortegnelse2"/>
            <w:tabs>
              <w:tab w:val="right" w:leader="dot" w:pos="9629"/>
            </w:tabs>
            <w:rPr>
              <w:rFonts w:asciiTheme="minorHAnsi" w:hAnsiTheme="minorHAnsi" w:cstheme="minorBidi"/>
              <w:noProof/>
              <w:sz w:val="22"/>
            </w:rPr>
          </w:pPr>
          <w:hyperlink w:anchor="_Toc13138378" w:history="1">
            <w:r w:rsidR="00282CA2" w:rsidRPr="00444E2F">
              <w:rPr>
                <w:rStyle w:val="Hyperlink"/>
                <w:rFonts w:eastAsiaTheme="majorEastAsia" w:cstheme="majorBidi"/>
                <w:noProof/>
              </w:rPr>
              <w:t>Alternative løsninger</w:t>
            </w:r>
            <w:r w:rsidR="00282CA2">
              <w:rPr>
                <w:noProof/>
                <w:webHidden/>
              </w:rPr>
              <w:tab/>
            </w:r>
            <w:r w:rsidR="00282CA2">
              <w:rPr>
                <w:noProof/>
                <w:webHidden/>
              </w:rPr>
              <w:fldChar w:fldCharType="begin"/>
            </w:r>
            <w:r w:rsidR="00282CA2">
              <w:rPr>
                <w:noProof/>
                <w:webHidden/>
              </w:rPr>
              <w:instrText xml:space="preserve"> PAGEREF _Toc13138378 \h </w:instrText>
            </w:r>
            <w:r w:rsidR="00282CA2">
              <w:rPr>
                <w:noProof/>
                <w:webHidden/>
              </w:rPr>
            </w:r>
            <w:r w:rsidR="00282CA2">
              <w:rPr>
                <w:noProof/>
                <w:webHidden/>
              </w:rPr>
              <w:fldChar w:fldCharType="separate"/>
            </w:r>
            <w:r w:rsidR="00DA2396">
              <w:rPr>
                <w:noProof/>
                <w:webHidden/>
              </w:rPr>
              <w:t>50</w:t>
            </w:r>
            <w:r w:rsidR="00282CA2">
              <w:rPr>
                <w:noProof/>
                <w:webHidden/>
              </w:rPr>
              <w:fldChar w:fldCharType="end"/>
            </w:r>
          </w:hyperlink>
        </w:p>
        <w:p w:rsidR="00282CA2" w:rsidRDefault="00CF6A4B">
          <w:pPr>
            <w:pStyle w:val="Indholdsfortegnelse2"/>
            <w:tabs>
              <w:tab w:val="right" w:leader="dot" w:pos="9629"/>
            </w:tabs>
            <w:rPr>
              <w:rFonts w:asciiTheme="minorHAnsi" w:hAnsiTheme="minorHAnsi" w:cstheme="minorBidi"/>
              <w:noProof/>
              <w:sz w:val="22"/>
            </w:rPr>
          </w:pPr>
          <w:hyperlink w:anchor="_Toc13138379" w:history="1">
            <w:r w:rsidR="00282CA2" w:rsidRPr="00444E2F">
              <w:rPr>
                <w:rStyle w:val="Hyperlink"/>
                <w:rFonts w:eastAsiaTheme="majorEastAsia" w:cstheme="majorBidi"/>
                <w:noProof/>
              </w:rPr>
              <w:t>0-alternativ</w:t>
            </w:r>
            <w:r w:rsidR="00282CA2">
              <w:rPr>
                <w:noProof/>
                <w:webHidden/>
              </w:rPr>
              <w:tab/>
            </w:r>
            <w:r w:rsidR="00282CA2">
              <w:rPr>
                <w:noProof/>
                <w:webHidden/>
              </w:rPr>
              <w:fldChar w:fldCharType="begin"/>
            </w:r>
            <w:r w:rsidR="00282CA2">
              <w:rPr>
                <w:noProof/>
                <w:webHidden/>
              </w:rPr>
              <w:instrText xml:space="preserve"> PAGEREF _Toc13138379 \h </w:instrText>
            </w:r>
            <w:r w:rsidR="00282CA2">
              <w:rPr>
                <w:noProof/>
                <w:webHidden/>
              </w:rPr>
            </w:r>
            <w:r w:rsidR="00282CA2">
              <w:rPr>
                <w:noProof/>
                <w:webHidden/>
              </w:rPr>
              <w:fldChar w:fldCharType="separate"/>
            </w:r>
            <w:r w:rsidR="00DA2396">
              <w:rPr>
                <w:noProof/>
                <w:webHidden/>
              </w:rPr>
              <w:t>50</w:t>
            </w:r>
            <w:r w:rsidR="00282CA2">
              <w:rPr>
                <w:noProof/>
                <w:webHidden/>
              </w:rPr>
              <w:fldChar w:fldCharType="end"/>
            </w:r>
          </w:hyperlink>
        </w:p>
        <w:p w:rsidR="00282CA2" w:rsidRDefault="00CF6A4B">
          <w:pPr>
            <w:pStyle w:val="Indholdsfortegnelse2"/>
            <w:tabs>
              <w:tab w:val="right" w:leader="dot" w:pos="9629"/>
            </w:tabs>
            <w:rPr>
              <w:rFonts w:asciiTheme="minorHAnsi" w:hAnsiTheme="minorHAnsi" w:cstheme="minorBidi"/>
              <w:noProof/>
              <w:sz w:val="22"/>
            </w:rPr>
          </w:pPr>
          <w:hyperlink w:anchor="_Toc13138380" w:history="1">
            <w:r w:rsidR="00282CA2" w:rsidRPr="00444E2F">
              <w:rPr>
                <w:rStyle w:val="Hyperlink"/>
                <w:rFonts w:eastAsiaTheme="majorEastAsia" w:cstheme="majorBidi"/>
                <w:noProof/>
              </w:rPr>
              <w:t>Egenkontrol</w:t>
            </w:r>
            <w:r w:rsidR="00282CA2">
              <w:rPr>
                <w:noProof/>
                <w:webHidden/>
              </w:rPr>
              <w:tab/>
            </w:r>
            <w:r w:rsidR="00282CA2">
              <w:rPr>
                <w:noProof/>
                <w:webHidden/>
              </w:rPr>
              <w:fldChar w:fldCharType="begin"/>
            </w:r>
            <w:r w:rsidR="00282CA2">
              <w:rPr>
                <w:noProof/>
                <w:webHidden/>
              </w:rPr>
              <w:instrText xml:space="preserve"> PAGEREF _Toc13138380 \h </w:instrText>
            </w:r>
            <w:r w:rsidR="00282CA2">
              <w:rPr>
                <w:noProof/>
                <w:webHidden/>
              </w:rPr>
            </w:r>
            <w:r w:rsidR="00282CA2">
              <w:rPr>
                <w:noProof/>
                <w:webHidden/>
              </w:rPr>
              <w:fldChar w:fldCharType="separate"/>
            </w:r>
            <w:r w:rsidR="00DA2396">
              <w:rPr>
                <w:noProof/>
                <w:webHidden/>
              </w:rPr>
              <w:t>51</w:t>
            </w:r>
            <w:r w:rsidR="00282CA2">
              <w:rPr>
                <w:noProof/>
                <w:webHidden/>
              </w:rPr>
              <w:fldChar w:fldCharType="end"/>
            </w:r>
          </w:hyperlink>
        </w:p>
        <w:p w:rsidR="00282CA2" w:rsidRDefault="00CF6A4B">
          <w:pPr>
            <w:pStyle w:val="Indholdsfortegnelse1"/>
            <w:tabs>
              <w:tab w:val="right" w:leader="dot" w:pos="9629"/>
            </w:tabs>
            <w:rPr>
              <w:rFonts w:asciiTheme="minorHAnsi" w:eastAsiaTheme="minorEastAsia" w:hAnsiTheme="minorHAnsi"/>
              <w:b w:val="0"/>
              <w:noProof/>
              <w:sz w:val="22"/>
              <w:lang w:eastAsia="da-DK"/>
            </w:rPr>
          </w:pPr>
          <w:hyperlink w:anchor="_Toc13138381" w:history="1">
            <w:r w:rsidR="00282CA2" w:rsidRPr="00444E2F">
              <w:rPr>
                <w:rStyle w:val="Hyperlink"/>
                <w:rFonts w:eastAsiaTheme="majorEastAsia" w:cstheme="majorBidi"/>
                <w:noProof/>
                <w:lang w:eastAsia="da-DK"/>
              </w:rPr>
              <w:t>Konklusion</w:t>
            </w:r>
            <w:r w:rsidR="00282CA2">
              <w:rPr>
                <w:noProof/>
                <w:webHidden/>
              </w:rPr>
              <w:tab/>
            </w:r>
            <w:r w:rsidR="00282CA2">
              <w:rPr>
                <w:noProof/>
                <w:webHidden/>
              </w:rPr>
              <w:fldChar w:fldCharType="begin"/>
            </w:r>
            <w:r w:rsidR="00282CA2">
              <w:rPr>
                <w:noProof/>
                <w:webHidden/>
              </w:rPr>
              <w:instrText xml:space="preserve"> PAGEREF _Toc13138381 \h </w:instrText>
            </w:r>
            <w:r w:rsidR="00282CA2">
              <w:rPr>
                <w:noProof/>
                <w:webHidden/>
              </w:rPr>
            </w:r>
            <w:r w:rsidR="00282CA2">
              <w:rPr>
                <w:noProof/>
                <w:webHidden/>
              </w:rPr>
              <w:fldChar w:fldCharType="separate"/>
            </w:r>
            <w:r w:rsidR="00DA2396">
              <w:rPr>
                <w:noProof/>
                <w:webHidden/>
              </w:rPr>
              <w:t>51</w:t>
            </w:r>
            <w:r w:rsidR="00282CA2">
              <w:rPr>
                <w:noProof/>
                <w:webHidden/>
              </w:rPr>
              <w:fldChar w:fldCharType="end"/>
            </w:r>
          </w:hyperlink>
        </w:p>
        <w:p w:rsidR="00282CA2" w:rsidRDefault="00CF6A4B">
          <w:pPr>
            <w:pStyle w:val="Indholdsfortegnelse1"/>
            <w:tabs>
              <w:tab w:val="right" w:leader="dot" w:pos="9629"/>
            </w:tabs>
            <w:rPr>
              <w:rFonts w:asciiTheme="minorHAnsi" w:eastAsiaTheme="minorEastAsia" w:hAnsiTheme="minorHAnsi"/>
              <w:b w:val="0"/>
              <w:noProof/>
              <w:sz w:val="22"/>
              <w:lang w:eastAsia="da-DK"/>
            </w:rPr>
          </w:pPr>
          <w:hyperlink w:anchor="_Toc13138382" w:history="1">
            <w:r w:rsidR="00282CA2" w:rsidRPr="00444E2F">
              <w:rPr>
                <w:rStyle w:val="Hyperlink"/>
                <w:rFonts w:eastAsia="Calibri"/>
                <w:noProof/>
              </w:rPr>
              <w:t>Bilag 1: Bygningsoversigt</w:t>
            </w:r>
            <w:r w:rsidR="00282CA2">
              <w:rPr>
                <w:noProof/>
                <w:webHidden/>
              </w:rPr>
              <w:tab/>
            </w:r>
            <w:r w:rsidR="00282CA2">
              <w:rPr>
                <w:noProof/>
                <w:webHidden/>
              </w:rPr>
              <w:fldChar w:fldCharType="begin"/>
            </w:r>
            <w:r w:rsidR="00282CA2">
              <w:rPr>
                <w:noProof/>
                <w:webHidden/>
              </w:rPr>
              <w:instrText xml:space="preserve"> PAGEREF _Toc13138382 \h </w:instrText>
            </w:r>
            <w:r w:rsidR="00282CA2">
              <w:rPr>
                <w:noProof/>
                <w:webHidden/>
              </w:rPr>
            </w:r>
            <w:r w:rsidR="00282CA2">
              <w:rPr>
                <w:noProof/>
                <w:webHidden/>
              </w:rPr>
              <w:fldChar w:fldCharType="separate"/>
            </w:r>
            <w:r w:rsidR="00DA2396">
              <w:rPr>
                <w:noProof/>
                <w:webHidden/>
              </w:rPr>
              <w:t>52</w:t>
            </w:r>
            <w:r w:rsidR="00282CA2">
              <w:rPr>
                <w:noProof/>
                <w:webHidden/>
              </w:rPr>
              <w:fldChar w:fldCharType="end"/>
            </w:r>
          </w:hyperlink>
        </w:p>
        <w:p w:rsidR="00282CA2" w:rsidRDefault="00CF6A4B">
          <w:pPr>
            <w:pStyle w:val="Indholdsfortegnelse1"/>
            <w:tabs>
              <w:tab w:val="right" w:leader="dot" w:pos="9629"/>
            </w:tabs>
            <w:rPr>
              <w:rFonts w:asciiTheme="minorHAnsi" w:eastAsiaTheme="minorEastAsia" w:hAnsiTheme="minorHAnsi"/>
              <w:b w:val="0"/>
              <w:noProof/>
              <w:sz w:val="22"/>
              <w:lang w:eastAsia="da-DK"/>
            </w:rPr>
          </w:pPr>
          <w:hyperlink w:anchor="_Toc13138383" w:history="1">
            <w:r w:rsidR="00282CA2" w:rsidRPr="00444E2F">
              <w:rPr>
                <w:rStyle w:val="Hyperlink"/>
                <w:noProof/>
              </w:rPr>
              <w:t>Bilag 2: Natur</w:t>
            </w:r>
            <w:r w:rsidR="00282CA2">
              <w:rPr>
                <w:noProof/>
                <w:webHidden/>
              </w:rPr>
              <w:tab/>
            </w:r>
            <w:r w:rsidR="00282CA2">
              <w:rPr>
                <w:noProof/>
                <w:webHidden/>
              </w:rPr>
              <w:fldChar w:fldCharType="begin"/>
            </w:r>
            <w:r w:rsidR="00282CA2">
              <w:rPr>
                <w:noProof/>
                <w:webHidden/>
              </w:rPr>
              <w:instrText xml:space="preserve"> PAGEREF _Toc13138383 \h </w:instrText>
            </w:r>
            <w:r w:rsidR="00282CA2">
              <w:rPr>
                <w:noProof/>
                <w:webHidden/>
              </w:rPr>
            </w:r>
            <w:r w:rsidR="00282CA2">
              <w:rPr>
                <w:noProof/>
                <w:webHidden/>
              </w:rPr>
              <w:fldChar w:fldCharType="separate"/>
            </w:r>
            <w:r w:rsidR="00DA2396">
              <w:rPr>
                <w:noProof/>
                <w:webHidden/>
              </w:rPr>
              <w:t>53</w:t>
            </w:r>
            <w:r w:rsidR="00282CA2">
              <w:rPr>
                <w:noProof/>
                <w:webHidden/>
              </w:rPr>
              <w:fldChar w:fldCharType="end"/>
            </w:r>
          </w:hyperlink>
        </w:p>
        <w:p w:rsidR="00282CA2" w:rsidRDefault="00CF6A4B">
          <w:pPr>
            <w:pStyle w:val="Indholdsfortegnelse1"/>
            <w:tabs>
              <w:tab w:val="right" w:leader="dot" w:pos="9629"/>
            </w:tabs>
            <w:rPr>
              <w:rFonts w:asciiTheme="minorHAnsi" w:eastAsiaTheme="minorEastAsia" w:hAnsiTheme="minorHAnsi"/>
              <w:b w:val="0"/>
              <w:noProof/>
              <w:sz w:val="22"/>
              <w:lang w:eastAsia="da-DK"/>
            </w:rPr>
          </w:pPr>
          <w:hyperlink w:anchor="_Toc13138384" w:history="1">
            <w:r w:rsidR="00282CA2" w:rsidRPr="00444E2F">
              <w:rPr>
                <w:rStyle w:val="Hyperlink"/>
                <w:noProof/>
              </w:rPr>
              <w:t>Bilag 3: Adresser inden for konsekvensradius</w:t>
            </w:r>
            <w:r w:rsidR="00282CA2">
              <w:rPr>
                <w:noProof/>
                <w:webHidden/>
              </w:rPr>
              <w:tab/>
            </w:r>
            <w:r w:rsidR="00282CA2">
              <w:rPr>
                <w:noProof/>
                <w:webHidden/>
              </w:rPr>
              <w:fldChar w:fldCharType="begin"/>
            </w:r>
            <w:r w:rsidR="00282CA2">
              <w:rPr>
                <w:noProof/>
                <w:webHidden/>
              </w:rPr>
              <w:instrText xml:space="preserve"> PAGEREF _Toc13138384 \h </w:instrText>
            </w:r>
            <w:r w:rsidR="00282CA2">
              <w:rPr>
                <w:noProof/>
                <w:webHidden/>
              </w:rPr>
            </w:r>
            <w:r w:rsidR="00282CA2">
              <w:rPr>
                <w:noProof/>
                <w:webHidden/>
              </w:rPr>
              <w:fldChar w:fldCharType="separate"/>
            </w:r>
            <w:r w:rsidR="00DA2396">
              <w:rPr>
                <w:noProof/>
                <w:webHidden/>
              </w:rPr>
              <w:t>55</w:t>
            </w:r>
            <w:r w:rsidR="00282CA2">
              <w:rPr>
                <w:noProof/>
                <w:webHidden/>
              </w:rPr>
              <w:fldChar w:fldCharType="end"/>
            </w:r>
          </w:hyperlink>
        </w:p>
        <w:p w:rsidR="005B4C48" w:rsidRPr="005B4C48" w:rsidRDefault="007A1D2E" w:rsidP="005B4C48">
          <w:pPr>
            <w:rPr>
              <w:rFonts w:ascii="Verdana" w:hAnsi="Verdana"/>
              <w:b/>
              <w:bCs/>
              <w:sz w:val="20"/>
            </w:rPr>
          </w:pPr>
          <w:r>
            <w:rPr>
              <w:rFonts w:ascii="Verdana" w:hAnsi="Verdana"/>
              <w:b/>
              <w:bCs/>
              <w:sz w:val="20"/>
            </w:rPr>
            <w:fldChar w:fldCharType="end"/>
          </w:r>
        </w:p>
      </w:sdtContent>
    </w:sdt>
    <w:p w:rsidR="005B4C48" w:rsidRPr="005B4C48" w:rsidRDefault="005B4C48" w:rsidP="005B4C48">
      <w:pPr>
        <w:spacing w:after="0" w:line="240" w:lineRule="auto"/>
        <w:rPr>
          <w:rFonts w:ascii="Verdana" w:eastAsia="Times New Roman" w:hAnsi="Verdana" w:cs="Courier New"/>
          <w:b/>
          <w:sz w:val="18"/>
          <w:szCs w:val="18"/>
          <w:lang w:eastAsia="da-DK"/>
        </w:rPr>
      </w:pPr>
      <w:r w:rsidRPr="005B4C48">
        <w:rPr>
          <w:rFonts w:ascii="Verdana" w:eastAsia="Times New Roman" w:hAnsi="Verdana" w:cs="Courier New"/>
          <w:b/>
          <w:sz w:val="18"/>
          <w:szCs w:val="18"/>
          <w:lang w:eastAsia="da-DK"/>
        </w:rPr>
        <w:t>Copyright</w:t>
      </w:r>
    </w:p>
    <w:p w:rsidR="005B4C48" w:rsidRPr="005B4C48" w:rsidRDefault="005B4C48" w:rsidP="005B4C48">
      <w:pPr>
        <w:spacing w:after="0" w:line="240" w:lineRule="auto"/>
        <w:rPr>
          <w:rFonts w:ascii="Verdana" w:eastAsia="Times New Roman" w:hAnsi="Verdana" w:cs="Courier New"/>
          <w:sz w:val="18"/>
          <w:szCs w:val="18"/>
          <w:lang w:eastAsia="da-DK"/>
        </w:rPr>
      </w:pPr>
      <w:r w:rsidRPr="005B4C48">
        <w:rPr>
          <w:rFonts w:ascii="Verdana" w:eastAsia="Times New Roman" w:hAnsi="Verdana" w:cs="Courier New"/>
          <w:sz w:val="18"/>
          <w:szCs w:val="18"/>
          <w:lang w:eastAsia="da-DK"/>
        </w:rPr>
        <w:t>Kortmateriale er gengivet af Ringkøbing-Skjern Kommune med tilladelse fra Kort- og matrikelstyrelsen. Copyright Kort- og matrikelstyrelsen 1992 /KD.86.1033.</w:t>
      </w:r>
    </w:p>
    <w:p w:rsidR="005B4C48" w:rsidRPr="005B4C48" w:rsidRDefault="005B4C48" w:rsidP="005B4C48">
      <w:pPr>
        <w:spacing w:after="0" w:line="240" w:lineRule="auto"/>
        <w:rPr>
          <w:rFonts w:ascii="Verdana" w:eastAsia="Times New Roman" w:hAnsi="Verdana" w:cs="Courier New"/>
          <w:sz w:val="18"/>
          <w:szCs w:val="18"/>
          <w:lang w:eastAsia="da-DK"/>
        </w:rPr>
      </w:pPr>
    </w:p>
    <w:p w:rsidR="005B4C48" w:rsidRPr="005B4C48" w:rsidRDefault="005B4C48" w:rsidP="005B4C48">
      <w:pPr>
        <w:spacing w:after="0" w:line="240" w:lineRule="auto"/>
        <w:rPr>
          <w:rFonts w:ascii="Verdana" w:eastAsia="Times New Roman" w:hAnsi="Verdana" w:cs="Courier New"/>
          <w:sz w:val="18"/>
          <w:szCs w:val="18"/>
          <w:lang w:eastAsia="da-DK"/>
        </w:rPr>
      </w:pPr>
      <w:r w:rsidRPr="005B4C48">
        <w:rPr>
          <w:rFonts w:ascii="Verdana" w:eastAsia="Times New Roman" w:hAnsi="Verdana" w:cs="Courier New"/>
          <w:sz w:val="18"/>
          <w:szCs w:val="18"/>
          <w:lang w:eastAsia="da-DK"/>
        </w:rPr>
        <w:t xml:space="preserve">Luftfotos – </w:t>
      </w:r>
      <w:r w:rsidRPr="005B4C48">
        <w:rPr>
          <w:rFonts w:ascii="Verdana" w:eastAsia="Times New Roman" w:hAnsi="Verdana" w:cs="Courier New"/>
          <w:b/>
          <w:sz w:val="18"/>
          <w:szCs w:val="18"/>
          <w:lang w:eastAsia="da-DK"/>
        </w:rPr>
        <w:t>D</w:t>
      </w:r>
      <w:r w:rsidRPr="005B4C48">
        <w:rPr>
          <w:rFonts w:ascii="Verdana" w:eastAsia="Times New Roman" w:hAnsi="Verdana" w:cs="Courier New"/>
          <w:sz w:val="18"/>
          <w:szCs w:val="18"/>
          <w:lang w:eastAsia="da-DK"/>
        </w:rPr>
        <w:t xml:space="preserve">anmarks </w:t>
      </w:r>
      <w:r w:rsidRPr="005B4C48">
        <w:rPr>
          <w:rFonts w:ascii="Verdana" w:eastAsia="Times New Roman" w:hAnsi="Verdana" w:cs="Courier New"/>
          <w:b/>
          <w:sz w:val="18"/>
          <w:szCs w:val="18"/>
          <w:lang w:eastAsia="da-DK"/>
        </w:rPr>
        <w:t>D</w:t>
      </w:r>
      <w:r w:rsidRPr="005B4C48">
        <w:rPr>
          <w:rFonts w:ascii="Verdana" w:eastAsia="Times New Roman" w:hAnsi="Verdana" w:cs="Courier New"/>
          <w:sz w:val="18"/>
          <w:szCs w:val="18"/>
          <w:lang w:eastAsia="da-DK"/>
        </w:rPr>
        <w:t xml:space="preserve">igitale </w:t>
      </w:r>
      <w:proofErr w:type="spellStart"/>
      <w:r w:rsidRPr="005B4C48">
        <w:rPr>
          <w:rFonts w:ascii="Verdana" w:eastAsia="Times New Roman" w:hAnsi="Verdana" w:cs="Courier New"/>
          <w:b/>
          <w:sz w:val="18"/>
          <w:szCs w:val="18"/>
          <w:lang w:eastAsia="da-DK"/>
        </w:rPr>
        <w:t>O</w:t>
      </w:r>
      <w:r w:rsidRPr="005B4C48">
        <w:rPr>
          <w:rFonts w:ascii="Verdana" w:eastAsia="Times New Roman" w:hAnsi="Verdana" w:cs="Courier New"/>
          <w:sz w:val="18"/>
          <w:szCs w:val="18"/>
          <w:lang w:eastAsia="da-DK"/>
        </w:rPr>
        <w:t>rtofoto</w:t>
      </w:r>
      <w:proofErr w:type="spellEnd"/>
      <w:r w:rsidRPr="005B4C48">
        <w:rPr>
          <w:rFonts w:ascii="Verdana" w:eastAsia="Times New Roman" w:hAnsi="Verdana" w:cs="Courier New"/>
          <w:sz w:val="18"/>
          <w:szCs w:val="18"/>
          <w:lang w:eastAsia="da-DK"/>
        </w:rPr>
        <w:t xml:space="preserve"> – er gengivet af Ringkøbing-Skjern Kommune med tilladelse fra Cowi. </w:t>
      </w:r>
      <w:r w:rsidRPr="005B4C48">
        <w:rPr>
          <w:rFonts w:ascii="Verdana" w:eastAsia="Times New Roman" w:hAnsi="Verdana" w:cs="Courier New"/>
          <w:b/>
          <w:sz w:val="18"/>
          <w:szCs w:val="18"/>
          <w:lang w:eastAsia="da-DK"/>
        </w:rPr>
        <w:t>DDO ©, Copyright COWI.</w:t>
      </w:r>
    </w:p>
    <w:p w:rsidR="005B4C48" w:rsidRPr="005B4C48" w:rsidRDefault="005B4C48" w:rsidP="005B4C48">
      <w:pPr>
        <w:rPr>
          <w:rFonts w:ascii="Verdana" w:hAnsi="Verdana"/>
          <w:sz w:val="20"/>
        </w:rPr>
      </w:pPr>
    </w:p>
    <w:p w:rsidR="005B4C48" w:rsidRDefault="005B4C48" w:rsidP="005B4C48">
      <w:pPr>
        <w:rPr>
          <w:rFonts w:ascii="Verdana" w:hAnsi="Verdana"/>
          <w:sz w:val="20"/>
        </w:rPr>
      </w:pPr>
      <w:r w:rsidRPr="005B4C48">
        <w:rPr>
          <w:rFonts w:ascii="Verdana" w:hAnsi="Verdana"/>
          <w:sz w:val="20"/>
        </w:rPr>
        <w:br w:type="page"/>
      </w:r>
    </w:p>
    <w:p w:rsidR="00724121" w:rsidRPr="009F23BE" w:rsidRDefault="00724121" w:rsidP="009B4CA8">
      <w:pPr>
        <w:pStyle w:val="Overskrift2"/>
      </w:pPr>
      <w:bookmarkStart w:id="2" w:name="_Toc406418350"/>
      <w:bookmarkStart w:id="3" w:name="_Toc13138324"/>
      <w:r w:rsidRPr="009F23BE">
        <w:lastRenderedPageBreak/>
        <w:t>Stamblad:</w:t>
      </w:r>
      <w:bookmarkEnd w:id="2"/>
      <w:bookmarkEnd w:id="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64"/>
        <w:gridCol w:w="4484"/>
      </w:tblGrid>
      <w:tr w:rsidR="009F23BE" w:rsidRPr="009F23BE" w:rsidTr="009F23BE">
        <w:trPr>
          <w:trHeight w:val="285"/>
        </w:trPr>
        <w:tc>
          <w:tcPr>
            <w:tcW w:w="4464" w:type="dxa"/>
          </w:tcPr>
          <w:p w:rsidR="009F23BE" w:rsidRPr="008F6857" w:rsidRDefault="00F30896" w:rsidP="00F30896">
            <w:pPr>
              <w:spacing w:after="0" w:line="240" w:lineRule="auto"/>
              <w:jc w:val="both"/>
              <w:rPr>
                <w:rFonts w:eastAsia="Times New Roman" w:cs="Arial"/>
                <w:lang w:eastAsia="da-DK"/>
              </w:rPr>
            </w:pPr>
            <w:r>
              <w:rPr>
                <w:rFonts w:eastAsia="Times New Roman" w:cs="Arial"/>
                <w:lang w:eastAsia="da-DK"/>
              </w:rPr>
              <w:t>Bedriftens ejer</w:t>
            </w:r>
          </w:p>
        </w:tc>
        <w:tc>
          <w:tcPr>
            <w:tcW w:w="4484" w:type="dxa"/>
          </w:tcPr>
          <w:p w:rsidR="009F23BE" w:rsidRPr="008F6857" w:rsidRDefault="00F2389E" w:rsidP="009F23BE">
            <w:pPr>
              <w:spacing w:after="0" w:line="240" w:lineRule="auto"/>
              <w:jc w:val="both"/>
              <w:rPr>
                <w:rFonts w:eastAsia="Times New Roman" w:cs="Arial"/>
                <w:lang w:eastAsia="da-DK"/>
              </w:rPr>
            </w:pPr>
            <w:r w:rsidRPr="008F6857">
              <w:rPr>
                <w:rFonts w:eastAsia="Times New Roman" w:cs="Arial"/>
                <w:lang w:eastAsia="da-DK"/>
              </w:rPr>
              <w:t>Ejer af husdyrbruget på adre</w:t>
            </w:r>
            <w:r w:rsidR="00AB0679" w:rsidRPr="008F6857">
              <w:rPr>
                <w:rFonts w:eastAsia="Times New Roman" w:cs="Arial"/>
                <w:lang w:eastAsia="da-DK"/>
              </w:rPr>
              <w:t>s</w:t>
            </w:r>
            <w:r w:rsidRPr="008F6857">
              <w:rPr>
                <w:rFonts w:eastAsia="Times New Roman" w:cs="Arial"/>
                <w:lang w:eastAsia="da-DK"/>
              </w:rPr>
              <w:t>sen</w:t>
            </w:r>
          </w:p>
          <w:p w:rsidR="009F23BE" w:rsidRPr="008F6857" w:rsidRDefault="008F6857" w:rsidP="009F23BE">
            <w:pPr>
              <w:spacing w:after="0" w:line="240" w:lineRule="auto"/>
              <w:jc w:val="both"/>
              <w:rPr>
                <w:rFonts w:eastAsia="Times New Roman" w:cs="Arial"/>
                <w:lang w:eastAsia="da-DK"/>
              </w:rPr>
            </w:pPr>
            <w:proofErr w:type="spellStart"/>
            <w:r w:rsidRPr="008F6857">
              <w:rPr>
                <w:rFonts w:eastAsia="Times New Roman" w:cs="Arial"/>
                <w:lang w:eastAsia="da-DK"/>
              </w:rPr>
              <w:t>Ånumvej</w:t>
            </w:r>
            <w:proofErr w:type="spellEnd"/>
            <w:r w:rsidRPr="008F6857">
              <w:rPr>
                <w:rFonts w:eastAsia="Times New Roman" w:cs="Arial"/>
                <w:lang w:eastAsia="da-DK"/>
              </w:rPr>
              <w:t xml:space="preserve"> 145</w:t>
            </w:r>
          </w:p>
          <w:p w:rsidR="009F23BE" w:rsidRPr="008F6857" w:rsidRDefault="008F6857" w:rsidP="009F23BE">
            <w:pPr>
              <w:spacing w:after="0" w:line="240" w:lineRule="auto"/>
              <w:jc w:val="both"/>
              <w:rPr>
                <w:rFonts w:eastAsia="Times New Roman" w:cs="Arial"/>
                <w:lang w:val="de-DE" w:eastAsia="da-DK"/>
              </w:rPr>
            </w:pPr>
            <w:r w:rsidRPr="008F6857">
              <w:rPr>
                <w:rFonts w:eastAsia="Times New Roman" w:cs="Arial"/>
                <w:lang w:val="de-DE" w:eastAsia="da-DK"/>
              </w:rPr>
              <w:t xml:space="preserve">6900 </w:t>
            </w:r>
            <w:proofErr w:type="spellStart"/>
            <w:r w:rsidRPr="008F6857">
              <w:rPr>
                <w:rFonts w:eastAsia="Times New Roman" w:cs="Arial"/>
                <w:lang w:val="de-DE" w:eastAsia="da-DK"/>
              </w:rPr>
              <w:t>Skjern</w:t>
            </w:r>
            <w:proofErr w:type="spellEnd"/>
          </w:p>
        </w:tc>
      </w:tr>
      <w:tr w:rsidR="00F30896" w:rsidRPr="009F23BE" w:rsidTr="009F23BE">
        <w:trPr>
          <w:trHeight w:val="285"/>
        </w:trPr>
        <w:tc>
          <w:tcPr>
            <w:tcW w:w="4464" w:type="dxa"/>
          </w:tcPr>
          <w:p w:rsidR="00F30896" w:rsidRPr="008F6857" w:rsidRDefault="00F30896" w:rsidP="009F23BE">
            <w:pPr>
              <w:spacing w:after="0" w:line="240" w:lineRule="auto"/>
              <w:jc w:val="both"/>
              <w:rPr>
                <w:rFonts w:eastAsia="Times New Roman" w:cs="Arial"/>
                <w:lang w:eastAsia="da-DK"/>
              </w:rPr>
            </w:pPr>
            <w:r>
              <w:rPr>
                <w:rFonts w:eastAsia="Times New Roman" w:cs="Arial"/>
                <w:lang w:eastAsia="da-DK"/>
              </w:rPr>
              <w:t>Driftsansvarlig</w:t>
            </w:r>
          </w:p>
        </w:tc>
        <w:tc>
          <w:tcPr>
            <w:tcW w:w="4484" w:type="dxa"/>
          </w:tcPr>
          <w:p w:rsidR="00F30896" w:rsidRPr="008F6857" w:rsidRDefault="00F30896" w:rsidP="009F23BE">
            <w:pPr>
              <w:spacing w:after="0" w:line="240" w:lineRule="auto"/>
              <w:jc w:val="both"/>
              <w:rPr>
                <w:rFonts w:eastAsia="Times New Roman" w:cs="Arial"/>
                <w:lang w:eastAsia="da-DK"/>
              </w:rPr>
            </w:pPr>
            <w:r>
              <w:rPr>
                <w:rFonts w:eastAsia="Times New Roman" w:cs="Arial"/>
                <w:lang w:eastAsia="da-DK"/>
              </w:rPr>
              <w:t xml:space="preserve">Antoniegården </w:t>
            </w:r>
            <w:proofErr w:type="spellStart"/>
            <w:r>
              <w:rPr>
                <w:rFonts w:eastAsia="Times New Roman" w:cs="Arial"/>
                <w:lang w:eastAsia="da-DK"/>
              </w:rPr>
              <w:t>Aps</w:t>
            </w:r>
            <w:proofErr w:type="spellEnd"/>
          </w:p>
        </w:tc>
      </w:tr>
      <w:tr w:rsidR="009F23BE" w:rsidRPr="009F23BE" w:rsidTr="009F23BE">
        <w:trPr>
          <w:trHeight w:val="285"/>
        </w:trPr>
        <w:tc>
          <w:tcPr>
            <w:tcW w:w="4464" w:type="dxa"/>
          </w:tcPr>
          <w:p w:rsidR="009F23BE" w:rsidRPr="008F6857" w:rsidRDefault="009F23BE" w:rsidP="009F23BE">
            <w:pPr>
              <w:spacing w:after="0" w:line="240" w:lineRule="auto"/>
              <w:jc w:val="both"/>
              <w:rPr>
                <w:rFonts w:eastAsia="Times New Roman" w:cs="Arial"/>
                <w:lang w:eastAsia="da-DK"/>
              </w:rPr>
            </w:pPr>
            <w:r w:rsidRPr="008F6857">
              <w:rPr>
                <w:rFonts w:eastAsia="Times New Roman" w:cs="Arial"/>
                <w:lang w:eastAsia="da-DK"/>
              </w:rPr>
              <w:t>Bedriftens adresse</w:t>
            </w:r>
          </w:p>
        </w:tc>
        <w:tc>
          <w:tcPr>
            <w:tcW w:w="4484" w:type="dxa"/>
          </w:tcPr>
          <w:p w:rsidR="009F23BE" w:rsidRPr="008F6857" w:rsidRDefault="008F6857" w:rsidP="009F23BE">
            <w:pPr>
              <w:spacing w:after="0" w:line="240" w:lineRule="auto"/>
              <w:jc w:val="both"/>
              <w:rPr>
                <w:rFonts w:eastAsia="Times New Roman" w:cs="Arial"/>
                <w:lang w:eastAsia="da-DK"/>
              </w:rPr>
            </w:pPr>
            <w:proofErr w:type="spellStart"/>
            <w:r w:rsidRPr="008F6857">
              <w:rPr>
                <w:rFonts w:eastAsia="Times New Roman" w:cs="Arial"/>
                <w:lang w:eastAsia="da-DK"/>
              </w:rPr>
              <w:t>Ånumvej</w:t>
            </w:r>
            <w:proofErr w:type="spellEnd"/>
            <w:r w:rsidRPr="008F6857">
              <w:rPr>
                <w:rFonts w:eastAsia="Times New Roman" w:cs="Arial"/>
                <w:lang w:eastAsia="da-DK"/>
              </w:rPr>
              <w:t xml:space="preserve"> 145</w:t>
            </w:r>
          </w:p>
          <w:p w:rsidR="009F23BE" w:rsidRPr="008F6857" w:rsidRDefault="008F6857" w:rsidP="009F23BE">
            <w:pPr>
              <w:spacing w:after="0" w:line="240" w:lineRule="auto"/>
              <w:jc w:val="both"/>
              <w:rPr>
                <w:rFonts w:eastAsia="Times New Roman" w:cs="Arial"/>
                <w:lang w:eastAsia="da-DK"/>
              </w:rPr>
            </w:pPr>
            <w:r w:rsidRPr="008F6857">
              <w:rPr>
                <w:rFonts w:eastAsia="Times New Roman" w:cs="Arial"/>
                <w:lang w:eastAsia="da-DK"/>
              </w:rPr>
              <w:t>6900 Skjern</w:t>
            </w:r>
          </w:p>
        </w:tc>
      </w:tr>
      <w:tr w:rsidR="009F23BE" w:rsidRPr="009B09A2" w:rsidTr="009F23BE">
        <w:trPr>
          <w:trHeight w:val="285"/>
        </w:trPr>
        <w:tc>
          <w:tcPr>
            <w:tcW w:w="4464" w:type="dxa"/>
          </w:tcPr>
          <w:p w:rsidR="009F23BE" w:rsidRPr="00513321" w:rsidRDefault="009F23BE" w:rsidP="009F23BE">
            <w:pPr>
              <w:spacing w:after="0" w:line="240" w:lineRule="auto"/>
              <w:jc w:val="both"/>
              <w:rPr>
                <w:rFonts w:eastAsia="Times New Roman" w:cs="Arial"/>
                <w:lang w:eastAsia="da-DK"/>
              </w:rPr>
            </w:pPr>
            <w:r w:rsidRPr="00513321">
              <w:rPr>
                <w:rFonts w:eastAsia="Times New Roman" w:cs="Arial"/>
                <w:lang w:eastAsia="da-DK"/>
              </w:rPr>
              <w:t>Bedriftens miljøkonsulent</w:t>
            </w:r>
            <w:r w:rsidR="006B7409">
              <w:rPr>
                <w:rFonts w:eastAsia="Times New Roman" w:cs="Arial"/>
                <w:lang w:eastAsia="da-DK"/>
              </w:rPr>
              <w:t xml:space="preserve"> og ansvarlige for miljøkonsekvensrapporten.</w:t>
            </w:r>
          </w:p>
        </w:tc>
        <w:tc>
          <w:tcPr>
            <w:tcW w:w="4484" w:type="dxa"/>
          </w:tcPr>
          <w:p w:rsidR="009F23BE" w:rsidRPr="008F6857" w:rsidRDefault="00F30896" w:rsidP="009F23BE">
            <w:pPr>
              <w:spacing w:after="0" w:line="240" w:lineRule="auto"/>
              <w:jc w:val="both"/>
              <w:rPr>
                <w:rFonts w:eastAsia="Times New Roman" w:cs="Arial"/>
                <w:lang w:eastAsia="da-DK"/>
              </w:rPr>
            </w:pPr>
            <w:r>
              <w:rPr>
                <w:rFonts w:eastAsia="Times New Roman" w:cs="Arial"/>
                <w:lang w:eastAsia="da-DK"/>
              </w:rPr>
              <w:t>Svinerådgivningen I/S, Heidi Bir</w:t>
            </w:r>
            <w:r w:rsidR="008F6857" w:rsidRPr="008F6857">
              <w:rPr>
                <w:rFonts w:eastAsia="Times New Roman" w:cs="Arial"/>
                <w:lang w:eastAsia="da-DK"/>
              </w:rPr>
              <w:t>ch Wentzlau</w:t>
            </w:r>
          </w:p>
          <w:p w:rsidR="009F23BE" w:rsidRPr="008F6857" w:rsidRDefault="008F6857" w:rsidP="009F23BE">
            <w:pPr>
              <w:spacing w:after="0" w:line="240" w:lineRule="auto"/>
              <w:jc w:val="both"/>
              <w:rPr>
                <w:rFonts w:eastAsia="Times New Roman" w:cs="Arial"/>
                <w:lang w:eastAsia="da-DK"/>
              </w:rPr>
            </w:pPr>
            <w:r w:rsidRPr="008F6857">
              <w:rPr>
                <w:rFonts w:eastAsia="Times New Roman" w:cs="Arial"/>
                <w:lang w:eastAsia="da-DK"/>
              </w:rPr>
              <w:t>Birk Centerpark 24, 7400 Herning</w:t>
            </w:r>
          </w:p>
          <w:p w:rsidR="009F23BE" w:rsidRPr="008F6857" w:rsidRDefault="009F23BE" w:rsidP="009F23BE">
            <w:pPr>
              <w:spacing w:after="0" w:line="240" w:lineRule="auto"/>
              <w:jc w:val="both"/>
              <w:rPr>
                <w:rFonts w:eastAsia="Times New Roman" w:cs="Arial"/>
                <w:lang w:eastAsia="da-DK"/>
              </w:rPr>
            </w:pPr>
            <w:r w:rsidRPr="008F6857">
              <w:rPr>
                <w:rFonts w:eastAsia="Times New Roman" w:cs="Arial"/>
                <w:lang w:eastAsia="da-DK"/>
              </w:rPr>
              <w:t xml:space="preserve">Fastnet telefon: </w:t>
            </w:r>
            <w:r w:rsidR="008F6857" w:rsidRPr="008F6857">
              <w:rPr>
                <w:rFonts w:eastAsia="Times New Roman" w:cs="Arial"/>
                <w:lang w:eastAsia="da-DK"/>
              </w:rPr>
              <w:t>70151200</w:t>
            </w:r>
          </w:p>
          <w:p w:rsidR="009F23BE" w:rsidRPr="00513321" w:rsidRDefault="009F23BE" w:rsidP="009F23BE">
            <w:pPr>
              <w:spacing w:after="0" w:line="240" w:lineRule="auto"/>
              <w:jc w:val="both"/>
              <w:rPr>
                <w:rFonts w:eastAsia="Times New Roman" w:cs="Arial"/>
                <w:lang w:val="de-DE" w:eastAsia="da-DK"/>
              </w:rPr>
            </w:pPr>
            <w:proofErr w:type="spellStart"/>
            <w:r w:rsidRPr="008F6857">
              <w:rPr>
                <w:rFonts w:eastAsia="Times New Roman" w:cs="Arial"/>
                <w:lang w:val="de-DE" w:eastAsia="da-DK"/>
              </w:rPr>
              <w:t>E-mail</w:t>
            </w:r>
            <w:proofErr w:type="spellEnd"/>
            <w:r w:rsidRPr="008F6857">
              <w:rPr>
                <w:rFonts w:eastAsia="Times New Roman" w:cs="Arial"/>
                <w:lang w:val="de-DE" w:eastAsia="da-DK"/>
              </w:rPr>
              <w:t>:</w:t>
            </w:r>
            <w:r w:rsidR="008F6857" w:rsidRPr="008F6857">
              <w:rPr>
                <w:rFonts w:eastAsia="Times New Roman" w:cs="Arial"/>
                <w:lang w:val="de-DE" w:eastAsia="da-DK"/>
              </w:rPr>
              <w:t xml:space="preserve"> hbw@sraad.dk</w:t>
            </w:r>
            <w:r w:rsidRPr="00513321">
              <w:rPr>
                <w:rFonts w:eastAsia="Times New Roman" w:cs="Arial"/>
                <w:lang w:val="de-DE" w:eastAsia="da-DK"/>
              </w:rPr>
              <w:t xml:space="preserve">  </w:t>
            </w:r>
          </w:p>
        </w:tc>
      </w:tr>
      <w:tr w:rsidR="009F23BE" w:rsidRPr="009F23BE" w:rsidTr="009F23BE">
        <w:trPr>
          <w:trHeight w:val="285"/>
        </w:trPr>
        <w:tc>
          <w:tcPr>
            <w:tcW w:w="4464" w:type="dxa"/>
          </w:tcPr>
          <w:p w:rsidR="009F23BE" w:rsidRPr="00513321" w:rsidRDefault="009F23BE" w:rsidP="009F23BE">
            <w:pPr>
              <w:spacing w:after="0" w:line="240" w:lineRule="auto"/>
              <w:jc w:val="both"/>
              <w:rPr>
                <w:rFonts w:eastAsia="Times New Roman" w:cs="Arial"/>
                <w:lang w:eastAsia="da-DK"/>
              </w:rPr>
            </w:pPr>
            <w:r w:rsidRPr="00513321">
              <w:rPr>
                <w:rFonts w:eastAsia="Times New Roman" w:cs="Arial"/>
                <w:lang w:eastAsia="da-DK"/>
              </w:rPr>
              <w:t>Kommune</w:t>
            </w:r>
          </w:p>
        </w:tc>
        <w:tc>
          <w:tcPr>
            <w:tcW w:w="4484" w:type="dxa"/>
          </w:tcPr>
          <w:p w:rsidR="009F23BE" w:rsidRPr="00513321" w:rsidRDefault="009F23BE" w:rsidP="009F23BE">
            <w:pPr>
              <w:spacing w:after="0" w:line="240" w:lineRule="auto"/>
              <w:jc w:val="both"/>
              <w:rPr>
                <w:rFonts w:eastAsia="Times New Roman" w:cs="Arial"/>
                <w:lang w:eastAsia="da-DK"/>
              </w:rPr>
            </w:pPr>
            <w:r w:rsidRPr="00513321">
              <w:rPr>
                <w:rFonts w:eastAsia="Times New Roman" w:cs="Arial"/>
                <w:lang w:eastAsia="da-DK"/>
              </w:rPr>
              <w:t>Ringkøbing–Skjern Kommune</w:t>
            </w:r>
          </w:p>
        </w:tc>
      </w:tr>
      <w:tr w:rsidR="009F23BE" w:rsidRPr="009F23BE" w:rsidTr="009F23BE">
        <w:trPr>
          <w:trHeight w:val="284"/>
        </w:trPr>
        <w:tc>
          <w:tcPr>
            <w:tcW w:w="4464" w:type="dxa"/>
          </w:tcPr>
          <w:p w:rsidR="009F23BE" w:rsidRPr="008F6857" w:rsidRDefault="009F23BE" w:rsidP="009F23BE">
            <w:pPr>
              <w:spacing w:after="0" w:line="240" w:lineRule="auto"/>
              <w:jc w:val="both"/>
              <w:rPr>
                <w:rFonts w:eastAsia="Times New Roman" w:cs="Arial"/>
                <w:lang w:eastAsia="da-DK"/>
              </w:rPr>
            </w:pPr>
            <w:r w:rsidRPr="008F6857">
              <w:rPr>
                <w:rFonts w:eastAsia="Times New Roman" w:cs="Arial"/>
                <w:lang w:eastAsia="da-DK"/>
              </w:rPr>
              <w:t>Ejendomsnummer</w:t>
            </w:r>
          </w:p>
        </w:tc>
        <w:tc>
          <w:tcPr>
            <w:tcW w:w="4484" w:type="dxa"/>
          </w:tcPr>
          <w:p w:rsidR="009F23BE" w:rsidRPr="008F6857" w:rsidRDefault="008F6857" w:rsidP="009F23BE">
            <w:pPr>
              <w:spacing w:after="0" w:line="240" w:lineRule="auto"/>
              <w:jc w:val="both"/>
              <w:rPr>
                <w:rFonts w:eastAsia="Times New Roman" w:cs="Arial"/>
                <w:lang w:eastAsia="da-DK"/>
              </w:rPr>
            </w:pPr>
            <w:r w:rsidRPr="008F6857">
              <w:rPr>
                <w:rFonts w:eastAsia="Times New Roman" w:cs="Arial"/>
                <w:lang w:eastAsia="da-DK"/>
              </w:rPr>
              <w:t>7600025383</w:t>
            </w:r>
          </w:p>
        </w:tc>
      </w:tr>
      <w:tr w:rsidR="009F23BE" w:rsidRPr="009F23BE" w:rsidTr="009F23BE">
        <w:trPr>
          <w:trHeight w:val="285"/>
        </w:trPr>
        <w:tc>
          <w:tcPr>
            <w:tcW w:w="4464" w:type="dxa"/>
          </w:tcPr>
          <w:p w:rsidR="009F23BE" w:rsidRPr="00513321" w:rsidRDefault="009F23BE" w:rsidP="009F23BE">
            <w:pPr>
              <w:spacing w:after="0" w:line="240" w:lineRule="auto"/>
              <w:jc w:val="both"/>
              <w:rPr>
                <w:rFonts w:eastAsia="Times New Roman" w:cs="Arial"/>
                <w:lang w:eastAsia="da-DK"/>
              </w:rPr>
            </w:pPr>
            <w:r w:rsidRPr="00513321">
              <w:rPr>
                <w:rFonts w:eastAsia="Times New Roman" w:cs="Arial"/>
                <w:lang w:eastAsia="da-DK"/>
              </w:rPr>
              <w:t>Bedriftens betegnelse</w:t>
            </w:r>
          </w:p>
        </w:tc>
        <w:tc>
          <w:tcPr>
            <w:tcW w:w="4484" w:type="dxa"/>
          </w:tcPr>
          <w:p w:rsidR="009F23BE" w:rsidRPr="00513321" w:rsidRDefault="009F23BE" w:rsidP="009F23BE">
            <w:pPr>
              <w:spacing w:after="0" w:line="240" w:lineRule="auto"/>
              <w:rPr>
                <w:rFonts w:eastAsia="Times New Roman" w:cs="Arial"/>
                <w:lang w:eastAsia="da-DK"/>
              </w:rPr>
            </w:pPr>
            <w:r w:rsidRPr="00513321">
              <w:rPr>
                <w:rFonts w:eastAsia="Times New Roman" w:cs="Arial"/>
                <w:lang w:eastAsia="da-DK"/>
              </w:rPr>
              <w:t xml:space="preserve">Husdyrbrug omfattet af </w:t>
            </w:r>
            <w:r w:rsidR="00513321" w:rsidRPr="008F6857">
              <w:rPr>
                <w:rFonts w:eastAsia="Times New Roman" w:cs="Arial"/>
                <w:lang w:eastAsia="da-DK"/>
              </w:rPr>
              <w:t>§ 16a</w:t>
            </w:r>
            <w:r w:rsidRPr="008F6857">
              <w:rPr>
                <w:rFonts w:eastAsia="Times New Roman" w:cs="Arial"/>
                <w:lang w:eastAsia="da-DK"/>
              </w:rPr>
              <w:t xml:space="preserve"> i</w:t>
            </w:r>
            <w:r w:rsidRPr="00513321">
              <w:rPr>
                <w:rFonts w:eastAsia="Times New Roman" w:cs="Arial"/>
                <w:lang w:eastAsia="da-DK"/>
              </w:rPr>
              <w:t xml:space="preserve"> Bekendtgørelse af lov om miljøgodkendelse m.v. af husdyrbrug </w:t>
            </w:r>
          </w:p>
        </w:tc>
      </w:tr>
      <w:tr w:rsidR="009F23BE" w:rsidRPr="009F23BE" w:rsidTr="009F23BE">
        <w:trPr>
          <w:trHeight w:val="285"/>
        </w:trPr>
        <w:tc>
          <w:tcPr>
            <w:tcW w:w="4464" w:type="dxa"/>
          </w:tcPr>
          <w:p w:rsidR="009F23BE" w:rsidRPr="00513321" w:rsidRDefault="009F23BE" w:rsidP="009F23BE">
            <w:pPr>
              <w:spacing w:after="0" w:line="240" w:lineRule="auto"/>
              <w:jc w:val="both"/>
              <w:rPr>
                <w:rFonts w:eastAsia="Times New Roman" w:cs="Arial"/>
                <w:lang w:eastAsia="da-DK"/>
              </w:rPr>
            </w:pPr>
            <w:r w:rsidRPr="00513321">
              <w:rPr>
                <w:rFonts w:eastAsia="Times New Roman" w:cs="Arial"/>
                <w:lang w:eastAsia="da-DK"/>
              </w:rPr>
              <w:t>Ansøgning nr.</w:t>
            </w:r>
          </w:p>
        </w:tc>
        <w:tc>
          <w:tcPr>
            <w:tcW w:w="4484" w:type="dxa"/>
          </w:tcPr>
          <w:p w:rsidR="009F23BE" w:rsidRPr="00513321" w:rsidRDefault="000D3C97" w:rsidP="00932D9D">
            <w:pPr>
              <w:spacing w:after="0" w:line="240" w:lineRule="auto"/>
              <w:rPr>
                <w:rFonts w:eastAsia="Times New Roman" w:cs="Arial"/>
                <w:lang w:eastAsia="da-DK"/>
              </w:rPr>
            </w:pPr>
            <w:r w:rsidRPr="000D3C97">
              <w:rPr>
                <w:rFonts w:eastAsia="Times New Roman" w:cs="Arial"/>
                <w:lang w:eastAsia="da-DK"/>
              </w:rPr>
              <w:t>210837</w:t>
            </w:r>
            <w:r w:rsidR="00DC689C" w:rsidRPr="000D3C97">
              <w:rPr>
                <w:rFonts w:eastAsia="Times New Roman" w:cs="Arial"/>
                <w:lang w:eastAsia="da-DK"/>
              </w:rPr>
              <w:t>,</w:t>
            </w:r>
            <w:r w:rsidR="009F23BE" w:rsidRPr="00513321">
              <w:rPr>
                <w:rFonts w:eastAsia="Times New Roman" w:cs="Arial"/>
                <w:lang w:eastAsia="da-DK"/>
              </w:rPr>
              <w:t xml:space="preserve"> </w:t>
            </w:r>
            <w:r w:rsidR="00DC689C">
              <w:rPr>
                <w:rFonts w:eastAsia="Times New Roman" w:cs="Arial"/>
                <w:lang w:eastAsia="da-DK"/>
              </w:rPr>
              <w:t>indsendt</w:t>
            </w:r>
            <w:r w:rsidR="009F23BE" w:rsidRPr="00513321">
              <w:rPr>
                <w:rFonts w:eastAsia="Times New Roman" w:cs="Arial"/>
                <w:lang w:eastAsia="da-DK"/>
              </w:rPr>
              <w:t xml:space="preserve"> d.</w:t>
            </w:r>
            <w:r>
              <w:rPr>
                <w:rFonts w:eastAsia="Times New Roman" w:cs="Arial"/>
                <w:lang w:eastAsia="da-DK"/>
              </w:rPr>
              <w:t xml:space="preserve"> 1/4 - 2019</w:t>
            </w:r>
            <w:r w:rsidR="00932D9D">
              <w:rPr>
                <w:rFonts w:eastAsia="Times New Roman" w:cs="Arial"/>
                <w:lang w:eastAsia="da-DK"/>
              </w:rPr>
              <w:t xml:space="preserve">, </w:t>
            </w:r>
            <w:proofErr w:type="spellStart"/>
            <w:r w:rsidR="00932D9D">
              <w:rPr>
                <w:rFonts w:eastAsia="Times New Roman" w:cs="Arial"/>
                <w:lang w:eastAsia="da-DK"/>
              </w:rPr>
              <w:t>ver</w:t>
            </w:r>
            <w:proofErr w:type="spellEnd"/>
            <w:r w:rsidR="00932D9D">
              <w:rPr>
                <w:rFonts w:eastAsia="Times New Roman" w:cs="Arial"/>
                <w:lang w:eastAsia="da-DK"/>
              </w:rPr>
              <w:t xml:space="preserve">. </w:t>
            </w:r>
            <w:r w:rsidR="008C70F9">
              <w:rPr>
                <w:rFonts w:eastAsia="Times New Roman" w:cs="Arial"/>
                <w:lang w:eastAsia="da-DK"/>
              </w:rPr>
              <w:t>1</w:t>
            </w:r>
          </w:p>
        </w:tc>
      </w:tr>
    </w:tbl>
    <w:p w:rsidR="00617547" w:rsidRDefault="00617547" w:rsidP="00617547"/>
    <w:p w:rsidR="00513321" w:rsidRDefault="00513321" w:rsidP="009B4CA8">
      <w:pPr>
        <w:pStyle w:val="Overskrift2"/>
      </w:pPr>
      <w:bookmarkStart w:id="4" w:name="_Toc13138325"/>
      <w:r>
        <w:t>Oplysninger om husdyrbruget:</w:t>
      </w:r>
      <w:bookmarkEnd w:id="4"/>
    </w:p>
    <w:p w:rsidR="00477581" w:rsidRPr="00477581" w:rsidRDefault="00477581" w:rsidP="00477581">
      <w:r>
        <w:t>Stalde og produktioner:</w:t>
      </w:r>
    </w:p>
    <w:tbl>
      <w:tblPr>
        <w:tblStyle w:val="Tabel-Gitter"/>
        <w:tblW w:w="0" w:type="auto"/>
        <w:tblLook w:val="04A0" w:firstRow="1" w:lastRow="0" w:firstColumn="1" w:lastColumn="0" w:noHBand="0" w:noVBand="1"/>
      </w:tblPr>
      <w:tblGrid>
        <w:gridCol w:w="1875"/>
        <w:gridCol w:w="1526"/>
        <w:gridCol w:w="1851"/>
        <w:gridCol w:w="1406"/>
        <w:gridCol w:w="2409"/>
      </w:tblGrid>
      <w:tr w:rsidR="008F6857" w:rsidTr="001B68EC">
        <w:tc>
          <w:tcPr>
            <w:tcW w:w="1875" w:type="dxa"/>
            <w:shd w:val="clear" w:color="auto" w:fill="D9D9D9" w:themeFill="background1" w:themeFillShade="D9"/>
          </w:tcPr>
          <w:p w:rsidR="008F6857" w:rsidRPr="00B25375" w:rsidRDefault="008F6857" w:rsidP="00617547">
            <w:pPr>
              <w:rPr>
                <w:sz w:val="22"/>
                <w:szCs w:val="22"/>
              </w:rPr>
            </w:pPr>
            <w:r>
              <w:rPr>
                <w:sz w:val="22"/>
                <w:szCs w:val="22"/>
              </w:rPr>
              <w:t>Staldnavn</w:t>
            </w:r>
          </w:p>
        </w:tc>
        <w:tc>
          <w:tcPr>
            <w:tcW w:w="1526" w:type="dxa"/>
            <w:shd w:val="clear" w:color="auto" w:fill="D9D9D9" w:themeFill="background1" w:themeFillShade="D9"/>
          </w:tcPr>
          <w:p w:rsidR="008F6857" w:rsidRPr="00B25375" w:rsidRDefault="008F6857" w:rsidP="00260560">
            <w:pPr>
              <w:jc w:val="center"/>
              <w:rPr>
                <w:sz w:val="22"/>
                <w:szCs w:val="22"/>
              </w:rPr>
            </w:pPr>
            <w:r>
              <w:rPr>
                <w:sz w:val="22"/>
                <w:szCs w:val="22"/>
              </w:rPr>
              <w:t>Staldstørrelse</w:t>
            </w:r>
            <w:r>
              <w:rPr>
                <w:sz w:val="22"/>
                <w:szCs w:val="22"/>
              </w:rPr>
              <w:br/>
              <w:t>(m</w:t>
            </w:r>
            <w:r w:rsidRPr="00260560">
              <w:rPr>
                <w:sz w:val="22"/>
                <w:szCs w:val="22"/>
                <w:vertAlign w:val="superscript"/>
              </w:rPr>
              <w:t>2</w:t>
            </w:r>
            <w:r>
              <w:rPr>
                <w:sz w:val="22"/>
                <w:szCs w:val="22"/>
              </w:rPr>
              <w:t>)</w:t>
            </w:r>
          </w:p>
        </w:tc>
        <w:tc>
          <w:tcPr>
            <w:tcW w:w="1851" w:type="dxa"/>
            <w:shd w:val="clear" w:color="auto" w:fill="D9D9D9" w:themeFill="background1" w:themeFillShade="D9"/>
          </w:tcPr>
          <w:p w:rsidR="008F6857" w:rsidRPr="00B25375" w:rsidRDefault="008F6857" w:rsidP="00260560">
            <w:pPr>
              <w:jc w:val="center"/>
              <w:rPr>
                <w:sz w:val="22"/>
                <w:szCs w:val="22"/>
              </w:rPr>
            </w:pPr>
            <w:r>
              <w:rPr>
                <w:sz w:val="22"/>
                <w:szCs w:val="22"/>
              </w:rPr>
              <w:t>Produktionsareal</w:t>
            </w:r>
            <w:r>
              <w:rPr>
                <w:sz w:val="22"/>
                <w:szCs w:val="22"/>
              </w:rPr>
              <w:br/>
              <w:t>(m</w:t>
            </w:r>
            <w:r w:rsidRPr="00260560">
              <w:rPr>
                <w:sz w:val="22"/>
                <w:szCs w:val="22"/>
                <w:vertAlign w:val="superscript"/>
              </w:rPr>
              <w:t>2</w:t>
            </w:r>
            <w:r>
              <w:rPr>
                <w:sz w:val="22"/>
                <w:szCs w:val="22"/>
              </w:rPr>
              <w:t>)</w:t>
            </w:r>
          </w:p>
        </w:tc>
        <w:tc>
          <w:tcPr>
            <w:tcW w:w="1406" w:type="dxa"/>
            <w:shd w:val="clear" w:color="auto" w:fill="D9D9D9" w:themeFill="background1" w:themeFillShade="D9"/>
          </w:tcPr>
          <w:p w:rsidR="008F6857" w:rsidRPr="00B25375" w:rsidRDefault="008F6857" w:rsidP="00617547">
            <w:pPr>
              <w:rPr>
                <w:sz w:val="22"/>
                <w:szCs w:val="22"/>
              </w:rPr>
            </w:pPr>
            <w:r>
              <w:rPr>
                <w:sz w:val="22"/>
                <w:szCs w:val="22"/>
              </w:rPr>
              <w:t>Dyretype</w:t>
            </w:r>
          </w:p>
        </w:tc>
        <w:tc>
          <w:tcPr>
            <w:tcW w:w="2409" w:type="dxa"/>
            <w:shd w:val="clear" w:color="auto" w:fill="D9D9D9" w:themeFill="background1" w:themeFillShade="D9"/>
          </w:tcPr>
          <w:p w:rsidR="008F6857" w:rsidRPr="00B25375" w:rsidRDefault="008F6857" w:rsidP="00617547">
            <w:pPr>
              <w:rPr>
                <w:sz w:val="22"/>
                <w:szCs w:val="22"/>
              </w:rPr>
            </w:pPr>
            <w:r>
              <w:rPr>
                <w:sz w:val="22"/>
                <w:szCs w:val="22"/>
              </w:rPr>
              <w:t>Staldsystem</w:t>
            </w:r>
          </w:p>
        </w:tc>
      </w:tr>
      <w:tr w:rsidR="001B68EC" w:rsidRPr="001B68EC" w:rsidTr="001B68EC">
        <w:tc>
          <w:tcPr>
            <w:tcW w:w="9067" w:type="dxa"/>
            <w:gridSpan w:val="5"/>
            <w:shd w:val="clear" w:color="auto" w:fill="F2F2F2" w:themeFill="background1" w:themeFillShade="F2"/>
          </w:tcPr>
          <w:p w:rsidR="001B68EC" w:rsidRPr="001B68EC" w:rsidRDefault="001B68EC" w:rsidP="00617547">
            <w:pPr>
              <w:rPr>
                <w:sz w:val="22"/>
                <w:szCs w:val="22"/>
              </w:rPr>
            </w:pPr>
            <w:r w:rsidRPr="001B68EC">
              <w:rPr>
                <w:sz w:val="22"/>
                <w:szCs w:val="22"/>
              </w:rPr>
              <w:t>Eksisterende Stalde</w:t>
            </w:r>
          </w:p>
        </w:tc>
      </w:tr>
      <w:tr w:rsidR="008F6857" w:rsidTr="001B68EC">
        <w:tc>
          <w:tcPr>
            <w:tcW w:w="1875" w:type="dxa"/>
          </w:tcPr>
          <w:p w:rsidR="008F6857" w:rsidRPr="008F6857" w:rsidRDefault="008F6857" w:rsidP="00617547">
            <w:r w:rsidRPr="008F6857">
              <w:t>Sl. Svin 1</w:t>
            </w:r>
          </w:p>
        </w:tc>
        <w:tc>
          <w:tcPr>
            <w:tcW w:w="1526" w:type="dxa"/>
          </w:tcPr>
          <w:p w:rsidR="008F6857" w:rsidRPr="008F6857" w:rsidRDefault="008F6857" w:rsidP="00617547">
            <w:r>
              <w:t>425</w:t>
            </w:r>
          </w:p>
        </w:tc>
        <w:tc>
          <w:tcPr>
            <w:tcW w:w="1851" w:type="dxa"/>
          </w:tcPr>
          <w:p w:rsidR="008F6857" w:rsidRPr="008F6857" w:rsidRDefault="008F6857" w:rsidP="00617547">
            <w:r>
              <w:t>371</w:t>
            </w:r>
          </w:p>
        </w:tc>
        <w:tc>
          <w:tcPr>
            <w:tcW w:w="1406" w:type="dxa"/>
          </w:tcPr>
          <w:p w:rsidR="008F6857" w:rsidRPr="008F6857" w:rsidRDefault="001B68EC" w:rsidP="00617547">
            <w:r>
              <w:t>Slagtesvin</w:t>
            </w:r>
          </w:p>
        </w:tc>
        <w:tc>
          <w:tcPr>
            <w:tcW w:w="2409" w:type="dxa"/>
          </w:tcPr>
          <w:p w:rsidR="008F6857" w:rsidRPr="008F6857" w:rsidRDefault="001B68EC" w:rsidP="00617547">
            <w:r>
              <w:t>Drænet gulv + spalter (33%/67%)</w:t>
            </w:r>
          </w:p>
        </w:tc>
      </w:tr>
      <w:tr w:rsidR="008F6857" w:rsidTr="001B68EC">
        <w:tc>
          <w:tcPr>
            <w:tcW w:w="1875" w:type="dxa"/>
          </w:tcPr>
          <w:p w:rsidR="008F6857" w:rsidRPr="008F6857" w:rsidRDefault="008F6857" w:rsidP="00617547">
            <w:r w:rsidRPr="008F6857">
              <w:t>Sl. Svin 2</w:t>
            </w:r>
          </w:p>
        </w:tc>
        <w:tc>
          <w:tcPr>
            <w:tcW w:w="1526" w:type="dxa"/>
          </w:tcPr>
          <w:p w:rsidR="008F6857" w:rsidRPr="008F6857" w:rsidRDefault="001B68EC" w:rsidP="00617547">
            <w:r>
              <w:t>480</w:t>
            </w:r>
          </w:p>
        </w:tc>
        <w:tc>
          <w:tcPr>
            <w:tcW w:w="1851" w:type="dxa"/>
          </w:tcPr>
          <w:p w:rsidR="008F6857" w:rsidRPr="008F6857" w:rsidRDefault="001B68EC" w:rsidP="00617547">
            <w:r>
              <w:t>449</w:t>
            </w:r>
          </w:p>
        </w:tc>
        <w:tc>
          <w:tcPr>
            <w:tcW w:w="1406" w:type="dxa"/>
          </w:tcPr>
          <w:p w:rsidR="008F6857" w:rsidRPr="008F6857" w:rsidRDefault="001B68EC" w:rsidP="00617547">
            <w:r>
              <w:t>Slagtesvin</w:t>
            </w:r>
          </w:p>
        </w:tc>
        <w:tc>
          <w:tcPr>
            <w:tcW w:w="2409" w:type="dxa"/>
          </w:tcPr>
          <w:p w:rsidR="008F6857" w:rsidRPr="008F6857" w:rsidRDefault="001B68EC" w:rsidP="00617547">
            <w:r w:rsidRPr="001B68EC">
              <w:t>Drænet gulv + spalter (33%/67%)</w:t>
            </w:r>
          </w:p>
        </w:tc>
      </w:tr>
      <w:tr w:rsidR="008F6857" w:rsidTr="001B68EC">
        <w:tc>
          <w:tcPr>
            <w:tcW w:w="1875" w:type="dxa"/>
          </w:tcPr>
          <w:p w:rsidR="008F6857" w:rsidRPr="008F6857" w:rsidRDefault="008F6857" w:rsidP="00617547">
            <w:r w:rsidRPr="008F6857">
              <w:t>Sl. Svin 3</w:t>
            </w:r>
          </w:p>
        </w:tc>
        <w:tc>
          <w:tcPr>
            <w:tcW w:w="1526" w:type="dxa"/>
          </w:tcPr>
          <w:p w:rsidR="008F6857" w:rsidRPr="008F6857" w:rsidRDefault="001B68EC" w:rsidP="00617547">
            <w:r>
              <w:t>504</w:t>
            </w:r>
          </w:p>
        </w:tc>
        <w:tc>
          <w:tcPr>
            <w:tcW w:w="1851" w:type="dxa"/>
          </w:tcPr>
          <w:p w:rsidR="008F6857" w:rsidRPr="008F6857" w:rsidRDefault="001B68EC" w:rsidP="00617547">
            <w:r>
              <w:t>472</w:t>
            </w:r>
          </w:p>
        </w:tc>
        <w:tc>
          <w:tcPr>
            <w:tcW w:w="1406" w:type="dxa"/>
          </w:tcPr>
          <w:p w:rsidR="008F6857" w:rsidRPr="008F6857" w:rsidRDefault="001B68EC" w:rsidP="00617547">
            <w:r>
              <w:t>Slagtesvin</w:t>
            </w:r>
          </w:p>
        </w:tc>
        <w:tc>
          <w:tcPr>
            <w:tcW w:w="2409" w:type="dxa"/>
          </w:tcPr>
          <w:p w:rsidR="008F6857" w:rsidRPr="008F6857" w:rsidRDefault="001B68EC" w:rsidP="00617547">
            <w:r w:rsidRPr="001B68EC">
              <w:t>Drænet gulv + spalter (33%/67%)</w:t>
            </w:r>
          </w:p>
        </w:tc>
      </w:tr>
      <w:tr w:rsidR="008F6857" w:rsidTr="001B68EC">
        <w:tc>
          <w:tcPr>
            <w:tcW w:w="1875" w:type="dxa"/>
          </w:tcPr>
          <w:p w:rsidR="008F6857" w:rsidRPr="008F6857" w:rsidRDefault="008F6857" w:rsidP="00617547">
            <w:r w:rsidRPr="008F6857">
              <w:t>Sl. Svin 4</w:t>
            </w:r>
          </w:p>
        </w:tc>
        <w:tc>
          <w:tcPr>
            <w:tcW w:w="1526" w:type="dxa"/>
          </w:tcPr>
          <w:p w:rsidR="008F6857" w:rsidRPr="008F6857" w:rsidRDefault="001B68EC" w:rsidP="00617547">
            <w:r>
              <w:t>538</w:t>
            </w:r>
          </w:p>
        </w:tc>
        <w:tc>
          <w:tcPr>
            <w:tcW w:w="1851" w:type="dxa"/>
          </w:tcPr>
          <w:p w:rsidR="008F6857" w:rsidRPr="008F6857" w:rsidRDefault="001B68EC" w:rsidP="00617547">
            <w:r>
              <w:t>506</w:t>
            </w:r>
          </w:p>
        </w:tc>
        <w:tc>
          <w:tcPr>
            <w:tcW w:w="1406" w:type="dxa"/>
          </w:tcPr>
          <w:p w:rsidR="008F6857" w:rsidRPr="008F6857" w:rsidRDefault="001B68EC" w:rsidP="00617547">
            <w:r>
              <w:t>Slagtesvin</w:t>
            </w:r>
          </w:p>
        </w:tc>
        <w:tc>
          <w:tcPr>
            <w:tcW w:w="2409" w:type="dxa"/>
          </w:tcPr>
          <w:p w:rsidR="001B68EC" w:rsidRDefault="001B68EC" w:rsidP="00617547">
            <w:r>
              <w:t xml:space="preserve">Delvis spaltegulv, </w:t>
            </w:r>
          </w:p>
          <w:p w:rsidR="008F6857" w:rsidRPr="008F6857" w:rsidRDefault="001B68EC" w:rsidP="00617547">
            <w:r>
              <w:t>50-75 % fast gulv</w:t>
            </w:r>
          </w:p>
        </w:tc>
      </w:tr>
    </w:tbl>
    <w:p w:rsidR="00477581" w:rsidRDefault="00477581" w:rsidP="00617547"/>
    <w:p w:rsidR="00477581" w:rsidRPr="00E21126" w:rsidRDefault="00477581" w:rsidP="00617547">
      <w:r w:rsidRPr="00E21126">
        <w:t>Opbevaringslagre</w:t>
      </w:r>
    </w:p>
    <w:tbl>
      <w:tblPr>
        <w:tblStyle w:val="Tabel-Gitter"/>
        <w:tblW w:w="0" w:type="auto"/>
        <w:tblLook w:val="04A0" w:firstRow="1" w:lastRow="0" w:firstColumn="1" w:lastColumn="0" w:noHBand="0" w:noVBand="1"/>
      </w:tblPr>
      <w:tblGrid>
        <w:gridCol w:w="1618"/>
        <w:gridCol w:w="1778"/>
        <w:gridCol w:w="1841"/>
        <w:gridCol w:w="2267"/>
        <w:gridCol w:w="2125"/>
      </w:tblGrid>
      <w:tr w:rsidR="00E21126" w:rsidRPr="00E21126" w:rsidTr="001B68EC">
        <w:tc>
          <w:tcPr>
            <w:tcW w:w="1618" w:type="dxa"/>
            <w:shd w:val="clear" w:color="auto" w:fill="D9D9D9" w:themeFill="background1" w:themeFillShade="D9"/>
          </w:tcPr>
          <w:p w:rsidR="00E21126" w:rsidRPr="001B68EC" w:rsidRDefault="00E21126" w:rsidP="00617547">
            <w:pPr>
              <w:rPr>
                <w:sz w:val="22"/>
                <w:szCs w:val="22"/>
              </w:rPr>
            </w:pPr>
            <w:r w:rsidRPr="001B68EC">
              <w:rPr>
                <w:sz w:val="22"/>
                <w:szCs w:val="22"/>
              </w:rPr>
              <w:t>Navn</w:t>
            </w:r>
          </w:p>
        </w:tc>
        <w:tc>
          <w:tcPr>
            <w:tcW w:w="1778" w:type="dxa"/>
            <w:shd w:val="clear" w:color="auto" w:fill="D9D9D9" w:themeFill="background1" w:themeFillShade="D9"/>
          </w:tcPr>
          <w:p w:rsidR="00E21126" w:rsidRPr="001B68EC" w:rsidRDefault="00E21126" w:rsidP="00617547">
            <w:pPr>
              <w:rPr>
                <w:sz w:val="22"/>
                <w:szCs w:val="22"/>
              </w:rPr>
            </w:pPr>
            <w:r w:rsidRPr="001B68EC">
              <w:rPr>
                <w:sz w:val="22"/>
                <w:szCs w:val="22"/>
              </w:rPr>
              <w:t>Lagertype</w:t>
            </w:r>
          </w:p>
        </w:tc>
        <w:tc>
          <w:tcPr>
            <w:tcW w:w="1841" w:type="dxa"/>
            <w:shd w:val="clear" w:color="auto" w:fill="D9D9D9" w:themeFill="background1" w:themeFillShade="D9"/>
          </w:tcPr>
          <w:p w:rsidR="00E21126" w:rsidRPr="001B68EC" w:rsidRDefault="00E21126" w:rsidP="00617547">
            <w:pPr>
              <w:rPr>
                <w:sz w:val="22"/>
                <w:szCs w:val="22"/>
              </w:rPr>
            </w:pPr>
            <w:r w:rsidRPr="001B68EC">
              <w:rPr>
                <w:sz w:val="22"/>
                <w:szCs w:val="22"/>
              </w:rPr>
              <w:t>Størrelse (m</w:t>
            </w:r>
            <w:r w:rsidRPr="001B68EC">
              <w:rPr>
                <w:sz w:val="22"/>
                <w:szCs w:val="22"/>
                <w:vertAlign w:val="superscript"/>
              </w:rPr>
              <w:t>3</w:t>
            </w:r>
            <w:r w:rsidRPr="001B68EC">
              <w:rPr>
                <w:sz w:val="22"/>
                <w:szCs w:val="22"/>
              </w:rPr>
              <w:t>)</w:t>
            </w:r>
          </w:p>
        </w:tc>
        <w:tc>
          <w:tcPr>
            <w:tcW w:w="2267" w:type="dxa"/>
            <w:shd w:val="clear" w:color="auto" w:fill="D9D9D9" w:themeFill="background1" w:themeFillShade="D9"/>
          </w:tcPr>
          <w:p w:rsidR="00E21126" w:rsidRPr="001B68EC" w:rsidRDefault="00E21126" w:rsidP="00617547">
            <w:pPr>
              <w:rPr>
                <w:sz w:val="22"/>
                <w:szCs w:val="22"/>
              </w:rPr>
            </w:pPr>
            <w:r w:rsidRPr="001B68EC">
              <w:rPr>
                <w:sz w:val="22"/>
                <w:szCs w:val="22"/>
              </w:rPr>
              <w:t>Overfladeareal (m</w:t>
            </w:r>
            <w:r w:rsidRPr="001B68EC">
              <w:rPr>
                <w:sz w:val="22"/>
                <w:szCs w:val="22"/>
                <w:vertAlign w:val="superscript"/>
              </w:rPr>
              <w:t>2</w:t>
            </w:r>
            <w:r w:rsidRPr="001B68EC">
              <w:rPr>
                <w:sz w:val="22"/>
                <w:szCs w:val="22"/>
              </w:rPr>
              <w:t>)</w:t>
            </w:r>
          </w:p>
        </w:tc>
        <w:tc>
          <w:tcPr>
            <w:tcW w:w="2125" w:type="dxa"/>
            <w:shd w:val="clear" w:color="auto" w:fill="D9D9D9" w:themeFill="background1" w:themeFillShade="D9"/>
          </w:tcPr>
          <w:p w:rsidR="00E21126" w:rsidRPr="001B68EC" w:rsidRDefault="00E21126" w:rsidP="00E21126">
            <w:pPr>
              <w:jc w:val="center"/>
              <w:rPr>
                <w:sz w:val="22"/>
                <w:szCs w:val="22"/>
              </w:rPr>
            </w:pPr>
            <w:r w:rsidRPr="001B68EC">
              <w:rPr>
                <w:sz w:val="22"/>
                <w:szCs w:val="22"/>
              </w:rPr>
              <w:t>Miljøteknologi</w:t>
            </w:r>
          </w:p>
        </w:tc>
      </w:tr>
      <w:tr w:rsidR="00E21126" w:rsidRPr="00E21126" w:rsidTr="001B68EC">
        <w:tc>
          <w:tcPr>
            <w:tcW w:w="9629" w:type="dxa"/>
            <w:gridSpan w:val="5"/>
            <w:shd w:val="clear" w:color="auto" w:fill="F2F2F2" w:themeFill="background1" w:themeFillShade="F2"/>
          </w:tcPr>
          <w:p w:rsidR="00E21126" w:rsidRPr="001B68EC" w:rsidRDefault="00E21126" w:rsidP="00617547">
            <w:pPr>
              <w:rPr>
                <w:sz w:val="22"/>
                <w:szCs w:val="22"/>
              </w:rPr>
            </w:pPr>
            <w:r w:rsidRPr="001B68EC">
              <w:rPr>
                <w:sz w:val="22"/>
                <w:szCs w:val="22"/>
              </w:rPr>
              <w:t>Eksisterende opbevaringslagre</w:t>
            </w:r>
          </w:p>
        </w:tc>
      </w:tr>
      <w:tr w:rsidR="00E21126" w:rsidRPr="00E21126" w:rsidTr="001B68EC">
        <w:tc>
          <w:tcPr>
            <w:tcW w:w="1618" w:type="dxa"/>
          </w:tcPr>
          <w:p w:rsidR="00E21126" w:rsidRPr="001B68EC" w:rsidRDefault="00E21126" w:rsidP="00617547">
            <w:r w:rsidRPr="001B68EC">
              <w:t>Gyllebeholder</w:t>
            </w:r>
          </w:p>
        </w:tc>
        <w:tc>
          <w:tcPr>
            <w:tcW w:w="1778" w:type="dxa"/>
          </w:tcPr>
          <w:p w:rsidR="00E21126" w:rsidRPr="001B68EC" w:rsidRDefault="00E21126" w:rsidP="00617547">
            <w:r w:rsidRPr="001B68EC">
              <w:t>Flydende</w:t>
            </w:r>
          </w:p>
        </w:tc>
        <w:tc>
          <w:tcPr>
            <w:tcW w:w="1841" w:type="dxa"/>
          </w:tcPr>
          <w:p w:rsidR="00E21126" w:rsidRPr="001B68EC" w:rsidRDefault="001B68EC" w:rsidP="00617547">
            <w:r w:rsidRPr="001B68EC">
              <w:t>2640</w:t>
            </w:r>
          </w:p>
        </w:tc>
        <w:tc>
          <w:tcPr>
            <w:tcW w:w="2267" w:type="dxa"/>
          </w:tcPr>
          <w:p w:rsidR="00E21126" w:rsidRPr="001B68EC" w:rsidRDefault="001B68EC" w:rsidP="00617547">
            <w:r w:rsidRPr="001B68EC">
              <w:t>657</w:t>
            </w:r>
          </w:p>
        </w:tc>
        <w:tc>
          <w:tcPr>
            <w:tcW w:w="2125" w:type="dxa"/>
          </w:tcPr>
          <w:p w:rsidR="00E21126" w:rsidRPr="001B68EC" w:rsidRDefault="001B68EC" w:rsidP="00617547">
            <w:r w:rsidRPr="001B68EC">
              <w:t>-</w:t>
            </w:r>
          </w:p>
        </w:tc>
      </w:tr>
      <w:tr w:rsidR="00E21126" w:rsidRPr="00E21126" w:rsidTr="001B68EC">
        <w:tc>
          <w:tcPr>
            <w:tcW w:w="1618" w:type="dxa"/>
          </w:tcPr>
          <w:p w:rsidR="00E21126" w:rsidRPr="001B68EC" w:rsidRDefault="001B68EC" w:rsidP="00617547">
            <w:r w:rsidRPr="001B68EC">
              <w:t>Gyllebeholder</w:t>
            </w:r>
          </w:p>
        </w:tc>
        <w:tc>
          <w:tcPr>
            <w:tcW w:w="1778" w:type="dxa"/>
          </w:tcPr>
          <w:p w:rsidR="00E21126" w:rsidRPr="001B68EC" w:rsidRDefault="001B68EC" w:rsidP="00617547">
            <w:r w:rsidRPr="001B68EC">
              <w:t>Flydende</w:t>
            </w:r>
          </w:p>
        </w:tc>
        <w:tc>
          <w:tcPr>
            <w:tcW w:w="1841" w:type="dxa"/>
          </w:tcPr>
          <w:p w:rsidR="00E21126" w:rsidRPr="001B68EC" w:rsidRDefault="001B68EC" w:rsidP="00617547">
            <w:r w:rsidRPr="001B68EC">
              <w:t>480</w:t>
            </w:r>
          </w:p>
        </w:tc>
        <w:tc>
          <w:tcPr>
            <w:tcW w:w="2267" w:type="dxa"/>
          </w:tcPr>
          <w:p w:rsidR="00E21126" w:rsidRPr="001B68EC" w:rsidRDefault="001B68EC" w:rsidP="00617547">
            <w:r w:rsidRPr="001B68EC">
              <w:t>122</w:t>
            </w:r>
          </w:p>
        </w:tc>
        <w:tc>
          <w:tcPr>
            <w:tcW w:w="2125" w:type="dxa"/>
          </w:tcPr>
          <w:p w:rsidR="00E21126" w:rsidRPr="001B68EC" w:rsidRDefault="001B68EC" w:rsidP="00617547">
            <w:r w:rsidRPr="001B68EC">
              <w:t>-</w:t>
            </w:r>
          </w:p>
        </w:tc>
      </w:tr>
    </w:tbl>
    <w:p w:rsidR="00477581" w:rsidRDefault="00477581" w:rsidP="00617547"/>
    <w:p w:rsidR="001B68EC" w:rsidRDefault="001B68EC" w:rsidP="00617547"/>
    <w:p w:rsidR="001B68EC" w:rsidRPr="00477581" w:rsidRDefault="001B68EC" w:rsidP="00617547"/>
    <w:p w:rsidR="00513321" w:rsidRDefault="00513321" w:rsidP="00617547"/>
    <w:p w:rsidR="001B68EC" w:rsidRPr="00617547" w:rsidRDefault="001B68EC" w:rsidP="00617547"/>
    <w:p w:rsidR="005B4C48" w:rsidRPr="00513321" w:rsidRDefault="005B4C48" w:rsidP="001F352D">
      <w:pPr>
        <w:pStyle w:val="Overskrift1"/>
        <w:rPr>
          <w:rFonts w:eastAsia="Times New Roman"/>
          <w:sz w:val="40"/>
          <w:szCs w:val="40"/>
          <w:lang w:eastAsia="da-DK"/>
        </w:rPr>
      </w:pPr>
      <w:bookmarkStart w:id="5" w:name="_Toc13138326"/>
      <w:r w:rsidRPr="00513321">
        <w:rPr>
          <w:rFonts w:eastAsia="Times New Roman"/>
          <w:sz w:val="40"/>
          <w:szCs w:val="40"/>
          <w:lang w:eastAsia="da-DK"/>
        </w:rPr>
        <w:lastRenderedPageBreak/>
        <w:t>Meddelelse af miljøgodkendelse</w:t>
      </w:r>
      <w:bookmarkEnd w:id="5"/>
    </w:p>
    <w:p w:rsidR="005B4C48" w:rsidRPr="00513321" w:rsidRDefault="005B4C48" w:rsidP="001F352D">
      <w:pPr>
        <w:pStyle w:val="Overskrift2"/>
        <w:rPr>
          <w:szCs w:val="24"/>
          <w:lang w:eastAsia="da-DK"/>
        </w:rPr>
      </w:pPr>
      <w:bookmarkStart w:id="6" w:name="_Toc13138327"/>
      <w:r w:rsidRPr="00513321">
        <w:rPr>
          <w:szCs w:val="24"/>
          <w:lang w:eastAsia="da-DK"/>
        </w:rPr>
        <w:t>Baggrund og kort resumé</w:t>
      </w:r>
      <w:bookmarkEnd w:id="6"/>
      <w:r w:rsidRPr="00513321">
        <w:rPr>
          <w:szCs w:val="24"/>
          <w:lang w:eastAsia="da-DK"/>
        </w:rPr>
        <w:t xml:space="preserve"> </w:t>
      </w:r>
    </w:p>
    <w:p w:rsidR="005B4C48" w:rsidRPr="00513321" w:rsidRDefault="005B4C48" w:rsidP="005B4C48">
      <w:pPr>
        <w:spacing w:after="0" w:line="240" w:lineRule="auto"/>
        <w:jc w:val="both"/>
        <w:rPr>
          <w:rFonts w:eastAsia="Times New Roman" w:cs="Arial"/>
          <w:color w:val="000000"/>
          <w:u w:val="single"/>
          <w:lang w:eastAsia="da-DK"/>
        </w:rPr>
      </w:pPr>
    </w:p>
    <w:p w:rsidR="005B4C48" w:rsidRPr="00513321"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 xml:space="preserve">Ringkøbing-Skjern Kommune modtog </w:t>
      </w:r>
      <w:r w:rsidRPr="00EA1243">
        <w:rPr>
          <w:rFonts w:eastAsia="Times New Roman" w:cs="Arial"/>
          <w:color w:val="000000"/>
          <w:lang w:eastAsia="da-DK"/>
        </w:rPr>
        <w:t xml:space="preserve">den </w:t>
      </w:r>
      <w:r w:rsidR="00EA1243" w:rsidRPr="00EA1243">
        <w:rPr>
          <w:rFonts w:eastAsia="Times New Roman" w:cs="Arial"/>
          <w:color w:val="000000"/>
          <w:lang w:eastAsia="da-DK"/>
        </w:rPr>
        <w:t>1. april 2019</w:t>
      </w:r>
      <w:r w:rsidRPr="00EA1243">
        <w:rPr>
          <w:rFonts w:eastAsia="Times New Roman" w:cs="Arial"/>
          <w:color w:val="000000"/>
          <w:lang w:eastAsia="da-DK"/>
        </w:rPr>
        <w:t xml:space="preserve"> en ansøgning</w:t>
      </w:r>
      <w:r w:rsidRPr="00513321">
        <w:rPr>
          <w:rFonts w:eastAsia="Times New Roman" w:cs="Arial"/>
          <w:color w:val="000000"/>
          <w:lang w:eastAsia="da-DK"/>
        </w:rPr>
        <w:t xml:space="preserve"> om miljøgodkendelse af husdyrbruget beliggende på </w:t>
      </w:r>
      <w:r w:rsidRPr="00883DB1">
        <w:rPr>
          <w:rFonts w:eastAsia="Times New Roman" w:cs="Arial"/>
          <w:color w:val="000000"/>
          <w:lang w:eastAsia="da-DK"/>
        </w:rPr>
        <w:t xml:space="preserve">adressen </w:t>
      </w:r>
      <w:proofErr w:type="spellStart"/>
      <w:r w:rsidR="00883DB1" w:rsidRPr="00883DB1">
        <w:rPr>
          <w:rFonts w:eastAsia="Times New Roman" w:cs="Arial"/>
          <w:color w:val="000000"/>
          <w:lang w:eastAsia="da-DK"/>
        </w:rPr>
        <w:t>Ånumvej</w:t>
      </w:r>
      <w:proofErr w:type="spellEnd"/>
      <w:r w:rsidR="00883DB1" w:rsidRPr="00883DB1">
        <w:rPr>
          <w:rFonts w:eastAsia="Times New Roman" w:cs="Arial"/>
          <w:color w:val="000000"/>
          <w:lang w:eastAsia="da-DK"/>
        </w:rPr>
        <w:t xml:space="preserve"> 145, 6900 Skjern</w:t>
      </w:r>
      <w:r w:rsidRPr="00883DB1">
        <w:rPr>
          <w:rFonts w:eastAsia="Times New Roman" w:cs="Arial"/>
          <w:color w:val="000000"/>
          <w:lang w:eastAsia="da-DK"/>
        </w:rPr>
        <w:t>.</w:t>
      </w:r>
    </w:p>
    <w:p w:rsidR="005B4C48" w:rsidRPr="00513321" w:rsidRDefault="005B4C48" w:rsidP="005B4C48">
      <w:pPr>
        <w:spacing w:after="0" w:line="240" w:lineRule="auto"/>
        <w:rPr>
          <w:rFonts w:eastAsia="Times New Roman" w:cs="Arial"/>
          <w:color w:val="000000"/>
          <w:lang w:eastAsia="da-DK"/>
        </w:rPr>
      </w:pPr>
    </w:p>
    <w:p w:rsidR="005B4C48" w:rsidRPr="00513321"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 xml:space="preserve">Der </w:t>
      </w:r>
      <w:r w:rsidRPr="00883DB1">
        <w:rPr>
          <w:rFonts w:eastAsia="Times New Roman" w:cs="Arial"/>
          <w:color w:val="000000"/>
          <w:lang w:eastAsia="da-DK"/>
        </w:rPr>
        <w:t>er</w:t>
      </w:r>
      <w:r w:rsidRPr="00883DB1">
        <w:rPr>
          <w:rFonts w:eastAsia="Times New Roman" w:cs="Arial"/>
          <w:lang w:eastAsia="da-DK"/>
        </w:rPr>
        <w:t xml:space="preserve"> ikke </w:t>
      </w:r>
      <w:r w:rsidRPr="00883DB1">
        <w:rPr>
          <w:rFonts w:eastAsia="Times New Roman" w:cs="Arial"/>
          <w:color w:val="000000"/>
          <w:lang w:eastAsia="da-DK"/>
        </w:rPr>
        <w:t xml:space="preserve">tidligere meddelt miljøgodkendelse til husdyrbruget på </w:t>
      </w:r>
      <w:proofErr w:type="spellStart"/>
      <w:r w:rsidR="00883DB1" w:rsidRPr="00883DB1">
        <w:rPr>
          <w:rFonts w:eastAsia="Times New Roman" w:cs="Arial"/>
          <w:color w:val="000000"/>
          <w:lang w:eastAsia="da-DK"/>
        </w:rPr>
        <w:t>Ånumvej</w:t>
      </w:r>
      <w:proofErr w:type="spellEnd"/>
      <w:r w:rsidR="00883DB1" w:rsidRPr="00883DB1">
        <w:rPr>
          <w:rFonts w:eastAsia="Times New Roman" w:cs="Arial"/>
          <w:color w:val="000000"/>
          <w:lang w:eastAsia="da-DK"/>
        </w:rPr>
        <w:t xml:space="preserve"> 145, 6900 Skjern</w:t>
      </w:r>
      <w:r w:rsidRPr="00883DB1">
        <w:rPr>
          <w:rFonts w:eastAsia="Times New Roman" w:cs="Arial"/>
          <w:color w:val="000000"/>
          <w:lang w:eastAsia="da-DK"/>
        </w:rPr>
        <w:t xml:space="preserve"> i henhold til husdyr</w:t>
      </w:r>
      <w:r w:rsidR="00C671CD" w:rsidRPr="00883DB1">
        <w:rPr>
          <w:rFonts w:eastAsia="Times New Roman" w:cs="Arial"/>
          <w:color w:val="000000"/>
          <w:lang w:eastAsia="da-DK"/>
        </w:rPr>
        <w:t>brugsloven</w:t>
      </w:r>
      <w:r w:rsidRPr="00883DB1">
        <w:rPr>
          <w:rFonts w:eastAsia="Times New Roman" w:cs="Arial"/>
          <w:color w:val="000000"/>
          <w:lang w:eastAsia="da-DK"/>
        </w:rPr>
        <w:t xml:space="preserve"> </w:t>
      </w:r>
      <w:r w:rsidRPr="00883DB1">
        <w:rPr>
          <w:rFonts w:eastAsia="Times New Roman" w:cs="Arial"/>
          <w:lang w:eastAsia="da-DK"/>
        </w:rPr>
        <w:t>§</w:t>
      </w:r>
      <w:r w:rsidR="00F64353" w:rsidRPr="00883DB1">
        <w:rPr>
          <w:rFonts w:eastAsia="Times New Roman" w:cs="Arial"/>
          <w:lang w:eastAsia="da-DK"/>
        </w:rPr>
        <w:t>16a</w:t>
      </w:r>
      <w:r w:rsidRPr="00883DB1">
        <w:rPr>
          <w:rFonts w:eastAsia="Times New Roman" w:cs="Arial"/>
          <w:lang w:eastAsia="da-DK"/>
        </w:rPr>
        <w:t>.</w:t>
      </w:r>
    </w:p>
    <w:p w:rsidR="005B4C48" w:rsidRPr="00513321" w:rsidRDefault="005B4C48" w:rsidP="005B4C48">
      <w:pPr>
        <w:spacing w:after="0" w:line="240" w:lineRule="auto"/>
        <w:jc w:val="both"/>
        <w:rPr>
          <w:rFonts w:eastAsia="Times New Roman" w:cs="Arial"/>
          <w:color w:val="000000"/>
          <w:highlight w:val="red"/>
          <w:lang w:eastAsia="da-DK"/>
        </w:rPr>
      </w:pPr>
    </w:p>
    <w:p w:rsidR="005B4C48" w:rsidRPr="00513321" w:rsidRDefault="005B4C48" w:rsidP="005B4C48">
      <w:pPr>
        <w:spacing w:after="0" w:line="240" w:lineRule="auto"/>
        <w:jc w:val="both"/>
        <w:rPr>
          <w:rFonts w:eastAsia="Times New Roman" w:cs="Arial"/>
          <w:color w:val="000000"/>
          <w:u w:val="single"/>
          <w:lang w:eastAsia="da-DK"/>
        </w:rPr>
      </w:pPr>
      <w:r w:rsidRPr="00EA1243">
        <w:rPr>
          <w:rFonts w:eastAsia="Times New Roman" w:cs="Arial"/>
          <w:color w:val="000000"/>
          <w:u w:val="single"/>
          <w:lang w:eastAsia="da-DK"/>
        </w:rPr>
        <w:t>Kort resumé</w:t>
      </w:r>
    </w:p>
    <w:p w:rsidR="005B4C48" w:rsidRPr="00513321" w:rsidRDefault="005B4C48" w:rsidP="005B4C48">
      <w:pPr>
        <w:spacing w:after="0" w:line="240" w:lineRule="auto"/>
        <w:jc w:val="both"/>
        <w:rPr>
          <w:rFonts w:eastAsia="Times New Roman" w:cs="Arial"/>
          <w:color w:val="000000"/>
          <w:highlight w:val="red"/>
          <w:lang w:eastAsia="da-DK"/>
        </w:rPr>
      </w:pPr>
    </w:p>
    <w:p w:rsidR="005B4C48" w:rsidRPr="00513321" w:rsidRDefault="005B4C48" w:rsidP="005B4C48">
      <w:pPr>
        <w:spacing w:after="0" w:line="240" w:lineRule="auto"/>
        <w:jc w:val="both"/>
        <w:rPr>
          <w:rFonts w:eastAsia="Times New Roman" w:cs="Arial"/>
          <w:color w:val="000000"/>
          <w:lang w:eastAsia="da-DK"/>
        </w:rPr>
      </w:pPr>
      <w:r w:rsidRPr="00513321">
        <w:rPr>
          <w:rFonts w:eastAsia="Times New Roman" w:cs="Arial"/>
          <w:color w:val="000000"/>
          <w:lang w:eastAsia="da-DK"/>
        </w:rPr>
        <w:t>Ansøgningen om miljøgodkendelse omfatte</w:t>
      </w:r>
      <w:r w:rsidR="00203BE0">
        <w:rPr>
          <w:rFonts w:eastAsia="Times New Roman" w:cs="Arial"/>
          <w:color w:val="000000"/>
          <w:lang w:eastAsia="da-DK"/>
        </w:rPr>
        <w:t>r hele husdyrbruget</w:t>
      </w:r>
      <w:r w:rsidRPr="00513321">
        <w:rPr>
          <w:rFonts w:eastAsia="Times New Roman" w:cs="Arial"/>
          <w:color w:val="000000"/>
          <w:lang w:eastAsia="da-DK"/>
        </w:rPr>
        <w:t xml:space="preserve">, en </w:t>
      </w:r>
      <w:r w:rsidR="00E630C5">
        <w:rPr>
          <w:rFonts w:eastAsia="Times New Roman" w:cs="Arial"/>
          <w:color w:val="000000"/>
          <w:lang w:eastAsia="da-DK"/>
        </w:rPr>
        <w:t>godkendelse af</w:t>
      </w:r>
      <w:r w:rsidRPr="00513321">
        <w:rPr>
          <w:rFonts w:eastAsia="Times New Roman" w:cs="Arial"/>
          <w:color w:val="000000"/>
          <w:lang w:eastAsia="da-DK"/>
        </w:rPr>
        <w:t xml:space="preserve"> husdyrbrugets</w:t>
      </w:r>
      <w:r w:rsidR="009230BE">
        <w:rPr>
          <w:rFonts w:eastAsia="Times New Roman" w:cs="Arial"/>
          <w:color w:val="000000"/>
          <w:lang w:eastAsia="da-DK"/>
        </w:rPr>
        <w:t xml:space="preserve"> produktionsareal efter stipladsmodellen. Der sker ingen ændringer på produktionen og der opføres ikke nye bygninger på ejendommen.</w:t>
      </w:r>
    </w:p>
    <w:p w:rsidR="005B4C48" w:rsidRPr="00513321" w:rsidRDefault="005B4C48" w:rsidP="005B4C48"/>
    <w:p w:rsidR="00494AE6" w:rsidRDefault="00494AE6" w:rsidP="00494AE6">
      <w:pPr>
        <w:pStyle w:val="Overskrift2"/>
      </w:pPr>
      <w:bookmarkStart w:id="7" w:name="_Toc13138328"/>
      <w:r>
        <w:t>Biaktiviteter</w:t>
      </w:r>
      <w:bookmarkEnd w:id="7"/>
    </w:p>
    <w:p w:rsidR="00494AE6" w:rsidRPr="00494AE6" w:rsidRDefault="007370ED" w:rsidP="00494AE6">
      <w:r>
        <w:t>Ingen</w:t>
      </w:r>
    </w:p>
    <w:p w:rsidR="005B4C48" w:rsidRPr="009B4CA8" w:rsidRDefault="005B4C48" w:rsidP="009B4CA8">
      <w:pPr>
        <w:pStyle w:val="Overskrift2"/>
      </w:pPr>
      <w:bookmarkStart w:id="8" w:name="_Toc13138329"/>
      <w:r w:rsidRPr="009B4CA8">
        <w:t>Afgørelsen</w:t>
      </w:r>
      <w:bookmarkEnd w:id="8"/>
    </w:p>
    <w:p w:rsidR="005B4C48" w:rsidRPr="00513321"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 xml:space="preserve">Ringkøbing-Skjern Kommune meddeler hermed miljøgodkendelse af husdyrbruget på ejendommen </w:t>
      </w:r>
      <w:r w:rsidRPr="00EA1243">
        <w:rPr>
          <w:rFonts w:eastAsia="Times New Roman" w:cs="Arial"/>
          <w:color w:val="000000"/>
          <w:lang w:eastAsia="da-DK"/>
        </w:rPr>
        <w:t xml:space="preserve">matr. nr. </w:t>
      </w:r>
      <w:r w:rsidR="00EA1243" w:rsidRPr="00EA1243">
        <w:rPr>
          <w:rFonts w:eastAsia="Times New Roman" w:cs="Arial"/>
          <w:color w:val="000000"/>
          <w:lang w:eastAsia="da-DK"/>
        </w:rPr>
        <w:t xml:space="preserve">2a, </w:t>
      </w:r>
      <w:proofErr w:type="spellStart"/>
      <w:r w:rsidR="00EA1243" w:rsidRPr="00EA1243">
        <w:rPr>
          <w:rFonts w:eastAsia="Times New Roman" w:cs="Arial"/>
          <w:color w:val="000000"/>
          <w:lang w:eastAsia="da-DK"/>
        </w:rPr>
        <w:t>Ånum</w:t>
      </w:r>
      <w:proofErr w:type="spellEnd"/>
      <w:r w:rsidR="00EA1243" w:rsidRPr="00EA1243">
        <w:rPr>
          <w:rFonts w:eastAsia="Times New Roman" w:cs="Arial"/>
          <w:color w:val="000000"/>
          <w:lang w:eastAsia="da-DK"/>
        </w:rPr>
        <w:t>, Skjern Jorder</w:t>
      </w:r>
      <w:r w:rsidRPr="00EA1243">
        <w:rPr>
          <w:rFonts w:eastAsia="Times New Roman" w:cs="Arial"/>
          <w:color w:val="000000"/>
          <w:lang w:eastAsia="da-DK"/>
        </w:rPr>
        <w:t xml:space="preserve"> beliggende</w:t>
      </w:r>
      <w:r w:rsidRPr="00513321">
        <w:rPr>
          <w:rFonts w:eastAsia="Times New Roman" w:cs="Arial"/>
          <w:color w:val="000000"/>
          <w:lang w:eastAsia="da-DK"/>
        </w:rPr>
        <w:t xml:space="preserve"> på </w:t>
      </w:r>
      <w:r w:rsidRPr="00883DB1">
        <w:rPr>
          <w:rFonts w:eastAsia="Times New Roman" w:cs="Arial"/>
          <w:color w:val="000000"/>
          <w:lang w:eastAsia="da-DK"/>
        </w:rPr>
        <w:t xml:space="preserve">adressen </w:t>
      </w:r>
      <w:proofErr w:type="spellStart"/>
      <w:r w:rsidR="00883DB1" w:rsidRPr="00883DB1">
        <w:rPr>
          <w:rFonts w:eastAsia="Times New Roman" w:cs="Arial"/>
          <w:color w:val="000000"/>
          <w:lang w:eastAsia="da-DK"/>
        </w:rPr>
        <w:t>Ånumvej</w:t>
      </w:r>
      <w:proofErr w:type="spellEnd"/>
      <w:r w:rsidR="00883DB1" w:rsidRPr="00883DB1">
        <w:rPr>
          <w:rFonts w:eastAsia="Times New Roman" w:cs="Arial"/>
          <w:color w:val="000000"/>
          <w:lang w:eastAsia="da-DK"/>
        </w:rPr>
        <w:t xml:space="preserve"> 145, 6900 Skjern</w:t>
      </w:r>
      <w:r w:rsidRPr="00883DB1">
        <w:rPr>
          <w:rFonts w:eastAsia="Times New Roman" w:cs="Arial"/>
          <w:color w:val="000000"/>
          <w:lang w:eastAsia="da-DK"/>
        </w:rPr>
        <w:t>. Afgørelsen</w:t>
      </w:r>
      <w:r w:rsidRPr="00513321">
        <w:rPr>
          <w:rFonts w:eastAsia="Times New Roman" w:cs="Arial"/>
          <w:color w:val="000000"/>
          <w:lang w:eastAsia="da-DK"/>
        </w:rPr>
        <w:t xml:space="preserve"> meddeles i medfør af </w:t>
      </w:r>
      <w:r w:rsidRPr="00883DB1">
        <w:rPr>
          <w:rFonts w:eastAsia="Times New Roman" w:cs="Arial"/>
          <w:color w:val="000000"/>
          <w:lang w:eastAsia="da-DK"/>
        </w:rPr>
        <w:t xml:space="preserve">§ </w:t>
      </w:r>
      <w:r w:rsidR="00771964" w:rsidRPr="00883DB1">
        <w:rPr>
          <w:rFonts w:eastAsia="Times New Roman" w:cs="Arial"/>
          <w:color w:val="000000"/>
          <w:lang w:eastAsia="da-DK"/>
        </w:rPr>
        <w:t>16a</w:t>
      </w:r>
      <w:r w:rsidRPr="00513321">
        <w:rPr>
          <w:rFonts w:eastAsia="Times New Roman" w:cs="Arial"/>
          <w:color w:val="000000"/>
          <w:lang w:eastAsia="da-DK"/>
        </w:rPr>
        <w:t xml:space="preserve"> i </w:t>
      </w:r>
      <w:r w:rsidR="00771964" w:rsidRPr="00513321">
        <w:rPr>
          <w:rFonts w:eastAsia="Times New Roman" w:cs="Arial"/>
          <w:color w:val="000000"/>
          <w:lang w:eastAsia="da-DK"/>
        </w:rPr>
        <w:t>Husdyr</w:t>
      </w:r>
      <w:r w:rsidR="00C671CD" w:rsidRPr="00513321">
        <w:rPr>
          <w:rFonts w:eastAsia="Times New Roman" w:cs="Arial"/>
          <w:color w:val="000000"/>
          <w:lang w:eastAsia="da-DK"/>
        </w:rPr>
        <w:t>brugs</w:t>
      </w:r>
      <w:r w:rsidR="00771964" w:rsidRPr="00513321">
        <w:rPr>
          <w:rFonts w:eastAsia="Times New Roman" w:cs="Arial"/>
          <w:color w:val="000000"/>
          <w:lang w:eastAsia="da-DK"/>
        </w:rPr>
        <w:t>loven</w:t>
      </w:r>
      <w:r w:rsidRPr="00513321">
        <w:rPr>
          <w:rFonts w:eastAsia="Times New Roman" w:cs="Arial"/>
          <w:color w:val="000000"/>
          <w:lang w:eastAsia="da-DK"/>
        </w:rPr>
        <w:t xml:space="preserve"> og på de angivne vilkår.</w:t>
      </w:r>
    </w:p>
    <w:p w:rsidR="005B4C48" w:rsidRPr="00513321" w:rsidRDefault="005B4C48" w:rsidP="005B4C48">
      <w:pPr>
        <w:spacing w:after="0" w:line="240" w:lineRule="auto"/>
        <w:rPr>
          <w:rFonts w:eastAsia="Times New Roman" w:cs="Arial"/>
          <w:color w:val="000000"/>
          <w:lang w:eastAsia="da-DK"/>
        </w:rPr>
      </w:pPr>
    </w:p>
    <w:p w:rsidR="005B4C48" w:rsidRPr="00513321"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 xml:space="preserve">Miljøgodkendelsen gælder hele </w:t>
      </w:r>
      <w:r w:rsidRPr="009230BE">
        <w:rPr>
          <w:rFonts w:eastAsia="Times New Roman" w:cs="Arial"/>
          <w:color w:val="000000"/>
          <w:lang w:eastAsia="da-DK"/>
        </w:rPr>
        <w:t>husdyrbruget uden arealer</w:t>
      </w:r>
      <w:r w:rsidR="00BF05FB" w:rsidRPr="009230BE">
        <w:rPr>
          <w:rFonts w:eastAsia="Times New Roman" w:cs="Arial"/>
          <w:color w:val="000000"/>
          <w:lang w:eastAsia="da-DK"/>
        </w:rPr>
        <w:t xml:space="preserve"> og</w:t>
      </w:r>
      <w:r w:rsidR="00BF05FB">
        <w:rPr>
          <w:rFonts w:eastAsia="Times New Roman" w:cs="Arial"/>
          <w:color w:val="000000"/>
          <w:lang w:eastAsia="da-DK"/>
        </w:rPr>
        <w:t xml:space="preserve"> omfatter en</w:t>
      </w:r>
      <w:r w:rsidR="009230BE">
        <w:rPr>
          <w:rFonts w:eastAsia="Times New Roman" w:cs="Arial"/>
          <w:color w:val="000000"/>
          <w:lang w:eastAsia="da-DK"/>
        </w:rPr>
        <w:t xml:space="preserve"> godkendelse af husdyrbrugets produktionsareal efter stipladsmodellen</w:t>
      </w:r>
      <w:r w:rsidR="005F2E0A">
        <w:rPr>
          <w:rFonts w:eastAsia="Times New Roman" w:cs="Arial"/>
          <w:color w:val="000000"/>
          <w:lang w:eastAsia="da-DK"/>
        </w:rPr>
        <w:t>, hvor der godkendes et produktionsareal i stedet for et antal producerede grise med et fast vægtinterval</w:t>
      </w:r>
      <w:r w:rsidR="009230BE">
        <w:rPr>
          <w:rFonts w:eastAsia="Times New Roman" w:cs="Arial"/>
          <w:color w:val="000000"/>
          <w:lang w:eastAsia="da-DK"/>
        </w:rPr>
        <w:t>. Der sker i</w:t>
      </w:r>
      <w:r w:rsidR="00E630C5">
        <w:rPr>
          <w:rFonts w:eastAsia="Times New Roman" w:cs="Arial"/>
          <w:color w:val="000000"/>
          <w:lang w:eastAsia="da-DK"/>
        </w:rPr>
        <w:t>n</w:t>
      </w:r>
      <w:r w:rsidR="009230BE">
        <w:rPr>
          <w:rFonts w:eastAsia="Times New Roman" w:cs="Arial"/>
          <w:color w:val="000000"/>
          <w:lang w:eastAsia="da-DK"/>
        </w:rPr>
        <w:t>gen ændringer på produktionen og der opføres ikke nye bygninger på ejendommen.</w:t>
      </w:r>
      <w:r w:rsidR="00BF05FB">
        <w:rPr>
          <w:rFonts w:eastAsia="Times New Roman" w:cs="Arial"/>
          <w:color w:val="000000"/>
          <w:lang w:eastAsia="da-DK"/>
        </w:rPr>
        <w:t xml:space="preserve"> </w:t>
      </w:r>
    </w:p>
    <w:p w:rsidR="005B4C48" w:rsidRPr="00513321" w:rsidRDefault="005B4C48" w:rsidP="005B4C48">
      <w:pPr>
        <w:spacing w:after="0" w:line="240" w:lineRule="auto"/>
        <w:rPr>
          <w:rFonts w:eastAsia="Times New Roman" w:cs="Arial"/>
          <w:color w:val="000000"/>
          <w:lang w:eastAsia="da-DK"/>
        </w:rPr>
      </w:pPr>
    </w:p>
    <w:p w:rsidR="00DC689C" w:rsidRDefault="00DC689C" w:rsidP="00DC689C">
      <w:pPr>
        <w:spacing w:after="0" w:line="240" w:lineRule="auto"/>
        <w:rPr>
          <w:rFonts w:eastAsia="Times New Roman" w:cs="Arial"/>
          <w:color w:val="000000"/>
          <w:lang w:eastAsia="da-DK"/>
        </w:rPr>
      </w:pPr>
      <w:r w:rsidRPr="00513321">
        <w:rPr>
          <w:rFonts w:eastAsia="Times New Roman" w:cs="Arial"/>
          <w:color w:val="000000"/>
          <w:lang w:eastAsia="da-DK"/>
        </w:rPr>
        <w:t xml:space="preserve">Miljøgodkendelsen gælder hele husdyrbruget </w:t>
      </w:r>
      <w:r>
        <w:rPr>
          <w:rFonts w:eastAsia="Times New Roman" w:cs="Arial"/>
          <w:color w:val="000000"/>
          <w:lang w:eastAsia="da-DK"/>
        </w:rPr>
        <w:t xml:space="preserve">og </w:t>
      </w:r>
      <w:r w:rsidRPr="00BF7FC0">
        <w:rPr>
          <w:rFonts w:eastAsia="Times New Roman" w:cs="Arial"/>
          <w:color w:val="000000"/>
          <w:lang w:eastAsia="da-DK"/>
        </w:rPr>
        <w:t xml:space="preserve">omfatter </w:t>
      </w:r>
      <w:r>
        <w:rPr>
          <w:rFonts w:eastAsia="Times New Roman" w:cs="Arial"/>
          <w:color w:val="000000"/>
          <w:lang w:eastAsia="da-DK"/>
        </w:rPr>
        <w:t xml:space="preserve">følgende produktionsarealer i eksisterende stalde: </w:t>
      </w:r>
      <w:r>
        <w:rPr>
          <w:rFonts w:eastAsia="Times New Roman" w:cs="Arial"/>
          <w:color w:val="000000"/>
          <w:lang w:eastAsia="da-DK"/>
        </w:rPr>
        <w:br/>
      </w:r>
    </w:p>
    <w:tbl>
      <w:tblPr>
        <w:tblStyle w:val="Tabel-Gitter"/>
        <w:tblW w:w="0" w:type="auto"/>
        <w:tblLook w:val="04A0" w:firstRow="1" w:lastRow="0" w:firstColumn="1" w:lastColumn="0" w:noHBand="0" w:noVBand="1"/>
      </w:tblPr>
      <w:tblGrid>
        <w:gridCol w:w="1875"/>
        <w:gridCol w:w="1526"/>
        <w:gridCol w:w="1851"/>
        <w:gridCol w:w="1406"/>
        <w:gridCol w:w="2409"/>
      </w:tblGrid>
      <w:tr w:rsidR="002A582A" w:rsidTr="007370ED">
        <w:tc>
          <w:tcPr>
            <w:tcW w:w="1875" w:type="dxa"/>
            <w:shd w:val="clear" w:color="auto" w:fill="D9D9D9" w:themeFill="background1" w:themeFillShade="D9"/>
          </w:tcPr>
          <w:p w:rsidR="002A582A" w:rsidRPr="00B25375" w:rsidRDefault="002A582A" w:rsidP="007370ED">
            <w:pPr>
              <w:rPr>
                <w:sz w:val="22"/>
                <w:szCs w:val="22"/>
              </w:rPr>
            </w:pPr>
            <w:r>
              <w:rPr>
                <w:sz w:val="22"/>
                <w:szCs w:val="22"/>
              </w:rPr>
              <w:t>Staldnavn</w:t>
            </w:r>
          </w:p>
        </w:tc>
        <w:tc>
          <w:tcPr>
            <w:tcW w:w="1526" w:type="dxa"/>
            <w:shd w:val="clear" w:color="auto" w:fill="D9D9D9" w:themeFill="background1" w:themeFillShade="D9"/>
          </w:tcPr>
          <w:p w:rsidR="002A582A" w:rsidRPr="00B25375" w:rsidRDefault="002A582A" w:rsidP="007370ED">
            <w:pPr>
              <w:jc w:val="center"/>
              <w:rPr>
                <w:sz w:val="22"/>
                <w:szCs w:val="22"/>
              </w:rPr>
            </w:pPr>
            <w:r>
              <w:rPr>
                <w:sz w:val="22"/>
                <w:szCs w:val="22"/>
              </w:rPr>
              <w:t>Staldstørrelse</w:t>
            </w:r>
            <w:r>
              <w:rPr>
                <w:sz w:val="22"/>
                <w:szCs w:val="22"/>
              </w:rPr>
              <w:br/>
              <w:t>(m</w:t>
            </w:r>
            <w:r w:rsidRPr="00260560">
              <w:rPr>
                <w:sz w:val="22"/>
                <w:szCs w:val="22"/>
                <w:vertAlign w:val="superscript"/>
              </w:rPr>
              <w:t>2</w:t>
            </w:r>
            <w:r>
              <w:rPr>
                <w:sz w:val="22"/>
                <w:szCs w:val="22"/>
              </w:rPr>
              <w:t>)</w:t>
            </w:r>
          </w:p>
        </w:tc>
        <w:tc>
          <w:tcPr>
            <w:tcW w:w="1851" w:type="dxa"/>
            <w:shd w:val="clear" w:color="auto" w:fill="D9D9D9" w:themeFill="background1" w:themeFillShade="D9"/>
          </w:tcPr>
          <w:p w:rsidR="002A582A" w:rsidRPr="00B25375" w:rsidRDefault="002A582A" w:rsidP="007370ED">
            <w:pPr>
              <w:jc w:val="center"/>
              <w:rPr>
                <w:sz w:val="22"/>
                <w:szCs w:val="22"/>
              </w:rPr>
            </w:pPr>
            <w:r>
              <w:rPr>
                <w:sz w:val="22"/>
                <w:szCs w:val="22"/>
              </w:rPr>
              <w:t>Produktionsareal</w:t>
            </w:r>
            <w:r>
              <w:rPr>
                <w:sz w:val="22"/>
                <w:szCs w:val="22"/>
              </w:rPr>
              <w:br/>
              <w:t>(m</w:t>
            </w:r>
            <w:r w:rsidRPr="00260560">
              <w:rPr>
                <w:sz w:val="22"/>
                <w:szCs w:val="22"/>
                <w:vertAlign w:val="superscript"/>
              </w:rPr>
              <w:t>2</w:t>
            </w:r>
            <w:r>
              <w:rPr>
                <w:sz w:val="22"/>
                <w:szCs w:val="22"/>
              </w:rPr>
              <w:t>)</w:t>
            </w:r>
          </w:p>
        </w:tc>
        <w:tc>
          <w:tcPr>
            <w:tcW w:w="1406" w:type="dxa"/>
            <w:shd w:val="clear" w:color="auto" w:fill="D9D9D9" w:themeFill="background1" w:themeFillShade="D9"/>
          </w:tcPr>
          <w:p w:rsidR="002A582A" w:rsidRPr="00B25375" w:rsidRDefault="002A582A" w:rsidP="007370ED">
            <w:pPr>
              <w:rPr>
                <w:sz w:val="22"/>
                <w:szCs w:val="22"/>
              </w:rPr>
            </w:pPr>
            <w:r>
              <w:rPr>
                <w:sz w:val="22"/>
                <w:szCs w:val="22"/>
              </w:rPr>
              <w:t>Dyretype</w:t>
            </w:r>
          </w:p>
        </w:tc>
        <w:tc>
          <w:tcPr>
            <w:tcW w:w="2409" w:type="dxa"/>
            <w:shd w:val="clear" w:color="auto" w:fill="D9D9D9" w:themeFill="background1" w:themeFillShade="D9"/>
          </w:tcPr>
          <w:p w:rsidR="002A582A" w:rsidRPr="00B25375" w:rsidRDefault="002A582A" w:rsidP="007370ED">
            <w:pPr>
              <w:rPr>
                <w:sz w:val="22"/>
                <w:szCs w:val="22"/>
              </w:rPr>
            </w:pPr>
            <w:r>
              <w:rPr>
                <w:sz w:val="22"/>
                <w:szCs w:val="22"/>
              </w:rPr>
              <w:t>Staldsystem</w:t>
            </w:r>
          </w:p>
        </w:tc>
      </w:tr>
      <w:tr w:rsidR="002A582A" w:rsidRPr="001B68EC" w:rsidTr="007370ED">
        <w:tc>
          <w:tcPr>
            <w:tcW w:w="9067" w:type="dxa"/>
            <w:gridSpan w:val="5"/>
            <w:shd w:val="clear" w:color="auto" w:fill="F2F2F2" w:themeFill="background1" w:themeFillShade="F2"/>
          </w:tcPr>
          <w:p w:rsidR="002A582A" w:rsidRPr="001B68EC" w:rsidRDefault="002A582A" w:rsidP="007370ED">
            <w:pPr>
              <w:rPr>
                <w:sz w:val="22"/>
                <w:szCs w:val="22"/>
              </w:rPr>
            </w:pPr>
            <w:r w:rsidRPr="001B68EC">
              <w:rPr>
                <w:sz w:val="22"/>
                <w:szCs w:val="22"/>
              </w:rPr>
              <w:t>Eksisterende Stalde</w:t>
            </w:r>
          </w:p>
        </w:tc>
      </w:tr>
      <w:tr w:rsidR="002A582A" w:rsidTr="007370ED">
        <w:tc>
          <w:tcPr>
            <w:tcW w:w="1875" w:type="dxa"/>
          </w:tcPr>
          <w:p w:rsidR="002A582A" w:rsidRPr="008F6857" w:rsidRDefault="002A582A" w:rsidP="007370ED">
            <w:r w:rsidRPr="008F6857">
              <w:t>Sl. Svin 1</w:t>
            </w:r>
          </w:p>
        </w:tc>
        <w:tc>
          <w:tcPr>
            <w:tcW w:w="1526" w:type="dxa"/>
          </w:tcPr>
          <w:p w:rsidR="002A582A" w:rsidRPr="008F6857" w:rsidRDefault="002A582A" w:rsidP="007370ED">
            <w:r>
              <w:t>425</w:t>
            </w:r>
          </w:p>
        </w:tc>
        <w:tc>
          <w:tcPr>
            <w:tcW w:w="1851" w:type="dxa"/>
          </w:tcPr>
          <w:p w:rsidR="002A582A" w:rsidRPr="008F6857" w:rsidRDefault="002A582A" w:rsidP="007370ED">
            <w:r>
              <w:t>371</w:t>
            </w:r>
          </w:p>
        </w:tc>
        <w:tc>
          <w:tcPr>
            <w:tcW w:w="1406" w:type="dxa"/>
          </w:tcPr>
          <w:p w:rsidR="002A582A" w:rsidRPr="008F6857" w:rsidRDefault="002A582A" w:rsidP="007370ED">
            <w:r>
              <w:t>Slagtesvin</w:t>
            </w:r>
          </w:p>
        </w:tc>
        <w:tc>
          <w:tcPr>
            <w:tcW w:w="2409" w:type="dxa"/>
          </w:tcPr>
          <w:p w:rsidR="002A582A" w:rsidRPr="008F6857" w:rsidRDefault="002A582A" w:rsidP="007370ED">
            <w:r>
              <w:t>Drænet gulv + spalter (33%/67%)</w:t>
            </w:r>
          </w:p>
        </w:tc>
      </w:tr>
      <w:tr w:rsidR="002A582A" w:rsidTr="007370ED">
        <w:tc>
          <w:tcPr>
            <w:tcW w:w="1875" w:type="dxa"/>
          </w:tcPr>
          <w:p w:rsidR="002A582A" w:rsidRPr="008F6857" w:rsidRDefault="002A582A" w:rsidP="007370ED">
            <w:r w:rsidRPr="008F6857">
              <w:t>Sl. Svin 2</w:t>
            </w:r>
          </w:p>
        </w:tc>
        <w:tc>
          <w:tcPr>
            <w:tcW w:w="1526" w:type="dxa"/>
          </w:tcPr>
          <w:p w:rsidR="002A582A" w:rsidRPr="008F6857" w:rsidRDefault="002A582A" w:rsidP="007370ED">
            <w:r>
              <w:t>480</w:t>
            </w:r>
          </w:p>
        </w:tc>
        <w:tc>
          <w:tcPr>
            <w:tcW w:w="1851" w:type="dxa"/>
          </w:tcPr>
          <w:p w:rsidR="002A582A" w:rsidRPr="008F6857" w:rsidRDefault="002A582A" w:rsidP="007370ED">
            <w:r>
              <w:t>449</w:t>
            </w:r>
          </w:p>
        </w:tc>
        <w:tc>
          <w:tcPr>
            <w:tcW w:w="1406" w:type="dxa"/>
          </w:tcPr>
          <w:p w:rsidR="002A582A" w:rsidRPr="008F6857" w:rsidRDefault="002A582A" w:rsidP="007370ED">
            <w:r>
              <w:t>Slagtesvin</w:t>
            </w:r>
          </w:p>
        </w:tc>
        <w:tc>
          <w:tcPr>
            <w:tcW w:w="2409" w:type="dxa"/>
          </w:tcPr>
          <w:p w:rsidR="002A582A" w:rsidRPr="008F6857" w:rsidRDefault="002A582A" w:rsidP="007370ED">
            <w:r w:rsidRPr="001B68EC">
              <w:t>Drænet gulv + spalter (33%/67%)</w:t>
            </w:r>
          </w:p>
        </w:tc>
      </w:tr>
      <w:tr w:rsidR="002A582A" w:rsidTr="007370ED">
        <w:tc>
          <w:tcPr>
            <w:tcW w:w="1875" w:type="dxa"/>
          </w:tcPr>
          <w:p w:rsidR="002A582A" w:rsidRPr="008F6857" w:rsidRDefault="002A582A" w:rsidP="007370ED">
            <w:r w:rsidRPr="008F6857">
              <w:t>Sl. Svin 3</w:t>
            </w:r>
          </w:p>
        </w:tc>
        <w:tc>
          <w:tcPr>
            <w:tcW w:w="1526" w:type="dxa"/>
          </w:tcPr>
          <w:p w:rsidR="002A582A" w:rsidRPr="008F6857" w:rsidRDefault="002A582A" w:rsidP="007370ED">
            <w:r>
              <w:t>504</w:t>
            </w:r>
          </w:p>
        </w:tc>
        <w:tc>
          <w:tcPr>
            <w:tcW w:w="1851" w:type="dxa"/>
          </w:tcPr>
          <w:p w:rsidR="002A582A" w:rsidRPr="008F6857" w:rsidRDefault="002A582A" w:rsidP="007370ED">
            <w:r>
              <w:t>472</w:t>
            </w:r>
          </w:p>
        </w:tc>
        <w:tc>
          <w:tcPr>
            <w:tcW w:w="1406" w:type="dxa"/>
          </w:tcPr>
          <w:p w:rsidR="002A582A" w:rsidRPr="008F6857" w:rsidRDefault="002A582A" w:rsidP="007370ED">
            <w:r>
              <w:t>Slagtesvin</w:t>
            </w:r>
          </w:p>
        </w:tc>
        <w:tc>
          <w:tcPr>
            <w:tcW w:w="2409" w:type="dxa"/>
          </w:tcPr>
          <w:p w:rsidR="002A582A" w:rsidRPr="008F6857" w:rsidRDefault="002A582A" w:rsidP="007370ED">
            <w:r w:rsidRPr="001B68EC">
              <w:t>Drænet gulv + spalter (33%/67%)</w:t>
            </w:r>
          </w:p>
        </w:tc>
      </w:tr>
      <w:tr w:rsidR="002A582A" w:rsidTr="007370ED">
        <w:tc>
          <w:tcPr>
            <w:tcW w:w="1875" w:type="dxa"/>
          </w:tcPr>
          <w:p w:rsidR="002A582A" w:rsidRPr="008F6857" w:rsidRDefault="002A582A" w:rsidP="007370ED">
            <w:r w:rsidRPr="008F6857">
              <w:t>Sl. Svin 4</w:t>
            </w:r>
          </w:p>
        </w:tc>
        <w:tc>
          <w:tcPr>
            <w:tcW w:w="1526" w:type="dxa"/>
          </w:tcPr>
          <w:p w:rsidR="002A582A" w:rsidRPr="008F6857" w:rsidRDefault="002A582A" w:rsidP="007370ED">
            <w:r>
              <w:t>538</w:t>
            </w:r>
          </w:p>
        </w:tc>
        <w:tc>
          <w:tcPr>
            <w:tcW w:w="1851" w:type="dxa"/>
          </w:tcPr>
          <w:p w:rsidR="002A582A" w:rsidRPr="008F6857" w:rsidRDefault="002A582A" w:rsidP="007370ED">
            <w:r>
              <w:t>506</w:t>
            </w:r>
          </w:p>
        </w:tc>
        <w:tc>
          <w:tcPr>
            <w:tcW w:w="1406" w:type="dxa"/>
          </w:tcPr>
          <w:p w:rsidR="002A582A" w:rsidRPr="008F6857" w:rsidRDefault="002A582A" w:rsidP="007370ED">
            <w:r>
              <w:t>Slagtesvin</w:t>
            </w:r>
          </w:p>
        </w:tc>
        <w:tc>
          <w:tcPr>
            <w:tcW w:w="2409" w:type="dxa"/>
          </w:tcPr>
          <w:p w:rsidR="002A582A" w:rsidRDefault="002A582A" w:rsidP="007370ED">
            <w:r>
              <w:t xml:space="preserve">Delvis spaltegulv, </w:t>
            </w:r>
          </w:p>
          <w:p w:rsidR="002A582A" w:rsidRPr="008F6857" w:rsidRDefault="002A582A" w:rsidP="007370ED">
            <w:r>
              <w:t>50-75 % fast gulv</w:t>
            </w:r>
          </w:p>
        </w:tc>
      </w:tr>
    </w:tbl>
    <w:p w:rsidR="00DC689C" w:rsidRDefault="00DC689C" w:rsidP="00DC689C">
      <w:pPr>
        <w:spacing w:after="0" w:line="240" w:lineRule="auto"/>
        <w:rPr>
          <w:rFonts w:eastAsia="Times New Roman" w:cs="Arial"/>
          <w:color w:val="000000"/>
          <w:lang w:eastAsia="da-DK"/>
        </w:rPr>
      </w:pPr>
    </w:p>
    <w:p w:rsidR="005B4C48" w:rsidRPr="00513321" w:rsidRDefault="005B4C48" w:rsidP="005B4C48">
      <w:pPr>
        <w:spacing w:after="0" w:line="240" w:lineRule="auto"/>
        <w:rPr>
          <w:rFonts w:eastAsia="Times New Roman" w:cs="Arial"/>
          <w:color w:val="000000"/>
          <w:lang w:eastAsia="da-DK"/>
        </w:rPr>
      </w:pPr>
    </w:p>
    <w:p w:rsidR="005B4C48" w:rsidRPr="00513321"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 xml:space="preserve">Afgørelse om miljøgodkendelse sker på baggrund af ansøgning </w:t>
      </w:r>
      <w:r w:rsidRPr="000D3C97">
        <w:rPr>
          <w:rFonts w:eastAsia="Times New Roman" w:cs="Arial"/>
          <w:color w:val="000000"/>
          <w:lang w:eastAsia="da-DK"/>
        </w:rPr>
        <w:t xml:space="preserve">skema nr. </w:t>
      </w:r>
      <w:r w:rsidR="000D3C97" w:rsidRPr="000D3C97">
        <w:rPr>
          <w:rFonts w:eastAsia="Times New Roman" w:cs="Arial"/>
          <w:color w:val="000000"/>
          <w:lang w:eastAsia="da-DK"/>
        </w:rPr>
        <w:t>210837</w:t>
      </w:r>
      <w:r w:rsidRPr="000D3C97">
        <w:rPr>
          <w:rFonts w:eastAsia="Times New Roman" w:cs="Arial"/>
          <w:color w:val="000000"/>
          <w:lang w:eastAsia="da-DK"/>
        </w:rPr>
        <w:t xml:space="preserve">, </w:t>
      </w:r>
      <w:r w:rsidR="00DC689C" w:rsidRPr="000D3C97">
        <w:rPr>
          <w:rFonts w:eastAsia="Times New Roman" w:cs="Arial"/>
          <w:color w:val="000000"/>
          <w:lang w:eastAsia="da-DK"/>
        </w:rPr>
        <w:t>indsendt</w:t>
      </w:r>
      <w:r w:rsidRPr="000D3C97">
        <w:rPr>
          <w:rFonts w:eastAsia="Times New Roman" w:cs="Arial"/>
          <w:color w:val="000000"/>
          <w:lang w:eastAsia="da-DK"/>
        </w:rPr>
        <w:t xml:space="preserve"> den </w:t>
      </w:r>
      <w:r w:rsidR="00EA1243" w:rsidRPr="000D3C97">
        <w:rPr>
          <w:rFonts w:eastAsia="Times New Roman" w:cs="Arial"/>
          <w:lang w:eastAsia="da-DK"/>
        </w:rPr>
        <w:t>1.</w:t>
      </w:r>
      <w:r w:rsidR="00EA1243">
        <w:rPr>
          <w:rFonts w:eastAsia="Times New Roman" w:cs="Arial"/>
          <w:lang w:eastAsia="da-DK"/>
        </w:rPr>
        <w:t xml:space="preserve"> april 2019</w:t>
      </w:r>
      <w:r w:rsidR="00D41623">
        <w:rPr>
          <w:rFonts w:eastAsia="Times New Roman" w:cs="Arial"/>
          <w:lang w:eastAsia="da-DK"/>
        </w:rPr>
        <w:t xml:space="preserve">, </w:t>
      </w:r>
      <w:r w:rsidR="00D41623" w:rsidRPr="008C70F9">
        <w:rPr>
          <w:rFonts w:eastAsia="Times New Roman" w:cs="Arial"/>
          <w:color w:val="000000"/>
          <w:lang w:eastAsia="da-DK"/>
        </w:rPr>
        <w:t xml:space="preserve">version </w:t>
      </w:r>
      <w:r w:rsidR="008C70F9" w:rsidRPr="008C70F9">
        <w:rPr>
          <w:rFonts w:eastAsia="Times New Roman" w:cs="Arial"/>
          <w:color w:val="000000"/>
          <w:lang w:eastAsia="da-DK"/>
        </w:rPr>
        <w:t>1</w:t>
      </w:r>
      <w:r w:rsidRPr="008C70F9">
        <w:rPr>
          <w:rFonts w:eastAsia="Times New Roman" w:cs="Arial"/>
          <w:color w:val="000000"/>
          <w:lang w:eastAsia="da-DK"/>
        </w:rPr>
        <w:t>.</w:t>
      </w:r>
      <w:r w:rsidRPr="00513321">
        <w:rPr>
          <w:rFonts w:eastAsia="Times New Roman" w:cs="Arial"/>
          <w:color w:val="000000"/>
          <w:lang w:eastAsia="da-DK"/>
        </w:rPr>
        <w:t xml:space="preserve"> </w:t>
      </w:r>
    </w:p>
    <w:p w:rsidR="005B4C48" w:rsidRPr="00513321" w:rsidRDefault="005B4C48" w:rsidP="005B4C48">
      <w:pPr>
        <w:spacing w:after="0" w:line="240" w:lineRule="auto"/>
        <w:rPr>
          <w:rFonts w:eastAsia="Times New Roman" w:cs="Arial"/>
          <w:color w:val="000000"/>
          <w:lang w:eastAsia="da-DK"/>
        </w:rPr>
      </w:pPr>
    </w:p>
    <w:p w:rsidR="005B4C48" w:rsidRPr="00513321"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 xml:space="preserve">Afgørelsen om miljøgodkendelse af </w:t>
      </w:r>
      <w:r w:rsidRPr="00EA1243">
        <w:rPr>
          <w:rFonts w:eastAsia="Times New Roman" w:cs="Arial"/>
          <w:color w:val="000000"/>
          <w:lang w:eastAsia="da-DK"/>
        </w:rPr>
        <w:t xml:space="preserve">husdyrbruget </w:t>
      </w:r>
      <w:proofErr w:type="spellStart"/>
      <w:r w:rsidR="00EA1243">
        <w:rPr>
          <w:rFonts w:eastAsia="Times New Roman" w:cs="Arial"/>
          <w:color w:val="000000"/>
          <w:lang w:eastAsia="da-DK"/>
        </w:rPr>
        <w:t>Ånumvej</w:t>
      </w:r>
      <w:proofErr w:type="spellEnd"/>
      <w:r w:rsidR="00EA1243">
        <w:rPr>
          <w:rFonts w:eastAsia="Times New Roman" w:cs="Arial"/>
          <w:color w:val="000000"/>
          <w:lang w:eastAsia="da-DK"/>
        </w:rPr>
        <w:t xml:space="preserve"> 145, 6900 S</w:t>
      </w:r>
      <w:r w:rsidR="00EA1243" w:rsidRPr="00EA1243">
        <w:rPr>
          <w:rFonts w:eastAsia="Times New Roman" w:cs="Arial"/>
          <w:color w:val="000000"/>
          <w:lang w:eastAsia="da-DK"/>
        </w:rPr>
        <w:t>kjern</w:t>
      </w:r>
      <w:r w:rsidRPr="00513321">
        <w:rPr>
          <w:rFonts w:eastAsia="Times New Roman" w:cs="Arial"/>
          <w:color w:val="000000"/>
          <w:lang w:eastAsia="da-DK"/>
        </w:rPr>
        <w:t xml:space="preserve"> meddeles på baggrund af, at Ringkøbing-Skjern Kommune vurderer, at ansøger har truffet de nødvendige foranstaltninger for at forebygge og begrænse forurening ved anvendelse af bedst tilgængelige teknik</w:t>
      </w:r>
      <w:r w:rsidR="001922CB">
        <w:rPr>
          <w:rFonts w:eastAsia="Times New Roman" w:cs="Arial"/>
          <w:color w:val="000000"/>
          <w:lang w:eastAsia="da-DK"/>
        </w:rPr>
        <w:t>,</w:t>
      </w:r>
      <w:r w:rsidRPr="00513321">
        <w:rPr>
          <w:rFonts w:eastAsia="Times New Roman" w:cs="Arial"/>
          <w:color w:val="000000"/>
          <w:lang w:eastAsia="da-DK"/>
        </w:rPr>
        <w:t xml:space="preserve"> og at husdyrbruget i </w:t>
      </w:r>
      <w:r w:rsidRPr="00513321">
        <w:rPr>
          <w:rFonts w:eastAsia="Times New Roman" w:cs="Arial"/>
          <w:color w:val="000000"/>
          <w:lang w:eastAsia="da-DK"/>
        </w:rPr>
        <w:lastRenderedPageBreak/>
        <w:t>øvrigt kan drives på stedet, uden at påvirke omgivelserne på en måde, som er uforenelig med hensynet til naboer, landskab, natur og miljø.</w:t>
      </w:r>
    </w:p>
    <w:p w:rsidR="005B4C48" w:rsidRPr="00513321" w:rsidRDefault="005B4C48" w:rsidP="005B4C48">
      <w:pPr>
        <w:spacing w:after="0" w:line="240" w:lineRule="auto"/>
        <w:rPr>
          <w:rFonts w:eastAsia="Times New Roman" w:cs="Arial"/>
          <w:color w:val="000000"/>
          <w:lang w:eastAsia="da-DK"/>
        </w:rPr>
      </w:pPr>
    </w:p>
    <w:p w:rsidR="006C3143" w:rsidRPr="006C3143" w:rsidRDefault="006C3143" w:rsidP="001350B9">
      <w:pPr>
        <w:spacing w:after="0" w:line="240" w:lineRule="auto"/>
      </w:pPr>
      <w:r w:rsidRPr="006C3143">
        <w:t>Der gøres opmærksom på</w:t>
      </w:r>
      <w:r w:rsidR="001E19D0">
        <w:t xml:space="preserve">, </w:t>
      </w:r>
      <w:r w:rsidRPr="006C3143">
        <w:t xml:space="preserve">at alle ændringer af eksisterende afløb som udgangspunkt </w:t>
      </w:r>
      <w:r w:rsidR="001E19D0">
        <w:t xml:space="preserve">skal </w:t>
      </w:r>
      <w:r w:rsidRPr="006C3143">
        <w:t>godkendes.</w:t>
      </w:r>
    </w:p>
    <w:p w:rsidR="001350B9" w:rsidRDefault="001350B9" w:rsidP="001350B9">
      <w:pPr>
        <w:spacing w:after="0" w:line="240" w:lineRule="auto"/>
      </w:pPr>
    </w:p>
    <w:p w:rsidR="006C3143" w:rsidRPr="006C3143" w:rsidRDefault="006C3143" w:rsidP="001350B9">
      <w:pPr>
        <w:spacing w:after="0" w:line="240" w:lineRule="auto"/>
        <w:rPr>
          <w:rFonts w:ascii="Calibri" w:hAnsi="Calibri"/>
        </w:rPr>
      </w:pPr>
      <w:r w:rsidRPr="006C3143">
        <w:t>Hvis der er øget areal med tagflader eller befæstede arealer hvor vandet afledes til nedsivning</w:t>
      </w:r>
      <w:r>
        <w:t>,</w:t>
      </w:r>
      <w:r w:rsidRPr="006C3143">
        <w:t xml:space="preserve"> skal der søges om en nedsivningstilladelse hos Ringkøbing-Skjern Kommune.</w:t>
      </w:r>
    </w:p>
    <w:p w:rsidR="001350B9" w:rsidRDefault="001350B9" w:rsidP="001350B9">
      <w:pPr>
        <w:spacing w:after="0" w:line="240" w:lineRule="auto"/>
      </w:pPr>
    </w:p>
    <w:p w:rsidR="006C3143" w:rsidRPr="006C3143" w:rsidRDefault="006C3143" w:rsidP="001350B9">
      <w:pPr>
        <w:spacing w:after="0" w:line="240" w:lineRule="auto"/>
      </w:pPr>
      <w:r w:rsidRPr="006C3143">
        <w:t>Hvis der er øget areal med tagflader eller befæstede arealer med afledning til vandløb, herunder dræn og grøfter, skal der søges om en udledningstilladelse hos Ringkøbing-Skjern Kommune.</w:t>
      </w:r>
    </w:p>
    <w:p w:rsidR="001350B9" w:rsidRDefault="001350B9" w:rsidP="005B4C48">
      <w:pPr>
        <w:spacing w:after="0" w:line="240" w:lineRule="auto"/>
        <w:rPr>
          <w:rFonts w:eastAsia="Times New Roman" w:cs="Arial"/>
          <w:color w:val="000000"/>
          <w:lang w:eastAsia="da-DK"/>
        </w:rPr>
      </w:pPr>
    </w:p>
    <w:p w:rsidR="005B4C48" w:rsidRPr="006217BC"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Der gøres hermed opmærksom på, at miljøgodkendelsen ikke fritager fra krav om tilladelse, godkendelse, eller dispensation efter anden lovgivning, herunder Museumsloven. Eventuelt byggeri må først påbegyndes, når der ligger en særskilt tilladelse ti</w:t>
      </w:r>
      <w:r w:rsidR="006217BC">
        <w:rPr>
          <w:rFonts w:eastAsia="Times New Roman" w:cs="Arial"/>
          <w:color w:val="000000"/>
          <w:lang w:eastAsia="da-DK"/>
        </w:rPr>
        <w:t xml:space="preserve">l igangsættelse af byggeriet. </w:t>
      </w:r>
      <w:r w:rsidRPr="00513321">
        <w:rPr>
          <w:rFonts w:eastAsia="Times New Roman" w:cs="Arial"/>
          <w:lang w:eastAsia="da-DK"/>
        </w:rPr>
        <w:br/>
      </w:r>
    </w:p>
    <w:p w:rsidR="005B4C48" w:rsidRPr="00513321" w:rsidRDefault="005B4C48" w:rsidP="005B4C48">
      <w:pPr>
        <w:spacing w:after="0" w:line="240" w:lineRule="auto"/>
        <w:rPr>
          <w:rFonts w:eastAsia="Times New Roman" w:cs="Arial"/>
          <w:color w:val="000000"/>
          <w:u w:val="single"/>
          <w:lang w:eastAsia="da-DK"/>
        </w:rPr>
      </w:pPr>
      <w:r w:rsidRPr="00513321">
        <w:rPr>
          <w:rFonts w:eastAsia="Times New Roman" w:cs="Arial"/>
          <w:color w:val="000000"/>
          <w:u w:val="single"/>
          <w:lang w:eastAsia="da-DK"/>
        </w:rPr>
        <w:t>Forholdet til museumsloven</w:t>
      </w:r>
    </w:p>
    <w:p w:rsidR="005B4C48" w:rsidRPr="00513321"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Der gøres opmærksom på, at sten og jorddiger, der er omfattet af bestemmelserne i Museumsloven §29a, ikke må beskadiges eller sløjfes uden dispensation fra Ringkøbing-Skjern Kommune.</w:t>
      </w:r>
    </w:p>
    <w:p w:rsidR="005B4C48" w:rsidRPr="00513321" w:rsidRDefault="005B4C48" w:rsidP="005B4C48">
      <w:pPr>
        <w:spacing w:after="0" w:line="240" w:lineRule="auto"/>
        <w:rPr>
          <w:rFonts w:eastAsia="Times New Roman" w:cs="Arial"/>
          <w:color w:val="000000"/>
          <w:lang w:eastAsia="da-DK"/>
        </w:rPr>
      </w:pPr>
    </w:p>
    <w:p w:rsidR="005B4C48" w:rsidRPr="00513321"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 xml:space="preserve">Der foreligger særlige regler for jordbearbejdning omkring gravhøje bl.a. må der ikke foretages jordbehandling, gødes eller plantes </w:t>
      </w:r>
      <w:r w:rsidRPr="00513321">
        <w:t>(herunder også juletræer og lignende)</w:t>
      </w:r>
      <w:r w:rsidRPr="00513321">
        <w:rPr>
          <w:rFonts w:eastAsia="Times New Roman" w:cs="Arial"/>
          <w:color w:val="000000"/>
          <w:lang w:eastAsia="da-DK"/>
        </w:rPr>
        <w:t xml:space="preserve"> inden for en afstand af 2 meter fra højens yderste kant jf. §29 f i museumsloven.</w:t>
      </w:r>
    </w:p>
    <w:p w:rsidR="005B4C48" w:rsidRPr="00513321" w:rsidRDefault="005B4C48" w:rsidP="005B4C48">
      <w:pPr>
        <w:spacing w:after="0" w:line="240" w:lineRule="auto"/>
        <w:rPr>
          <w:rFonts w:eastAsia="Times New Roman" w:cs="Arial"/>
          <w:color w:val="000000"/>
          <w:lang w:eastAsia="da-DK"/>
        </w:rPr>
      </w:pPr>
    </w:p>
    <w:p w:rsidR="005B4C48" w:rsidRPr="00513321"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Information om diger og gravhøje kan findes på www.miljoeportal.dk.</w:t>
      </w:r>
    </w:p>
    <w:p w:rsidR="005B4C48" w:rsidRPr="00513321" w:rsidRDefault="005B4C48" w:rsidP="005B4C48">
      <w:pPr>
        <w:spacing w:after="0" w:line="240" w:lineRule="auto"/>
        <w:rPr>
          <w:rFonts w:eastAsia="Times New Roman" w:cs="Arial"/>
          <w:color w:val="000000"/>
          <w:lang w:eastAsia="da-DK"/>
        </w:rPr>
      </w:pPr>
    </w:p>
    <w:p w:rsidR="003311A0" w:rsidRPr="006808FC" w:rsidRDefault="005B4C48" w:rsidP="006808FC">
      <w:pPr>
        <w:spacing w:after="0" w:line="240" w:lineRule="auto"/>
        <w:rPr>
          <w:rFonts w:eastAsia="Times New Roman" w:cs="Arial"/>
          <w:i/>
          <w:color w:val="000000"/>
          <w:lang w:eastAsia="da-DK"/>
        </w:rPr>
      </w:pPr>
      <w:r w:rsidRPr="00513321">
        <w:rPr>
          <w:rFonts w:eastAsia="Times New Roman" w:cs="Arial"/>
          <w:i/>
          <w:color w:val="000000"/>
          <w:lang w:eastAsia="da-DK"/>
        </w:rPr>
        <w:t>Vi anmoder om, at Ringkøbing-Skjern Kommune bliver orienteret, såfremt der sker ændringer i ejerforhold eller af driftsansvarlig.</w:t>
      </w:r>
    </w:p>
    <w:p w:rsidR="005B4C48" w:rsidRPr="005B4C48" w:rsidRDefault="005B4C48" w:rsidP="003311A0">
      <w:pPr>
        <w:rPr>
          <w:rFonts w:ascii="Verdana" w:hAnsi="Verdana"/>
          <w:sz w:val="32"/>
          <w:szCs w:val="28"/>
        </w:rPr>
      </w:pPr>
      <w:r w:rsidRPr="005B4C48">
        <w:rPr>
          <w:lang w:eastAsia="da-DK"/>
        </w:rPr>
        <w:br w:type="page"/>
      </w:r>
    </w:p>
    <w:p w:rsidR="005B4C48" w:rsidRPr="00A731DC" w:rsidRDefault="005B4C48" w:rsidP="001F352D">
      <w:pPr>
        <w:pStyle w:val="Overskrift1"/>
        <w:rPr>
          <w:rFonts w:eastAsia="Times New Roman"/>
          <w:sz w:val="40"/>
          <w:szCs w:val="40"/>
          <w:lang w:eastAsia="da-DK"/>
        </w:rPr>
      </w:pPr>
      <w:bookmarkStart w:id="9" w:name="_Toc406418357"/>
      <w:bookmarkStart w:id="10" w:name="_Toc13138330"/>
      <w:r w:rsidRPr="00A731DC">
        <w:rPr>
          <w:rFonts w:eastAsia="Times New Roman"/>
          <w:sz w:val="40"/>
          <w:szCs w:val="40"/>
          <w:lang w:eastAsia="da-DK"/>
        </w:rPr>
        <w:lastRenderedPageBreak/>
        <w:t>Vilkår for miljøgodkendelsen</w:t>
      </w:r>
      <w:bookmarkEnd w:id="9"/>
      <w:bookmarkEnd w:id="10"/>
    </w:p>
    <w:p w:rsidR="005B4C48" w:rsidRPr="00EA1243" w:rsidRDefault="005B4C48" w:rsidP="00B3153C">
      <w:pPr>
        <w:rPr>
          <w:lang w:eastAsia="da-DK"/>
        </w:rPr>
      </w:pPr>
      <w:r w:rsidRPr="005B4C48">
        <w:rPr>
          <w:lang w:eastAsia="da-DK"/>
        </w:rPr>
        <w:t>Konkrete bestemmelser i lovgivningen, som er generelt gældende for landbrug, er som hovedregel, ikke nævnt i denne miljøgodkendelse. Miljøgodkendelsen medd</w:t>
      </w:r>
      <w:r w:rsidR="00EA1243">
        <w:rPr>
          <w:lang w:eastAsia="da-DK"/>
        </w:rPr>
        <w:t>eles på de nedenstående vilkår.</w:t>
      </w:r>
    </w:p>
    <w:p w:rsidR="005B4C48" w:rsidRPr="00A731DC" w:rsidRDefault="005B4C48" w:rsidP="003B3952">
      <w:pPr>
        <w:pStyle w:val="Overskrift3"/>
      </w:pPr>
      <w:bookmarkStart w:id="11" w:name="_Toc232409882"/>
      <w:bookmarkStart w:id="12" w:name="_Toc406418358"/>
      <w:bookmarkStart w:id="13" w:name="_Toc13138331"/>
      <w:r w:rsidRPr="00A731DC">
        <w:t>Generelt</w:t>
      </w:r>
      <w:bookmarkEnd w:id="11"/>
      <w:bookmarkEnd w:id="12"/>
      <w:bookmarkEnd w:id="13"/>
    </w:p>
    <w:p w:rsidR="005B4C48" w:rsidRPr="005B4C48" w:rsidRDefault="005B4C48" w:rsidP="005B4C48">
      <w:pPr>
        <w:spacing w:after="0" w:line="240" w:lineRule="auto"/>
        <w:rPr>
          <w:rFonts w:ascii="Times New Roman" w:eastAsia="Times New Roman" w:hAnsi="Times New Roman" w:cs="Times New Roman"/>
          <w:sz w:val="24"/>
          <w:szCs w:val="24"/>
          <w:lang w:eastAsia="da-DK"/>
        </w:rPr>
      </w:pPr>
    </w:p>
    <w:p w:rsidR="005B4C48" w:rsidRPr="0026265B" w:rsidRDefault="005B4C48" w:rsidP="001B32A8">
      <w:pPr>
        <w:pStyle w:val="Vilkr"/>
        <w:spacing w:before="0" w:after="0"/>
        <w:ind w:left="720" w:hanging="539"/>
        <w:rPr>
          <w:rFonts w:ascii="Verdana" w:hAnsi="Verdana"/>
          <w:sz w:val="20"/>
        </w:rPr>
      </w:pPr>
      <w:r w:rsidRPr="005B4C48">
        <w:t xml:space="preserve">Husdyrbruget skal placeres, indrettes og drives i overensstemmelse med de oplysninger, der </w:t>
      </w:r>
      <w:r w:rsidRPr="0026265B">
        <w:t>fremgår</w:t>
      </w:r>
      <w:r w:rsidRPr="005B4C48">
        <w:t xml:space="preserve"> af ansøgningen og med de eventuelle ændringer, der fremgår af miljøgodkendelsen.</w:t>
      </w:r>
      <w:r w:rsidR="001B32A8">
        <w:br/>
      </w:r>
    </w:p>
    <w:p w:rsidR="005B4C48" w:rsidRPr="005B4C48" w:rsidRDefault="005B4C48" w:rsidP="001B32A8">
      <w:pPr>
        <w:pStyle w:val="Vilkr"/>
        <w:spacing w:before="0" w:after="0"/>
        <w:ind w:left="720" w:hanging="539"/>
      </w:pPr>
      <w:r w:rsidRPr="005B4C48">
        <w:t>Godkendelsen skal være udnyttet inden 6 år fra afgørelsen er meddelt. Hvis godkendelsen kun bliver delvist udnyttet bortfalder den del der ikke er udnyttet.</w:t>
      </w:r>
      <w:r w:rsidR="001B32A8">
        <w:br/>
      </w:r>
    </w:p>
    <w:p w:rsidR="005B4C48" w:rsidRDefault="005B4C48" w:rsidP="001B32A8">
      <w:pPr>
        <w:pStyle w:val="Vilkr"/>
        <w:spacing w:before="0" w:after="0"/>
        <w:ind w:left="720" w:hanging="539"/>
      </w:pPr>
      <w:r w:rsidRPr="005B4C48">
        <w:t>Udnyttelse anses for, at foreligge når byggeriet faktisk er afsluttet eller ved konstatering af, at det der er truffet afgørelse om, faktisk er gennemført.  Se i øvrigt afsnit om udnyttelse, kontinuitet og revurdering i Formalia.</w:t>
      </w:r>
      <w:r w:rsidR="001B32A8">
        <w:br/>
      </w:r>
    </w:p>
    <w:p w:rsidR="005B4C48" w:rsidRPr="005B4C48" w:rsidRDefault="005B4C48" w:rsidP="001B32A8">
      <w:pPr>
        <w:pStyle w:val="Vilkr"/>
        <w:spacing w:before="0" w:after="0"/>
        <w:ind w:left="720" w:hanging="539"/>
      </w:pPr>
      <w:r w:rsidRPr="005B4C48">
        <w:t>De vilkår, der vedrører driften, skal være kendt af de ansatte, der er beskæftiget med den pågældende del af driften.</w:t>
      </w:r>
      <w:r w:rsidR="001B32A8">
        <w:br/>
      </w:r>
    </w:p>
    <w:p w:rsidR="005B4C48" w:rsidRDefault="005B4C48" w:rsidP="001B32A8">
      <w:pPr>
        <w:pStyle w:val="Vilkr"/>
        <w:spacing w:before="0" w:after="0"/>
        <w:ind w:left="720" w:hanging="539"/>
      </w:pPr>
      <w:r w:rsidRPr="005B4C48">
        <w:t>Ved manglende overholdelse af miljøgodkendelsens vilkår, skal den driftsansvarlige straks træffe de nødvendige foranstaltninger for at sikre, at vilkårene igen overholdes og underrette Ringkøbing-Skjern Kommune.</w:t>
      </w:r>
    </w:p>
    <w:p w:rsidR="001B32A8" w:rsidRPr="005B4C48" w:rsidRDefault="001B32A8" w:rsidP="001B32A8">
      <w:pPr>
        <w:pStyle w:val="Vilkr"/>
        <w:numPr>
          <w:ilvl w:val="0"/>
          <w:numId w:val="0"/>
        </w:numPr>
        <w:spacing w:before="0" w:after="0"/>
        <w:ind w:left="720"/>
      </w:pPr>
    </w:p>
    <w:p w:rsidR="005B4C48" w:rsidRPr="00F30896" w:rsidRDefault="005B4C48" w:rsidP="001B32A8">
      <w:pPr>
        <w:pStyle w:val="Vilkr"/>
        <w:spacing w:before="0" w:after="0"/>
        <w:ind w:left="720" w:hanging="539"/>
      </w:pPr>
      <w:r w:rsidRPr="005B4C48">
        <w:t xml:space="preserve">Drifts-, indretnings-, eller bygningsmæssige ændringer, skal anmeldes til kommunen inden de påbegyndes. Kommunen vurderer, om de aktuelle planer for ændring/udvidelse/renovering </w:t>
      </w:r>
      <w:r w:rsidRPr="00F30896">
        <w:t xml:space="preserve">kan ske </w:t>
      </w:r>
      <w:proofErr w:type="gramStart"/>
      <w:r w:rsidRPr="00F30896">
        <w:t>indenfor</w:t>
      </w:r>
      <w:proofErr w:type="gramEnd"/>
      <w:r w:rsidRPr="00F30896">
        <w:t xml:space="preserve"> rammerne af denne miljøgodkendelse.</w:t>
      </w:r>
    </w:p>
    <w:p w:rsidR="005D6BD5" w:rsidRPr="007051A4" w:rsidRDefault="00C94BE4" w:rsidP="007051A4">
      <w:pPr>
        <w:pStyle w:val="Overskrift3"/>
      </w:pPr>
      <w:bookmarkStart w:id="14" w:name="_Toc232409883"/>
      <w:bookmarkStart w:id="15" w:name="_Toc406418359"/>
      <w:r w:rsidRPr="00F30896">
        <w:lastRenderedPageBreak/>
        <w:br/>
      </w:r>
      <w:bookmarkStart w:id="16" w:name="_Toc13138332"/>
      <w:r w:rsidR="007051A4" w:rsidRPr="00F30896">
        <w:rPr>
          <w:rStyle w:val="Overskrift3Tegn"/>
          <w:b/>
          <w:bCs/>
        </w:rPr>
        <w:t>Godkendte stalde, produktioner og miljøteknologier</w:t>
      </w:r>
      <w:bookmarkEnd w:id="16"/>
      <w:r w:rsidR="007051A4" w:rsidRPr="007051A4">
        <w:rPr>
          <w:rStyle w:val="Overskrift3Tegn"/>
          <w:b/>
          <w:bCs/>
        </w:rPr>
        <w:br/>
      </w:r>
    </w:p>
    <w:p w:rsidR="005D6BD5" w:rsidRPr="00A01F38" w:rsidRDefault="005D6BD5" w:rsidP="00EE5ADD">
      <w:pPr>
        <w:pStyle w:val="Vilkr"/>
        <w:tabs>
          <w:tab w:val="clear" w:pos="737"/>
          <w:tab w:val="num" w:pos="567"/>
        </w:tabs>
        <w:ind w:left="567" w:hanging="567"/>
        <w:rPr>
          <w:b/>
          <w:sz w:val="24"/>
          <w:szCs w:val="24"/>
        </w:rPr>
      </w:pPr>
      <w:r w:rsidRPr="00A01F38">
        <w:t>Dyreholdet på ejendommen</w:t>
      </w:r>
      <w:r w:rsidR="007051A4" w:rsidRPr="00A01F38">
        <w:t xml:space="preserve"> må etableres i de med rødt markerede stalde på kort nedenfor.</w:t>
      </w:r>
      <w:r w:rsidR="007051A4" w:rsidRPr="00A01F38">
        <w:br/>
      </w:r>
      <w:r w:rsidR="00E20B27" w:rsidRPr="00A01F38">
        <w:rPr>
          <w:noProof/>
        </w:rPr>
        <w:drawing>
          <wp:inline distT="0" distB="0" distL="0" distR="0" wp14:anchorId="248760CD" wp14:editId="6B127E82">
            <wp:extent cx="5257800" cy="4733925"/>
            <wp:effectExtent l="0" t="0" r="0" b="9525"/>
            <wp:docPr id="19" name="Bille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4067" b="4065"/>
                    <a:stretch/>
                  </pic:blipFill>
                  <pic:spPr bwMode="auto">
                    <a:xfrm>
                      <a:off x="0" y="0"/>
                      <a:ext cx="5257800" cy="4733925"/>
                    </a:xfrm>
                    <a:prstGeom prst="rect">
                      <a:avLst/>
                    </a:prstGeom>
                    <a:ln>
                      <a:noFill/>
                    </a:ln>
                    <a:extLst>
                      <a:ext uri="{53640926-AAD7-44D8-BBD7-CCE9431645EC}">
                        <a14:shadowObscured xmlns:a14="http://schemas.microsoft.com/office/drawing/2010/main"/>
                      </a:ext>
                    </a:extLst>
                  </pic:spPr>
                </pic:pic>
              </a:graphicData>
            </a:graphic>
          </wp:inline>
        </w:drawing>
      </w:r>
      <w:r w:rsidR="007051A4" w:rsidRPr="00A01F38">
        <w:br/>
      </w:r>
    </w:p>
    <w:p w:rsidR="00DD667F" w:rsidRPr="00A01F38" w:rsidRDefault="007051A4" w:rsidP="007051A4">
      <w:pPr>
        <w:pStyle w:val="Vilkr"/>
        <w:ind w:left="493" w:hanging="493"/>
        <w:rPr>
          <w:bCs/>
        </w:rPr>
      </w:pPr>
      <w:r w:rsidRPr="00A01F38">
        <w:rPr>
          <w:bCs/>
        </w:rPr>
        <w:t>I stalde med dyrehold skal dyretype og staldkategori på arealer der anvendes til produktion være i overensstemmelse med oversigten nedenfor.</w:t>
      </w:r>
      <w:r w:rsidRPr="00A01F38">
        <w:rPr>
          <w:bCs/>
        </w:rPr>
        <w:br/>
      </w:r>
    </w:p>
    <w:tbl>
      <w:tblPr>
        <w:tblStyle w:val="Tabel-Gitter"/>
        <w:tblW w:w="0" w:type="auto"/>
        <w:tblLook w:val="04A0" w:firstRow="1" w:lastRow="0" w:firstColumn="1" w:lastColumn="0" w:noHBand="0" w:noVBand="1"/>
      </w:tblPr>
      <w:tblGrid>
        <w:gridCol w:w="1875"/>
        <w:gridCol w:w="1526"/>
        <w:gridCol w:w="1851"/>
        <w:gridCol w:w="1406"/>
        <w:gridCol w:w="2409"/>
      </w:tblGrid>
      <w:tr w:rsidR="00A75B89" w:rsidTr="00A75B89">
        <w:tc>
          <w:tcPr>
            <w:tcW w:w="1875" w:type="dxa"/>
            <w:shd w:val="clear" w:color="auto" w:fill="D9D9D9" w:themeFill="background1" w:themeFillShade="D9"/>
          </w:tcPr>
          <w:p w:rsidR="00A75B89" w:rsidRPr="00A01F38" w:rsidRDefault="00A75B89" w:rsidP="007370ED">
            <w:pPr>
              <w:rPr>
                <w:sz w:val="22"/>
                <w:szCs w:val="22"/>
              </w:rPr>
            </w:pPr>
            <w:r w:rsidRPr="00A01F38">
              <w:rPr>
                <w:sz w:val="22"/>
                <w:szCs w:val="22"/>
              </w:rPr>
              <w:t>Staldnavn</w:t>
            </w:r>
          </w:p>
        </w:tc>
        <w:tc>
          <w:tcPr>
            <w:tcW w:w="1526" w:type="dxa"/>
            <w:shd w:val="clear" w:color="auto" w:fill="D9D9D9" w:themeFill="background1" w:themeFillShade="D9"/>
          </w:tcPr>
          <w:p w:rsidR="00A75B89" w:rsidRPr="00A01F38" w:rsidRDefault="00A75B89" w:rsidP="007370ED">
            <w:pPr>
              <w:jc w:val="center"/>
              <w:rPr>
                <w:sz w:val="22"/>
                <w:szCs w:val="22"/>
              </w:rPr>
            </w:pPr>
            <w:r w:rsidRPr="00A01F38">
              <w:rPr>
                <w:sz w:val="22"/>
                <w:szCs w:val="22"/>
              </w:rPr>
              <w:t>Staldstørrelse</w:t>
            </w:r>
            <w:r w:rsidRPr="00A01F38">
              <w:rPr>
                <w:sz w:val="22"/>
                <w:szCs w:val="22"/>
              </w:rPr>
              <w:br/>
              <w:t>(m</w:t>
            </w:r>
            <w:r w:rsidRPr="00A01F38">
              <w:rPr>
                <w:sz w:val="22"/>
                <w:szCs w:val="22"/>
                <w:vertAlign w:val="superscript"/>
              </w:rPr>
              <w:t>2</w:t>
            </w:r>
            <w:r w:rsidRPr="00A01F38">
              <w:rPr>
                <w:sz w:val="22"/>
                <w:szCs w:val="22"/>
              </w:rPr>
              <w:t>)</w:t>
            </w:r>
          </w:p>
        </w:tc>
        <w:tc>
          <w:tcPr>
            <w:tcW w:w="1851" w:type="dxa"/>
            <w:shd w:val="clear" w:color="auto" w:fill="D9D9D9" w:themeFill="background1" w:themeFillShade="D9"/>
          </w:tcPr>
          <w:p w:rsidR="00A75B89" w:rsidRPr="00A01F38" w:rsidRDefault="00A75B89" w:rsidP="007370ED">
            <w:pPr>
              <w:jc w:val="center"/>
              <w:rPr>
                <w:sz w:val="22"/>
                <w:szCs w:val="22"/>
              </w:rPr>
            </w:pPr>
            <w:r w:rsidRPr="00A01F38">
              <w:rPr>
                <w:sz w:val="22"/>
                <w:szCs w:val="22"/>
              </w:rPr>
              <w:t>Produktionsareal</w:t>
            </w:r>
            <w:r w:rsidRPr="00A01F38">
              <w:rPr>
                <w:sz w:val="22"/>
                <w:szCs w:val="22"/>
              </w:rPr>
              <w:br/>
              <w:t>(m</w:t>
            </w:r>
            <w:r w:rsidRPr="00A01F38">
              <w:rPr>
                <w:sz w:val="22"/>
                <w:szCs w:val="22"/>
                <w:vertAlign w:val="superscript"/>
              </w:rPr>
              <w:t>2</w:t>
            </w:r>
            <w:r w:rsidRPr="00A01F38">
              <w:rPr>
                <w:sz w:val="22"/>
                <w:szCs w:val="22"/>
              </w:rPr>
              <w:t>)</w:t>
            </w:r>
          </w:p>
        </w:tc>
        <w:tc>
          <w:tcPr>
            <w:tcW w:w="1406" w:type="dxa"/>
            <w:shd w:val="clear" w:color="auto" w:fill="D9D9D9" w:themeFill="background1" w:themeFillShade="D9"/>
          </w:tcPr>
          <w:p w:rsidR="00A75B89" w:rsidRPr="00A01F38" w:rsidRDefault="00A75B89" w:rsidP="007370ED">
            <w:pPr>
              <w:rPr>
                <w:sz w:val="22"/>
                <w:szCs w:val="22"/>
              </w:rPr>
            </w:pPr>
            <w:r w:rsidRPr="00A01F38">
              <w:rPr>
                <w:sz w:val="22"/>
                <w:szCs w:val="22"/>
              </w:rPr>
              <w:t>Dyretype</w:t>
            </w:r>
          </w:p>
        </w:tc>
        <w:tc>
          <w:tcPr>
            <w:tcW w:w="2409" w:type="dxa"/>
            <w:shd w:val="clear" w:color="auto" w:fill="D9D9D9" w:themeFill="background1" w:themeFillShade="D9"/>
          </w:tcPr>
          <w:p w:rsidR="00A75B89" w:rsidRPr="00B25375" w:rsidRDefault="00A75B89" w:rsidP="007370ED">
            <w:pPr>
              <w:rPr>
                <w:sz w:val="22"/>
                <w:szCs w:val="22"/>
              </w:rPr>
            </w:pPr>
            <w:r w:rsidRPr="00A01F38">
              <w:rPr>
                <w:sz w:val="22"/>
                <w:szCs w:val="22"/>
              </w:rPr>
              <w:t>Staldsystem</w:t>
            </w:r>
          </w:p>
        </w:tc>
      </w:tr>
      <w:tr w:rsidR="00A75B89" w:rsidRPr="001B68EC" w:rsidTr="00A75B89">
        <w:tc>
          <w:tcPr>
            <w:tcW w:w="9067" w:type="dxa"/>
            <w:gridSpan w:val="5"/>
            <w:shd w:val="clear" w:color="auto" w:fill="F2F2F2" w:themeFill="background1" w:themeFillShade="F2"/>
          </w:tcPr>
          <w:p w:rsidR="00A75B89" w:rsidRPr="001B68EC" w:rsidRDefault="00A75B89" w:rsidP="007370ED">
            <w:pPr>
              <w:rPr>
                <w:sz w:val="22"/>
                <w:szCs w:val="22"/>
              </w:rPr>
            </w:pPr>
            <w:r w:rsidRPr="001B68EC">
              <w:rPr>
                <w:sz w:val="22"/>
                <w:szCs w:val="22"/>
              </w:rPr>
              <w:t>Eksisterende Stalde</w:t>
            </w:r>
          </w:p>
        </w:tc>
      </w:tr>
      <w:tr w:rsidR="00A75B89" w:rsidTr="00A75B89">
        <w:tc>
          <w:tcPr>
            <w:tcW w:w="1875" w:type="dxa"/>
          </w:tcPr>
          <w:p w:rsidR="00A75B89" w:rsidRPr="008F6857" w:rsidRDefault="00A75B89" w:rsidP="007370ED">
            <w:r w:rsidRPr="008F6857">
              <w:t>Sl. Svin 1</w:t>
            </w:r>
          </w:p>
        </w:tc>
        <w:tc>
          <w:tcPr>
            <w:tcW w:w="1526" w:type="dxa"/>
          </w:tcPr>
          <w:p w:rsidR="00A75B89" w:rsidRPr="008F6857" w:rsidRDefault="00A75B89" w:rsidP="007370ED">
            <w:r>
              <w:t>425</w:t>
            </w:r>
          </w:p>
        </w:tc>
        <w:tc>
          <w:tcPr>
            <w:tcW w:w="1851" w:type="dxa"/>
          </w:tcPr>
          <w:p w:rsidR="00A75B89" w:rsidRPr="008F6857" w:rsidRDefault="00A75B89" w:rsidP="007370ED">
            <w:r>
              <w:t>371</w:t>
            </w:r>
          </w:p>
        </w:tc>
        <w:tc>
          <w:tcPr>
            <w:tcW w:w="1406" w:type="dxa"/>
          </w:tcPr>
          <w:p w:rsidR="00A75B89" w:rsidRPr="008F6857" w:rsidRDefault="00A75B89" w:rsidP="007370ED">
            <w:r>
              <w:t>Slagtesvin</w:t>
            </w:r>
          </w:p>
        </w:tc>
        <w:tc>
          <w:tcPr>
            <w:tcW w:w="2409" w:type="dxa"/>
          </w:tcPr>
          <w:p w:rsidR="00A75B89" w:rsidRPr="008F6857" w:rsidRDefault="00A75B89" w:rsidP="007370ED">
            <w:r>
              <w:t>Drænet gulv + spalter (33%/67%)</w:t>
            </w:r>
          </w:p>
        </w:tc>
      </w:tr>
      <w:tr w:rsidR="00A75B89" w:rsidTr="00A75B89">
        <w:tc>
          <w:tcPr>
            <w:tcW w:w="1875" w:type="dxa"/>
          </w:tcPr>
          <w:p w:rsidR="00A75B89" w:rsidRPr="008F6857" w:rsidRDefault="00A75B89" w:rsidP="007370ED">
            <w:r w:rsidRPr="008F6857">
              <w:t>Sl. Svin 2</w:t>
            </w:r>
          </w:p>
        </w:tc>
        <w:tc>
          <w:tcPr>
            <w:tcW w:w="1526" w:type="dxa"/>
          </w:tcPr>
          <w:p w:rsidR="00A75B89" w:rsidRPr="008F6857" w:rsidRDefault="00A75B89" w:rsidP="007370ED">
            <w:r>
              <w:t>480</w:t>
            </w:r>
          </w:p>
        </w:tc>
        <w:tc>
          <w:tcPr>
            <w:tcW w:w="1851" w:type="dxa"/>
          </w:tcPr>
          <w:p w:rsidR="00A75B89" w:rsidRPr="008F6857" w:rsidRDefault="00A75B89" w:rsidP="007370ED">
            <w:r>
              <w:t>449</w:t>
            </w:r>
          </w:p>
        </w:tc>
        <w:tc>
          <w:tcPr>
            <w:tcW w:w="1406" w:type="dxa"/>
          </w:tcPr>
          <w:p w:rsidR="00A75B89" w:rsidRPr="008F6857" w:rsidRDefault="00A75B89" w:rsidP="007370ED">
            <w:r>
              <w:t>Slagtesvin</w:t>
            </w:r>
          </w:p>
        </w:tc>
        <w:tc>
          <w:tcPr>
            <w:tcW w:w="2409" w:type="dxa"/>
          </w:tcPr>
          <w:p w:rsidR="00A75B89" w:rsidRPr="008F6857" w:rsidRDefault="00A75B89" w:rsidP="007370ED">
            <w:r w:rsidRPr="001B68EC">
              <w:t>Drænet gulv + spalter (33%/67%)</w:t>
            </w:r>
          </w:p>
        </w:tc>
      </w:tr>
      <w:tr w:rsidR="00A75B89" w:rsidTr="00A75B89">
        <w:tc>
          <w:tcPr>
            <w:tcW w:w="1875" w:type="dxa"/>
          </w:tcPr>
          <w:p w:rsidR="00A75B89" w:rsidRPr="008F6857" w:rsidRDefault="00A75B89" w:rsidP="007370ED">
            <w:r w:rsidRPr="008F6857">
              <w:t>Sl. Svin 3</w:t>
            </w:r>
          </w:p>
        </w:tc>
        <w:tc>
          <w:tcPr>
            <w:tcW w:w="1526" w:type="dxa"/>
          </w:tcPr>
          <w:p w:rsidR="00A75B89" w:rsidRPr="008F6857" w:rsidRDefault="00A75B89" w:rsidP="007370ED">
            <w:r>
              <w:t>504</w:t>
            </w:r>
          </w:p>
        </w:tc>
        <w:tc>
          <w:tcPr>
            <w:tcW w:w="1851" w:type="dxa"/>
          </w:tcPr>
          <w:p w:rsidR="00A75B89" w:rsidRPr="008F6857" w:rsidRDefault="00A75B89" w:rsidP="007370ED">
            <w:r>
              <w:t>472</w:t>
            </w:r>
          </w:p>
        </w:tc>
        <w:tc>
          <w:tcPr>
            <w:tcW w:w="1406" w:type="dxa"/>
          </w:tcPr>
          <w:p w:rsidR="00A75B89" w:rsidRPr="008F6857" w:rsidRDefault="00A75B89" w:rsidP="007370ED">
            <w:r>
              <w:t>Slagtesvin</w:t>
            </w:r>
          </w:p>
        </w:tc>
        <w:tc>
          <w:tcPr>
            <w:tcW w:w="2409" w:type="dxa"/>
          </w:tcPr>
          <w:p w:rsidR="00A75B89" w:rsidRPr="008F6857" w:rsidRDefault="00A75B89" w:rsidP="007370ED">
            <w:r w:rsidRPr="001B68EC">
              <w:t>Drænet gulv + spalter (33%/67%)</w:t>
            </w:r>
          </w:p>
        </w:tc>
      </w:tr>
      <w:tr w:rsidR="00A75B89" w:rsidTr="00A75B89">
        <w:tc>
          <w:tcPr>
            <w:tcW w:w="1875" w:type="dxa"/>
          </w:tcPr>
          <w:p w:rsidR="00A75B89" w:rsidRPr="008F6857" w:rsidRDefault="00A75B89" w:rsidP="007370ED">
            <w:r w:rsidRPr="008F6857">
              <w:t>Sl. Svin 4</w:t>
            </w:r>
          </w:p>
        </w:tc>
        <w:tc>
          <w:tcPr>
            <w:tcW w:w="1526" w:type="dxa"/>
          </w:tcPr>
          <w:p w:rsidR="00A75B89" w:rsidRPr="008F6857" w:rsidRDefault="00A75B89" w:rsidP="007370ED">
            <w:r>
              <w:t>538</w:t>
            </w:r>
          </w:p>
        </w:tc>
        <w:tc>
          <w:tcPr>
            <w:tcW w:w="1851" w:type="dxa"/>
          </w:tcPr>
          <w:p w:rsidR="00A75B89" w:rsidRPr="008F6857" w:rsidRDefault="00A75B89" w:rsidP="007370ED">
            <w:r>
              <w:t>506</w:t>
            </w:r>
          </w:p>
        </w:tc>
        <w:tc>
          <w:tcPr>
            <w:tcW w:w="1406" w:type="dxa"/>
          </w:tcPr>
          <w:p w:rsidR="00A75B89" w:rsidRPr="008F6857" w:rsidRDefault="00A75B89" w:rsidP="007370ED">
            <w:r>
              <w:t>Slagtesvin</w:t>
            </w:r>
          </w:p>
        </w:tc>
        <w:tc>
          <w:tcPr>
            <w:tcW w:w="2409" w:type="dxa"/>
          </w:tcPr>
          <w:p w:rsidR="00A75B89" w:rsidRDefault="00A75B89" w:rsidP="007370ED">
            <w:r>
              <w:t xml:space="preserve">Delvis spaltegulv, </w:t>
            </w:r>
          </w:p>
          <w:p w:rsidR="00A75B89" w:rsidRPr="008F6857" w:rsidRDefault="00A75B89" w:rsidP="007370ED">
            <w:r>
              <w:t>50-75 % fast gulv</w:t>
            </w:r>
          </w:p>
        </w:tc>
      </w:tr>
    </w:tbl>
    <w:p w:rsidR="002465B2" w:rsidRPr="006648ED" w:rsidRDefault="002465B2" w:rsidP="006648ED">
      <w:pPr>
        <w:pStyle w:val="Vilkr"/>
        <w:numPr>
          <w:ilvl w:val="0"/>
          <w:numId w:val="0"/>
        </w:numPr>
        <w:rPr>
          <w:sz w:val="24"/>
          <w:szCs w:val="24"/>
        </w:rPr>
      </w:pPr>
    </w:p>
    <w:p w:rsidR="00DA4A47" w:rsidRPr="00C1040C" w:rsidRDefault="00F25450" w:rsidP="00EB4257">
      <w:pPr>
        <w:spacing w:after="0" w:line="240" w:lineRule="auto"/>
        <w:rPr>
          <w:rFonts w:eastAsia="Times New Roman" w:cs="Arial"/>
          <w:b/>
          <w:sz w:val="24"/>
          <w:szCs w:val="24"/>
          <w:lang w:eastAsia="da-DK"/>
        </w:rPr>
      </w:pPr>
      <w:r>
        <w:rPr>
          <w:rFonts w:eastAsia="Times New Roman" w:cs="Arial"/>
          <w:szCs w:val="20"/>
          <w:lang w:eastAsia="da-DK"/>
        </w:rPr>
        <w:lastRenderedPageBreak/>
        <w:br/>
      </w:r>
    </w:p>
    <w:p w:rsidR="00DA4A47" w:rsidRDefault="00DA4A47" w:rsidP="00DA4A47">
      <w:pPr>
        <w:pStyle w:val="Overskrift3"/>
      </w:pPr>
      <w:bookmarkStart w:id="17" w:name="_Toc13138333"/>
      <w:r>
        <w:t>Beskyttelse af jord, grundvand og overfladevand</w:t>
      </w:r>
      <w:bookmarkEnd w:id="17"/>
    </w:p>
    <w:p w:rsidR="00DA4A47" w:rsidRDefault="00DA4A47" w:rsidP="00DA4A47">
      <w:pPr>
        <w:pStyle w:val="Vilkr"/>
        <w:numPr>
          <w:ilvl w:val="0"/>
          <w:numId w:val="0"/>
        </w:numPr>
        <w:ind w:left="851" w:hanging="491"/>
        <w:rPr>
          <w:sz w:val="24"/>
          <w:szCs w:val="24"/>
        </w:rPr>
      </w:pPr>
    </w:p>
    <w:p w:rsidR="002B7514" w:rsidRDefault="002B7514" w:rsidP="005D6BD5">
      <w:pPr>
        <w:pStyle w:val="Vilkr"/>
        <w:rPr>
          <w:sz w:val="24"/>
          <w:szCs w:val="24"/>
        </w:rPr>
      </w:pPr>
      <w:r>
        <w:rPr>
          <w:sz w:val="24"/>
          <w:szCs w:val="24"/>
        </w:rPr>
        <w:t>Der skal til beskyttelse af jord, grundvand og overfladevand træffes foranstaltninger som anført i tabellen nedenfor.</w:t>
      </w:r>
      <w:r>
        <w:rPr>
          <w:sz w:val="24"/>
          <w:szCs w:val="24"/>
        </w:rPr>
        <w:br/>
      </w:r>
    </w:p>
    <w:tbl>
      <w:tblPr>
        <w:tblStyle w:val="Tabel-Gitter"/>
        <w:tblW w:w="0" w:type="auto"/>
        <w:tblInd w:w="493" w:type="dxa"/>
        <w:tblLook w:val="04A0" w:firstRow="1" w:lastRow="0" w:firstColumn="1" w:lastColumn="0" w:noHBand="0" w:noVBand="1"/>
      </w:tblPr>
      <w:tblGrid>
        <w:gridCol w:w="2889"/>
        <w:gridCol w:w="6247"/>
      </w:tblGrid>
      <w:tr w:rsidR="002B7514" w:rsidTr="001878D3">
        <w:tc>
          <w:tcPr>
            <w:tcW w:w="2889" w:type="dxa"/>
          </w:tcPr>
          <w:p w:rsidR="002B7514" w:rsidRPr="006648ED" w:rsidRDefault="002B7514" w:rsidP="00113F8E">
            <w:pPr>
              <w:pStyle w:val="Vilkr"/>
              <w:numPr>
                <w:ilvl w:val="0"/>
                <w:numId w:val="0"/>
              </w:numPr>
              <w:rPr>
                <w:sz w:val="22"/>
                <w:szCs w:val="22"/>
              </w:rPr>
            </w:pPr>
            <w:r w:rsidRPr="006648ED">
              <w:rPr>
                <w:sz w:val="22"/>
                <w:szCs w:val="22"/>
              </w:rPr>
              <w:t>Vask af maskiner</w:t>
            </w:r>
          </w:p>
        </w:tc>
        <w:tc>
          <w:tcPr>
            <w:tcW w:w="6247" w:type="dxa"/>
          </w:tcPr>
          <w:p w:rsidR="002B7514" w:rsidRPr="00527401" w:rsidRDefault="002B7514" w:rsidP="00113F8E">
            <w:pPr>
              <w:pStyle w:val="Vilkr"/>
              <w:numPr>
                <w:ilvl w:val="0"/>
                <w:numId w:val="0"/>
              </w:numPr>
              <w:rPr>
                <w:sz w:val="22"/>
                <w:szCs w:val="22"/>
              </w:rPr>
            </w:pPr>
            <w:r w:rsidRPr="00527401">
              <w:rPr>
                <w:sz w:val="22"/>
                <w:szCs w:val="22"/>
              </w:rPr>
              <w:t>Vask af landbrugsmaskiner og redskaber skal ske på fast vaskeplads med bortledning af vaskevandet til opsamlingsbeholder. Alternativt kan vask af landbrugsmaskiner ske på udbringningsarealerne.</w:t>
            </w:r>
          </w:p>
          <w:p w:rsidR="00527401" w:rsidRPr="006648ED" w:rsidRDefault="00527401" w:rsidP="00A01F38">
            <w:pPr>
              <w:pStyle w:val="Vilkr"/>
              <w:numPr>
                <w:ilvl w:val="0"/>
                <w:numId w:val="0"/>
              </w:numPr>
              <w:spacing w:after="0"/>
              <w:ind w:left="851" w:hanging="491"/>
              <w:rPr>
                <w:sz w:val="22"/>
                <w:szCs w:val="22"/>
              </w:rPr>
            </w:pPr>
          </w:p>
        </w:tc>
      </w:tr>
      <w:tr w:rsidR="002B7514" w:rsidTr="001878D3">
        <w:tc>
          <w:tcPr>
            <w:tcW w:w="2889" w:type="dxa"/>
          </w:tcPr>
          <w:p w:rsidR="002B7514" w:rsidRPr="006648ED" w:rsidRDefault="002B7514" w:rsidP="00113F8E">
            <w:pPr>
              <w:pStyle w:val="Vilkr"/>
              <w:numPr>
                <w:ilvl w:val="0"/>
                <w:numId w:val="0"/>
              </w:numPr>
              <w:rPr>
                <w:sz w:val="22"/>
                <w:szCs w:val="22"/>
              </w:rPr>
            </w:pPr>
            <w:r w:rsidRPr="006648ED">
              <w:rPr>
                <w:sz w:val="22"/>
                <w:szCs w:val="22"/>
              </w:rPr>
              <w:t>Rengøring af arealer</w:t>
            </w:r>
          </w:p>
        </w:tc>
        <w:tc>
          <w:tcPr>
            <w:tcW w:w="6247" w:type="dxa"/>
          </w:tcPr>
          <w:p w:rsidR="002B7514" w:rsidRPr="006648ED" w:rsidRDefault="002B7514" w:rsidP="00113F8E">
            <w:pPr>
              <w:pStyle w:val="Vilkr"/>
              <w:numPr>
                <w:ilvl w:val="0"/>
                <w:numId w:val="0"/>
              </w:numPr>
              <w:rPr>
                <w:sz w:val="22"/>
                <w:szCs w:val="22"/>
              </w:rPr>
            </w:pPr>
            <w:r w:rsidRPr="006648ED">
              <w:rPr>
                <w:sz w:val="22"/>
                <w:szCs w:val="22"/>
              </w:rPr>
              <w:t>Affald, foderrester, gødningsspild mv. skal fjernes fra befæstede arealer, som har afledning af overfladevand til nedsivning eller recipient.</w:t>
            </w:r>
          </w:p>
        </w:tc>
      </w:tr>
      <w:tr w:rsidR="002B7514" w:rsidTr="001878D3">
        <w:tc>
          <w:tcPr>
            <w:tcW w:w="2889" w:type="dxa"/>
          </w:tcPr>
          <w:p w:rsidR="002B7514" w:rsidRPr="006648ED" w:rsidRDefault="002B7514" w:rsidP="00113F8E">
            <w:pPr>
              <w:pStyle w:val="Vilkr"/>
              <w:numPr>
                <w:ilvl w:val="0"/>
                <w:numId w:val="0"/>
              </w:numPr>
              <w:rPr>
                <w:sz w:val="22"/>
                <w:szCs w:val="22"/>
              </w:rPr>
            </w:pPr>
            <w:r w:rsidRPr="006648ED">
              <w:rPr>
                <w:sz w:val="22"/>
                <w:szCs w:val="22"/>
              </w:rPr>
              <w:t>Vedligeholdelse af anlæg</w:t>
            </w:r>
          </w:p>
        </w:tc>
        <w:tc>
          <w:tcPr>
            <w:tcW w:w="6247" w:type="dxa"/>
          </w:tcPr>
          <w:p w:rsidR="002B7514" w:rsidRPr="006648ED" w:rsidRDefault="002B7514" w:rsidP="00113F8E">
            <w:pPr>
              <w:pStyle w:val="Vilkr"/>
              <w:numPr>
                <w:ilvl w:val="0"/>
                <w:numId w:val="0"/>
              </w:numPr>
              <w:rPr>
                <w:sz w:val="22"/>
                <w:szCs w:val="22"/>
              </w:rPr>
            </w:pPr>
            <w:r w:rsidRPr="006648ED">
              <w:rPr>
                <w:sz w:val="22"/>
                <w:szCs w:val="22"/>
              </w:rPr>
              <w:t>Afløb, beholdere, pumper og andet, som anvendes til afledning af spildevand, restvand og saftafløb, skal altid være i driftsklar stand.</w:t>
            </w:r>
          </w:p>
          <w:p w:rsidR="002B7514" w:rsidRPr="006648ED" w:rsidRDefault="002B7514" w:rsidP="00113F8E">
            <w:pPr>
              <w:pStyle w:val="Vilkr"/>
              <w:numPr>
                <w:ilvl w:val="0"/>
                <w:numId w:val="0"/>
              </w:numPr>
              <w:rPr>
                <w:sz w:val="22"/>
                <w:szCs w:val="22"/>
              </w:rPr>
            </w:pPr>
            <w:r w:rsidRPr="006648ED">
              <w:rPr>
                <w:sz w:val="22"/>
                <w:szCs w:val="22"/>
              </w:rPr>
              <w:t>Ændret håndtering af spildevand, restvand og saftafløb skal anmeldes til kommunen.</w:t>
            </w:r>
          </w:p>
        </w:tc>
      </w:tr>
      <w:tr w:rsidR="002B7514" w:rsidTr="001878D3">
        <w:tc>
          <w:tcPr>
            <w:tcW w:w="2889" w:type="dxa"/>
          </w:tcPr>
          <w:p w:rsidR="002B7514" w:rsidRPr="006648ED" w:rsidRDefault="002B7514" w:rsidP="00113F8E">
            <w:pPr>
              <w:pStyle w:val="Vilkr"/>
              <w:numPr>
                <w:ilvl w:val="0"/>
                <w:numId w:val="0"/>
              </w:numPr>
              <w:rPr>
                <w:sz w:val="22"/>
                <w:szCs w:val="22"/>
              </w:rPr>
            </w:pPr>
            <w:r w:rsidRPr="006648ED">
              <w:rPr>
                <w:sz w:val="22"/>
                <w:szCs w:val="22"/>
              </w:rPr>
              <w:t>Håndtering af gylle</w:t>
            </w:r>
          </w:p>
        </w:tc>
        <w:tc>
          <w:tcPr>
            <w:tcW w:w="6247" w:type="dxa"/>
          </w:tcPr>
          <w:p w:rsidR="002B7514" w:rsidRPr="006648ED" w:rsidRDefault="002B7514" w:rsidP="00113F8E">
            <w:pPr>
              <w:pStyle w:val="Vilkr"/>
              <w:numPr>
                <w:ilvl w:val="0"/>
                <w:numId w:val="0"/>
              </w:numPr>
              <w:rPr>
                <w:sz w:val="22"/>
                <w:szCs w:val="22"/>
              </w:rPr>
            </w:pPr>
            <w:r w:rsidRPr="006648ED">
              <w:rPr>
                <w:sz w:val="22"/>
                <w:szCs w:val="22"/>
              </w:rPr>
              <w:t>Håndtering af gylle skal foregå under opsyn og eventuelt spild skal straks opsamles.</w:t>
            </w:r>
          </w:p>
          <w:p w:rsidR="002B7514" w:rsidRPr="006648ED" w:rsidRDefault="002B7514" w:rsidP="004A6E81">
            <w:pPr>
              <w:pStyle w:val="Vilkr"/>
              <w:numPr>
                <w:ilvl w:val="0"/>
                <w:numId w:val="0"/>
              </w:numPr>
              <w:rPr>
                <w:sz w:val="22"/>
                <w:szCs w:val="22"/>
              </w:rPr>
            </w:pPr>
            <w:r w:rsidRPr="006648ED">
              <w:rPr>
                <w:sz w:val="22"/>
                <w:szCs w:val="22"/>
              </w:rPr>
              <w:t>Påfyldning af gyllevogne skal ske med vognmonteret pumpe</w:t>
            </w:r>
            <w:r w:rsidR="00C651F4">
              <w:rPr>
                <w:sz w:val="22"/>
                <w:szCs w:val="22"/>
              </w:rPr>
              <w:t>,</w:t>
            </w:r>
            <w:r w:rsidRPr="006648ED">
              <w:rPr>
                <w:sz w:val="22"/>
                <w:szCs w:val="22"/>
              </w:rPr>
              <w:t xml:space="preserve"> der har returløb til tanken elle</w:t>
            </w:r>
            <w:r w:rsidR="004A6E81">
              <w:rPr>
                <w:sz w:val="22"/>
                <w:szCs w:val="22"/>
              </w:rPr>
              <w:t>r</w:t>
            </w:r>
            <w:r w:rsidRPr="006648ED">
              <w:rPr>
                <w:sz w:val="22"/>
                <w:szCs w:val="22"/>
              </w:rPr>
              <w:t xml:space="preserve"> på fast plads med afløb til opsamlingsbeholder.</w:t>
            </w:r>
          </w:p>
        </w:tc>
      </w:tr>
      <w:tr w:rsidR="002B7514" w:rsidTr="001878D3">
        <w:tc>
          <w:tcPr>
            <w:tcW w:w="2889" w:type="dxa"/>
          </w:tcPr>
          <w:p w:rsidR="001878D3" w:rsidRPr="006648ED" w:rsidRDefault="002B7514" w:rsidP="00F30896">
            <w:pPr>
              <w:pStyle w:val="Vilkr"/>
              <w:numPr>
                <w:ilvl w:val="0"/>
                <w:numId w:val="0"/>
              </w:numPr>
              <w:rPr>
                <w:sz w:val="22"/>
                <w:szCs w:val="22"/>
              </w:rPr>
            </w:pPr>
            <w:r w:rsidRPr="006648ED">
              <w:rPr>
                <w:sz w:val="22"/>
                <w:szCs w:val="22"/>
              </w:rPr>
              <w:t>Opbevaringsanlæg generelt</w:t>
            </w:r>
          </w:p>
        </w:tc>
        <w:tc>
          <w:tcPr>
            <w:tcW w:w="6247" w:type="dxa"/>
          </w:tcPr>
          <w:p w:rsidR="002B7514" w:rsidRPr="006648ED" w:rsidRDefault="001878D3" w:rsidP="00F30896">
            <w:pPr>
              <w:pStyle w:val="Vilkr"/>
              <w:numPr>
                <w:ilvl w:val="0"/>
                <w:numId w:val="0"/>
              </w:numPr>
              <w:rPr>
                <w:sz w:val="22"/>
                <w:szCs w:val="22"/>
              </w:rPr>
            </w:pPr>
            <w:r w:rsidRPr="006648ED">
              <w:rPr>
                <w:sz w:val="22"/>
                <w:szCs w:val="22"/>
              </w:rPr>
              <w:t xml:space="preserve">Opbevaringskapaciteten skal være </w:t>
            </w:r>
            <w:r w:rsidRPr="00DE08D8">
              <w:rPr>
                <w:sz w:val="22"/>
                <w:szCs w:val="22"/>
              </w:rPr>
              <w:t>mindst 9 mdr</w:t>
            </w:r>
            <w:r w:rsidRPr="006648ED">
              <w:rPr>
                <w:sz w:val="22"/>
                <w:szCs w:val="22"/>
              </w:rPr>
              <w:t>.</w:t>
            </w:r>
          </w:p>
        </w:tc>
      </w:tr>
      <w:tr w:rsidR="002B7514" w:rsidTr="001878D3">
        <w:tc>
          <w:tcPr>
            <w:tcW w:w="2889" w:type="dxa"/>
          </w:tcPr>
          <w:p w:rsidR="002B7514" w:rsidRPr="006648ED" w:rsidRDefault="002B7514" w:rsidP="00113F8E">
            <w:pPr>
              <w:pStyle w:val="Vilkr"/>
              <w:numPr>
                <w:ilvl w:val="0"/>
                <w:numId w:val="0"/>
              </w:numPr>
              <w:rPr>
                <w:sz w:val="22"/>
                <w:szCs w:val="22"/>
              </w:rPr>
            </w:pPr>
            <w:r w:rsidRPr="006648ED">
              <w:rPr>
                <w:sz w:val="22"/>
                <w:szCs w:val="22"/>
              </w:rPr>
              <w:t>Oplag af olie og medicin</w:t>
            </w:r>
          </w:p>
        </w:tc>
        <w:tc>
          <w:tcPr>
            <w:tcW w:w="6247" w:type="dxa"/>
          </w:tcPr>
          <w:p w:rsidR="002B7514" w:rsidRPr="006648ED" w:rsidRDefault="002B7514" w:rsidP="00113F8E">
            <w:pPr>
              <w:pStyle w:val="Vilkr"/>
              <w:numPr>
                <w:ilvl w:val="0"/>
                <w:numId w:val="0"/>
              </w:numPr>
              <w:rPr>
                <w:sz w:val="22"/>
                <w:szCs w:val="22"/>
              </w:rPr>
            </w:pPr>
            <w:r w:rsidRPr="006648ED">
              <w:rPr>
                <w:sz w:val="22"/>
                <w:szCs w:val="22"/>
              </w:rPr>
              <w:t>Eventuelt spild af olie skal straks opsamles af velegnet absorptionsmateriale – eks. kattegrus.</w:t>
            </w:r>
          </w:p>
          <w:p w:rsidR="002B7514" w:rsidRPr="006648ED" w:rsidRDefault="002B7514" w:rsidP="00113F8E">
            <w:pPr>
              <w:pStyle w:val="Vilkr"/>
              <w:numPr>
                <w:ilvl w:val="0"/>
                <w:numId w:val="0"/>
              </w:numPr>
              <w:rPr>
                <w:sz w:val="22"/>
                <w:szCs w:val="22"/>
              </w:rPr>
            </w:pPr>
            <w:r w:rsidRPr="006648ED">
              <w:rPr>
                <w:sz w:val="22"/>
                <w:szCs w:val="22"/>
              </w:rPr>
              <w:t>Spildolie skal opbevares på en sådan måde, at der ikke opstår risiko for forurening.</w:t>
            </w:r>
          </w:p>
          <w:p w:rsidR="002B7514" w:rsidRPr="006648ED" w:rsidRDefault="002B7514" w:rsidP="00113F8E">
            <w:pPr>
              <w:pStyle w:val="Vilkr"/>
              <w:numPr>
                <w:ilvl w:val="0"/>
                <w:numId w:val="0"/>
              </w:numPr>
              <w:rPr>
                <w:sz w:val="22"/>
                <w:szCs w:val="22"/>
              </w:rPr>
            </w:pPr>
            <w:r w:rsidRPr="006648ED">
              <w:rPr>
                <w:sz w:val="22"/>
                <w:szCs w:val="22"/>
              </w:rPr>
              <w:t>Medicin skal opbevares forsvarligt og utilgængeligt for uvedkommende.</w:t>
            </w:r>
          </w:p>
        </w:tc>
      </w:tr>
      <w:tr w:rsidR="002B7514" w:rsidTr="001878D3">
        <w:tc>
          <w:tcPr>
            <w:tcW w:w="2889" w:type="dxa"/>
          </w:tcPr>
          <w:p w:rsidR="002B7514" w:rsidRPr="006648ED" w:rsidRDefault="002B7514" w:rsidP="00113F8E">
            <w:pPr>
              <w:pStyle w:val="Vilkr"/>
              <w:numPr>
                <w:ilvl w:val="0"/>
                <w:numId w:val="0"/>
              </w:numPr>
              <w:rPr>
                <w:sz w:val="22"/>
                <w:szCs w:val="22"/>
              </w:rPr>
            </w:pPr>
            <w:r w:rsidRPr="006648ED">
              <w:rPr>
                <w:sz w:val="22"/>
                <w:szCs w:val="22"/>
              </w:rPr>
              <w:t>Affald</w:t>
            </w:r>
          </w:p>
        </w:tc>
        <w:tc>
          <w:tcPr>
            <w:tcW w:w="6247" w:type="dxa"/>
          </w:tcPr>
          <w:p w:rsidR="002B7514" w:rsidRPr="006648ED" w:rsidRDefault="002B7514" w:rsidP="00113F8E">
            <w:pPr>
              <w:pStyle w:val="Vilkr"/>
              <w:numPr>
                <w:ilvl w:val="0"/>
                <w:numId w:val="0"/>
              </w:numPr>
              <w:rPr>
                <w:sz w:val="22"/>
                <w:szCs w:val="22"/>
              </w:rPr>
            </w:pPr>
            <w:r w:rsidRPr="006648ED">
              <w:rPr>
                <w:color w:val="333333"/>
                <w:sz w:val="22"/>
                <w:szCs w:val="22"/>
              </w:rPr>
              <w:t>Affald skal opbevares og bortskaffes, efter kommunens til en hver tid gældende affaldsregulativ.</w:t>
            </w:r>
          </w:p>
        </w:tc>
      </w:tr>
    </w:tbl>
    <w:p w:rsidR="00644B77" w:rsidRDefault="00644B77" w:rsidP="00B535B0">
      <w:pPr>
        <w:pStyle w:val="Vilkr"/>
        <w:numPr>
          <w:ilvl w:val="0"/>
          <w:numId w:val="0"/>
        </w:numPr>
        <w:rPr>
          <w:sz w:val="24"/>
          <w:szCs w:val="24"/>
        </w:rPr>
      </w:pPr>
    </w:p>
    <w:p w:rsidR="002B7514" w:rsidRDefault="00B535B0" w:rsidP="00B535B0">
      <w:pPr>
        <w:pStyle w:val="Overskrift3"/>
      </w:pPr>
      <w:bookmarkStart w:id="18" w:name="_Toc13138334"/>
      <w:r>
        <w:t>Beskyttelse i forhold til naboer</w:t>
      </w:r>
      <w:bookmarkEnd w:id="18"/>
    </w:p>
    <w:p w:rsidR="00B535B0" w:rsidRDefault="00B535B0" w:rsidP="00B535B0">
      <w:pPr>
        <w:pStyle w:val="Vilkr"/>
        <w:numPr>
          <w:ilvl w:val="0"/>
          <w:numId w:val="0"/>
        </w:numPr>
        <w:rPr>
          <w:sz w:val="24"/>
          <w:szCs w:val="24"/>
        </w:rPr>
      </w:pPr>
    </w:p>
    <w:p w:rsidR="00B535B0" w:rsidRPr="006D6B35" w:rsidRDefault="00B535B0" w:rsidP="006D6B35">
      <w:pPr>
        <w:pStyle w:val="Vilkr"/>
        <w:rPr>
          <w:sz w:val="24"/>
          <w:szCs w:val="24"/>
        </w:rPr>
      </w:pPr>
      <w:r>
        <w:rPr>
          <w:sz w:val="24"/>
          <w:szCs w:val="24"/>
        </w:rPr>
        <w:t>Der skal til beskyttelse imod væsentlige nabogener træffes foranstaltninger, som anført i tabellen nedenfor.</w:t>
      </w:r>
    </w:p>
    <w:tbl>
      <w:tblPr>
        <w:tblStyle w:val="Tabel-Gitter"/>
        <w:tblW w:w="0" w:type="auto"/>
        <w:tblInd w:w="493" w:type="dxa"/>
        <w:tblLook w:val="04A0" w:firstRow="1" w:lastRow="0" w:firstColumn="1" w:lastColumn="0" w:noHBand="0" w:noVBand="1"/>
      </w:tblPr>
      <w:tblGrid>
        <w:gridCol w:w="1840"/>
        <w:gridCol w:w="2151"/>
        <w:gridCol w:w="281"/>
        <w:gridCol w:w="1610"/>
        <w:gridCol w:w="991"/>
        <w:gridCol w:w="278"/>
        <w:gridCol w:w="1985"/>
      </w:tblGrid>
      <w:tr w:rsidR="006D6B35" w:rsidTr="006C3014">
        <w:tc>
          <w:tcPr>
            <w:tcW w:w="1840" w:type="dxa"/>
          </w:tcPr>
          <w:p w:rsidR="006D6B35" w:rsidRPr="002D504A" w:rsidRDefault="006D6B35" w:rsidP="006C3014">
            <w:pPr>
              <w:pStyle w:val="Vilkr"/>
              <w:numPr>
                <w:ilvl w:val="0"/>
                <w:numId w:val="0"/>
              </w:numPr>
              <w:rPr>
                <w:sz w:val="22"/>
                <w:szCs w:val="22"/>
              </w:rPr>
            </w:pPr>
            <w:r w:rsidRPr="002D504A">
              <w:rPr>
                <w:sz w:val="22"/>
                <w:szCs w:val="22"/>
              </w:rPr>
              <w:lastRenderedPageBreak/>
              <w:t>Fluer og skadedyr</w:t>
            </w:r>
          </w:p>
        </w:tc>
        <w:tc>
          <w:tcPr>
            <w:tcW w:w="7296" w:type="dxa"/>
            <w:gridSpan w:val="6"/>
          </w:tcPr>
          <w:p w:rsidR="006D6B35" w:rsidRPr="002D504A" w:rsidRDefault="006D6B35" w:rsidP="006C3014">
            <w:pPr>
              <w:pStyle w:val="Vilkr"/>
              <w:numPr>
                <w:ilvl w:val="0"/>
                <w:numId w:val="0"/>
              </w:numPr>
              <w:rPr>
                <w:sz w:val="22"/>
                <w:szCs w:val="22"/>
              </w:rPr>
            </w:pPr>
            <w:r w:rsidRPr="002D504A">
              <w:rPr>
                <w:sz w:val="22"/>
                <w:szCs w:val="22"/>
              </w:rPr>
              <w:t xml:space="preserve">Der skal på ejendommen foretages effektiv fluebekæmpelse - som minimum i overensstemmelse med de nyeste retningslinjer fra Aarhus Universitet, Institut for </w:t>
            </w:r>
            <w:proofErr w:type="spellStart"/>
            <w:r w:rsidRPr="002D504A">
              <w:rPr>
                <w:sz w:val="22"/>
                <w:szCs w:val="22"/>
              </w:rPr>
              <w:t>Agroøkologi</w:t>
            </w:r>
            <w:proofErr w:type="spellEnd"/>
            <w:r w:rsidRPr="002D504A">
              <w:rPr>
                <w:sz w:val="22"/>
                <w:szCs w:val="22"/>
              </w:rPr>
              <w:t>.</w:t>
            </w:r>
          </w:p>
          <w:p w:rsidR="006D6B35" w:rsidRPr="002D504A" w:rsidRDefault="006D6B35" w:rsidP="006C3014">
            <w:pPr>
              <w:pStyle w:val="Vilkr"/>
              <w:numPr>
                <w:ilvl w:val="0"/>
                <w:numId w:val="0"/>
              </w:numPr>
              <w:rPr>
                <w:sz w:val="22"/>
                <w:szCs w:val="22"/>
              </w:rPr>
            </w:pPr>
            <w:r w:rsidRPr="002D504A">
              <w:rPr>
                <w:sz w:val="22"/>
                <w:szCs w:val="22"/>
              </w:rPr>
              <w:t>Opbevaring af foder skal ske på en sådan måde, at der ikke opstår risiko for tilhold af skadedyr (rotter m.v.). På forlangende skal indgås kontrakt med autoriseret rottebekæmpelsesfirma.</w:t>
            </w:r>
          </w:p>
        </w:tc>
      </w:tr>
      <w:tr w:rsidR="006D6B35" w:rsidRPr="00243B2F" w:rsidTr="006C3014">
        <w:tc>
          <w:tcPr>
            <w:tcW w:w="1840" w:type="dxa"/>
          </w:tcPr>
          <w:p w:rsidR="006D6B35" w:rsidRPr="002D504A" w:rsidRDefault="006D6B35" w:rsidP="006C3014">
            <w:pPr>
              <w:pStyle w:val="Vilkr"/>
              <w:numPr>
                <w:ilvl w:val="0"/>
                <w:numId w:val="0"/>
              </w:numPr>
              <w:rPr>
                <w:sz w:val="22"/>
                <w:szCs w:val="22"/>
              </w:rPr>
            </w:pPr>
            <w:r w:rsidRPr="002D504A">
              <w:rPr>
                <w:sz w:val="22"/>
                <w:szCs w:val="22"/>
              </w:rPr>
              <w:t>Lugt</w:t>
            </w:r>
          </w:p>
        </w:tc>
        <w:tc>
          <w:tcPr>
            <w:tcW w:w="7296" w:type="dxa"/>
            <w:gridSpan w:val="6"/>
          </w:tcPr>
          <w:p w:rsidR="006D6B35" w:rsidRPr="002D504A" w:rsidRDefault="006D6B35" w:rsidP="006C3014">
            <w:pPr>
              <w:pStyle w:val="Vilkr"/>
              <w:numPr>
                <w:ilvl w:val="0"/>
                <w:numId w:val="0"/>
              </w:numPr>
              <w:rPr>
                <w:sz w:val="22"/>
                <w:szCs w:val="22"/>
              </w:rPr>
            </w:pPr>
            <w:r w:rsidRPr="002D504A">
              <w:rPr>
                <w:sz w:val="22"/>
                <w:szCs w:val="22"/>
              </w:rPr>
              <w:t>Der skal til stadighed opretholdes en god staldhygiejne, herunder renholdelse og tørhed på den faste del af staldgulvet, renholdelse for at hindre støv- og smudsbelægninger i stalden samt renholdelse af fodringssystem m.v.</w:t>
            </w:r>
          </w:p>
        </w:tc>
      </w:tr>
      <w:tr w:rsidR="006D6B35" w:rsidTr="006C3014">
        <w:tc>
          <w:tcPr>
            <w:tcW w:w="1840" w:type="dxa"/>
            <w:vMerge w:val="restart"/>
          </w:tcPr>
          <w:p w:rsidR="006D6B35" w:rsidRPr="002D504A" w:rsidRDefault="006D6B35" w:rsidP="006C3014">
            <w:pPr>
              <w:pStyle w:val="Vilkr"/>
              <w:numPr>
                <w:ilvl w:val="0"/>
                <w:numId w:val="0"/>
              </w:numPr>
              <w:rPr>
                <w:sz w:val="22"/>
                <w:szCs w:val="22"/>
              </w:rPr>
            </w:pPr>
            <w:r w:rsidRPr="002D504A">
              <w:rPr>
                <w:sz w:val="22"/>
                <w:szCs w:val="22"/>
              </w:rPr>
              <w:t>Støj</w:t>
            </w:r>
          </w:p>
        </w:tc>
        <w:tc>
          <w:tcPr>
            <w:tcW w:w="7296" w:type="dxa"/>
            <w:gridSpan w:val="6"/>
          </w:tcPr>
          <w:p w:rsidR="006D6B35" w:rsidRPr="002D504A" w:rsidRDefault="006D6B35" w:rsidP="006C3014">
            <w:pPr>
              <w:pStyle w:val="Vilkr"/>
              <w:numPr>
                <w:ilvl w:val="0"/>
                <w:numId w:val="0"/>
              </w:numPr>
              <w:rPr>
                <w:rFonts w:ascii="Open Sans" w:hAnsi="Open Sans"/>
                <w:color w:val="333333"/>
                <w:sz w:val="22"/>
                <w:szCs w:val="22"/>
              </w:rPr>
            </w:pPr>
            <w:r w:rsidRPr="002D504A">
              <w:rPr>
                <w:sz w:val="22"/>
                <w:szCs w:val="22"/>
              </w:rPr>
              <w:t xml:space="preserve">Husdyrbrugets bidrag til støjbelastningen i omgivelserne må ikke overstige nedenstående værdier, målt ved nabobeboelser, eller deres opholdsarealer. </w:t>
            </w:r>
          </w:p>
        </w:tc>
      </w:tr>
      <w:tr w:rsidR="006D6B35" w:rsidTr="006C3014">
        <w:trPr>
          <w:trHeight w:val="63"/>
        </w:trPr>
        <w:tc>
          <w:tcPr>
            <w:tcW w:w="1840" w:type="dxa"/>
            <w:vMerge/>
          </w:tcPr>
          <w:p w:rsidR="006D6B35" w:rsidRDefault="006D6B35" w:rsidP="006C3014">
            <w:pPr>
              <w:pStyle w:val="Vilkr"/>
              <w:numPr>
                <w:ilvl w:val="0"/>
                <w:numId w:val="0"/>
              </w:numPr>
            </w:pPr>
          </w:p>
        </w:tc>
        <w:tc>
          <w:tcPr>
            <w:tcW w:w="2151" w:type="dxa"/>
            <w:shd w:val="clear" w:color="auto" w:fill="D9D9D9" w:themeFill="background1" w:themeFillShade="D9"/>
          </w:tcPr>
          <w:p w:rsidR="006D6B35" w:rsidRPr="003D3D62" w:rsidRDefault="006D6B35" w:rsidP="006C3014">
            <w:pPr>
              <w:rPr>
                <w:rFonts w:cs="Arial"/>
                <w:sz w:val="22"/>
              </w:rPr>
            </w:pPr>
            <w:r w:rsidRPr="003D3D62">
              <w:rPr>
                <w:rFonts w:cs="Arial"/>
                <w:sz w:val="22"/>
              </w:rPr>
              <w:t>Dag</w:t>
            </w:r>
          </w:p>
        </w:tc>
        <w:tc>
          <w:tcPr>
            <w:tcW w:w="1891" w:type="dxa"/>
            <w:gridSpan w:val="2"/>
            <w:shd w:val="clear" w:color="auto" w:fill="D9D9D9" w:themeFill="background1" w:themeFillShade="D9"/>
          </w:tcPr>
          <w:p w:rsidR="006D6B35" w:rsidRPr="003D3D62" w:rsidRDefault="006D6B35" w:rsidP="006C3014">
            <w:pPr>
              <w:rPr>
                <w:rFonts w:cs="Arial"/>
                <w:sz w:val="22"/>
              </w:rPr>
            </w:pPr>
            <w:r w:rsidRPr="003D3D62">
              <w:rPr>
                <w:rFonts w:cs="Arial"/>
                <w:sz w:val="22"/>
              </w:rPr>
              <w:t>Tidsrum</w:t>
            </w:r>
          </w:p>
        </w:tc>
        <w:tc>
          <w:tcPr>
            <w:tcW w:w="1269" w:type="dxa"/>
            <w:gridSpan w:val="2"/>
            <w:shd w:val="clear" w:color="auto" w:fill="D9D9D9" w:themeFill="background1" w:themeFillShade="D9"/>
          </w:tcPr>
          <w:p w:rsidR="006D6B35" w:rsidRPr="003D3D62" w:rsidRDefault="006D6B35" w:rsidP="006C3014">
            <w:pPr>
              <w:rPr>
                <w:rFonts w:cs="Arial"/>
                <w:sz w:val="22"/>
              </w:rPr>
            </w:pPr>
            <w:proofErr w:type="spellStart"/>
            <w:r w:rsidRPr="003D3D62">
              <w:rPr>
                <w:rFonts w:cs="Arial"/>
                <w:sz w:val="22"/>
              </w:rPr>
              <w:t>db</w:t>
            </w:r>
            <w:proofErr w:type="spellEnd"/>
            <w:r w:rsidRPr="003D3D62">
              <w:rPr>
                <w:rFonts w:cs="Arial"/>
                <w:sz w:val="22"/>
              </w:rPr>
              <w:t>(A)</w:t>
            </w:r>
          </w:p>
        </w:tc>
        <w:tc>
          <w:tcPr>
            <w:tcW w:w="1985" w:type="dxa"/>
            <w:shd w:val="clear" w:color="auto" w:fill="D9D9D9" w:themeFill="background1" w:themeFillShade="D9"/>
          </w:tcPr>
          <w:p w:rsidR="006D6B35" w:rsidRPr="003D3D62" w:rsidRDefault="006D6B35" w:rsidP="006C3014">
            <w:pPr>
              <w:rPr>
                <w:rFonts w:cs="Arial"/>
                <w:sz w:val="22"/>
              </w:rPr>
            </w:pPr>
            <w:proofErr w:type="spellStart"/>
            <w:r w:rsidRPr="003D3D62">
              <w:rPr>
                <w:rFonts w:cs="Arial"/>
                <w:sz w:val="22"/>
              </w:rPr>
              <w:t>Midlingstid</w:t>
            </w:r>
            <w:proofErr w:type="spellEnd"/>
          </w:p>
        </w:tc>
      </w:tr>
      <w:tr w:rsidR="006D6B35" w:rsidTr="006C3014">
        <w:trPr>
          <w:trHeight w:val="63"/>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p>
        </w:tc>
        <w:tc>
          <w:tcPr>
            <w:tcW w:w="1891" w:type="dxa"/>
            <w:gridSpan w:val="2"/>
          </w:tcPr>
          <w:p w:rsidR="006D6B35" w:rsidRPr="003D3D62" w:rsidRDefault="006D6B35" w:rsidP="006C3014">
            <w:pPr>
              <w:rPr>
                <w:rFonts w:cs="Arial"/>
                <w:sz w:val="22"/>
              </w:rPr>
            </w:pPr>
          </w:p>
        </w:tc>
        <w:tc>
          <w:tcPr>
            <w:tcW w:w="1269" w:type="dxa"/>
            <w:gridSpan w:val="2"/>
          </w:tcPr>
          <w:p w:rsidR="006D6B35" w:rsidRPr="003D3D62" w:rsidRDefault="006D6B35" w:rsidP="006C3014">
            <w:pPr>
              <w:rPr>
                <w:rFonts w:cs="Arial"/>
                <w:sz w:val="22"/>
              </w:rPr>
            </w:pPr>
          </w:p>
        </w:tc>
        <w:tc>
          <w:tcPr>
            <w:tcW w:w="1985" w:type="dxa"/>
          </w:tcPr>
          <w:p w:rsidR="006D6B35" w:rsidRPr="003D3D62" w:rsidRDefault="006D6B35" w:rsidP="006C3014">
            <w:pPr>
              <w:rPr>
                <w:rFonts w:cs="Arial"/>
                <w:sz w:val="22"/>
              </w:rPr>
            </w:pPr>
          </w:p>
        </w:tc>
      </w:tr>
      <w:tr w:rsidR="006D6B35" w:rsidTr="006C3014">
        <w:trPr>
          <w:trHeight w:val="62"/>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r w:rsidRPr="003D3D62">
              <w:rPr>
                <w:rFonts w:cs="Arial"/>
                <w:sz w:val="22"/>
              </w:rPr>
              <w:t>Mandag - fredag</w:t>
            </w:r>
          </w:p>
        </w:tc>
        <w:tc>
          <w:tcPr>
            <w:tcW w:w="1891" w:type="dxa"/>
            <w:gridSpan w:val="2"/>
          </w:tcPr>
          <w:p w:rsidR="006D6B35" w:rsidRPr="003D3D62" w:rsidRDefault="006D6B35" w:rsidP="006C3014">
            <w:pPr>
              <w:rPr>
                <w:rFonts w:cs="Arial"/>
                <w:sz w:val="22"/>
              </w:rPr>
            </w:pPr>
            <w:r w:rsidRPr="003D3D62">
              <w:rPr>
                <w:rFonts w:cs="Arial"/>
                <w:sz w:val="22"/>
              </w:rPr>
              <w:t>07.00 – 18.00</w:t>
            </w:r>
          </w:p>
        </w:tc>
        <w:tc>
          <w:tcPr>
            <w:tcW w:w="1269" w:type="dxa"/>
            <w:gridSpan w:val="2"/>
          </w:tcPr>
          <w:p w:rsidR="006D6B35" w:rsidRPr="003D3D62" w:rsidRDefault="006D6B35" w:rsidP="006C3014">
            <w:pPr>
              <w:rPr>
                <w:rFonts w:cs="Arial"/>
                <w:sz w:val="22"/>
              </w:rPr>
            </w:pPr>
            <w:r w:rsidRPr="003D3D62">
              <w:rPr>
                <w:rFonts w:cs="Arial"/>
                <w:sz w:val="22"/>
              </w:rPr>
              <w:t>55</w:t>
            </w:r>
          </w:p>
        </w:tc>
        <w:tc>
          <w:tcPr>
            <w:tcW w:w="1985" w:type="dxa"/>
          </w:tcPr>
          <w:p w:rsidR="006D6B35" w:rsidRPr="003D3D62" w:rsidRDefault="006D6B35" w:rsidP="006C3014">
            <w:pPr>
              <w:rPr>
                <w:rFonts w:cs="Arial"/>
                <w:sz w:val="22"/>
              </w:rPr>
            </w:pPr>
            <w:r w:rsidRPr="003D3D62">
              <w:rPr>
                <w:rFonts w:cs="Arial"/>
                <w:sz w:val="22"/>
              </w:rPr>
              <w:t>8 timer</w:t>
            </w:r>
          </w:p>
        </w:tc>
      </w:tr>
      <w:tr w:rsidR="006D6B35" w:rsidTr="006C3014">
        <w:trPr>
          <w:trHeight w:val="62"/>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r w:rsidRPr="003D3D62">
              <w:rPr>
                <w:rFonts w:cs="Arial"/>
                <w:sz w:val="22"/>
              </w:rPr>
              <w:t>Mandag - fredag</w:t>
            </w:r>
          </w:p>
        </w:tc>
        <w:tc>
          <w:tcPr>
            <w:tcW w:w="1891" w:type="dxa"/>
            <w:gridSpan w:val="2"/>
          </w:tcPr>
          <w:p w:rsidR="006D6B35" w:rsidRPr="003D3D62" w:rsidRDefault="006D6B35" w:rsidP="006C3014">
            <w:pPr>
              <w:rPr>
                <w:rFonts w:cs="Arial"/>
                <w:sz w:val="22"/>
              </w:rPr>
            </w:pPr>
            <w:r w:rsidRPr="003D3D62">
              <w:rPr>
                <w:rFonts w:cs="Arial"/>
                <w:sz w:val="22"/>
              </w:rPr>
              <w:t>18.00 – 22.00</w:t>
            </w:r>
          </w:p>
        </w:tc>
        <w:tc>
          <w:tcPr>
            <w:tcW w:w="1269" w:type="dxa"/>
            <w:gridSpan w:val="2"/>
          </w:tcPr>
          <w:p w:rsidR="006D6B35" w:rsidRPr="003D3D62" w:rsidRDefault="006D6B35" w:rsidP="006C3014">
            <w:pPr>
              <w:rPr>
                <w:rFonts w:cs="Arial"/>
                <w:sz w:val="22"/>
              </w:rPr>
            </w:pPr>
            <w:r w:rsidRPr="003D3D62">
              <w:rPr>
                <w:rFonts w:cs="Arial"/>
                <w:sz w:val="22"/>
              </w:rPr>
              <w:t>45</w:t>
            </w:r>
          </w:p>
        </w:tc>
        <w:tc>
          <w:tcPr>
            <w:tcW w:w="1985" w:type="dxa"/>
          </w:tcPr>
          <w:p w:rsidR="006D6B35" w:rsidRPr="003D3D62" w:rsidRDefault="006D6B35" w:rsidP="006C3014">
            <w:pPr>
              <w:rPr>
                <w:rFonts w:cs="Arial"/>
                <w:sz w:val="22"/>
              </w:rPr>
            </w:pPr>
            <w:r w:rsidRPr="003D3D62">
              <w:rPr>
                <w:rFonts w:cs="Arial"/>
                <w:sz w:val="22"/>
              </w:rPr>
              <w:t>1 time</w:t>
            </w:r>
          </w:p>
        </w:tc>
      </w:tr>
      <w:tr w:rsidR="006D6B35" w:rsidTr="006C3014">
        <w:trPr>
          <w:trHeight w:val="62"/>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r w:rsidRPr="003D3D62">
              <w:rPr>
                <w:rFonts w:cs="Arial"/>
                <w:sz w:val="22"/>
              </w:rPr>
              <w:t>Lørdag</w:t>
            </w:r>
          </w:p>
        </w:tc>
        <w:tc>
          <w:tcPr>
            <w:tcW w:w="1891" w:type="dxa"/>
            <w:gridSpan w:val="2"/>
          </w:tcPr>
          <w:p w:rsidR="006D6B35" w:rsidRPr="003D3D62" w:rsidRDefault="006D6B35" w:rsidP="006C3014">
            <w:pPr>
              <w:rPr>
                <w:rFonts w:cs="Arial"/>
                <w:sz w:val="22"/>
              </w:rPr>
            </w:pPr>
            <w:r w:rsidRPr="003D3D62">
              <w:rPr>
                <w:rFonts w:cs="Arial"/>
                <w:sz w:val="22"/>
              </w:rPr>
              <w:t>07.00 – 14.00</w:t>
            </w:r>
          </w:p>
        </w:tc>
        <w:tc>
          <w:tcPr>
            <w:tcW w:w="1269" w:type="dxa"/>
            <w:gridSpan w:val="2"/>
          </w:tcPr>
          <w:p w:rsidR="006D6B35" w:rsidRPr="003D3D62" w:rsidRDefault="006D6B35" w:rsidP="006C3014">
            <w:pPr>
              <w:rPr>
                <w:rFonts w:cs="Arial"/>
                <w:sz w:val="22"/>
              </w:rPr>
            </w:pPr>
            <w:r w:rsidRPr="003D3D62">
              <w:rPr>
                <w:rFonts w:cs="Arial"/>
                <w:sz w:val="22"/>
              </w:rPr>
              <w:t>55</w:t>
            </w:r>
          </w:p>
        </w:tc>
        <w:tc>
          <w:tcPr>
            <w:tcW w:w="1985" w:type="dxa"/>
          </w:tcPr>
          <w:p w:rsidR="006D6B35" w:rsidRPr="003D3D62" w:rsidRDefault="006D6B35" w:rsidP="006C3014">
            <w:pPr>
              <w:rPr>
                <w:rFonts w:cs="Arial"/>
                <w:sz w:val="22"/>
              </w:rPr>
            </w:pPr>
            <w:r w:rsidRPr="003D3D62">
              <w:rPr>
                <w:rFonts w:cs="Arial"/>
                <w:sz w:val="22"/>
              </w:rPr>
              <w:t>7 timer</w:t>
            </w:r>
          </w:p>
        </w:tc>
      </w:tr>
      <w:tr w:rsidR="006D6B35" w:rsidTr="006C3014">
        <w:trPr>
          <w:trHeight w:val="62"/>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r w:rsidRPr="003D3D62">
              <w:rPr>
                <w:rFonts w:cs="Arial"/>
                <w:sz w:val="22"/>
              </w:rPr>
              <w:t>Lørdag</w:t>
            </w:r>
          </w:p>
        </w:tc>
        <w:tc>
          <w:tcPr>
            <w:tcW w:w="1891" w:type="dxa"/>
            <w:gridSpan w:val="2"/>
          </w:tcPr>
          <w:p w:rsidR="006D6B35" w:rsidRPr="003D3D62" w:rsidRDefault="006D6B35" w:rsidP="006C3014">
            <w:pPr>
              <w:rPr>
                <w:rFonts w:cs="Arial"/>
                <w:sz w:val="22"/>
              </w:rPr>
            </w:pPr>
            <w:r w:rsidRPr="003D3D62">
              <w:rPr>
                <w:rFonts w:cs="Arial"/>
                <w:sz w:val="22"/>
              </w:rPr>
              <w:t>14.00 – 18.00</w:t>
            </w:r>
          </w:p>
        </w:tc>
        <w:tc>
          <w:tcPr>
            <w:tcW w:w="1269" w:type="dxa"/>
            <w:gridSpan w:val="2"/>
          </w:tcPr>
          <w:p w:rsidR="006D6B35" w:rsidRPr="003D3D62" w:rsidRDefault="006D6B35" w:rsidP="006C3014">
            <w:pPr>
              <w:rPr>
                <w:rFonts w:cs="Arial"/>
                <w:sz w:val="22"/>
              </w:rPr>
            </w:pPr>
            <w:r w:rsidRPr="003D3D62">
              <w:rPr>
                <w:rFonts w:cs="Arial"/>
                <w:sz w:val="22"/>
              </w:rPr>
              <w:t>45</w:t>
            </w:r>
          </w:p>
        </w:tc>
        <w:tc>
          <w:tcPr>
            <w:tcW w:w="1985" w:type="dxa"/>
          </w:tcPr>
          <w:p w:rsidR="006D6B35" w:rsidRPr="003D3D62" w:rsidRDefault="006D6B35" w:rsidP="006C3014">
            <w:pPr>
              <w:rPr>
                <w:rFonts w:cs="Arial"/>
                <w:sz w:val="22"/>
              </w:rPr>
            </w:pPr>
            <w:r w:rsidRPr="003D3D62">
              <w:rPr>
                <w:rFonts w:cs="Arial"/>
                <w:sz w:val="22"/>
              </w:rPr>
              <w:t>4 timer</w:t>
            </w:r>
          </w:p>
        </w:tc>
      </w:tr>
      <w:tr w:rsidR="006D6B35" w:rsidTr="006C3014">
        <w:trPr>
          <w:trHeight w:val="62"/>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r w:rsidRPr="003D3D62">
              <w:rPr>
                <w:rFonts w:cs="Arial"/>
                <w:sz w:val="22"/>
              </w:rPr>
              <w:t>Lørdag</w:t>
            </w:r>
          </w:p>
        </w:tc>
        <w:tc>
          <w:tcPr>
            <w:tcW w:w="1891" w:type="dxa"/>
            <w:gridSpan w:val="2"/>
          </w:tcPr>
          <w:p w:rsidR="006D6B35" w:rsidRPr="003D3D62" w:rsidRDefault="006D6B35" w:rsidP="006C3014">
            <w:pPr>
              <w:rPr>
                <w:rFonts w:cs="Arial"/>
                <w:sz w:val="22"/>
              </w:rPr>
            </w:pPr>
            <w:r w:rsidRPr="003D3D62">
              <w:rPr>
                <w:rFonts w:cs="Arial"/>
                <w:sz w:val="22"/>
              </w:rPr>
              <w:t>18.00 – 22.00</w:t>
            </w:r>
          </w:p>
        </w:tc>
        <w:tc>
          <w:tcPr>
            <w:tcW w:w="1269" w:type="dxa"/>
            <w:gridSpan w:val="2"/>
          </w:tcPr>
          <w:p w:rsidR="006D6B35" w:rsidRPr="003D3D62" w:rsidRDefault="006D6B35" w:rsidP="006C3014">
            <w:pPr>
              <w:rPr>
                <w:rFonts w:cs="Arial"/>
                <w:sz w:val="22"/>
              </w:rPr>
            </w:pPr>
            <w:r w:rsidRPr="003D3D62">
              <w:rPr>
                <w:rFonts w:cs="Arial"/>
                <w:sz w:val="22"/>
              </w:rPr>
              <w:t>45</w:t>
            </w:r>
          </w:p>
        </w:tc>
        <w:tc>
          <w:tcPr>
            <w:tcW w:w="1985" w:type="dxa"/>
          </w:tcPr>
          <w:p w:rsidR="006D6B35" w:rsidRPr="003D3D62" w:rsidRDefault="006D6B35" w:rsidP="006C3014">
            <w:pPr>
              <w:rPr>
                <w:rFonts w:cs="Arial"/>
                <w:sz w:val="22"/>
              </w:rPr>
            </w:pPr>
            <w:r w:rsidRPr="003D3D62">
              <w:rPr>
                <w:rFonts w:cs="Arial"/>
                <w:sz w:val="22"/>
              </w:rPr>
              <w:t>1 time</w:t>
            </w:r>
          </w:p>
        </w:tc>
      </w:tr>
      <w:tr w:rsidR="006D6B35" w:rsidTr="006C3014">
        <w:trPr>
          <w:trHeight w:val="62"/>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r w:rsidRPr="003D3D62">
              <w:rPr>
                <w:rFonts w:cs="Arial"/>
                <w:sz w:val="22"/>
              </w:rPr>
              <w:t>Søn- og helligdag</w:t>
            </w:r>
          </w:p>
        </w:tc>
        <w:tc>
          <w:tcPr>
            <w:tcW w:w="1891" w:type="dxa"/>
            <w:gridSpan w:val="2"/>
          </w:tcPr>
          <w:p w:rsidR="006D6B35" w:rsidRPr="003D3D62" w:rsidRDefault="006D6B35" w:rsidP="006C3014">
            <w:pPr>
              <w:rPr>
                <w:rFonts w:cs="Arial"/>
                <w:sz w:val="22"/>
              </w:rPr>
            </w:pPr>
            <w:r w:rsidRPr="003D3D62">
              <w:rPr>
                <w:rFonts w:cs="Arial"/>
                <w:sz w:val="22"/>
              </w:rPr>
              <w:t>07.00 – 22.00</w:t>
            </w:r>
          </w:p>
        </w:tc>
        <w:tc>
          <w:tcPr>
            <w:tcW w:w="1269" w:type="dxa"/>
            <w:gridSpan w:val="2"/>
          </w:tcPr>
          <w:p w:rsidR="006D6B35" w:rsidRPr="003D3D62" w:rsidRDefault="006D6B35" w:rsidP="006C3014">
            <w:pPr>
              <w:rPr>
                <w:rFonts w:cs="Arial"/>
                <w:sz w:val="22"/>
              </w:rPr>
            </w:pPr>
            <w:r w:rsidRPr="003D3D62">
              <w:rPr>
                <w:rFonts w:cs="Arial"/>
                <w:sz w:val="22"/>
              </w:rPr>
              <w:t>45</w:t>
            </w:r>
          </w:p>
        </w:tc>
        <w:tc>
          <w:tcPr>
            <w:tcW w:w="1985" w:type="dxa"/>
          </w:tcPr>
          <w:p w:rsidR="006D6B35" w:rsidRPr="003D3D62" w:rsidRDefault="006D6B35" w:rsidP="006C3014">
            <w:pPr>
              <w:rPr>
                <w:rFonts w:cs="Arial"/>
                <w:sz w:val="22"/>
              </w:rPr>
            </w:pPr>
            <w:r w:rsidRPr="003D3D62">
              <w:rPr>
                <w:rFonts w:cs="Arial"/>
                <w:sz w:val="22"/>
              </w:rPr>
              <w:t>1 time</w:t>
            </w:r>
          </w:p>
        </w:tc>
      </w:tr>
      <w:tr w:rsidR="006D6B35" w:rsidTr="006C3014">
        <w:trPr>
          <w:trHeight w:val="62"/>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r w:rsidRPr="003D3D62">
              <w:rPr>
                <w:rFonts w:cs="Arial"/>
                <w:sz w:val="22"/>
              </w:rPr>
              <w:t>Alle dage</w:t>
            </w:r>
          </w:p>
        </w:tc>
        <w:tc>
          <w:tcPr>
            <w:tcW w:w="1891" w:type="dxa"/>
            <w:gridSpan w:val="2"/>
          </w:tcPr>
          <w:p w:rsidR="006D6B35" w:rsidRPr="003D3D62" w:rsidRDefault="006D6B35" w:rsidP="006C3014">
            <w:pPr>
              <w:rPr>
                <w:rFonts w:cs="Arial"/>
                <w:sz w:val="22"/>
              </w:rPr>
            </w:pPr>
            <w:r w:rsidRPr="003D3D62">
              <w:rPr>
                <w:rFonts w:cs="Arial"/>
                <w:sz w:val="22"/>
              </w:rPr>
              <w:t>22.00 – 07.00</w:t>
            </w:r>
          </w:p>
        </w:tc>
        <w:tc>
          <w:tcPr>
            <w:tcW w:w="1269" w:type="dxa"/>
            <w:gridSpan w:val="2"/>
          </w:tcPr>
          <w:p w:rsidR="006D6B35" w:rsidRPr="003D3D62" w:rsidRDefault="006D6B35" w:rsidP="006C3014">
            <w:pPr>
              <w:rPr>
                <w:rFonts w:cs="Arial"/>
                <w:sz w:val="22"/>
              </w:rPr>
            </w:pPr>
            <w:r w:rsidRPr="003D3D62">
              <w:rPr>
                <w:rFonts w:cs="Arial"/>
                <w:sz w:val="22"/>
              </w:rPr>
              <w:t>40</w:t>
            </w:r>
          </w:p>
        </w:tc>
        <w:tc>
          <w:tcPr>
            <w:tcW w:w="1985" w:type="dxa"/>
          </w:tcPr>
          <w:p w:rsidR="006D6B35" w:rsidRPr="003D3D62" w:rsidRDefault="006D6B35" w:rsidP="006C3014">
            <w:pPr>
              <w:rPr>
                <w:rFonts w:cs="Arial"/>
                <w:sz w:val="22"/>
              </w:rPr>
            </w:pPr>
            <w:r w:rsidRPr="003D3D62">
              <w:rPr>
                <w:rFonts w:cs="Arial"/>
                <w:sz w:val="22"/>
              </w:rPr>
              <w:t>½ time</w:t>
            </w:r>
          </w:p>
        </w:tc>
      </w:tr>
      <w:tr w:rsidR="006D6B35" w:rsidTr="006C3014">
        <w:tc>
          <w:tcPr>
            <w:tcW w:w="1840" w:type="dxa"/>
            <w:vMerge w:val="restart"/>
          </w:tcPr>
          <w:p w:rsidR="006D6B35" w:rsidRPr="00FD7C9C" w:rsidRDefault="006D6B35" w:rsidP="006C3014">
            <w:pPr>
              <w:pStyle w:val="Vilkr"/>
              <w:numPr>
                <w:ilvl w:val="0"/>
                <w:numId w:val="0"/>
              </w:numPr>
              <w:rPr>
                <w:sz w:val="22"/>
                <w:szCs w:val="22"/>
              </w:rPr>
            </w:pPr>
            <w:r w:rsidRPr="00FD7C9C">
              <w:rPr>
                <w:sz w:val="22"/>
                <w:szCs w:val="22"/>
              </w:rPr>
              <w:t>Lavfrekvent støj,</w:t>
            </w:r>
          </w:p>
          <w:p w:rsidR="006D6B35" w:rsidRDefault="006D6B35" w:rsidP="006C3014">
            <w:pPr>
              <w:pStyle w:val="Vilkr"/>
              <w:numPr>
                <w:ilvl w:val="0"/>
                <w:numId w:val="0"/>
              </w:numPr>
              <w:rPr>
                <w:szCs w:val="22"/>
              </w:rPr>
            </w:pPr>
          </w:p>
          <w:p w:rsidR="006D6B35" w:rsidRDefault="006D6B35" w:rsidP="006C3014">
            <w:pPr>
              <w:pStyle w:val="Vilkr"/>
              <w:numPr>
                <w:ilvl w:val="0"/>
                <w:numId w:val="0"/>
              </w:numPr>
              <w:rPr>
                <w:szCs w:val="22"/>
              </w:rPr>
            </w:pPr>
          </w:p>
          <w:p w:rsidR="006D6B35" w:rsidRDefault="006D6B35" w:rsidP="006C3014">
            <w:pPr>
              <w:pStyle w:val="Vilkr"/>
              <w:numPr>
                <w:ilvl w:val="0"/>
                <w:numId w:val="0"/>
              </w:numPr>
              <w:rPr>
                <w:szCs w:val="22"/>
              </w:rPr>
            </w:pPr>
          </w:p>
          <w:p w:rsidR="006D6B35" w:rsidRDefault="006D6B35" w:rsidP="006C3014">
            <w:pPr>
              <w:pStyle w:val="Vilkr"/>
              <w:numPr>
                <w:ilvl w:val="0"/>
                <w:numId w:val="0"/>
              </w:numPr>
              <w:rPr>
                <w:szCs w:val="22"/>
              </w:rPr>
            </w:pPr>
          </w:p>
          <w:p w:rsidR="006D6B35" w:rsidRDefault="006D6B35" w:rsidP="006C3014">
            <w:pPr>
              <w:pStyle w:val="Vilkr"/>
              <w:numPr>
                <w:ilvl w:val="0"/>
                <w:numId w:val="0"/>
              </w:numPr>
              <w:rPr>
                <w:szCs w:val="22"/>
              </w:rPr>
            </w:pPr>
          </w:p>
          <w:p w:rsidR="006D6B35" w:rsidRDefault="006D6B35" w:rsidP="006C3014">
            <w:pPr>
              <w:pStyle w:val="Vilkr"/>
              <w:numPr>
                <w:ilvl w:val="0"/>
                <w:numId w:val="0"/>
              </w:numPr>
              <w:rPr>
                <w:szCs w:val="22"/>
              </w:rPr>
            </w:pPr>
          </w:p>
          <w:p w:rsidR="006D6B35" w:rsidRDefault="006D6B35" w:rsidP="006C3014">
            <w:pPr>
              <w:pStyle w:val="Vilkr"/>
              <w:numPr>
                <w:ilvl w:val="0"/>
                <w:numId w:val="0"/>
              </w:numPr>
              <w:rPr>
                <w:szCs w:val="22"/>
              </w:rPr>
            </w:pPr>
          </w:p>
          <w:p w:rsidR="006D6B35" w:rsidRPr="002D504A" w:rsidRDefault="006D6B35" w:rsidP="006D6B35">
            <w:pPr>
              <w:pStyle w:val="Vilkr"/>
              <w:ind w:left="0" w:hanging="540"/>
              <w:rPr>
                <w:sz w:val="22"/>
                <w:szCs w:val="22"/>
              </w:rPr>
            </w:pPr>
          </w:p>
        </w:tc>
        <w:tc>
          <w:tcPr>
            <w:tcW w:w="7296" w:type="dxa"/>
            <w:gridSpan w:val="6"/>
            <w:tcBorders>
              <w:bottom w:val="single" w:sz="4" w:space="0" w:color="auto"/>
            </w:tcBorders>
          </w:tcPr>
          <w:p w:rsidR="006D6B35" w:rsidRPr="00FD7C9C" w:rsidRDefault="006D6B35" w:rsidP="006C3014">
            <w:pPr>
              <w:pStyle w:val="Vilkr"/>
              <w:numPr>
                <w:ilvl w:val="0"/>
                <w:numId w:val="0"/>
              </w:numPr>
              <w:rPr>
                <w:sz w:val="22"/>
                <w:szCs w:val="22"/>
              </w:rPr>
            </w:pPr>
            <w:r w:rsidRPr="00FD7C9C">
              <w:rPr>
                <w:sz w:val="22"/>
                <w:szCs w:val="22"/>
              </w:rPr>
              <w:t>Nedenstående grænser er for lavfrekvent støj og infralyd (dB re 20 µPa), målt indendørs. Støjgrænserne gælder for ækvivalentniveauet over et tidsrum på 10 minutter, hvor støjen er kraftigst. Grænserne er gældende for impulsagtig lavfrekvent støj og infralyd. For støj/lydgrænser hvor der ingen impulser forekommer, skal der lægges 5 dB til nedenstående skema.</w:t>
            </w:r>
          </w:p>
        </w:tc>
      </w:tr>
      <w:tr w:rsidR="006D6B35" w:rsidTr="006C3014">
        <w:trPr>
          <w:trHeight w:val="591"/>
        </w:trPr>
        <w:tc>
          <w:tcPr>
            <w:tcW w:w="1840" w:type="dxa"/>
            <w:vMerge/>
          </w:tcPr>
          <w:p w:rsidR="006D6B35" w:rsidRDefault="006D6B35" w:rsidP="006C3014">
            <w:pPr>
              <w:pStyle w:val="Vilkr"/>
              <w:numPr>
                <w:ilvl w:val="0"/>
                <w:numId w:val="0"/>
              </w:numPr>
              <w:rPr>
                <w:szCs w:val="22"/>
              </w:rPr>
            </w:pPr>
          </w:p>
        </w:tc>
        <w:tc>
          <w:tcPr>
            <w:tcW w:w="2432" w:type="dxa"/>
            <w:gridSpan w:val="2"/>
            <w:shd w:val="clear" w:color="auto" w:fill="D9D9D9" w:themeFill="background1" w:themeFillShade="D9"/>
          </w:tcPr>
          <w:p w:rsidR="006D6B35" w:rsidRPr="00FD7C9C" w:rsidRDefault="006D6B35" w:rsidP="006C3014">
            <w:pPr>
              <w:rPr>
                <w:rFonts w:cs="Arial"/>
                <w:sz w:val="22"/>
                <w:szCs w:val="22"/>
              </w:rPr>
            </w:pPr>
            <w:r w:rsidRPr="00FD7C9C">
              <w:rPr>
                <w:rFonts w:cs="Arial"/>
                <w:sz w:val="22"/>
                <w:szCs w:val="22"/>
              </w:rPr>
              <w:t>Anvendelse</w:t>
            </w:r>
          </w:p>
        </w:tc>
        <w:tc>
          <w:tcPr>
            <w:tcW w:w="2601" w:type="dxa"/>
            <w:gridSpan w:val="2"/>
            <w:shd w:val="clear" w:color="auto" w:fill="D9D9D9" w:themeFill="background1" w:themeFillShade="D9"/>
          </w:tcPr>
          <w:p w:rsidR="006D6B35" w:rsidRPr="00FD7C9C" w:rsidRDefault="006D6B35" w:rsidP="006C3014">
            <w:pPr>
              <w:rPr>
                <w:rFonts w:cs="Arial"/>
                <w:sz w:val="22"/>
                <w:szCs w:val="22"/>
              </w:rPr>
            </w:pPr>
            <w:r w:rsidRPr="00FD7C9C">
              <w:rPr>
                <w:rFonts w:cs="Arial"/>
                <w:sz w:val="22"/>
                <w:szCs w:val="22"/>
              </w:rPr>
              <w:t>Tidsrum</w:t>
            </w:r>
          </w:p>
        </w:tc>
        <w:tc>
          <w:tcPr>
            <w:tcW w:w="2263" w:type="dxa"/>
            <w:gridSpan w:val="2"/>
            <w:shd w:val="clear" w:color="auto" w:fill="D9D9D9" w:themeFill="background1" w:themeFillShade="D9"/>
          </w:tcPr>
          <w:p w:rsidR="006D6B35" w:rsidRPr="00FD7C9C" w:rsidRDefault="006D6B35" w:rsidP="006C3014">
            <w:pPr>
              <w:rPr>
                <w:rFonts w:cs="Arial"/>
                <w:noProof/>
                <w:sz w:val="22"/>
                <w:szCs w:val="22"/>
              </w:rPr>
            </w:pPr>
            <w:r w:rsidRPr="00FD7C9C">
              <w:rPr>
                <w:rFonts w:cs="Arial"/>
                <w:sz w:val="22"/>
                <w:szCs w:val="22"/>
              </w:rPr>
              <w:t xml:space="preserve">A-vægtet </w:t>
            </w:r>
            <w:r w:rsidRPr="00FD7C9C">
              <w:rPr>
                <w:rFonts w:cs="Arial"/>
                <w:noProof/>
                <w:sz w:val="22"/>
                <w:szCs w:val="22"/>
              </w:rPr>
              <w:t>lydtryks</w:t>
            </w:r>
            <w:r>
              <w:rPr>
                <w:rFonts w:cs="Arial"/>
                <w:noProof/>
                <w:sz w:val="22"/>
                <w:szCs w:val="22"/>
              </w:rPr>
              <w:t xml:space="preserve">- </w:t>
            </w:r>
            <w:r w:rsidRPr="00FD7C9C">
              <w:rPr>
                <w:rFonts w:cs="Arial"/>
                <w:noProof/>
                <w:sz w:val="22"/>
                <w:szCs w:val="22"/>
              </w:rPr>
              <w:t>niveau</w:t>
            </w:r>
            <w:r>
              <w:rPr>
                <w:rFonts w:cs="Arial"/>
                <w:noProof/>
                <w:sz w:val="22"/>
                <w:szCs w:val="22"/>
              </w:rPr>
              <w:t xml:space="preserve"> </w:t>
            </w:r>
            <w:r w:rsidRPr="00FD7C9C">
              <w:rPr>
                <w:rFonts w:cs="Arial"/>
                <w:sz w:val="22"/>
                <w:szCs w:val="22"/>
              </w:rPr>
              <w:t>(10-160 Hz), dB</w:t>
            </w:r>
          </w:p>
        </w:tc>
      </w:tr>
      <w:tr w:rsidR="006D6B35" w:rsidTr="006C3014">
        <w:trPr>
          <w:trHeight w:val="591"/>
        </w:trPr>
        <w:tc>
          <w:tcPr>
            <w:tcW w:w="1840" w:type="dxa"/>
            <w:vMerge/>
          </w:tcPr>
          <w:p w:rsidR="006D6B35" w:rsidRDefault="006D6B35" w:rsidP="006C3014">
            <w:pPr>
              <w:pStyle w:val="Vilkr"/>
              <w:numPr>
                <w:ilvl w:val="0"/>
                <w:numId w:val="0"/>
              </w:numPr>
              <w:rPr>
                <w:szCs w:val="22"/>
              </w:rPr>
            </w:pPr>
          </w:p>
        </w:tc>
        <w:tc>
          <w:tcPr>
            <w:tcW w:w="2432" w:type="dxa"/>
            <w:gridSpan w:val="2"/>
          </w:tcPr>
          <w:p w:rsidR="006D6B35" w:rsidRPr="00FD7C9C" w:rsidRDefault="006D6B35" w:rsidP="006C3014">
            <w:pPr>
              <w:rPr>
                <w:rFonts w:cs="Arial"/>
                <w:sz w:val="22"/>
                <w:szCs w:val="22"/>
              </w:rPr>
            </w:pPr>
            <w:r w:rsidRPr="00FD7C9C">
              <w:rPr>
                <w:rFonts w:cs="Arial"/>
                <w:sz w:val="22"/>
                <w:szCs w:val="22"/>
              </w:rPr>
              <w:t>Beboelsesrum</w:t>
            </w:r>
          </w:p>
        </w:tc>
        <w:tc>
          <w:tcPr>
            <w:tcW w:w="2601" w:type="dxa"/>
            <w:gridSpan w:val="2"/>
          </w:tcPr>
          <w:p w:rsidR="006D6B35" w:rsidRPr="00FD7C9C" w:rsidRDefault="006D6B35" w:rsidP="006C3014">
            <w:pPr>
              <w:rPr>
                <w:rFonts w:cs="Arial"/>
                <w:sz w:val="22"/>
                <w:szCs w:val="22"/>
              </w:rPr>
            </w:pPr>
            <w:r w:rsidRPr="00FD7C9C">
              <w:rPr>
                <w:rFonts w:cs="Arial"/>
                <w:sz w:val="22"/>
                <w:szCs w:val="22"/>
              </w:rPr>
              <w:t>Aften/nat kl. 18.00-07.00</w:t>
            </w:r>
          </w:p>
          <w:p w:rsidR="006D6B35" w:rsidRPr="00FD7C9C" w:rsidRDefault="006D6B35" w:rsidP="006C3014">
            <w:pPr>
              <w:rPr>
                <w:rFonts w:cs="Arial"/>
                <w:sz w:val="22"/>
                <w:szCs w:val="22"/>
              </w:rPr>
            </w:pPr>
            <w:r w:rsidRPr="00FD7C9C">
              <w:rPr>
                <w:rFonts w:cs="Arial"/>
                <w:sz w:val="22"/>
                <w:szCs w:val="22"/>
              </w:rPr>
              <w:t xml:space="preserve">Dag kl. 07.00-18.00 </w:t>
            </w:r>
          </w:p>
        </w:tc>
        <w:tc>
          <w:tcPr>
            <w:tcW w:w="2263" w:type="dxa"/>
            <w:gridSpan w:val="2"/>
          </w:tcPr>
          <w:p w:rsidR="006D6B35" w:rsidRPr="00FD7C9C" w:rsidRDefault="006D6B35" w:rsidP="006C3014">
            <w:pPr>
              <w:rPr>
                <w:rFonts w:cs="Arial"/>
                <w:sz w:val="22"/>
                <w:szCs w:val="22"/>
              </w:rPr>
            </w:pPr>
            <w:r w:rsidRPr="00FD7C9C">
              <w:rPr>
                <w:rFonts w:cs="Arial"/>
                <w:sz w:val="22"/>
                <w:szCs w:val="22"/>
              </w:rPr>
              <w:t>15</w:t>
            </w:r>
          </w:p>
          <w:p w:rsidR="006D6B35" w:rsidRPr="00FD7C9C" w:rsidRDefault="006D6B35" w:rsidP="006C3014">
            <w:pPr>
              <w:rPr>
                <w:rFonts w:cs="Arial"/>
                <w:sz w:val="22"/>
                <w:szCs w:val="22"/>
              </w:rPr>
            </w:pPr>
            <w:r w:rsidRPr="00FD7C9C">
              <w:rPr>
                <w:rFonts w:cs="Arial"/>
                <w:sz w:val="22"/>
                <w:szCs w:val="22"/>
              </w:rPr>
              <w:t>20</w:t>
            </w:r>
          </w:p>
        </w:tc>
      </w:tr>
      <w:tr w:rsidR="006D6B35" w:rsidTr="006C3014">
        <w:trPr>
          <w:trHeight w:val="591"/>
        </w:trPr>
        <w:tc>
          <w:tcPr>
            <w:tcW w:w="1840" w:type="dxa"/>
            <w:vMerge/>
          </w:tcPr>
          <w:p w:rsidR="006D6B35" w:rsidRDefault="006D6B35" w:rsidP="006C3014">
            <w:pPr>
              <w:pStyle w:val="Vilkr"/>
              <w:numPr>
                <w:ilvl w:val="0"/>
                <w:numId w:val="0"/>
              </w:numPr>
              <w:rPr>
                <w:szCs w:val="22"/>
              </w:rPr>
            </w:pPr>
          </w:p>
        </w:tc>
        <w:tc>
          <w:tcPr>
            <w:tcW w:w="2432" w:type="dxa"/>
            <w:gridSpan w:val="2"/>
          </w:tcPr>
          <w:p w:rsidR="006D6B35" w:rsidRPr="00FD7C9C" w:rsidRDefault="006D6B35" w:rsidP="006C3014">
            <w:pPr>
              <w:rPr>
                <w:rFonts w:cs="Arial"/>
                <w:sz w:val="22"/>
                <w:szCs w:val="22"/>
              </w:rPr>
            </w:pPr>
            <w:r w:rsidRPr="00FD7C9C">
              <w:rPr>
                <w:rFonts w:cs="Arial"/>
                <w:sz w:val="22"/>
                <w:szCs w:val="22"/>
              </w:rPr>
              <w:t>Kontorer, undervisnings- og andre støjfølsomme rum</w:t>
            </w:r>
          </w:p>
        </w:tc>
        <w:tc>
          <w:tcPr>
            <w:tcW w:w="2601" w:type="dxa"/>
            <w:gridSpan w:val="2"/>
          </w:tcPr>
          <w:p w:rsidR="006D6B35" w:rsidRPr="00FD7C9C" w:rsidRDefault="006D6B35" w:rsidP="006C3014">
            <w:pPr>
              <w:rPr>
                <w:rFonts w:cs="Arial"/>
                <w:sz w:val="22"/>
                <w:szCs w:val="22"/>
              </w:rPr>
            </w:pPr>
            <w:r w:rsidRPr="00FD7C9C">
              <w:rPr>
                <w:rFonts w:cs="Arial"/>
                <w:sz w:val="22"/>
                <w:szCs w:val="22"/>
              </w:rPr>
              <w:t>Hele døgnet</w:t>
            </w:r>
          </w:p>
        </w:tc>
        <w:tc>
          <w:tcPr>
            <w:tcW w:w="2263" w:type="dxa"/>
            <w:gridSpan w:val="2"/>
          </w:tcPr>
          <w:p w:rsidR="006D6B35" w:rsidRPr="00FD7C9C" w:rsidRDefault="006D6B35" w:rsidP="006C3014">
            <w:pPr>
              <w:rPr>
                <w:rFonts w:cs="Arial"/>
                <w:sz w:val="22"/>
                <w:szCs w:val="22"/>
              </w:rPr>
            </w:pPr>
            <w:r w:rsidRPr="00FD7C9C">
              <w:rPr>
                <w:rFonts w:cs="Arial"/>
                <w:sz w:val="22"/>
                <w:szCs w:val="22"/>
              </w:rPr>
              <w:t>25</w:t>
            </w:r>
          </w:p>
        </w:tc>
      </w:tr>
      <w:tr w:rsidR="006D6B35" w:rsidTr="006C3014">
        <w:trPr>
          <w:trHeight w:val="591"/>
        </w:trPr>
        <w:tc>
          <w:tcPr>
            <w:tcW w:w="1840" w:type="dxa"/>
            <w:vMerge/>
          </w:tcPr>
          <w:p w:rsidR="006D6B35" w:rsidRDefault="006D6B35" w:rsidP="006C3014">
            <w:pPr>
              <w:pStyle w:val="Vilkr"/>
              <w:numPr>
                <w:ilvl w:val="0"/>
                <w:numId w:val="0"/>
              </w:numPr>
              <w:rPr>
                <w:szCs w:val="22"/>
              </w:rPr>
            </w:pPr>
          </w:p>
        </w:tc>
        <w:tc>
          <w:tcPr>
            <w:tcW w:w="2432" w:type="dxa"/>
            <w:gridSpan w:val="2"/>
          </w:tcPr>
          <w:p w:rsidR="006D6B35" w:rsidRPr="00FD7C9C" w:rsidRDefault="006D6B35" w:rsidP="006C3014">
            <w:pPr>
              <w:rPr>
                <w:rFonts w:cs="Arial"/>
                <w:sz w:val="22"/>
                <w:szCs w:val="22"/>
              </w:rPr>
            </w:pPr>
            <w:r w:rsidRPr="00FD7C9C">
              <w:rPr>
                <w:rFonts w:cs="Arial"/>
                <w:sz w:val="22"/>
                <w:szCs w:val="22"/>
              </w:rPr>
              <w:t>Øvrige rum</w:t>
            </w:r>
          </w:p>
        </w:tc>
        <w:tc>
          <w:tcPr>
            <w:tcW w:w="2601" w:type="dxa"/>
            <w:gridSpan w:val="2"/>
          </w:tcPr>
          <w:p w:rsidR="006D6B35" w:rsidRPr="00FD7C9C" w:rsidRDefault="006D6B35" w:rsidP="006C3014">
            <w:pPr>
              <w:rPr>
                <w:rFonts w:cs="Arial"/>
                <w:sz w:val="22"/>
                <w:szCs w:val="22"/>
              </w:rPr>
            </w:pPr>
            <w:r w:rsidRPr="00FD7C9C">
              <w:rPr>
                <w:rFonts w:cs="Arial"/>
                <w:sz w:val="22"/>
                <w:szCs w:val="22"/>
              </w:rPr>
              <w:t>Hele døgnet</w:t>
            </w:r>
          </w:p>
        </w:tc>
        <w:tc>
          <w:tcPr>
            <w:tcW w:w="2263" w:type="dxa"/>
            <w:gridSpan w:val="2"/>
          </w:tcPr>
          <w:p w:rsidR="006D6B35" w:rsidRPr="00FD7C9C" w:rsidRDefault="006D6B35" w:rsidP="006C3014">
            <w:pPr>
              <w:rPr>
                <w:rFonts w:cs="Arial"/>
                <w:sz w:val="22"/>
                <w:szCs w:val="22"/>
              </w:rPr>
            </w:pPr>
            <w:r w:rsidRPr="00FD7C9C">
              <w:rPr>
                <w:rFonts w:cs="Arial"/>
                <w:sz w:val="22"/>
                <w:szCs w:val="22"/>
              </w:rPr>
              <w:t>30</w:t>
            </w:r>
          </w:p>
        </w:tc>
      </w:tr>
      <w:tr w:rsidR="006D6B35" w:rsidTr="006C3014">
        <w:trPr>
          <w:trHeight w:val="591"/>
        </w:trPr>
        <w:tc>
          <w:tcPr>
            <w:tcW w:w="1840" w:type="dxa"/>
            <w:vMerge/>
          </w:tcPr>
          <w:p w:rsidR="006D6B35" w:rsidRDefault="006D6B35" w:rsidP="006C3014">
            <w:pPr>
              <w:pStyle w:val="Vilkr"/>
              <w:numPr>
                <w:ilvl w:val="0"/>
                <w:numId w:val="0"/>
              </w:numPr>
              <w:rPr>
                <w:szCs w:val="22"/>
              </w:rPr>
            </w:pPr>
          </w:p>
        </w:tc>
        <w:tc>
          <w:tcPr>
            <w:tcW w:w="7296" w:type="dxa"/>
            <w:gridSpan w:val="6"/>
          </w:tcPr>
          <w:p w:rsidR="006D6B35" w:rsidRPr="00FD7C9C" w:rsidRDefault="006D6B35" w:rsidP="006C3014">
            <w:pPr>
              <w:pStyle w:val="Vilkr"/>
              <w:numPr>
                <w:ilvl w:val="0"/>
                <w:numId w:val="0"/>
              </w:numPr>
              <w:rPr>
                <w:sz w:val="22"/>
                <w:szCs w:val="22"/>
              </w:rPr>
            </w:pPr>
            <w:r w:rsidRPr="00FD7C9C">
              <w:rPr>
                <w:sz w:val="22"/>
                <w:szCs w:val="22"/>
              </w:rPr>
              <w:t>Måling for lavfrekvent støj skal følge anvisningerne i afsnit 3.4 i Miljøstyrelsens Orientering nr. 9 af 1997 ”Lavfrekvent støj, infralyd og Vibrationer i eksternt miljø”</w:t>
            </w:r>
          </w:p>
        </w:tc>
      </w:tr>
      <w:tr w:rsidR="006D6B35" w:rsidTr="006C3014">
        <w:tc>
          <w:tcPr>
            <w:tcW w:w="1840" w:type="dxa"/>
            <w:vMerge w:val="restart"/>
          </w:tcPr>
          <w:p w:rsidR="006D6B35" w:rsidRPr="00C804EF" w:rsidRDefault="006D6B35" w:rsidP="006C3014">
            <w:pPr>
              <w:pStyle w:val="Vilkr"/>
              <w:numPr>
                <w:ilvl w:val="0"/>
                <w:numId w:val="0"/>
              </w:numPr>
              <w:rPr>
                <w:sz w:val="22"/>
                <w:szCs w:val="22"/>
              </w:rPr>
            </w:pPr>
            <w:r w:rsidRPr="00C804EF">
              <w:rPr>
                <w:sz w:val="22"/>
                <w:szCs w:val="22"/>
              </w:rPr>
              <w:t>Vibrationer</w:t>
            </w:r>
          </w:p>
        </w:tc>
        <w:tc>
          <w:tcPr>
            <w:tcW w:w="7296" w:type="dxa"/>
            <w:gridSpan w:val="6"/>
            <w:tcBorders>
              <w:bottom w:val="single" w:sz="4" w:space="0" w:color="auto"/>
            </w:tcBorders>
          </w:tcPr>
          <w:p w:rsidR="006D6B35" w:rsidRPr="0004103B" w:rsidRDefault="006D6B35" w:rsidP="006C3014">
            <w:pPr>
              <w:pStyle w:val="Vilkr"/>
              <w:numPr>
                <w:ilvl w:val="0"/>
                <w:numId w:val="0"/>
              </w:numPr>
              <w:rPr>
                <w:bCs/>
                <w:sz w:val="22"/>
                <w:szCs w:val="22"/>
              </w:rPr>
            </w:pPr>
            <w:r w:rsidRPr="0004103B">
              <w:rPr>
                <w:bCs/>
                <w:sz w:val="22"/>
                <w:szCs w:val="22"/>
              </w:rPr>
              <w:t>Nedenstående grænser er for vibrationer, dB re 10</w:t>
            </w:r>
            <w:r w:rsidRPr="0004103B">
              <w:rPr>
                <w:bCs/>
                <w:sz w:val="22"/>
                <w:szCs w:val="22"/>
                <w:vertAlign w:val="superscript"/>
              </w:rPr>
              <w:t>-6</w:t>
            </w:r>
            <w:r w:rsidRPr="0004103B">
              <w:rPr>
                <w:bCs/>
                <w:sz w:val="22"/>
                <w:szCs w:val="22"/>
              </w:rPr>
              <w:t xml:space="preserve"> m/s. Vibrationsgrænserne gælder for det maksimale KB-vægtede accelerationsniveau med tidsvægtning </w:t>
            </w:r>
            <w:proofErr w:type="spellStart"/>
            <w:r w:rsidRPr="0004103B">
              <w:rPr>
                <w:bCs/>
                <w:sz w:val="22"/>
                <w:szCs w:val="22"/>
              </w:rPr>
              <w:t>Slow</w:t>
            </w:r>
            <w:proofErr w:type="spellEnd"/>
            <w:r w:rsidRPr="0004103B">
              <w:rPr>
                <w:bCs/>
                <w:sz w:val="22"/>
                <w:szCs w:val="22"/>
              </w:rPr>
              <w:t>.</w:t>
            </w:r>
          </w:p>
        </w:tc>
      </w:tr>
      <w:tr w:rsidR="006D6B35" w:rsidTr="006C3014">
        <w:trPr>
          <w:trHeight w:val="96"/>
        </w:trPr>
        <w:tc>
          <w:tcPr>
            <w:tcW w:w="1840" w:type="dxa"/>
            <w:vMerge/>
          </w:tcPr>
          <w:p w:rsidR="006D6B35" w:rsidRPr="00C804EF" w:rsidRDefault="006D6B35" w:rsidP="006C3014">
            <w:pPr>
              <w:pStyle w:val="Vilkr"/>
              <w:numPr>
                <w:ilvl w:val="0"/>
                <w:numId w:val="0"/>
              </w:numPr>
              <w:rPr>
                <w:sz w:val="22"/>
                <w:szCs w:val="22"/>
              </w:rPr>
            </w:pPr>
          </w:p>
        </w:tc>
        <w:tc>
          <w:tcPr>
            <w:tcW w:w="2432" w:type="dxa"/>
            <w:gridSpan w:val="2"/>
            <w:shd w:val="clear" w:color="auto" w:fill="D9D9D9" w:themeFill="background1" w:themeFillShade="D9"/>
          </w:tcPr>
          <w:p w:rsidR="006D6B35" w:rsidRPr="00C804EF" w:rsidRDefault="006D6B35" w:rsidP="006C3014">
            <w:pPr>
              <w:rPr>
                <w:rFonts w:cs="Arial"/>
                <w:sz w:val="22"/>
                <w:szCs w:val="22"/>
              </w:rPr>
            </w:pPr>
            <w:r w:rsidRPr="00C804EF">
              <w:rPr>
                <w:rFonts w:cs="Arial"/>
                <w:sz w:val="22"/>
                <w:szCs w:val="22"/>
              </w:rPr>
              <w:t>Anvendelse</w:t>
            </w:r>
          </w:p>
        </w:tc>
        <w:tc>
          <w:tcPr>
            <w:tcW w:w="2601" w:type="dxa"/>
            <w:gridSpan w:val="2"/>
            <w:shd w:val="clear" w:color="auto" w:fill="D9D9D9" w:themeFill="background1" w:themeFillShade="D9"/>
          </w:tcPr>
          <w:p w:rsidR="006D6B35" w:rsidRPr="00C804EF" w:rsidRDefault="006D6B35" w:rsidP="006C3014">
            <w:pPr>
              <w:rPr>
                <w:rFonts w:cs="Arial"/>
                <w:sz w:val="22"/>
                <w:szCs w:val="22"/>
              </w:rPr>
            </w:pPr>
            <w:r w:rsidRPr="00C804EF">
              <w:rPr>
                <w:rFonts w:cs="Arial"/>
                <w:sz w:val="22"/>
                <w:szCs w:val="22"/>
              </w:rPr>
              <w:t>Tidsrum</w:t>
            </w:r>
          </w:p>
        </w:tc>
        <w:tc>
          <w:tcPr>
            <w:tcW w:w="2263" w:type="dxa"/>
            <w:gridSpan w:val="2"/>
            <w:shd w:val="clear" w:color="auto" w:fill="D9D9D9" w:themeFill="background1" w:themeFillShade="D9"/>
          </w:tcPr>
          <w:p w:rsidR="006D6B35" w:rsidRPr="00C804EF" w:rsidRDefault="006D6B35" w:rsidP="006C3014">
            <w:pPr>
              <w:rPr>
                <w:rFonts w:cs="Arial"/>
                <w:noProof/>
                <w:sz w:val="22"/>
                <w:szCs w:val="22"/>
              </w:rPr>
            </w:pPr>
            <w:r w:rsidRPr="00C804EF">
              <w:rPr>
                <w:rFonts w:cs="Arial"/>
                <w:sz w:val="22"/>
                <w:szCs w:val="22"/>
              </w:rPr>
              <w:t>Vægtet acc. niv, L</w:t>
            </w:r>
            <w:r w:rsidRPr="00C804EF">
              <w:rPr>
                <w:rFonts w:cs="Arial"/>
                <w:sz w:val="22"/>
                <w:szCs w:val="22"/>
                <w:vertAlign w:val="subscript"/>
              </w:rPr>
              <w:t>aw</w:t>
            </w:r>
            <w:r w:rsidRPr="00C804EF">
              <w:rPr>
                <w:rFonts w:cs="Arial"/>
                <w:sz w:val="22"/>
                <w:szCs w:val="22"/>
              </w:rPr>
              <w:t xml:space="preserve"> i dB</w:t>
            </w:r>
          </w:p>
        </w:tc>
      </w:tr>
      <w:tr w:rsidR="006D6B35" w:rsidTr="006C3014">
        <w:trPr>
          <w:trHeight w:val="96"/>
        </w:trPr>
        <w:tc>
          <w:tcPr>
            <w:tcW w:w="1840" w:type="dxa"/>
            <w:vMerge/>
          </w:tcPr>
          <w:p w:rsidR="006D6B35" w:rsidRPr="00C804EF" w:rsidRDefault="006D6B35" w:rsidP="006C3014">
            <w:pPr>
              <w:pStyle w:val="Vilkr"/>
              <w:numPr>
                <w:ilvl w:val="0"/>
                <w:numId w:val="0"/>
              </w:numPr>
              <w:rPr>
                <w:sz w:val="22"/>
                <w:szCs w:val="22"/>
              </w:rPr>
            </w:pPr>
          </w:p>
        </w:tc>
        <w:tc>
          <w:tcPr>
            <w:tcW w:w="2432" w:type="dxa"/>
            <w:gridSpan w:val="2"/>
          </w:tcPr>
          <w:p w:rsidR="006D6B35" w:rsidRPr="00C804EF" w:rsidRDefault="006D6B35" w:rsidP="006C3014">
            <w:pPr>
              <w:rPr>
                <w:rFonts w:cs="Arial"/>
                <w:sz w:val="22"/>
                <w:szCs w:val="22"/>
              </w:rPr>
            </w:pPr>
            <w:r w:rsidRPr="00C804EF">
              <w:rPr>
                <w:rFonts w:cs="Arial"/>
                <w:sz w:val="22"/>
                <w:szCs w:val="22"/>
              </w:rPr>
              <w:t>Boliger i boligområder</w:t>
            </w:r>
          </w:p>
        </w:tc>
        <w:tc>
          <w:tcPr>
            <w:tcW w:w="2601" w:type="dxa"/>
            <w:gridSpan w:val="2"/>
          </w:tcPr>
          <w:p w:rsidR="006D6B35" w:rsidRPr="00C804EF" w:rsidRDefault="006D6B35" w:rsidP="006C3014">
            <w:pPr>
              <w:rPr>
                <w:rFonts w:cs="Arial"/>
                <w:sz w:val="22"/>
                <w:szCs w:val="22"/>
              </w:rPr>
            </w:pPr>
            <w:r w:rsidRPr="00C804EF">
              <w:rPr>
                <w:rFonts w:cs="Arial"/>
                <w:sz w:val="22"/>
                <w:szCs w:val="22"/>
              </w:rPr>
              <w:t>Hele døgnet.</w:t>
            </w:r>
          </w:p>
        </w:tc>
        <w:tc>
          <w:tcPr>
            <w:tcW w:w="2263" w:type="dxa"/>
            <w:gridSpan w:val="2"/>
          </w:tcPr>
          <w:p w:rsidR="006D6B35" w:rsidRPr="00C804EF" w:rsidRDefault="006D6B35" w:rsidP="006C3014">
            <w:pPr>
              <w:rPr>
                <w:rFonts w:cs="Arial"/>
                <w:sz w:val="22"/>
                <w:szCs w:val="22"/>
              </w:rPr>
            </w:pPr>
            <w:r w:rsidRPr="00C804EF">
              <w:rPr>
                <w:rFonts w:cs="Arial"/>
                <w:sz w:val="22"/>
                <w:szCs w:val="22"/>
              </w:rPr>
              <w:t>75</w:t>
            </w:r>
          </w:p>
        </w:tc>
      </w:tr>
      <w:tr w:rsidR="006D6B35" w:rsidTr="006C3014">
        <w:trPr>
          <w:trHeight w:val="96"/>
        </w:trPr>
        <w:tc>
          <w:tcPr>
            <w:tcW w:w="1840" w:type="dxa"/>
            <w:vMerge/>
          </w:tcPr>
          <w:p w:rsidR="006D6B35" w:rsidRPr="00C804EF" w:rsidRDefault="006D6B35" w:rsidP="006C3014">
            <w:pPr>
              <w:pStyle w:val="Vilkr"/>
              <w:numPr>
                <w:ilvl w:val="0"/>
                <w:numId w:val="0"/>
              </w:numPr>
              <w:rPr>
                <w:sz w:val="22"/>
                <w:szCs w:val="22"/>
              </w:rPr>
            </w:pPr>
          </w:p>
        </w:tc>
        <w:tc>
          <w:tcPr>
            <w:tcW w:w="2432" w:type="dxa"/>
            <w:gridSpan w:val="2"/>
          </w:tcPr>
          <w:p w:rsidR="006D6B35" w:rsidRPr="00C804EF" w:rsidRDefault="006D6B35" w:rsidP="006C3014">
            <w:pPr>
              <w:rPr>
                <w:rFonts w:cs="Arial"/>
                <w:sz w:val="22"/>
                <w:szCs w:val="22"/>
              </w:rPr>
            </w:pPr>
            <w:r w:rsidRPr="00C804EF">
              <w:rPr>
                <w:rFonts w:cs="Arial"/>
                <w:sz w:val="22"/>
                <w:szCs w:val="22"/>
              </w:rPr>
              <w:t xml:space="preserve">Boliger i blandet bolig/erhvervsområde </w:t>
            </w:r>
          </w:p>
        </w:tc>
        <w:tc>
          <w:tcPr>
            <w:tcW w:w="2601" w:type="dxa"/>
            <w:gridSpan w:val="2"/>
          </w:tcPr>
          <w:p w:rsidR="006D6B35" w:rsidRPr="00C804EF" w:rsidRDefault="006D6B35" w:rsidP="006C3014">
            <w:pPr>
              <w:rPr>
                <w:rFonts w:cs="Arial"/>
                <w:sz w:val="22"/>
                <w:szCs w:val="22"/>
              </w:rPr>
            </w:pPr>
            <w:r w:rsidRPr="00C804EF">
              <w:rPr>
                <w:rFonts w:cs="Arial"/>
                <w:sz w:val="22"/>
                <w:szCs w:val="22"/>
              </w:rPr>
              <w:t>Aften/nat kl. 18.00-07.00</w:t>
            </w:r>
          </w:p>
          <w:p w:rsidR="006D6B35" w:rsidRPr="00C804EF" w:rsidRDefault="006D6B35" w:rsidP="006C3014">
            <w:pPr>
              <w:rPr>
                <w:rFonts w:cs="Arial"/>
                <w:sz w:val="22"/>
                <w:szCs w:val="22"/>
              </w:rPr>
            </w:pPr>
            <w:r w:rsidRPr="00C804EF">
              <w:rPr>
                <w:rFonts w:cs="Arial"/>
                <w:sz w:val="22"/>
                <w:szCs w:val="22"/>
              </w:rPr>
              <w:t>Dag kl. 07.00-18.00</w:t>
            </w:r>
          </w:p>
        </w:tc>
        <w:tc>
          <w:tcPr>
            <w:tcW w:w="2263" w:type="dxa"/>
            <w:gridSpan w:val="2"/>
          </w:tcPr>
          <w:p w:rsidR="006D6B35" w:rsidRPr="00C804EF" w:rsidRDefault="006D6B35" w:rsidP="006C3014">
            <w:pPr>
              <w:rPr>
                <w:rFonts w:cs="Arial"/>
                <w:sz w:val="22"/>
                <w:szCs w:val="22"/>
              </w:rPr>
            </w:pPr>
            <w:r w:rsidRPr="00C804EF">
              <w:rPr>
                <w:rFonts w:cs="Arial"/>
                <w:sz w:val="22"/>
                <w:szCs w:val="22"/>
              </w:rPr>
              <w:t>75</w:t>
            </w:r>
          </w:p>
          <w:p w:rsidR="006D6B35" w:rsidRPr="00C804EF" w:rsidRDefault="006D6B35" w:rsidP="006C3014">
            <w:pPr>
              <w:rPr>
                <w:rFonts w:cs="Arial"/>
                <w:sz w:val="22"/>
                <w:szCs w:val="22"/>
              </w:rPr>
            </w:pPr>
            <w:r w:rsidRPr="00C804EF">
              <w:rPr>
                <w:rFonts w:cs="Arial"/>
                <w:sz w:val="22"/>
                <w:szCs w:val="22"/>
              </w:rPr>
              <w:t>80</w:t>
            </w:r>
          </w:p>
        </w:tc>
      </w:tr>
      <w:tr w:rsidR="006D6B35" w:rsidTr="006C3014">
        <w:trPr>
          <w:trHeight w:val="96"/>
        </w:trPr>
        <w:tc>
          <w:tcPr>
            <w:tcW w:w="1840" w:type="dxa"/>
            <w:vMerge/>
          </w:tcPr>
          <w:p w:rsidR="006D6B35" w:rsidRPr="00C804EF" w:rsidRDefault="006D6B35" w:rsidP="006C3014">
            <w:pPr>
              <w:pStyle w:val="Vilkr"/>
              <w:numPr>
                <w:ilvl w:val="0"/>
                <w:numId w:val="0"/>
              </w:numPr>
              <w:rPr>
                <w:sz w:val="22"/>
                <w:szCs w:val="22"/>
              </w:rPr>
            </w:pPr>
          </w:p>
        </w:tc>
        <w:tc>
          <w:tcPr>
            <w:tcW w:w="2432" w:type="dxa"/>
            <w:gridSpan w:val="2"/>
          </w:tcPr>
          <w:p w:rsidR="006D6B35" w:rsidRPr="00C804EF" w:rsidRDefault="006D6B35" w:rsidP="006C3014">
            <w:pPr>
              <w:rPr>
                <w:rFonts w:cs="Arial"/>
                <w:sz w:val="22"/>
                <w:szCs w:val="22"/>
              </w:rPr>
            </w:pPr>
            <w:r w:rsidRPr="00C804EF">
              <w:rPr>
                <w:rFonts w:cs="Arial"/>
                <w:sz w:val="22"/>
                <w:szCs w:val="22"/>
              </w:rPr>
              <w:t>Institutioner</w:t>
            </w:r>
          </w:p>
        </w:tc>
        <w:tc>
          <w:tcPr>
            <w:tcW w:w="2601" w:type="dxa"/>
            <w:gridSpan w:val="2"/>
          </w:tcPr>
          <w:p w:rsidR="006D6B35" w:rsidRPr="00C804EF" w:rsidRDefault="006D6B35" w:rsidP="006C3014">
            <w:pPr>
              <w:rPr>
                <w:rFonts w:cs="Arial"/>
                <w:sz w:val="22"/>
                <w:szCs w:val="22"/>
              </w:rPr>
            </w:pPr>
            <w:r w:rsidRPr="00C804EF">
              <w:rPr>
                <w:rFonts w:cs="Arial"/>
                <w:sz w:val="22"/>
                <w:szCs w:val="22"/>
              </w:rPr>
              <w:t>Hele døgnet</w:t>
            </w:r>
          </w:p>
        </w:tc>
        <w:tc>
          <w:tcPr>
            <w:tcW w:w="2263" w:type="dxa"/>
            <w:gridSpan w:val="2"/>
          </w:tcPr>
          <w:p w:rsidR="006D6B35" w:rsidRPr="00C804EF" w:rsidRDefault="006D6B35" w:rsidP="006C3014">
            <w:pPr>
              <w:rPr>
                <w:rFonts w:cs="Arial"/>
                <w:sz w:val="22"/>
                <w:szCs w:val="22"/>
              </w:rPr>
            </w:pPr>
            <w:r w:rsidRPr="00C804EF">
              <w:rPr>
                <w:rFonts w:cs="Arial"/>
                <w:sz w:val="22"/>
                <w:szCs w:val="22"/>
              </w:rPr>
              <w:t>75</w:t>
            </w:r>
          </w:p>
        </w:tc>
      </w:tr>
      <w:tr w:rsidR="006D6B35" w:rsidTr="006C3014">
        <w:trPr>
          <w:trHeight w:val="96"/>
        </w:trPr>
        <w:tc>
          <w:tcPr>
            <w:tcW w:w="1840" w:type="dxa"/>
            <w:vMerge/>
          </w:tcPr>
          <w:p w:rsidR="006D6B35" w:rsidRPr="00C804EF" w:rsidRDefault="006D6B35" w:rsidP="006C3014">
            <w:pPr>
              <w:pStyle w:val="Vilkr"/>
              <w:numPr>
                <w:ilvl w:val="0"/>
                <w:numId w:val="0"/>
              </w:numPr>
              <w:rPr>
                <w:sz w:val="22"/>
                <w:szCs w:val="22"/>
              </w:rPr>
            </w:pPr>
          </w:p>
        </w:tc>
        <w:tc>
          <w:tcPr>
            <w:tcW w:w="2432" w:type="dxa"/>
            <w:gridSpan w:val="2"/>
          </w:tcPr>
          <w:p w:rsidR="006D6B35" w:rsidRPr="00C804EF" w:rsidRDefault="006D6B35" w:rsidP="006C3014">
            <w:pPr>
              <w:rPr>
                <w:rFonts w:cs="Arial"/>
                <w:sz w:val="22"/>
                <w:szCs w:val="22"/>
              </w:rPr>
            </w:pPr>
            <w:r w:rsidRPr="00C804EF">
              <w:rPr>
                <w:rFonts w:cs="Arial"/>
                <w:sz w:val="22"/>
                <w:szCs w:val="22"/>
              </w:rPr>
              <w:t>Erhvervsbebyggelse</w:t>
            </w:r>
          </w:p>
        </w:tc>
        <w:tc>
          <w:tcPr>
            <w:tcW w:w="2601" w:type="dxa"/>
            <w:gridSpan w:val="2"/>
          </w:tcPr>
          <w:p w:rsidR="006D6B35" w:rsidRPr="00C804EF" w:rsidRDefault="006D6B35" w:rsidP="006C3014">
            <w:pPr>
              <w:rPr>
                <w:rFonts w:cs="Arial"/>
                <w:sz w:val="22"/>
                <w:szCs w:val="22"/>
              </w:rPr>
            </w:pPr>
            <w:r w:rsidRPr="00C804EF">
              <w:rPr>
                <w:rFonts w:cs="Arial"/>
                <w:sz w:val="22"/>
                <w:szCs w:val="22"/>
              </w:rPr>
              <w:t>Hele døgnet</w:t>
            </w:r>
          </w:p>
        </w:tc>
        <w:tc>
          <w:tcPr>
            <w:tcW w:w="2263" w:type="dxa"/>
            <w:gridSpan w:val="2"/>
          </w:tcPr>
          <w:p w:rsidR="006D6B35" w:rsidRPr="00C804EF" w:rsidRDefault="006D6B35" w:rsidP="006C3014">
            <w:pPr>
              <w:rPr>
                <w:rFonts w:cs="Arial"/>
                <w:sz w:val="22"/>
                <w:szCs w:val="22"/>
              </w:rPr>
            </w:pPr>
            <w:r w:rsidRPr="00C804EF">
              <w:rPr>
                <w:rFonts w:cs="Arial"/>
                <w:sz w:val="22"/>
                <w:szCs w:val="22"/>
              </w:rPr>
              <w:t>85</w:t>
            </w:r>
          </w:p>
        </w:tc>
      </w:tr>
      <w:tr w:rsidR="006D6B35" w:rsidTr="006C3014">
        <w:trPr>
          <w:trHeight w:val="96"/>
        </w:trPr>
        <w:tc>
          <w:tcPr>
            <w:tcW w:w="1840" w:type="dxa"/>
            <w:vMerge/>
          </w:tcPr>
          <w:p w:rsidR="006D6B35" w:rsidRPr="00C804EF" w:rsidRDefault="006D6B35" w:rsidP="006C3014">
            <w:pPr>
              <w:pStyle w:val="Vilkr"/>
              <w:numPr>
                <w:ilvl w:val="0"/>
                <w:numId w:val="0"/>
              </w:numPr>
              <w:rPr>
                <w:sz w:val="22"/>
                <w:szCs w:val="22"/>
              </w:rPr>
            </w:pPr>
          </w:p>
        </w:tc>
        <w:tc>
          <w:tcPr>
            <w:tcW w:w="7296" w:type="dxa"/>
            <w:gridSpan w:val="6"/>
          </w:tcPr>
          <w:p w:rsidR="006D6B35" w:rsidRPr="0004103B" w:rsidRDefault="006D6B35" w:rsidP="006C3014">
            <w:pPr>
              <w:rPr>
                <w:rFonts w:cs="Arial"/>
                <w:sz w:val="22"/>
                <w:szCs w:val="22"/>
              </w:rPr>
            </w:pPr>
            <w:r w:rsidRPr="0004103B">
              <w:rPr>
                <w:bCs/>
                <w:sz w:val="22"/>
                <w:szCs w:val="22"/>
              </w:rPr>
              <w:t>Ved måling til dokumentation for overholdelse af vibrationsgrænserne, skal anvisningerne i afsnit 4.3 i Miljøstyrelsens Orientering nr. 9 af 1997 ”Lavfrekvent støj, infralyd og vibrationer i eksternt miljø” anvendes.</w:t>
            </w:r>
          </w:p>
        </w:tc>
      </w:tr>
      <w:tr w:rsidR="006D6B35" w:rsidTr="006C3014">
        <w:tc>
          <w:tcPr>
            <w:tcW w:w="1840" w:type="dxa"/>
          </w:tcPr>
          <w:p w:rsidR="006D6B35" w:rsidRPr="00687E23" w:rsidRDefault="006D6B35" w:rsidP="006C3014">
            <w:pPr>
              <w:pStyle w:val="Vilkr"/>
              <w:numPr>
                <w:ilvl w:val="0"/>
                <w:numId w:val="0"/>
              </w:numPr>
              <w:rPr>
                <w:sz w:val="22"/>
                <w:szCs w:val="22"/>
              </w:rPr>
            </w:pPr>
            <w:r w:rsidRPr="00687E23">
              <w:rPr>
                <w:sz w:val="22"/>
                <w:szCs w:val="22"/>
              </w:rPr>
              <w:t>Kontrol og målinger</w:t>
            </w:r>
            <w:r>
              <w:rPr>
                <w:sz w:val="22"/>
                <w:szCs w:val="22"/>
              </w:rPr>
              <w:t xml:space="preserve"> for støj/vibrationer</w:t>
            </w:r>
          </w:p>
        </w:tc>
        <w:tc>
          <w:tcPr>
            <w:tcW w:w="7296" w:type="dxa"/>
            <w:gridSpan w:val="6"/>
          </w:tcPr>
          <w:p w:rsidR="006D6B35" w:rsidRPr="001F27B8" w:rsidRDefault="006D6B35" w:rsidP="006C3014">
            <w:pPr>
              <w:pStyle w:val="Vilkr"/>
              <w:numPr>
                <w:ilvl w:val="0"/>
                <w:numId w:val="0"/>
              </w:numPr>
              <w:rPr>
                <w:bCs/>
                <w:color w:val="333333"/>
                <w:sz w:val="22"/>
                <w:szCs w:val="22"/>
              </w:rPr>
            </w:pPr>
            <w:r w:rsidRPr="001F27B8">
              <w:rPr>
                <w:sz w:val="22"/>
                <w:szCs w:val="22"/>
              </w:rPr>
              <w:t>Husdyrbruget skal for egen regning dokumentere, at støj- og vibrations-vilkår overholdes, hvis tilsynsmyndigheden finder det påkrævet. Kravet om dokumentation af støjforholdene kan højst fremsættes en gang årligt medmindre den seneste kontrol viser, at vilkårene ikke er overholdte.</w:t>
            </w:r>
          </w:p>
          <w:p w:rsidR="006D6B35" w:rsidRPr="001F27B8" w:rsidRDefault="006D6B35" w:rsidP="006C3014">
            <w:pPr>
              <w:pStyle w:val="Vilkr"/>
              <w:numPr>
                <w:ilvl w:val="0"/>
                <w:numId w:val="0"/>
              </w:numPr>
              <w:rPr>
                <w:bCs/>
                <w:sz w:val="22"/>
                <w:szCs w:val="22"/>
              </w:rPr>
            </w:pPr>
            <w:r w:rsidRPr="001F27B8">
              <w:rPr>
                <w:bCs/>
                <w:sz w:val="22"/>
                <w:szCs w:val="22"/>
              </w:rPr>
              <w:t>Måle- og beregningspunkter fastsættes efter nærmere aftale med tilsynsmyndigheden.</w:t>
            </w:r>
          </w:p>
          <w:p w:rsidR="006D6B35" w:rsidRPr="001F27B8" w:rsidRDefault="006D6B35" w:rsidP="006C3014">
            <w:pPr>
              <w:pStyle w:val="Vilkr"/>
              <w:numPr>
                <w:ilvl w:val="0"/>
                <w:numId w:val="0"/>
              </w:numPr>
              <w:rPr>
                <w:bCs/>
                <w:sz w:val="22"/>
                <w:szCs w:val="22"/>
              </w:rPr>
            </w:pPr>
            <w:r w:rsidRPr="001F27B8">
              <w:rPr>
                <w:bCs/>
                <w:sz w:val="22"/>
                <w:szCs w:val="22"/>
              </w:rPr>
              <w:t>Hvis de fastsatte støjgrænser overskrides, skal der sammen med rapport om målinger/ beregninger fremsendes forslag til støj– og/eller vibrationsreduktion ned til de fastsatte grænseværdier og med tidsplan for gennemførelse.</w:t>
            </w:r>
          </w:p>
          <w:p w:rsidR="006D6B35" w:rsidRPr="00BA2930" w:rsidRDefault="006D6B35" w:rsidP="006C3014">
            <w:pPr>
              <w:pStyle w:val="Vilkr"/>
              <w:numPr>
                <w:ilvl w:val="0"/>
                <w:numId w:val="0"/>
              </w:numPr>
              <w:rPr>
                <w:rFonts w:ascii="Open Sans" w:hAnsi="Open Sans"/>
                <w:bCs/>
                <w:color w:val="333333"/>
                <w:sz w:val="21"/>
                <w:szCs w:val="21"/>
              </w:rPr>
            </w:pPr>
            <w:r w:rsidRPr="001F27B8">
              <w:rPr>
                <w:bCs/>
                <w:sz w:val="22"/>
                <w:szCs w:val="22"/>
              </w:rPr>
              <w:t>Ved målinger/beregninger for støj og/eller vibrationer, udarbejdelse af afrapportering og gennemførelse af eventuelle tiltag for støj- og/eller vibrationsreduktion, skal udgifterne hertil alene afholdes af virksomheden.</w:t>
            </w:r>
          </w:p>
        </w:tc>
      </w:tr>
      <w:tr w:rsidR="006D6B35" w:rsidTr="006C3014">
        <w:tc>
          <w:tcPr>
            <w:tcW w:w="1840" w:type="dxa"/>
          </w:tcPr>
          <w:p w:rsidR="006D6B35" w:rsidRPr="00687E23" w:rsidRDefault="006D6B35" w:rsidP="006C3014">
            <w:pPr>
              <w:pStyle w:val="Vilkr"/>
              <w:numPr>
                <w:ilvl w:val="0"/>
                <w:numId w:val="0"/>
              </w:numPr>
              <w:rPr>
                <w:sz w:val="22"/>
                <w:szCs w:val="22"/>
              </w:rPr>
            </w:pPr>
            <w:r w:rsidRPr="00687E23">
              <w:rPr>
                <w:sz w:val="22"/>
                <w:szCs w:val="22"/>
              </w:rPr>
              <w:t>Lys</w:t>
            </w:r>
          </w:p>
        </w:tc>
        <w:tc>
          <w:tcPr>
            <w:tcW w:w="7296" w:type="dxa"/>
            <w:gridSpan w:val="6"/>
          </w:tcPr>
          <w:p w:rsidR="006D6B35" w:rsidRPr="005B1E95" w:rsidRDefault="006D6B35" w:rsidP="006C3014">
            <w:pPr>
              <w:pStyle w:val="Vilkr"/>
              <w:numPr>
                <w:ilvl w:val="0"/>
                <w:numId w:val="0"/>
              </w:numPr>
              <w:ind w:left="493" w:hanging="493"/>
              <w:rPr>
                <w:sz w:val="22"/>
                <w:szCs w:val="22"/>
              </w:rPr>
            </w:pPr>
            <w:r w:rsidRPr="005B1E95">
              <w:rPr>
                <w:sz w:val="22"/>
                <w:szCs w:val="22"/>
              </w:rPr>
              <w:t>Driften må ikke medføre væsentlige lysgener for de omkringboende.</w:t>
            </w:r>
          </w:p>
          <w:p w:rsidR="006D6B35" w:rsidRPr="005B1E95" w:rsidRDefault="006D6B35" w:rsidP="006C3014">
            <w:pPr>
              <w:pStyle w:val="Vilkr"/>
              <w:numPr>
                <w:ilvl w:val="0"/>
                <w:numId w:val="0"/>
              </w:numPr>
              <w:rPr>
                <w:sz w:val="22"/>
                <w:szCs w:val="22"/>
              </w:rPr>
            </w:pPr>
            <w:r w:rsidRPr="005B1E95">
              <w:rPr>
                <w:sz w:val="22"/>
                <w:szCs w:val="22"/>
              </w:rPr>
              <w:t>Såfremt tilsynsmyndigheden vurderer, at bedriften giver anledning til væsentlige lysgener, skal bedriften lade udarbejde en handlingsplan og derefter gennemføre denne. Handlingsplanen skal godkendes af tilsynsmyndigheden.</w:t>
            </w:r>
          </w:p>
        </w:tc>
      </w:tr>
      <w:tr w:rsidR="006D6B35" w:rsidTr="006C3014">
        <w:tc>
          <w:tcPr>
            <w:tcW w:w="1840" w:type="dxa"/>
          </w:tcPr>
          <w:p w:rsidR="006D6B35" w:rsidRPr="00687E23" w:rsidRDefault="006D6B35" w:rsidP="006C3014">
            <w:pPr>
              <w:pStyle w:val="Vilkr"/>
              <w:numPr>
                <w:ilvl w:val="0"/>
                <w:numId w:val="0"/>
              </w:numPr>
              <w:rPr>
                <w:sz w:val="22"/>
                <w:szCs w:val="22"/>
              </w:rPr>
            </w:pPr>
            <w:r w:rsidRPr="00687E23">
              <w:rPr>
                <w:sz w:val="22"/>
                <w:szCs w:val="22"/>
              </w:rPr>
              <w:t>Støv</w:t>
            </w:r>
          </w:p>
        </w:tc>
        <w:tc>
          <w:tcPr>
            <w:tcW w:w="7296" w:type="dxa"/>
            <w:gridSpan w:val="6"/>
          </w:tcPr>
          <w:p w:rsidR="006D6B35" w:rsidRPr="005B1E95" w:rsidRDefault="006D6B35" w:rsidP="006C3014">
            <w:pPr>
              <w:pStyle w:val="Vilkr"/>
              <w:numPr>
                <w:ilvl w:val="0"/>
                <w:numId w:val="0"/>
              </w:numPr>
              <w:rPr>
                <w:sz w:val="22"/>
                <w:szCs w:val="22"/>
              </w:rPr>
            </w:pPr>
            <w:r w:rsidRPr="005B1E95">
              <w:rPr>
                <w:sz w:val="22"/>
                <w:szCs w:val="22"/>
              </w:rPr>
              <w:t>Driften må ikke medføre støvgener uden for ejendommens eget areal, som af tilsynsmyndigheden skønnes at være væsentlige.</w:t>
            </w:r>
          </w:p>
          <w:p w:rsidR="006D6B35" w:rsidRPr="005B1E95" w:rsidRDefault="006D6B35" w:rsidP="006C3014">
            <w:pPr>
              <w:pStyle w:val="Vilkr"/>
              <w:numPr>
                <w:ilvl w:val="0"/>
                <w:numId w:val="0"/>
              </w:numPr>
              <w:rPr>
                <w:sz w:val="22"/>
                <w:szCs w:val="22"/>
              </w:rPr>
            </w:pPr>
            <w:r w:rsidRPr="005B1E95">
              <w:rPr>
                <w:sz w:val="22"/>
                <w:szCs w:val="22"/>
              </w:rPr>
              <w:t>Fodersiloer skal indrettes således, at støvgener i forbindelse med indblæsning af foder undgås, f.eks. med melcykloner, eller anden støvbegrænsende foranstaltninger.</w:t>
            </w:r>
          </w:p>
        </w:tc>
      </w:tr>
      <w:tr w:rsidR="006D6B35" w:rsidTr="006C3014">
        <w:tc>
          <w:tcPr>
            <w:tcW w:w="1840" w:type="dxa"/>
          </w:tcPr>
          <w:p w:rsidR="006D6B35" w:rsidRPr="00687E23" w:rsidRDefault="006D6B35" w:rsidP="006C3014">
            <w:pPr>
              <w:pStyle w:val="Vilkr"/>
              <w:numPr>
                <w:ilvl w:val="0"/>
                <w:numId w:val="0"/>
              </w:numPr>
              <w:rPr>
                <w:sz w:val="22"/>
                <w:szCs w:val="22"/>
              </w:rPr>
            </w:pPr>
            <w:r w:rsidRPr="00687E23">
              <w:rPr>
                <w:sz w:val="22"/>
                <w:szCs w:val="22"/>
              </w:rPr>
              <w:t>Døde dyr.</w:t>
            </w:r>
          </w:p>
        </w:tc>
        <w:tc>
          <w:tcPr>
            <w:tcW w:w="7296" w:type="dxa"/>
            <w:gridSpan w:val="6"/>
          </w:tcPr>
          <w:p w:rsidR="006D6B35" w:rsidRPr="005B1E95" w:rsidRDefault="006D6B35" w:rsidP="006C3014">
            <w:pPr>
              <w:pStyle w:val="Vilkr"/>
              <w:numPr>
                <w:ilvl w:val="0"/>
                <w:numId w:val="0"/>
              </w:numPr>
              <w:rPr>
                <w:sz w:val="22"/>
                <w:szCs w:val="22"/>
              </w:rPr>
            </w:pPr>
            <w:r w:rsidRPr="005B1E95">
              <w:rPr>
                <w:sz w:val="22"/>
                <w:szCs w:val="22"/>
              </w:rPr>
              <w:t>Døde dyr skal bortskaffes til godkendt destruktionsvirksomhed. Animalsk affald, herunder selvdøde dyr skal opbevares og afhændes i overensstemmelse med den til enhver tid gældende bekendtgørelse om opbevaring af døde dyr.</w:t>
            </w:r>
          </w:p>
        </w:tc>
      </w:tr>
    </w:tbl>
    <w:p w:rsidR="006D6B35" w:rsidRDefault="006D6B35" w:rsidP="00B535B0">
      <w:pPr>
        <w:pStyle w:val="Vilkr"/>
        <w:numPr>
          <w:ilvl w:val="0"/>
          <w:numId w:val="0"/>
        </w:numPr>
        <w:ind w:left="720"/>
        <w:rPr>
          <w:sz w:val="24"/>
          <w:szCs w:val="24"/>
        </w:rPr>
      </w:pPr>
    </w:p>
    <w:p w:rsidR="009C1BE0" w:rsidRPr="00A731DC" w:rsidRDefault="009C1BE0" w:rsidP="009C1BE0">
      <w:pPr>
        <w:pStyle w:val="Overskrift3"/>
        <w:rPr>
          <w:rFonts w:cstheme="majorBidi"/>
        </w:rPr>
      </w:pPr>
      <w:bookmarkStart w:id="19" w:name="_Toc232409903"/>
      <w:bookmarkStart w:id="20" w:name="_Toc406418379"/>
      <w:bookmarkStart w:id="21" w:name="_Toc13138335"/>
      <w:r w:rsidRPr="00A731DC">
        <w:t>Tilsyn, kontrol og egenkontrol</w:t>
      </w:r>
      <w:bookmarkEnd w:id="19"/>
      <w:bookmarkEnd w:id="20"/>
      <w:bookmarkEnd w:id="21"/>
    </w:p>
    <w:p w:rsidR="009C1BE0" w:rsidRPr="00E87CC3" w:rsidRDefault="009C1BE0" w:rsidP="009C1BE0">
      <w:pPr>
        <w:pStyle w:val="Vilkr"/>
        <w:rPr>
          <w:rFonts w:ascii="Times New Roman" w:hAnsi="Times New Roman" w:cs="Times New Roman"/>
        </w:rPr>
      </w:pPr>
      <w:r w:rsidRPr="005B4C48">
        <w:t xml:space="preserve">Dokumentation i form </w:t>
      </w:r>
      <w:r w:rsidRPr="00DE08D8">
        <w:t>af logbog, k</w:t>
      </w:r>
      <w:r w:rsidR="00C94BE4" w:rsidRPr="00DE08D8">
        <w:t>vitteringer</w:t>
      </w:r>
      <w:r w:rsidR="00C94BE4">
        <w:t xml:space="preserve"> og opbevaringsaftaler</w:t>
      </w:r>
      <w:r w:rsidR="001A1464">
        <w:t xml:space="preserve"> opbevares i mindst 3</w:t>
      </w:r>
      <w:r w:rsidRPr="005B4C48">
        <w:t xml:space="preserve"> år og forevises tilsynsmyndighed efter anmodning. </w:t>
      </w:r>
    </w:p>
    <w:p w:rsidR="00E87CC3" w:rsidRPr="00A26597" w:rsidRDefault="00E87CC3" w:rsidP="009C1BE0">
      <w:pPr>
        <w:pStyle w:val="Vilkr"/>
        <w:rPr>
          <w:rFonts w:ascii="Times New Roman" w:hAnsi="Times New Roman" w:cs="Times New Roman"/>
        </w:rPr>
      </w:pPr>
      <w:r w:rsidRPr="00E87CC3">
        <w:t xml:space="preserve">IE-husdyrbruget skal dokumentere anvendelse af fodring eller fodringsteknikker </w:t>
      </w:r>
      <w:r>
        <w:t>(</w:t>
      </w:r>
      <w:r w:rsidRPr="00E87CC3">
        <w:t>herunder enzymer eller fasefodring</w:t>
      </w:r>
      <w:r>
        <w:t xml:space="preserve">) i form af ajourførte foderplaner, som skal opbevares i </w:t>
      </w:r>
      <w:r w:rsidR="001A1464">
        <w:t xml:space="preserve">minimum 3 </w:t>
      </w:r>
      <w:r>
        <w:t>år og forevises på forlangende i forbindelse med tilsyn</w:t>
      </w:r>
    </w:p>
    <w:p w:rsidR="00A26597" w:rsidRPr="00E87CC3" w:rsidRDefault="00A26597" w:rsidP="009C1BE0">
      <w:pPr>
        <w:pStyle w:val="Vilkr"/>
        <w:rPr>
          <w:rFonts w:ascii="Times New Roman" w:hAnsi="Times New Roman" w:cs="Times New Roman"/>
        </w:rPr>
      </w:pPr>
      <w:r>
        <w:lastRenderedPageBreak/>
        <w:t>Ejendommens anvendelse af miljøledelse skal kunne dokumenteres herunder miljøpolitikken og den konkrete handlingsplan. Dokumentationen skal forevises på forlangende i forbindelse med tilsyn.</w:t>
      </w:r>
    </w:p>
    <w:p w:rsidR="00B535B0" w:rsidRPr="007651EC" w:rsidRDefault="00B535B0" w:rsidP="00991D15">
      <w:pPr>
        <w:pStyle w:val="Vilkr"/>
        <w:numPr>
          <w:ilvl w:val="0"/>
          <w:numId w:val="0"/>
        </w:numPr>
        <w:rPr>
          <w:sz w:val="24"/>
          <w:szCs w:val="24"/>
        </w:rPr>
      </w:pPr>
    </w:p>
    <w:p w:rsidR="005B4C48" w:rsidRDefault="005B4C48" w:rsidP="00CA7CA5">
      <w:pPr>
        <w:pStyle w:val="Overskrift3"/>
      </w:pPr>
      <w:bookmarkStart w:id="22" w:name="_Toc13138336"/>
      <w:r w:rsidRPr="00A731DC">
        <w:t>Uheld og risici</w:t>
      </w:r>
      <w:bookmarkEnd w:id="14"/>
      <w:bookmarkEnd w:id="15"/>
      <w:bookmarkEnd w:id="22"/>
      <w:r w:rsidRPr="00A731DC">
        <w:br/>
      </w:r>
    </w:p>
    <w:p w:rsidR="009C1BE0" w:rsidRPr="009C1BE0" w:rsidRDefault="009C1BE0" w:rsidP="009C1BE0">
      <w:pPr>
        <w:pStyle w:val="Vilkr"/>
      </w:pPr>
      <w:r w:rsidRPr="009C1BE0">
        <w:t>Stoffer og produkter, som er mærket med akut toksicitet eller fare for vandmiljøet, må ikke uden forudgående tilladelse fra Ringkøbing-Skjern Kommune anvendes i større mængder end det fremgår af vejledningen til de pågældende produkter eller til formål der ikke er normale på et husdyrbrug.</w:t>
      </w:r>
    </w:p>
    <w:p w:rsidR="009C1BE0" w:rsidRPr="005B4C48" w:rsidRDefault="009C1BE0" w:rsidP="009C1BE0">
      <w:pPr>
        <w:pStyle w:val="Vilkr"/>
      </w:pPr>
      <w:r w:rsidRPr="005B4C48">
        <w:t xml:space="preserve">Ved driftsuheld, hvor der opstår risiko for forurening af miljøet, er der pligt til at anmelde dette til tilsynsmyndigheden, Ringkøbing-Skjern Kommune den først kommende hverdag. Er der behov for øjeblikkelig indsats ringes 112. </w:t>
      </w:r>
    </w:p>
    <w:p w:rsidR="009C1BE0" w:rsidRPr="00246D4F" w:rsidRDefault="009C1BE0" w:rsidP="00113F8E">
      <w:pPr>
        <w:pStyle w:val="Vilkr"/>
        <w:rPr>
          <w:szCs w:val="22"/>
        </w:rPr>
      </w:pPr>
      <w:r w:rsidRPr="005B4C48">
        <w:t xml:space="preserve">Senest 14 dage efter driftsuheld skal driftsansvarlig fremsende en skriftlig orientering, der </w:t>
      </w:r>
      <w:r w:rsidRPr="00246D4F">
        <w:rPr>
          <w:szCs w:val="22"/>
        </w:rPr>
        <w:t>beskriver uheldets omfang og indsatsen mod miljømæssige skader, samt beskriver forebyggende foranstaltninger, der begrænser risiko for nye uheld.</w:t>
      </w:r>
    </w:p>
    <w:p w:rsidR="009C1BE0" w:rsidRPr="00246D4F" w:rsidRDefault="009C1BE0" w:rsidP="009C1BE0">
      <w:pPr>
        <w:pStyle w:val="Vilkr"/>
        <w:rPr>
          <w:szCs w:val="22"/>
        </w:rPr>
      </w:pPr>
      <w:r w:rsidRPr="00246D4F">
        <w:rPr>
          <w:szCs w:val="22"/>
        </w:rPr>
        <w:t>Ejendommens beredskabsplan/driftsforskrift skal til en hver tid være ajourført.</w:t>
      </w:r>
    </w:p>
    <w:p w:rsidR="009C1BE0" w:rsidRPr="009C1BE0" w:rsidRDefault="009C1BE0" w:rsidP="009C1BE0">
      <w:pPr>
        <w:rPr>
          <w:lang w:eastAsia="da-DK"/>
        </w:rPr>
      </w:pPr>
    </w:p>
    <w:p w:rsidR="005B4C48" w:rsidRPr="00A731DC" w:rsidRDefault="005B4C48" w:rsidP="00CA7CA5">
      <w:pPr>
        <w:pStyle w:val="Overskrift3"/>
        <w:rPr>
          <w:rFonts w:cstheme="majorBidi"/>
        </w:rPr>
      </w:pPr>
      <w:bookmarkStart w:id="23" w:name="_Toc232409904"/>
      <w:bookmarkStart w:id="24" w:name="_Toc406418380"/>
      <w:bookmarkStart w:id="25" w:name="_Toc13138337"/>
      <w:r w:rsidRPr="00A731DC">
        <w:t>Ophør</w:t>
      </w:r>
      <w:bookmarkEnd w:id="23"/>
      <w:bookmarkEnd w:id="24"/>
      <w:bookmarkEnd w:id="25"/>
    </w:p>
    <w:p w:rsidR="005B4C48" w:rsidRPr="005B4C48" w:rsidRDefault="005B4C48" w:rsidP="00A30B7E">
      <w:pPr>
        <w:pStyle w:val="Vilkr"/>
        <w:rPr>
          <w:rFonts w:ascii="Times New Roman" w:hAnsi="Times New Roman"/>
        </w:rPr>
      </w:pPr>
      <w:r w:rsidRPr="005B4C48">
        <w:t xml:space="preserve">Ved ophør af driften, skal der træffes de nødvendige foranstaltninger for at undgå forureningsfare og for at bringe stedet tilbage i tilfredsstillende tilstand. Bl.a. skal stoffer, der kan forurene jord, grundvand og overfladevand, samt affald bortskaffes, efter gældende regler. </w:t>
      </w:r>
    </w:p>
    <w:p w:rsidR="005B4C48" w:rsidRPr="008C70F9" w:rsidRDefault="005B4C48" w:rsidP="00A30B7E">
      <w:pPr>
        <w:pStyle w:val="Vilkr"/>
        <w:rPr>
          <w:rFonts w:ascii="Times New Roman" w:hAnsi="Times New Roman"/>
        </w:rPr>
      </w:pPr>
      <w:r w:rsidRPr="005B4C48">
        <w:t xml:space="preserve">Senest 4 uger efter driftsophør af IE-husdyrbruget skal dette anmeldes til Ringkøbing-Skjern Kommune med et oplæg til vurdering efter §38 k, stk.1, i lov om forurenet jord. Vurderingen skal indeholde en risikovurdering for menneskers sundhed og miljøet. Viser risikovurderingen, at det ikke kan afvises, at forureningen udgør en væsentlig risiko for menneskers sundhed eller miljøet, skal vurderingen tillige indeholde et oplæg til </w:t>
      </w:r>
      <w:r w:rsidRPr="008C70F9">
        <w:t>foranstaltninger, der sikrer, at forureningen ikke udgør en sådan risiko.</w:t>
      </w:r>
    </w:p>
    <w:p w:rsidR="005B4C48" w:rsidRPr="005B4C48" w:rsidRDefault="005B4C48" w:rsidP="00C94BE4">
      <w:pPr>
        <w:pStyle w:val="Vilkr"/>
        <w:numPr>
          <w:ilvl w:val="0"/>
          <w:numId w:val="0"/>
        </w:numPr>
        <w:ind w:left="851"/>
        <w:rPr>
          <w:rFonts w:ascii="Times New Roman" w:hAnsi="Times New Roman"/>
          <w:sz w:val="18"/>
          <w:szCs w:val="18"/>
        </w:rPr>
      </w:pPr>
    </w:p>
    <w:p w:rsidR="005B4C48" w:rsidRPr="005B4C48" w:rsidRDefault="005B4C48" w:rsidP="005B4C48">
      <w:pPr>
        <w:rPr>
          <w:rFonts w:ascii="Times New Roman" w:eastAsia="Times New Roman" w:hAnsi="Times New Roman" w:cs="Times New Roman"/>
          <w:sz w:val="24"/>
          <w:szCs w:val="24"/>
          <w:lang w:eastAsia="da-DK"/>
        </w:rPr>
      </w:pPr>
    </w:p>
    <w:p w:rsidR="005B4C48" w:rsidRPr="005B4C48" w:rsidRDefault="005B4C48" w:rsidP="005B4C48">
      <w:pPr>
        <w:rPr>
          <w:rFonts w:ascii="Times New Roman" w:eastAsia="Times New Roman" w:hAnsi="Times New Roman" w:cs="Times New Roman"/>
          <w:sz w:val="24"/>
          <w:szCs w:val="24"/>
          <w:lang w:eastAsia="da-DK"/>
        </w:rPr>
      </w:pPr>
    </w:p>
    <w:p w:rsidR="005B4C48" w:rsidRPr="005B4C48" w:rsidRDefault="005B4C48" w:rsidP="005B4C48">
      <w:pPr>
        <w:rPr>
          <w:rFonts w:ascii="Times New Roman" w:eastAsia="Times New Roman" w:hAnsi="Times New Roman" w:cs="Times New Roman"/>
          <w:sz w:val="24"/>
          <w:szCs w:val="24"/>
          <w:lang w:eastAsia="da-DK"/>
        </w:rPr>
      </w:pPr>
    </w:p>
    <w:p w:rsidR="005B4C48" w:rsidRPr="005B4C48" w:rsidRDefault="005B4C48" w:rsidP="005B4C48">
      <w:pPr>
        <w:rPr>
          <w:rFonts w:ascii="Times New Roman" w:eastAsia="Times New Roman" w:hAnsi="Times New Roman" w:cs="Times New Roman"/>
          <w:sz w:val="24"/>
          <w:szCs w:val="24"/>
          <w:lang w:eastAsia="da-DK"/>
        </w:rPr>
      </w:pPr>
    </w:p>
    <w:p w:rsidR="005B4C48" w:rsidRPr="005B4C48" w:rsidRDefault="005B4C48" w:rsidP="005B4C48">
      <w:pPr>
        <w:rPr>
          <w:rFonts w:ascii="Times New Roman" w:eastAsia="Times New Roman" w:hAnsi="Times New Roman" w:cs="Times New Roman"/>
          <w:sz w:val="24"/>
          <w:szCs w:val="24"/>
          <w:lang w:eastAsia="da-DK"/>
        </w:rPr>
      </w:pPr>
    </w:p>
    <w:p w:rsidR="005B4C48" w:rsidRPr="00A731DC" w:rsidRDefault="005B4C48" w:rsidP="009518B9">
      <w:pPr>
        <w:pStyle w:val="Overskrift1"/>
        <w:rPr>
          <w:sz w:val="40"/>
          <w:szCs w:val="40"/>
        </w:rPr>
      </w:pPr>
      <w:bookmarkStart w:id="26" w:name="_Toc13138338"/>
      <w:r w:rsidRPr="00A731DC">
        <w:rPr>
          <w:sz w:val="40"/>
          <w:szCs w:val="40"/>
        </w:rPr>
        <w:lastRenderedPageBreak/>
        <w:t>Formalia</w:t>
      </w:r>
      <w:bookmarkEnd w:id="26"/>
    </w:p>
    <w:p w:rsidR="005B4C48" w:rsidRPr="009518B9" w:rsidRDefault="005B4C48" w:rsidP="009518B9">
      <w:pPr>
        <w:pStyle w:val="Overskrift2"/>
      </w:pPr>
      <w:bookmarkStart w:id="27" w:name="_Toc232409906"/>
      <w:bookmarkStart w:id="28" w:name="_Toc406418382"/>
      <w:bookmarkStart w:id="29" w:name="_Toc13138339"/>
      <w:r w:rsidRPr="009518B9">
        <w:t>Lovgrundlag</w:t>
      </w:r>
      <w:bookmarkEnd w:id="27"/>
      <w:bookmarkEnd w:id="28"/>
      <w:bookmarkEnd w:id="29"/>
    </w:p>
    <w:p w:rsidR="00090184" w:rsidRDefault="005B4C48" w:rsidP="00A30B7E">
      <w:pPr>
        <w:rPr>
          <w:lang w:eastAsia="da-DK"/>
        </w:rPr>
      </w:pPr>
      <w:r w:rsidRPr="005B4C48">
        <w:rPr>
          <w:lang w:eastAsia="da-DK"/>
        </w:rPr>
        <w:t>Miljøgodkendelsen</w:t>
      </w:r>
      <w:r w:rsidR="004A0648">
        <w:rPr>
          <w:lang w:eastAsia="da-DK"/>
        </w:rPr>
        <w:t xml:space="preserve"> </w:t>
      </w:r>
      <w:r w:rsidRPr="005B4C48">
        <w:rPr>
          <w:lang w:eastAsia="da-DK"/>
        </w:rPr>
        <w:t xml:space="preserve">er givet på </w:t>
      </w:r>
      <w:r w:rsidR="004A0648">
        <w:rPr>
          <w:lang w:eastAsia="da-DK"/>
        </w:rPr>
        <w:t xml:space="preserve">baggrund af husdyrbrugsloven, hvor krav efter VVM-direktivet, </w:t>
      </w:r>
      <w:r w:rsidR="004A0648" w:rsidRPr="00991D15">
        <w:rPr>
          <w:lang w:eastAsia="da-DK"/>
        </w:rPr>
        <w:t>habitatdirektivet og IE-direktivet samt</w:t>
      </w:r>
      <w:r w:rsidR="004A0648">
        <w:rPr>
          <w:lang w:eastAsia="da-DK"/>
        </w:rPr>
        <w:t xml:space="preserve"> i et vist omfang </w:t>
      </w:r>
      <w:r w:rsidR="00090184">
        <w:rPr>
          <w:lang w:eastAsia="da-DK"/>
        </w:rPr>
        <w:t xml:space="preserve">regler fra miljøbeskyttelsesloven og planlovens landzoneregler varetages. </w:t>
      </w:r>
    </w:p>
    <w:p w:rsidR="00090184" w:rsidRDefault="00090184" w:rsidP="00A30B7E">
      <w:pPr>
        <w:rPr>
          <w:lang w:eastAsia="da-DK"/>
        </w:rPr>
      </w:pPr>
      <w:r>
        <w:rPr>
          <w:lang w:eastAsia="da-DK"/>
        </w:rPr>
        <w:t>Miljøgodkendelsen suppleres af generelle regler i husdyrgodkendelsesbekendtgørelsen</w:t>
      </w:r>
      <w:r w:rsidR="00B06BA4">
        <w:rPr>
          <w:lang w:eastAsia="da-DK"/>
        </w:rPr>
        <w:t xml:space="preserve"> </w:t>
      </w:r>
      <w:r>
        <w:rPr>
          <w:lang w:eastAsia="da-DK"/>
        </w:rPr>
        <w:t>og den generelle regulering i husdyrgødningsbekendtgørelsen.</w:t>
      </w:r>
    </w:p>
    <w:p w:rsidR="005B4C48" w:rsidRPr="007D1ACA" w:rsidRDefault="00B06BA4" w:rsidP="00A30B7E">
      <w:pPr>
        <w:rPr>
          <w:lang w:eastAsia="da-DK"/>
        </w:rPr>
      </w:pPr>
      <w:r>
        <w:rPr>
          <w:lang w:eastAsia="da-DK"/>
        </w:rPr>
        <w:t>G</w:t>
      </w:r>
      <w:r w:rsidR="005B4C48" w:rsidRPr="005B4C48">
        <w:rPr>
          <w:lang w:eastAsia="da-DK"/>
        </w:rPr>
        <w:t>rundlag</w:t>
      </w:r>
      <w:r>
        <w:rPr>
          <w:lang w:eastAsia="da-DK"/>
        </w:rPr>
        <w:t xml:space="preserve">et for miljøgodkendelsen var på </w:t>
      </w:r>
      <w:r w:rsidR="005B4C48" w:rsidRPr="005B4C48">
        <w:rPr>
          <w:lang w:eastAsia="da-DK"/>
        </w:rPr>
        <w:t>godkendelsestidspunktet</w:t>
      </w:r>
      <w:r>
        <w:rPr>
          <w:lang w:eastAsia="da-DK"/>
        </w:rPr>
        <w:t>:</w:t>
      </w:r>
      <w:r w:rsidR="005B4C48" w:rsidRPr="005B4C48">
        <w:rPr>
          <w:lang w:eastAsia="da-DK"/>
        </w:rPr>
        <w:t xml:space="preserve"> </w:t>
      </w:r>
      <w:r w:rsidR="005B4C48" w:rsidRPr="005B4C48">
        <w:rPr>
          <w:lang w:eastAsia="da-DK"/>
        </w:rPr>
        <w:br/>
      </w:r>
    </w:p>
    <w:p w:rsidR="00B06BA4" w:rsidRPr="006217BC" w:rsidRDefault="007D1ACA" w:rsidP="00B67576">
      <w:pPr>
        <w:pStyle w:val="Listeafsnit"/>
        <w:numPr>
          <w:ilvl w:val="0"/>
          <w:numId w:val="6"/>
        </w:numPr>
        <w:rPr>
          <w:rFonts w:ascii="Cambria" w:hAnsi="Cambria"/>
          <w:sz w:val="22"/>
          <w:szCs w:val="22"/>
        </w:rPr>
      </w:pPr>
      <w:r w:rsidRPr="006217BC">
        <w:rPr>
          <w:rFonts w:ascii="Cambria" w:hAnsi="Cambria"/>
          <w:sz w:val="22"/>
          <w:szCs w:val="22"/>
        </w:rPr>
        <w:t>Kommuneplan 2017-2029</w:t>
      </w:r>
    </w:p>
    <w:p w:rsidR="005B4C48" w:rsidRPr="007D1ACA" w:rsidRDefault="00090184" w:rsidP="00B67576">
      <w:pPr>
        <w:pStyle w:val="Listeafsnit"/>
        <w:numPr>
          <w:ilvl w:val="0"/>
          <w:numId w:val="6"/>
        </w:numPr>
        <w:rPr>
          <w:rFonts w:ascii="Cambria" w:hAnsi="Cambria" w:cs="Arial"/>
          <w:color w:val="000000"/>
          <w:sz w:val="22"/>
          <w:szCs w:val="22"/>
        </w:rPr>
      </w:pPr>
      <w:r w:rsidRPr="007D1ACA">
        <w:rPr>
          <w:rFonts w:ascii="Cambria" w:hAnsi="Cambria" w:cs="Arial"/>
          <w:color w:val="000000"/>
          <w:sz w:val="22"/>
          <w:szCs w:val="22"/>
        </w:rPr>
        <w:t>Husdyr</w:t>
      </w:r>
      <w:r w:rsidR="00771964" w:rsidRPr="007D1ACA">
        <w:rPr>
          <w:rFonts w:ascii="Cambria" w:hAnsi="Cambria" w:cs="Arial"/>
          <w:color w:val="000000"/>
          <w:sz w:val="22"/>
          <w:szCs w:val="22"/>
        </w:rPr>
        <w:t>brugs</w:t>
      </w:r>
      <w:r w:rsidRPr="007D1ACA">
        <w:rPr>
          <w:rFonts w:ascii="Cambria" w:hAnsi="Cambria" w:cs="Arial"/>
          <w:color w:val="000000"/>
          <w:sz w:val="22"/>
          <w:szCs w:val="22"/>
        </w:rPr>
        <w:t>loven, Lov om miljøgodkendelse m.v. af husdyrbrug nr. 1572 af 20. december 2006 senest ændret i b</w:t>
      </w:r>
      <w:r w:rsidR="005B4C48" w:rsidRPr="007D1ACA">
        <w:rPr>
          <w:rFonts w:ascii="Cambria" w:hAnsi="Cambria" w:cs="Arial"/>
          <w:color w:val="000000"/>
          <w:sz w:val="22"/>
          <w:szCs w:val="22"/>
        </w:rPr>
        <w:t xml:space="preserve">ekendtgørelse af lov om husdyrbrug og anvendelse af gødning m.v. nr. </w:t>
      </w:r>
      <w:r w:rsidR="00116DB1">
        <w:rPr>
          <w:rFonts w:ascii="Cambria" w:hAnsi="Cambria" w:cs="Arial"/>
          <w:color w:val="000000"/>
          <w:sz w:val="22"/>
          <w:szCs w:val="22"/>
        </w:rPr>
        <w:t>1020 af 6. juli 2018</w:t>
      </w:r>
      <w:r w:rsidR="005B4C48" w:rsidRPr="007D1ACA">
        <w:rPr>
          <w:rFonts w:ascii="Cambria" w:hAnsi="Cambria" w:cs="Arial"/>
          <w:color w:val="000000"/>
          <w:sz w:val="22"/>
          <w:szCs w:val="22"/>
        </w:rPr>
        <w:t xml:space="preserve"> </w:t>
      </w:r>
    </w:p>
    <w:p w:rsidR="005B4C48" w:rsidRPr="007D1ACA" w:rsidRDefault="00090184" w:rsidP="00B67576">
      <w:pPr>
        <w:pStyle w:val="Listeafsnit"/>
        <w:numPr>
          <w:ilvl w:val="0"/>
          <w:numId w:val="6"/>
        </w:numPr>
        <w:rPr>
          <w:rFonts w:ascii="Cambria" w:hAnsi="Cambria" w:cs="Arial"/>
          <w:color w:val="000000"/>
          <w:sz w:val="22"/>
          <w:szCs w:val="22"/>
        </w:rPr>
      </w:pPr>
      <w:r w:rsidRPr="007D1ACA">
        <w:rPr>
          <w:rFonts w:ascii="Cambria" w:hAnsi="Cambria" w:cs="Arial"/>
          <w:color w:val="000000"/>
          <w:sz w:val="22"/>
          <w:szCs w:val="22"/>
        </w:rPr>
        <w:t>Husdyrgodkendelsesbekendtgørelsen</w:t>
      </w:r>
      <w:r w:rsidR="00B541D7" w:rsidRPr="007D1ACA">
        <w:rPr>
          <w:rFonts w:ascii="Cambria" w:hAnsi="Cambria" w:cs="Arial"/>
          <w:color w:val="000000"/>
          <w:sz w:val="22"/>
          <w:szCs w:val="22"/>
        </w:rPr>
        <w:t>, b</w:t>
      </w:r>
      <w:r w:rsidR="005B4C48" w:rsidRPr="007D1ACA">
        <w:rPr>
          <w:rFonts w:ascii="Cambria" w:hAnsi="Cambria" w:cs="Arial"/>
          <w:color w:val="000000"/>
          <w:sz w:val="22"/>
          <w:szCs w:val="22"/>
        </w:rPr>
        <w:t xml:space="preserve">ekendtgørelse om </w:t>
      </w:r>
      <w:r w:rsidR="006B7329">
        <w:rPr>
          <w:rFonts w:ascii="Cambria" w:hAnsi="Cambria" w:cs="Arial"/>
          <w:color w:val="000000"/>
          <w:sz w:val="22"/>
          <w:szCs w:val="22"/>
        </w:rPr>
        <w:t xml:space="preserve">godkendelse og </w:t>
      </w:r>
      <w:r w:rsidR="005B4C48" w:rsidRPr="007D1ACA">
        <w:rPr>
          <w:rFonts w:ascii="Cambria" w:hAnsi="Cambria" w:cs="Arial"/>
          <w:color w:val="000000"/>
          <w:sz w:val="22"/>
          <w:szCs w:val="22"/>
        </w:rPr>
        <w:t xml:space="preserve">tilladelse m.v. af husdyrbrug nr. </w:t>
      </w:r>
      <w:r w:rsidR="00873E9A">
        <w:rPr>
          <w:rFonts w:ascii="Cambria" w:hAnsi="Cambria" w:cs="Arial"/>
          <w:color w:val="000000"/>
          <w:sz w:val="22"/>
          <w:szCs w:val="22"/>
        </w:rPr>
        <w:t>1467 af 6. december 2018</w:t>
      </w:r>
      <w:r w:rsidR="005B4C48" w:rsidRPr="007D1ACA">
        <w:rPr>
          <w:rFonts w:ascii="Cambria" w:hAnsi="Cambria" w:cs="Arial"/>
          <w:color w:val="000000"/>
          <w:sz w:val="22"/>
          <w:szCs w:val="22"/>
        </w:rPr>
        <w:t xml:space="preserve"> </w:t>
      </w:r>
    </w:p>
    <w:p w:rsidR="005B4C48" w:rsidRPr="00A01F38" w:rsidRDefault="00B541D7" w:rsidP="00B67576">
      <w:pPr>
        <w:pStyle w:val="Listeafsnit"/>
        <w:numPr>
          <w:ilvl w:val="0"/>
          <w:numId w:val="6"/>
        </w:numPr>
        <w:rPr>
          <w:rFonts w:ascii="Cambria" w:hAnsi="Cambria"/>
          <w:sz w:val="22"/>
          <w:szCs w:val="22"/>
        </w:rPr>
      </w:pPr>
      <w:r w:rsidRPr="007D1ACA">
        <w:rPr>
          <w:rFonts w:ascii="Cambria" w:hAnsi="Cambria"/>
          <w:sz w:val="22"/>
          <w:szCs w:val="22"/>
        </w:rPr>
        <w:t xml:space="preserve">Husdyrgødningsbekendtgørelsen </w:t>
      </w:r>
      <w:r w:rsidR="005B4C48" w:rsidRPr="007D1ACA">
        <w:rPr>
          <w:rFonts w:ascii="Cambria" w:hAnsi="Cambria"/>
          <w:sz w:val="22"/>
          <w:szCs w:val="22"/>
        </w:rPr>
        <w:t xml:space="preserve">Bekendtgørelse om erhvervsmæssigt dyrehold, </w:t>
      </w:r>
      <w:r w:rsidR="005B4C48" w:rsidRPr="00A01F38">
        <w:rPr>
          <w:rFonts w:ascii="Cambria" w:hAnsi="Cambria"/>
          <w:sz w:val="22"/>
          <w:szCs w:val="22"/>
        </w:rPr>
        <w:t xml:space="preserve">husdyrgødning, ensilage m.v. nr. </w:t>
      </w:r>
      <w:r w:rsidR="005B1B05" w:rsidRPr="00A01F38">
        <w:rPr>
          <w:rFonts w:ascii="Cambria" w:hAnsi="Cambria"/>
          <w:sz w:val="22"/>
          <w:szCs w:val="22"/>
        </w:rPr>
        <w:t>1076 af 28. august 2018</w:t>
      </w:r>
      <w:r w:rsidR="005B4C48" w:rsidRPr="00A01F38">
        <w:rPr>
          <w:rFonts w:ascii="Cambria" w:hAnsi="Cambria"/>
          <w:sz w:val="22"/>
          <w:szCs w:val="22"/>
        </w:rPr>
        <w:t xml:space="preserve"> </w:t>
      </w:r>
    </w:p>
    <w:p w:rsidR="005B4C48" w:rsidRPr="00A01F38" w:rsidRDefault="005B4C48" w:rsidP="00A30B7E">
      <w:pPr>
        <w:pStyle w:val="Listeafsnit"/>
        <w:numPr>
          <w:ilvl w:val="0"/>
          <w:numId w:val="6"/>
        </w:numPr>
        <w:rPr>
          <w:rFonts w:ascii="Cambria" w:hAnsi="Cambria"/>
          <w:sz w:val="22"/>
          <w:szCs w:val="22"/>
        </w:rPr>
      </w:pPr>
      <w:r w:rsidRPr="00A01F38">
        <w:rPr>
          <w:rFonts w:ascii="Cambria" w:hAnsi="Cambria"/>
          <w:sz w:val="22"/>
          <w:szCs w:val="22"/>
        </w:rPr>
        <w:t xml:space="preserve">Bekendtgørelse af lov om naturbeskyttelse, nr. </w:t>
      </w:r>
      <w:r w:rsidR="00C44D1B" w:rsidRPr="00A01F38">
        <w:rPr>
          <w:rFonts w:ascii="Cambria" w:hAnsi="Cambria"/>
          <w:sz w:val="22"/>
          <w:szCs w:val="22"/>
        </w:rPr>
        <w:t>240 af 13. marts 2019</w:t>
      </w:r>
      <w:r w:rsidRPr="00A01F38">
        <w:rPr>
          <w:rFonts w:ascii="Cambria" w:hAnsi="Cambria"/>
          <w:sz w:val="22"/>
          <w:szCs w:val="22"/>
        </w:rPr>
        <w:t xml:space="preserve"> (Naturbeskyttelsesloven).</w:t>
      </w:r>
    </w:p>
    <w:p w:rsidR="005B4C48" w:rsidRPr="00A01F38" w:rsidRDefault="005B4C48" w:rsidP="00B67576">
      <w:pPr>
        <w:pStyle w:val="Listeafsnit"/>
        <w:numPr>
          <w:ilvl w:val="0"/>
          <w:numId w:val="6"/>
        </w:numPr>
        <w:rPr>
          <w:rFonts w:ascii="Cambria" w:hAnsi="Cambria"/>
          <w:sz w:val="22"/>
          <w:szCs w:val="22"/>
        </w:rPr>
      </w:pPr>
      <w:r w:rsidRPr="00A01F38">
        <w:rPr>
          <w:rFonts w:ascii="Cambria" w:hAnsi="Cambria"/>
          <w:sz w:val="22"/>
          <w:szCs w:val="22"/>
        </w:rPr>
        <w:t xml:space="preserve">Bekendtgørelse om udpegning og administration af internationale naturbeskyttelsesområder samt beskyttelse af visse arter nr. </w:t>
      </w:r>
      <w:r w:rsidR="003E0856" w:rsidRPr="00A01F38">
        <w:rPr>
          <w:rFonts w:ascii="Cambria" w:hAnsi="Cambria"/>
          <w:sz w:val="22"/>
          <w:szCs w:val="22"/>
        </w:rPr>
        <w:t xml:space="preserve">1595 af 6. december </w:t>
      </w:r>
      <w:r w:rsidR="0009670E" w:rsidRPr="00A01F38">
        <w:rPr>
          <w:rFonts w:ascii="Cambria" w:hAnsi="Cambria"/>
          <w:sz w:val="22"/>
          <w:szCs w:val="22"/>
        </w:rPr>
        <w:t>2018</w:t>
      </w:r>
    </w:p>
    <w:p w:rsidR="005B4C48" w:rsidRPr="00A01F38" w:rsidRDefault="005B4C48" w:rsidP="00B67576">
      <w:pPr>
        <w:pStyle w:val="Listeafsnit"/>
        <w:numPr>
          <w:ilvl w:val="0"/>
          <w:numId w:val="6"/>
        </w:numPr>
        <w:rPr>
          <w:rFonts w:ascii="Cambria" w:hAnsi="Cambria"/>
          <w:sz w:val="22"/>
          <w:szCs w:val="22"/>
        </w:rPr>
      </w:pPr>
      <w:r w:rsidRPr="00A01F38">
        <w:rPr>
          <w:rFonts w:ascii="Cambria" w:hAnsi="Cambria"/>
          <w:sz w:val="22"/>
          <w:szCs w:val="22"/>
        </w:rPr>
        <w:t xml:space="preserve">Bekendtgørelse om affald, nr. </w:t>
      </w:r>
      <w:r w:rsidR="009B492E" w:rsidRPr="00A01F38">
        <w:rPr>
          <w:rFonts w:ascii="Cambria" w:hAnsi="Cambria"/>
          <w:sz w:val="22"/>
          <w:szCs w:val="22"/>
        </w:rPr>
        <w:t>224 af 8. marts 2019</w:t>
      </w:r>
      <w:r w:rsidR="000B1A97" w:rsidRPr="00A01F38">
        <w:rPr>
          <w:rFonts w:ascii="Cambria" w:hAnsi="Cambria"/>
          <w:sz w:val="22"/>
          <w:szCs w:val="22"/>
        </w:rPr>
        <w:t xml:space="preserve"> </w:t>
      </w:r>
      <w:r w:rsidRPr="00A01F38">
        <w:rPr>
          <w:rFonts w:ascii="Cambria" w:hAnsi="Cambria"/>
          <w:sz w:val="22"/>
          <w:szCs w:val="22"/>
        </w:rPr>
        <w:t>(Affaldsbekendtgørelsen).</w:t>
      </w:r>
    </w:p>
    <w:p w:rsidR="005B4C48" w:rsidRPr="007D1ACA" w:rsidRDefault="005B4C48" w:rsidP="00B67576">
      <w:pPr>
        <w:pStyle w:val="Listeafsnit"/>
        <w:numPr>
          <w:ilvl w:val="0"/>
          <w:numId w:val="6"/>
        </w:numPr>
        <w:rPr>
          <w:rFonts w:ascii="Cambria" w:hAnsi="Cambria"/>
          <w:sz w:val="22"/>
          <w:szCs w:val="22"/>
        </w:rPr>
      </w:pPr>
      <w:r w:rsidRPr="00A01F38">
        <w:rPr>
          <w:rFonts w:ascii="Cambria" w:hAnsi="Cambria"/>
          <w:sz w:val="22"/>
          <w:szCs w:val="22"/>
        </w:rPr>
        <w:t>Bekendtgørelse om indretning, etablering og drift af olietanke</w:t>
      </w:r>
      <w:r w:rsidRPr="007D1ACA">
        <w:rPr>
          <w:rFonts w:ascii="Cambria" w:hAnsi="Cambria"/>
          <w:sz w:val="22"/>
          <w:szCs w:val="22"/>
        </w:rPr>
        <w:t>, rørsystemer og pipelines nr. 1611 af 10. december 2015 (Olietankbekendtgørelsen).</w:t>
      </w:r>
    </w:p>
    <w:p w:rsidR="005B4C48" w:rsidRDefault="005B4C48" w:rsidP="00A30B7E">
      <w:pPr>
        <w:rPr>
          <w:rFonts w:ascii="Times New Roman" w:hAnsi="Times New Roman"/>
          <w:sz w:val="24"/>
          <w:szCs w:val="24"/>
          <w:lang w:eastAsia="da-DK"/>
        </w:rPr>
      </w:pPr>
    </w:p>
    <w:p w:rsidR="007F02A8" w:rsidRPr="005B4C48" w:rsidRDefault="007F02A8" w:rsidP="00A30B7E">
      <w:pPr>
        <w:rPr>
          <w:rFonts w:ascii="Times New Roman" w:hAnsi="Times New Roman"/>
          <w:sz w:val="24"/>
          <w:szCs w:val="24"/>
          <w:lang w:eastAsia="da-DK"/>
        </w:rPr>
      </w:pPr>
      <w:r w:rsidRPr="005B4C48">
        <w:rPr>
          <w:lang w:eastAsia="da-DK"/>
        </w:rPr>
        <w:t>Der gøres opmærksom på, at a</w:t>
      </w:r>
      <w:r w:rsidRPr="005B4C48">
        <w:rPr>
          <w:color w:val="000000"/>
          <w:lang w:eastAsia="da-DK"/>
        </w:rPr>
        <w:t>nsøger selv har ansvar for at indhente nødvendige godkendelser/tilladelser i henhold til anden lovgivning.</w:t>
      </w:r>
      <w:r w:rsidRPr="005B4C48">
        <w:rPr>
          <w:color w:val="000000"/>
          <w:lang w:eastAsia="da-DK"/>
        </w:rPr>
        <w:br/>
      </w:r>
    </w:p>
    <w:p w:rsidR="005B4C48" w:rsidRPr="005B4C48" w:rsidRDefault="005B4C48" w:rsidP="000F3FFB">
      <w:pPr>
        <w:pStyle w:val="Overskrift2"/>
        <w:rPr>
          <w:lang w:eastAsia="da-DK"/>
        </w:rPr>
      </w:pPr>
      <w:bookmarkStart w:id="30" w:name="_Toc13138340"/>
      <w:r w:rsidRPr="005B4C48">
        <w:rPr>
          <w:lang w:eastAsia="da-DK"/>
        </w:rPr>
        <w:t>Høring og offentliggørelse</w:t>
      </w:r>
      <w:bookmarkEnd w:id="30"/>
    </w:p>
    <w:p w:rsidR="005B4C48" w:rsidRPr="005B4C48" w:rsidRDefault="005B4C48" w:rsidP="00A30B7E">
      <w:pPr>
        <w:rPr>
          <w:lang w:eastAsia="da-DK"/>
        </w:rPr>
      </w:pPr>
      <w:r w:rsidRPr="005B4C48">
        <w:rPr>
          <w:lang w:eastAsia="da-DK"/>
        </w:rPr>
        <w:t>Ansøgningsmaterialet har været offentliggjort</w:t>
      </w:r>
      <w:r w:rsidR="00260CB6">
        <w:rPr>
          <w:lang w:eastAsia="da-DK"/>
        </w:rPr>
        <w:t xml:space="preserve"> i 3 uger</w:t>
      </w:r>
      <w:r w:rsidRPr="005B4C48">
        <w:rPr>
          <w:lang w:eastAsia="da-DK"/>
        </w:rPr>
        <w:t xml:space="preserve"> på Ringkøbing-Skjern Kommunes hjemmeside </w:t>
      </w:r>
      <w:hyperlink r:id="rId11" w:history="1">
        <w:r w:rsidRPr="008C70F9">
          <w:rPr>
            <w:color w:val="0000FF"/>
            <w:u w:val="single"/>
            <w:lang w:eastAsia="da-DK"/>
          </w:rPr>
          <w:t>www.rksk.dk/om-kommunen/annoncering/landbrug</w:t>
        </w:r>
      </w:hyperlink>
      <w:r w:rsidRPr="008C70F9">
        <w:rPr>
          <w:lang w:eastAsia="da-DK"/>
        </w:rPr>
        <w:t xml:space="preserve"> </w:t>
      </w:r>
      <w:r w:rsidRPr="008C70F9">
        <w:rPr>
          <w:rFonts w:cs="Helv"/>
          <w:bCs/>
          <w:color w:val="000000"/>
          <w:lang w:eastAsia="da-DK"/>
        </w:rPr>
        <w:t xml:space="preserve">fra den </w:t>
      </w:r>
      <w:r w:rsidR="008C70F9" w:rsidRPr="008C70F9">
        <w:rPr>
          <w:rFonts w:cs="Helv"/>
          <w:bCs/>
          <w:color w:val="000000"/>
          <w:lang w:eastAsia="da-DK"/>
        </w:rPr>
        <w:t>8. april 2019</w:t>
      </w:r>
      <w:r w:rsidRPr="008C70F9">
        <w:rPr>
          <w:rFonts w:cs="Helv"/>
          <w:bCs/>
          <w:color w:val="000000"/>
          <w:lang w:eastAsia="da-DK"/>
        </w:rPr>
        <w:t xml:space="preserve"> til den </w:t>
      </w:r>
      <w:r w:rsidR="008C70F9" w:rsidRPr="008C70F9">
        <w:rPr>
          <w:rFonts w:cs="Helv"/>
          <w:bCs/>
          <w:color w:val="000000"/>
          <w:lang w:eastAsia="da-DK"/>
        </w:rPr>
        <w:t>29. april 2019</w:t>
      </w:r>
      <w:r w:rsidRPr="008C70F9">
        <w:rPr>
          <w:rFonts w:cs="Helv"/>
          <w:bCs/>
          <w:color w:val="000000"/>
          <w:lang w:eastAsia="da-DK"/>
        </w:rPr>
        <w:t>,</w:t>
      </w:r>
      <w:r w:rsidR="008C70F9" w:rsidRPr="008C70F9">
        <w:rPr>
          <w:lang w:eastAsia="da-DK"/>
        </w:rPr>
        <w:t xml:space="preserve"> hvor der </w:t>
      </w:r>
      <w:r w:rsidRPr="008C70F9">
        <w:rPr>
          <w:lang w:eastAsia="da-DK"/>
        </w:rPr>
        <w:t>ikke er indkommet</w:t>
      </w:r>
      <w:r w:rsidRPr="005B4C48">
        <w:rPr>
          <w:lang w:eastAsia="da-DK"/>
        </w:rPr>
        <w:t xml:space="preserve"> bemærkninger til det ansøgte.</w:t>
      </w:r>
    </w:p>
    <w:p w:rsidR="005B4C48" w:rsidRPr="005B4C48" w:rsidRDefault="005B4C48" w:rsidP="00A30B7E">
      <w:pPr>
        <w:rPr>
          <w:lang w:eastAsia="da-DK"/>
        </w:rPr>
      </w:pPr>
      <w:r w:rsidRPr="004A3833">
        <w:rPr>
          <w:lang w:eastAsia="da-DK"/>
        </w:rPr>
        <w:t xml:space="preserve">Udkastet til miljøgodkendelsen har været i </w:t>
      </w:r>
      <w:r w:rsidR="00260CB6" w:rsidRPr="004A3833">
        <w:rPr>
          <w:lang w:eastAsia="da-DK"/>
        </w:rPr>
        <w:t>30 dages</w:t>
      </w:r>
      <w:r w:rsidRPr="004A3833">
        <w:rPr>
          <w:lang w:eastAsia="da-DK"/>
        </w:rPr>
        <w:t xml:space="preserve"> høring hos ansøger, konsulent, naboer og </w:t>
      </w:r>
      <w:r w:rsidR="00260CB6" w:rsidRPr="004A3833">
        <w:rPr>
          <w:lang w:eastAsia="da-DK"/>
        </w:rPr>
        <w:t>ejere og beboere på ejendomme</w:t>
      </w:r>
      <w:r w:rsidR="0036709D" w:rsidRPr="004A3833">
        <w:rPr>
          <w:lang w:eastAsia="da-DK"/>
        </w:rPr>
        <w:t xml:space="preserve"> med boliger/bygninger</w:t>
      </w:r>
      <w:r w:rsidR="00260CB6" w:rsidRPr="004A3833">
        <w:rPr>
          <w:lang w:eastAsia="da-DK"/>
        </w:rPr>
        <w:t xml:space="preserve"> </w:t>
      </w:r>
      <w:proofErr w:type="gramStart"/>
      <w:r w:rsidR="00260CB6" w:rsidRPr="004A3833">
        <w:rPr>
          <w:lang w:eastAsia="da-DK"/>
        </w:rPr>
        <w:t>indenfor</w:t>
      </w:r>
      <w:proofErr w:type="gramEnd"/>
      <w:r w:rsidR="00260CB6" w:rsidRPr="004A3833">
        <w:rPr>
          <w:lang w:eastAsia="da-DK"/>
        </w:rPr>
        <w:t xml:space="preserve"> konsekvenszonen</w:t>
      </w:r>
      <w:r w:rsidRPr="004A3833">
        <w:rPr>
          <w:lang w:eastAsia="da-DK"/>
        </w:rPr>
        <w:t xml:space="preserve"> fra </w:t>
      </w:r>
      <w:r w:rsidR="00682151" w:rsidRPr="004A3833">
        <w:rPr>
          <w:lang w:eastAsia="da-DK"/>
        </w:rPr>
        <w:t>15/7-2019</w:t>
      </w:r>
      <w:r w:rsidRPr="004A3833">
        <w:rPr>
          <w:lang w:eastAsia="da-DK"/>
        </w:rPr>
        <w:t xml:space="preserve"> til </w:t>
      </w:r>
      <w:r w:rsidR="00682151" w:rsidRPr="004A3833">
        <w:rPr>
          <w:lang w:eastAsia="da-DK"/>
        </w:rPr>
        <w:t>19/8-2019.</w:t>
      </w:r>
    </w:p>
    <w:p w:rsidR="00744DE1" w:rsidRPr="00682151" w:rsidRDefault="00744DE1" w:rsidP="00744DE1">
      <w:pPr>
        <w:rPr>
          <w:lang w:eastAsia="da-DK"/>
        </w:rPr>
      </w:pPr>
      <w:r w:rsidRPr="00682151">
        <w:rPr>
          <w:lang w:eastAsia="da-DK"/>
        </w:rPr>
        <w:t xml:space="preserve">Naboer: Ejere og beboer af boliger og bygninger </w:t>
      </w:r>
      <w:proofErr w:type="gramStart"/>
      <w:r w:rsidRPr="00682151">
        <w:rPr>
          <w:lang w:eastAsia="da-DK"/>
        </w:rPr>
        <w:t>indenfor</w:t>
      </w:r>
      <w:proofErr w:type="gramEnd"/>
      <w:r w:rsidRPr="00682151">
        <w:rPr>
          <w:lang w:eastAsia="da-DK"/>
        </w:rPr>
        <w:t xml:space="preserve"> konsekvensradius på </w:t>
      </w:r>
      <w:r w:rsidR="008C70F9" w:rsidRPr="00682151">
        <w:rPr>
          <w:lang w:eastAsia="da-DK"/>
        </w:rPr>
        <w:t>699</w:t>
      </w:r>
      <w:r w:rsidRPr="00682151">
        <w:rPr>
          <w:lang w:eastAsia="da-DK"/>
        </w:rPr>
        <w:t xml:space="preserve"> meter</w:t>
      </w:r>
    </w:p>
    <w:p w:rsidR="00744DE1" w:rsidRPr="005B4C48" w:rsidRDefault="00744DE1" w:rsidP="00744DE1">
      <w:pPr>
        <w:rPr>
          <w:rFonts w:ascii="Calibri" w:hAnsi="Calibri"/>
        </w:rPr>
      </w:pPr>
      <w:r w:rsidRPr="00682151">
        <w:t>Matrikulære naboer: Matrikulære naboer i husdyrlovens forstand defineres som ejere af ejendomme, der matrikulært grænser op til den ejendom, hvorpå anlægget er beliggende. Ringkøbing-Skjern kommune vurderer at ændringer</w:t>
      </w:r>
      <w:r w:rsidR="00682151" w:rsidRPr="00682151">
        <w:t>ne</w:t>
      </w:r>
      <w:r w:rsidRPr="00682151">
        <w:t xml:space="preserve"> på anlæggene generelt er af underordnet betydning for de matrikulære naboer til ejendommens markarealer. Nabohøringen tager derfor udgangspunkt i </w:t>
      </w:r>
      <w:r w:rsidR="00682151" w:rsidRPr="00682151">
        <w:t>den matrikel</w:t>
      </w:r>
      <w:r w:rsidRPr="00682151">
        <w:t xml:space="preserve">, hvorpå anlæggene ligger. De naboer til markarealer, som i særlige tilfælde bliver berørt af </w:t>
      </w:r>
      <w:r w:rsidR="00682151" w:rsidRPr="00682151">
        <w:t>ændringerne</w:t>
      </w:r>
      <w:r w:rsidRPr="00682151">
        <w:t>, bliver inddraget i høringen i henhold til forvaltningslovens almindelige regler om partshøring. Det er i den aktuelle sag vurderet, at der ikke er nogen, som skal inddrages i høringen</w:t>
      </w:r>
      <w:r w:rsidRPr="005B4C48">
        <w:t>.</w:t>
      </w:r>
    </w:p>
    <w:p w:rsidR="005B4C48" w:rsidRDefault="005B4C48" w:rsidP="00A30B7E">
      <w:pPr>
        <w:rPr>
          <w:lang w:eastAsia="da-DK"/>
        </w:rPr>
      </w:pPr>
      <w:r w:rsidRPr="005B4C48">
        <w:rPr>
          <w:lang w:eastAsia="da-DK"/>
        </w:rPr>
        <w:lastRenderedPageBreak/>
        <w:t xml:space="preserve">I forbindelse med høringen </w:t>
      </w:r>
      <w:r w:rsidRPr="004A3833">
        <w:rPr>
          <w:lang w:eastAsia="da-DK"/>
        </w:rPr>
        <w:t>er der ikke indkommet</w:t>
      </w:r>
      <w:r w:rsidRPr="005B4C48">
        <w:rPr>
          <w:lang w:eastAsia="da-DK"/>
        </w:rPr>
        <w:t xml:space="preserve"> bemærkninger til det ansøgte. </w:t>
      </w:r>
    </w:p>
    <w:p w:rsidR="005B4C48" w:rsidRPr="005B4C48" w:rsidRDefault="005B4C48" w:rsidP="00A30B7E">
      <w:pPr>
        <w:rPr>
          <w:rFonts w:cs="Verdana"/>
          <w:lang w:eastAsia="da-DK"/>
        </w:rPr>
      </w:pPr>
      <w:r w:rsidRPr="005B4C48">
        <w:rPr>
          <w:color w:val="000000"/>
          <w:lang w:eastAsia="da-DK"/>
        </w:rPr>
        <w:softHyphen/>
      </w:r>
      <w:r w:rsidRPr="005B4C48">
        <w:rPr>
          <w:color w:val="000000"/>
          <w:lang w:eastAsia="da-DK"/>
        </w:rPr>
        <w:softHyphen/>
      </w:r>
      <w:r w:rsidRPr="005B4C48">
        <w:rPr>
          <w:color w:val="000000"/>
          <w:lang w:eastAsia="da-DK"/>
        </w:rPr>
        <w:softHyphen/>
      </w:r>
      <w:r w:rsidRPr="005B4C48">
        <w:rPr>
          <w:color w:val="000000"/>
          <w:lang w:eastAsia="da-DK"/>
        </w:rPr>
        <w:softHyphen/>
      </w:r>
      <w:r w:rsidRPr="005B4C48">
        <w:rPr>
          <w:lang w:eastAsia="da-DK"/>
        </w:rPr>
        <w:t xml:space="preserve">Afgørelse om miljøgodkendelse vil blive offentliggjort </w:t>
      </w:r>
      <w:r w:rsidRPr="004A3833">
        <w:rPr>
          <w:lang w:eastAsia="da-DK"/>
        </w:rPr>
        <w:t xml:space="preserve">den </w:t>
      </w:r>
      <w:r w:rsidR="004A3833" w:rsidRPr="004A3833">
        <w:rPr>
          <w:lang w:eastAsia="da-DK"/>
        </w:rPr>
        <w:t>26. august 2019</w:t>
      </w:r>
      <w:r w:rsidRPr="004A3833">
        <w:rPr>
          <w:lang w:eastAsia="da-DK"/>
        </w:rPr>
        <w:t xml:space="preserve"> på</w:t>
      </w:r>
      <w:r w:rsidRPr="005B4C48">
        <w:rPr>
          <w:lang w:eastAsia="da-DK"/>
        </w:rPr>
        <w:t xml:space="preserve"> Ringkøbing-Skjern Kommunes hjemmeside på </w:t>
      </w:r>
      <w:hyperlink r:id="rId12" w:history="1">
        <w:r w:rsidRPr="005B4C48">
          <w:rPr>
            <w:color w:val="0000FF"/>
            <w:u w:val="single"/>
            <w:lang w:eastAsia="da-DK"/>
          </w:rPr>
          <w:t>www.rksk.dk/om-kommunen/annoncering/landbrug</w:t>
        </w:r>
      </w:hyperlink>
      <w:r w:rsidRPr="005B4C48">
        <w:rPr>
          <w:lang w:eastAsia="da-DK"/>
        </w:rPr>
        <w:t>.</w:t>
      </w:r>
    </w:p>
    <w:p w:rsidR="005B4C48" w:rsidRPr="005B4C48" w:rsidRDefault="005B4C48" w:rsidP="000F3FFB">
      <w:pPr>
        <w:pStyle w:val="Overskrift2"/>
        <w:rPr>
          <w:lang w:eastAsia="da-DK"/>
        </w:rPr>
      </w:pPr>
      <w:bookmarkStart w:id="31" w:name="_Toc232409908"/>
      <w:bookmarkStart w:id="32" w:name="_Toc406418384"/>
      <w:bookmarkStart w:id="33" w:name="_Toc13138341"/>
      <w:r w:rsidRPr="005B4C48">
        <w:rPr>
          <w:lang w:eastAsia="da-DK"/>
        </w:rPr>
        <w:t>Klagevejledning</w:t>
      </w:r>
      <w:bookmarkEnd w:id="31"/>
      <w:bookmarkEnd w:id="32"/>
      <w:bookmarkEnd w:id="33"/>
    </w:p>
    <w:p w:rsidR="005B4C48" w:rsidRPr="005B4C48" w:rsidRDefault="005B4C48" w:rsidP="00A30B7E">
      <w:pPr>
        <w:rPr>
          <w:lang w:eastAsia="da-DK"/>
        </w:rPr>
      </w:pPr>
      <w:bookmarkStart w:id="34" w:name="_Toc232409909"/>
      <w:bookmarkStart w:id="35" w:name="_Toc406418385"/>
      <w:r w:rsidRPr="005B4C48">
        <w:rPr>
          <w:lang w:eastAsia="da-DK"/>
        </w:rPr>
        <w:t>I henhold til Bekendtgørelse af l</w:t>
      </w:r>
      <w:r w:rsidRPr="005B4C48">
        <w:rPr>
          <w:rFonts w:cs="Arial"/>
          <w:lang w:eastAsia="da-DK"/>
        </w:rPr>
        <w:t>ov om miljøgodkendelse m.v. af husdyrbrug</w:t>
      </w:r>
      <w:r w:rsidRPr="005B4C48">
        <w:rPr>
          <w:lang w:eastAsia="da-DK"/>
        </w:rPr>
        <w:t xml:space="preserve"> kapitel 7, kan der klages over miljøgodkendelsen af ansøgeren, Miljøministeriet, samt enhver, der må antages, at have en individuel væsentlig interesse i sagens udfald. Der kan desuden klages af de myndigheder og organisationer, der angivet i lovens § 85-87. </w:t>
      </w:r>
    </w:p>
    <w:p w:rsidR="005B4C48" w:rsidRPr="005B4C48" w:rsidRDefault="005B4C48" w:rsidP="00A30B7E">
      <w:pPr>
        <w:rPr>
          <w:lang w:eastAsia="da-DK"/>
        </w:rPr>
      </w:pPr>
      <w:r w:rsidRPr="005B4C48">
        <w:rPr>
          <w:lang w:eastAsia="da-DK"/>
        </w:rPr>
        <w:t xml:space="preserve">Ved klage, kan Miljø- og Fødevareklagenævnet bestemme, at klagen har opsættende virkning på udnyttelsen. </w:t>
      </w:r>
      <w:r w:rsidRPr="005B4C48">
        <w:rPr>
          <w:lang w:eastAsia="da-DK"/>
        </w:rPr>
        <w:br/>
      </w:r>
      <w:r w:rsidRPr="005B4C48">
        <w:rPr>
          <w:lang w:eastAsia="da-DK"/>
        </w:rPr>
        <w:br/>
        <w:t xml:space="preserve">Udnyttelse af miljøgodkendelsen i klageperioden og imens eventuel klage behandles, sker på eget ansvar. </w:t>
      </w:r>
    </w:p>
    <w:p w:rsidR="005B4C48" w:rsidRPr="005B4C48" w:rsidRDefault="005B4C48" w:rsidP="00A30B7E">
      <w:pPr>
        <w:rPr>
          <w:rFonts w:ascii="Times New Roman" w:hAnsi="Times New Roman"/>
          <w:b/>
          <w:szCs w:val="24"/>
          <w:lang w:eastAsia="da-DK"/>
        </w:rPr>
      </w:pPr>
      <w:r w:rsidRPr="005B4C48">
        <w:rPr>
          <w:lang w:eastAsia="da-DK"/>
        </w:rPr>
        <w:t>Ansøgeren vil få besked, hvis der klages over afgørelsen.</w:t>
      </w:r>
      <w:r w:rsidRPr="005B4C48">
        <w:rPr>
          <w:rFonts w:ascii="Times New Roman" w:hAnsi="Times New Roman"/>
          <w:b/>
          <w:szCs w:val="24"/>
          <w:lang w:eastAsia="da-DK"/>
        </w:rPr>
        <w:t xml:space="preserve"> </w:t>
      </w:r>
    </w:p>
    <w:p w:rsidR="005B4C48" w:rsidRPr="005B4C48" w:rsidRDefault="005B4C48" w:rsidP="00A30B7E">
      <w:pPr>
        <w:rPr>
          <w:rFonts w:cs="Tahoma"/>
          <w:spacing w:val="4"/>
          <w:lang w:eastAsia="da-DK"/>
        </w:rPr>
      </w:pPr>
      <w:r w:rsidRPr="005B4C48">
        <w:rPr>
          <w:rFonts w:cs="Tahoma"/>
          <w:spacing w:val="4"/>
          <w:lang w:eastAsia="da-DK"/>
        </w:rPr>
        <w:t xml:space="preserve">For behandling af klager, der indbringes for nævnet, herunder anmodning om genoptagelse, betaler klager et gebyr på 900 kr. for privatpersoners og 1.800 kr. for virksomheders og organisationers vedkommende. </w:t>
      </w:r>
    </w:p>
    <w:p w:rsidR="005B4C48" w:rsidRPr="005B4C48" w:rsidRDefault="005B4C48" w:rsidP="00A30B7E">
      <w:pPr>
        <w:rPr>
          <w:rFonts w:cs="Verdana"/>
          <w:lang w:eastAsia="da-DK"/>
        </w:rPr>
      </w:pPr>
      <w:r w:rsidRPr="005B4C48">
        <w:rPr>
          <w:rFonts w:cs="Verdana"/>
          <w:lang w:eastAsia="da-DK"/>
        </w:rPr>
        <w:t>Klagegebyret tilbagebetales, hvis du får helt, eller delvis medhold i din klage, hvis den påklagede afgørelse ændres, eller ophæves, eller klagen afvises, som følge af overskredet frist, manglende klageberettigelse, eller fordi klagen ikke er omfattet af klagenævnets kompetence.</w:t>
      </w:r>
    </w:p>
    <w:p w:rsidR="005B4C48" w:rsidRPr="005B4C48" w:rsidRDefault="005B4C48" w:rsidP="00A30B7E">
      <w:pPr>
        <w:rPr>
          <w:u w:val="single"/>
          <w:lang w:eastAsia="da-DK"/>
        </w:rPr>
      </w:pPr>
      <w:r w:rsidRPr="005B4C48">
        <w:rPr>
          <w:lang w:eastAsia="da-DK"/>
        </w:rPr>
        <w:t>Ønskes afgørelsen prøvet ved domstolene, skal søgsmål ifølge § 90 i Bekendtgørelse af lov om miljøgodkendelse m.v. af husdyrbrug være anlagt inden 6 måneder efter, at sagen er offentliggjort.</w:t>
      </w:r>
    </w:p>
    <w:p w:rsidR="005B4C48" w:rsidRPr="005B4C48" w:rsidRDefault="005B4C48" w:rsidP="00A30B7E">
      <w:pPr>
        <w:rPr>
          <w:rFonts w:cs="Arial"/>
          <w:lang w:eastAsia="da-DK"/>
        </w:rPr>
      </w:pPr>
      <w:r w:rsidRPr="005B4C48">
        <w:rPr>
          <w:b/>
          <w:lang w:eastAsia="da-DK"/>
        </w:rPr>
        <w:t xml:space="preserve">Klagefristen er 4 uger og regnes fra datoen for offentliggørelsen. Klagen skal være modtaget og </w:t>
      </w:r>
      <w:r w:rsidRPr="004A3833">
        <w:rPr>
          <w:b/>
          <w:lang w:eastAsia="da-DK"/>
        </w:rPr>
        <w:t xml:space="preserve">registreret senest den </w:t>
      </w:r>
      <w:r w:rsidR="004A3833" w:rsidRPr="004A3833">
        <w:rPr>
          <w:b/>
          <w:lang w:eastAsia="da-DK"/>
        </w:rPr>
        <w:t>23. september 2019</w:t>
      </w:r>
      <w:r w:rsidRPr="004A3833">
        <w:rPr>
          <w:b/>
          <w:lang w:eastAsia="da-DK"/>
        </w:rPr>
        <w:t>.</w:t>
      </w:r>
      <w:r w:rsidRPr="005B4C48">
        <w:rPr>
          <w:rFonts w:cs="Arial"/>
          <w:b/>
          <w:lang w:eastAsia="da-DK"/>
        </w:rPr>
        <w:t xml:space="preserve"> </w:t>
      </w:r>
    </w:p>
    <w:p w:rsidR="005B4C48" w:rsidRPr="005B4C48" w:rsidRDefault="005B4C48" w:rsidP="00A30B7E">
      <w:pPr>
        <w:rPr>
          <w:u w:val="single"/>
          <w:lang w:eastAsia="da-DK"/>
        </w:rPr>
      </w:pPr>
      <w:r w:rsidRPr="005B4C48">
        <w:rPr>
          <w:u w:val="single"/>
          <w:lang w:eastAsia="da-DK"/>
        </w:rPr>
        <w:t>Indsendelse af klage</w:t>
      </w:r>
    </w:p>
    <w:p w:rsidR="005B4C48" w:rsidRPr="005B4C48" w:rsidRDefault="005B4C48" w:rsidP="00A30B7E">
      <w:pPr>
        <w:rPr>
          <w:lang w:eastAsia="da-DK"/>
        </w:rPr>
      </w:pPr>
      <w:r w:rsidRPr="005B4C48">
        <w:rPr>
          <w:lang w:eastAsia="da-DK"/>
        </w:rPr>
        <w:t xml:space="preserve">Det er obligatorisk for klager, at bruge Miljø- og Fødevareklagenævnets digitale Klageportal, med mindre, du har fået en tilladelse fra Miljø- og Fødevareklagenævnet, der fritager dig for, at anvende den digitale Klageportal. I nedenstående tekst kan du se, hvordan du skal bruge den digitale Klageportal.   </w:t>
      </w:r>
    </w:p>
    <w:p w:rsidR="005B4C48" w:rsidRPr="005B4C48" w:rsidRDefault="005B4C48" w:rsidP="00A30B7E">
      <w:pPr>
        <w:rPr>
          <w:rFonts w:cs="Arial"/>
          <w:lang w:eastAsia="da-DK"/>
        </w:rPr>
      </w:pPr>
      <w:r w:rsidRPr="005B4C48">
        <w:rPr>
          <w:u w:val="single"/>
          <w:lang w:eastAsia="da-DK"/>
        </w:rPr>
        <w:t>Digital Klageportal</w:t>
      </w:r>
    </w:p>
    <w:p w:rsidR="002F46BC" w:rsidRDefault="002F46BC" w:rsidP="002F46BC">
      <w:pPr>
        <w:rPr>
          <w:rFonts w:cs="Tahoma"/>
          <w:spacing w:val="4"/>
          <w:lang w:eastAsia="da-DK"/>
        </w:rPr>
      </w:pPr>
      <w:r w:rsidRPr="005B4C48">
        <w:rPr>
          <w:rFonts w:cs="Tahoma"/>
          <w:spacing w:val="4"/>
          <w:lang w:eastAsia="da-DK"/>
        </w:rPr>
        <w:t xml:space="preserve">Hvis du ønsker, at klage over denne afgørelse, kan du klage til </w:t>
      </w:r>
      <w:r w:rsidRPr="005B4C48">
        <w:rPr>
          <w:lang w:eastAsia="da-DK"/>
        </w:rPr>
        <w:t xml:space="preserve">Miljø- og Fødevareklagenævnet. </w:t>
      </w:r>
      <w:r w:rsidRPr="005B4C48">
        <w:rPr>
          <w:rFonts w:cs="Tahoma"/>
          <w:spacing w:val="4"/>
          <w:lang w:eastAsia="da-DK"/>
        </w:rPr>
        <w:t>Du klager via Klageportalen</w:t>
      </w:r>
      <w:r>
        <w:rPr>
          <w:rFonts w:cs="Tahoma"/>
          <w:spacing w:val="4"/>
          <w:lang w:eastAsia="da-DK"/>
        </w:rPr>
        <w:t>, som du finder på dette link:</w:t>
      </w:r>
      <w:r w:rsidRPr="005B4C48">
        <w:rPr>
          <w:rFonts w:cs="Tahoma"/>
          <w:spacing w:val="4"/>
          <w:lang w:eastAsia="da-DK"/>
        </w:rPr>
        <w:t xml:space="preserve"> </w:t>
      </w:r>
      <w:hyperlink r:id="rId13" w:history="1">
        <w:r w:rsidRPr="00C9269A">
          <w:rPr>
            <w:rStyle w:val="Hyperlink"/>
            <w:rFonts w:cs="Tahoma"/>
            <w:spacing w:val="4"/>
            <w:lang w:eastAsia="da-DK"/>
          </w:rPr>
          <w:t>https://naevneneshus.dk/start-din-klage/miljoe-og-foedevareklagenaevnet/</w:t>
        </w:r>
      </w:hyperlink>
    </w:p>
    <w:p w:rsidR="002F46BC" w:rsidRPr="00866A2A" w:rsidRDefault="002F46BC" w:rsidP="002F46BC">
      <w:pPr>
        <w:rPr>
          <w:rFonts w:ascii="Calibri" w:hAnsi="Calibri"/>
          <w:color w:val="000000"/>
        </w:rPr>
      </w:pPr>
      <w:r w:rsidRPr="005B4C48">
        <w:rPr>
          <w:rFonts w:cs="Tahoma"/>
          <w:spacing w:val="4"/>
          <w:lang w:eastAsia="da-DK"/>
        </w:rPr>
        <w:t xml:space="preserve">Klagen sendes gennem Klageportalen til den myndighed, der har truffet afgørelsen. En klage er indgivet, </w:t>
      </w:r>
      <w:r>
        <w:rPr>
          <w:color w:val="000000"/>
        </w:rPr>
        <w:t>når den er indsendt til Miljø- og Fødevareklagenævnet, og når du har indbetalt klagegebyret. Du betaler gebyret via elektronisk overførsel eller ved giroindbetaling.</w:t>
      </w:r>
    </w:p>
    <w:p w:rsidR="002F46BC" w:rsidRPr="005B4C48" w:rsidRDefault="002F46BC" w:rsidP="002F46BC">
      <w:pPr>
        <w:rPr>
          <w:rFonts w:cs="Tahoma"/>
          <w:u w:val="single"/>
          <w:lang w:eastAsia="da-DK"/>
        </w:rPr>
      </w:pPr>
      <w:r w:rsidRPr="005B4C48">
        <w:rPr>
          <w:rFonts w:cs="Tahoma"/>
          <w:u w:val="single"/>
          <w:lang w:eastAsia="da-DK"/>
        </w:rPr>
        <w:t>Anmodning om fritagelse for indsendelse, via klageportal</w:t>
      </w:r>
    </w:p>
    <w:p w:rsidR="002F46BC" w:rsidRPr="005B4C48" w:rsidRDefault="002F46BC" w:rsidP="002F46BC">
      <w:pPr>
        <w:rPr>
          <w:rFonts w:cs="Tahoma"/>
          <w:lang w:eastAsia="da-DK"/>
        </w:rPr>
      </w:pPr>
      <w:r w:rsidRPr="005B4C48">
        <w:rPr>
          <w:lang w:eastAsia="da-DK"/>
        </w:rPr>
        <w:t xml:space="preserve">Miljø- og Fødevareklagenævnet </w:t>
      </w:r>
      <w:r w:rsidRPr="005B4C48">
        <w:rPr>
          <w:rFonts w:cs="Tahoma"/>
          <w:lang w:eastAsia="da-DK"/>
        </w:rPr>
        <w:t xml:space="preserve">skal, som udgangspunkt, afvise en klage, der ikke er indsendt via Klageportalen. Hvis du ønsker, at blive fritaget for at bruge Klageportalen, skal du sende din klage og en begrundet anmodning til Ringkøbing-Skjern Kommune, Smed Sørensens Vej 1, 6950 Ringkøbing. </w:t>
      </w:r>
      <w:r w:rsidRPr="005B4C48">
        <w:rPr>
          <w:rFonts w:cs="Tahoma"/>
          <w:lang w:eastAsia="da-DK"/>
        </w:rPr>
        <w:lastRenderedPageBreak/>
        <w:t xml:space="preserve">Ringkøbing-Skjern Kommune videresender herefter anmodningen til </w:t>
      </w:r>
      <w:r w:rsidRPr="005B4C48">
        <w:rPr>
          <w:lang w:eastAsia="da-DK"/>
        </w:rPr>
        <w:t xml:space="preserve">Miljø- og Fødevareklagenævnet, </w:t>
      </w:r>
      <w:r w:rsidRPr="005B4C48">
        <w:rPr>
          <w:rFonts w:cs="Tahoma"/>
          <w:lang w:eastAsia="da-DK"/>
        </w:rPr>
        <w:t xml:space="preserve">som træffer afgørelse om, hvorvidt din anmodning kan imødekommes. </w:t>
      </w:r>
    </w:p>
    <w:p w:rsidR="002F46BC" w:rsidRPr="005B4C48" w:rsidRDefault="002F46BC" w:rsidP="002F46BC">
      <w:pPr>
        <w:rPr>
          <w:u w:val="single"/>
          <w:lang w:eastAsia="da-DK"/>
        </w:rPr>
      </w:pPr>
      <w:r w:rsidRPr="005B4C48">
        <w:rPr>
          <w:rFonts w:cs="Tahoma"/>
          <w:u w:val="single"/>
          <w:lang w:eastAsia="da-DK"/>
        </w:rPr>
        <w:t xml:space="preserve">Hjælp til klage </w:t>
      </w:r>
    </w:p>
    <w:p w:rsidR="005B4C48" w:rsidRPr="002F46BC" w:rsidRDefault="002F46BC" w:rsidP="00A30B7E">
      <w:pPr>
        <w:rPr>
          <w:rFonts w:cs="Tahoma"/>
          <w:spacing w:val="4"/>
          <w:lang w:eastAsia="da-DK"/>
        </w:rPr>
      </w:pPr>
      <w:r w:rsidRPr="005B4C48">
        <w:rPr>
          <w:lang w:eastAsia="da-DK"/>
        </w:rPr>
        <w:t xml:space="preserve">Miljø- og Fødevareklagenævnet </w:t>
      </w:r>
      <w:r w:rsidRPr="005B4C48">
        <w:rPr>
          <w:rFonts w:cs="Verdana"/>
          <w:lang w:eastAsia="da-DK"/>
        </w:rPr>
        <w:t>stiller i et vist omfang, en supportfunktion til rådighed ved oprettelse af en klage. Supportfunktionen kan kontaktes pr. tlf.: 72</w:t>
      </w:r>
      <w:r>
        <w:rPr>
          <w:rFonts w:cs="Verdana"/>
          <w:lang w:eastAsia="da-DK"/>
        </w:rPr>
        <w:t>40</w:t>
      </w:r>
      <w:r w:rsidRPr="005B4C48">
        <w:rPr>
          <w:rFonts w:cs="Verdana"/>
          <w:lang w:eastAsia="da-DK"/>
        </w:rPr>
        <w:t xml:space="preserve"> </w:t>
      </w:r>
      <w:r>
        <w:rPr>
          <w:rFonts w:cs="Verdana"/>
          <w:lang w:eastAsia="da-DK"/>
        </w:rPr>
        <w:t>5600</w:t>
      </w:r>
      <w:r w:rsidRPr="005B4C48">
        <w:rPr>
          <w:rFonts w:cs="Verdana"/>
          <w:lang w:eastAsia="da-DK"/>
        </w:rPr>
        <w:t xml:space="preserve">, eller på mail: </w:t>
      </w:r>
      <w:hyperlink r:id="rId14" w:history="1">
        <w:r w:rsidRPr="005B4C48">
          <w:rPr>
            <w:rFonts w:cs="Verdana"/>
            <w:color w:val="0563C1" w:themeColor="hyperlink"/>
            <w:u w:val="single"/>
            <w:lang w:eastAsia="da-DK"/>
          </w:rPr>
          <w:t>nh@naevneneshus.dk</w:t>
        </w:r>
      </w:hyperlink>
      <w:r w:rsidRPr="005B4C48">
        <w:rPr>
          <w:rFonts w:cs="Verdana"/>
          <w:lang w:eastAsia="da-DK"/>
        </w:rPr>
        <w:t>. De kan kontaktes på følgende tidspunkter: m</w:t>
      </w:r>
      <w:r w:rsidRPr="005B4C48">
        <w:rPr>
          <w:rFonts w:cs="Tahoma"/>
          <w:lang w:eastAsia="da-DK"/>
        </w:rPr>
        <w:t>an.-</w:t>
      </w:r>
      <w:proofErr w:type="spellStart"/>
      <w:r>
        <w:rPr>
          <w:rFonts w:cs="Tahoma"/>
          <w:lang w:eastAsia="da-DK"/>
        </w:rPr>
        <w:t>fre</w:t>
      </w:r>
      <w:proofErr w:type="spellEnd"/>
      <w:r w:rsidRPr="005B4C48">
        <w:rPr>
          <w:rFonts w:cs="Tahoma"/>
          <w:lang w:eastAsia="da-DK"/>
        </w:rPr>
        <w:t xml:space="preserve">. </w:t>
      </w:r>
      <w:r>
        <w:rPr>
          <w:rFonts w:cs="Tahoma"/>
          <w:lang w:eastAsia="da-DK"/>
        </w:rPr>
        <w:t>9</w:t>
      </w:r>
      <w:r w:rsidRPr="005B4C48">
        <w:rPr>
          <w:rFonts w:cs="Tahoma"/>
          <w:lang w:eastAsia="da-DK"/>
        </w:rPr>
        <w:t>.00-15.00.</w:t>
      </w:r>
      <w:r w:rsidRPr="005B4C48">
        <w:rPr>
          <w:rFonts w:cs="Verdana"/>
          <w:lang w:eastAsia="da-DK"/>
        </w:rPr>
        <w:br/>
      </w:r>
    </w:p>
    <w:p w:rsidR="005B4C48" w:rsidRPr="005B4C48" w:rsidRDefault="005B4C48" w:rsidP="000F3FFB">
      <w:pPr>
        <w:pStyle w:val="Overskrift2"/>
        <w:rPr>
          <w:lang w:eastAsia="da-DK"/>
        </w:rPr>
      </w:pPr>
      <w:bookmarkStart w:id="36" w:name="_Toc13138342"/>
      <w:r w:rsidRPr="005B4C48">
        <w:rPr>
          <w:lang w:eastAsia="da-DK"/>
        </w:rPr>
        <w:t>Udnyttelse</w:t>
      </w:r>
      <w:bookmarkEnd w:id="34"/>
      <w:bookmarkEnd w:id="35"/>
      <w:r w:rsidRPr="005B4C48">
        <w:rPr>
          <w:lang w:eastAsia="da-DK"/>
        </w:rPr>
        <w:t>, kontinuitet og revurdering</w:t>
      </w:r>
      <w:bookmarkEnd w:id="36"/>
    </w:p>
    <w:p w:rsidR="005B4C48" w:rsidRPr="005B4C48" w:rsidRDefault="005B4C48" w:rsidP="000E750E">
      <w:pPr>
        <w:rPr>
          <w:lang w:eastAsia="da-DK"/>
        </w:rPr>
      </w:pPr>
      <w:r w:rsidRPr="005B4C48">
        <w:rPr>
          <w:lang w:eastAsia="da-DK"/>
        </w:rPr>
        <w:t xml:space="preserve">En </w:t>
      </w:r>
      <w:r w:rsidRPr="003F43FB">
        <w:rPr>
          <w:lang w:eastAsia="da-DK"/>
        </w:rPr>
        <w:t>godkendelse efter §</w:t>
      </w:r>
      <w:r w:rsidR="00771964" w:rsidRPr="003F43FB">
        <w:rPr>
          <w:lang w:eastAsia="da-DK"/>
        </w:rPr>
        <w:t xml:space="preserve"> 16a</w:t>
      </w:r>
      <w:r w:rsidR="00F64353" w:rsidRPr="003F43FB">
        <w:rPr>
          <w:lang w:eastAsia="da-DK"/>
        </w:rPr>
        <w:t xml:space="preserve"> </w:t>
      </w:r>
      <w:r w:rsidRPr="003F43FB">
        <w:rPr>
          <w:lang w:eastAsia="da-DK"/>
        </w:rPr>
        <w:t xml:space="preserve">i </w:t>
      </w:r>
      <w:r w:rsidR="00771964" w:rsidRPr="003F43FB">
        <w:rPr>
          <w:lang w:eastAsia="da-DK"/>
        </w:rPr>
        <w:t>husdyrbrugsloven</w:t>
      </w:r>
      <w:r w:rsidRPr="003F43FB">
        <w:rPr>
          <w:lang w:eastAsia="da-DK"/>
        </w:rPr>
        <w:t xml:space="preserve"> bortfalder</w:t>
      </w:r>
      <w:r w:rsidR="00D678D6" w:rsidRPr="003F43FB">
        <w:rPr>
          <w:lang w:eastAsia="da-DK"/>
        </w:rPr>
        <w:t>,</w:t>
      </w:r>
      <w:r w:rsidRPr="003F43FB">
        <w:rPr>
          <w:lang w:eastAsia="da-DK"/>
        </w:rPr>
        <w:t xml:space="preserve"> hvis den ikke er udnyttet inden 6 år efter at godkendelsen er meddelt.</w:t>
      </w:r>
      <w:r w:rsidR="00771964" w:rsidRPr="003F43FB">
        <w:rPr>
          <w:lang w:eastAsia="da-DK"/>
        </w:rPr>
        <w:t xml:space="preserve"> Godkendelsen anses for udnyttet, når byggeriet faktisk er afsluttet</w:t>
      </w:r>
      <w:r w:rsidR="00D678D6" w:rsidRPr="003F43FB">
        <w:rPr>
          <w:lang w:eastAsia="da-DK"/>
        </w:rPr>
        <w:t>. H</w:t>
      </w:r>
      <w:r w:rsidR="00771964" w:rsidRPr="003F43FB">
        <w:rPr>
          <w:lang w:eastAsia="da-DK"/>
        </w:rPr>
        <w:t>vis der ikke foreligger et byggeri anses en godkendelse for udnyttet, når det konstateres, at det</w:t>
      </w:r>
      <w:r w:rsidR="00771964" w:rsidRPr="00771964">
        <w:rPr>
          <w:lang w:eastAsia="da-DK"/>
        </w:rPr>
        <w:t>, der er truffet afgørelse om, faktisk er gennemført.</w:t>
      </w:r>
    </w:p>
    <w:p w:rsidR="007248AB" w:rsidRPr="00D678D6" w:rsidRDefault="007248AB" w:rsidP="000E750E">
      <w:pPr>
        <w:rPr>
          <w:lang w:eastAsia="da-DK"/>
        </w:rPr>
      </w:pPr>
      <w:r w:rsidRPr="00D678D6">
        <w:rPr>
          <w:lang w:eastAsia="da-DK"/>
        </w:rPr>
        <w:t>En udnyttet miljøgodkendelse kan bortfalde helt eller delvist, hvis den efterfølgende ikke har været udnyttet i 3 på hinanden følgende år. Udnyttelsen forudsætter at mindst 25 % af det godkendte produktionsareal</w:t>
      </w:r>
      <w:r w:rsidR="00D678D6" w:rsidRPr="00D678D6">
        <w:rPr>
          <w:lang w:eastAsia="da-DK"/>
        </w:rPr>
        <w:t xml:space="preserve"> udnyttes driftsmæssigt og at den driftsmæssige udnyttelse ikke på noget tidspunkt ophører i 3 på hinanden følgende år. Driftsmæssig udnyttelse kræver, at der er dyr på produktionsarealerne svarende til mindst 50 % af det mulige ifølge dyrevelfærdskravene.</w:t>
      </w:r>
    </w:p>
    <w:p w:rsidR="009D1F7F" w:rsidRDefault="009D1F7F" w:rsidP="000E750E">
      <w:pPr>
        <w:rPr>
          <w:rFonts w:cs="Verdana"/>
          <w:color w:val="000000"/>
          <w:lang w:eastAsia="da-DK"/>
        </w:rPr>
      </w:pPr>
      <w:r w:rsidRPr="009D1F7F">
        <w:rPr>
          <w:rFonts w:cs="Verdana"/>
          <w:color w:val="000000"/>
          <w:lang w:eastAsia="da-DK"/>
        </w:rPr>
        <w:t>Godkendelser af IE-husdyrbrug tages op til revurdering og ajourføres om nødvendigt af hensyn til udviklingen i den bedste tilgængelige</w:t>
      </w:r>
      <w:r>
        <w:rPr>
          <w:rFonts w:cs="Verdana"/>
          <w:color w:val="000000"/>
          <w:lang w:eastAsia="da-DK"/>
        </w:rPr>
        <w:t xml:space="preserve"> teknik. Den </w:t>
      </w:r>
      <w:r w:rsidRPr="009D1F7F">
        <w:rPr>
          <w:rFonts w:cs="Verdana"/>
          <w:color w:val="000000"/>
          <w:lang w:eastAsia="da-DK"/>
        </w:rPr>
        <w:t>første regelmæssige revurdering</w:t>
      </w:r>
      <w:r>
        <w:rPr>
          <w:rFonts w:cs="Verdana"/>
          <w:color w:val="000000"/>
          <w:lang w:eastAsia="da-DK"/>
        </w:rPr>
        <w:t xml:space="preserve"> foretages</w:t>
      </w:r>
      <w:r w:rsidRPr="009D1F7F">
        <w:rPr>
          <w:rFonts w:cs="Verdana"/>
          <w:color w:val="000000"/>
          <w:lang w:eastAsia="da-DK"/>
        </w:rPr>
        <w:t>, når der er forløbet 8 år fra det tidspunkt, hvor husdyrbruget</w:t>
      </w:r>
      <w:r>
        <w:rPr>
          <w:rFonts w:cs="Verdana"/>
          <w:color w:val="000000"/>
          <w:lang w:eastAsia="da-DK"/>
        </w:rPr>
        <w:t xml:space="preserve"> </w:t>
      </w:r>
      <w:r w:rsidRPr="009D1F7F">
        <w:rPr>
          <w:rFonts w:cs="Verdana"/>
          <w:color w:val="000000"/>
          <w:lang w:eastAsia="da-DK"/>
        </w:rPr>
        <w:t>første gang blev godkendt</w:t>
      </w:r>
    </w:p>
    <w:p w:rsidR="005B4C48" w:rsidRPr="005B4C48" w:rsidRDefault="009D1F7F" w:rsidP="000E750E">
      <w:pPr>
        <w:rPr>
          <w:rFonts w:cs="Verdana"/>
          <w:color w:val="000000"/>
          <w:lang w:eastAsia="da-DK"/>
        </w:rPr>
      </w:pPr>
      <w:r>
        <w:rPr>
          <w:rFonts w:cs="Verdana"/>
          <w:color w:val="000000"/>
          <w:lang w:eastAsia="da-DK"/>
        </w:rPr>
        <w:t xml:space="preserve">Godkendelsen </w:t>
      </w:r>
      <w:r w:rsidR="005B4C48" w:rsidRPr="005B4C48">
        <w:rPr>
          <w:rFonts w:cs="Verdana"/>
          <w:color w:val="000000"/>
          <w:lang w:eastAsia="da-DK"/>
        </w:rPr>
        <w:t xml:space="preserve">skal </w:t>
      </w:r>
      <w:r>
        <w:rPr>
          <w:rFonts w:cs="Verdana"/>
          <w:color w:val="000000"/>
          <w:lang w:eastAsia="da-DK"/>
        </w:rPr>
        <w:t xml:space="preserve">dog </w:t>
      </w:r>
      <w:r w:rsidR="005B4C48" w:rsidRPr="005B4C48">
        <w:rPr>
          <w:rFonts w:cs="Verdana"/>
          <w:color w:val="000000"/>
          <w:lang w:eastAsia="da-DK"/>
        </w:rPr>
        <w:t>uanset ovenstående tages op til revurdering, hvis der offentliggøres en BAT-konklusion, der vedrører den væsentligste af husdyrbrugets aktiviteter. Revurderingen skal tilrettelægges, så husdyrbruget kan overholde de på baggrund af BAT-konklusionen ajourførte vilkår senest fire år efter offentliggørelsen af BAT-konklusionen i EU-tidende.</w:t>
      </w:r>
    </w:p>
    <w:p w:rsidR="009D1F7F" w:rsidRPr="005B4C48" w:rsidRDefault="009D1F7F" w:rsidP="005B4C48">
      <w:pPr>
        <w:autoSpaceDE w:val="0"/>
        <w:autoSpaceDN w:val="0"/>
        <w:adjustRightInd w:val="0"/>
        <w:spacing w:after="0" w:line="240" w:lineRule="auto"/>
        <w:rPr>
          <w:rFonts w:ascii="Verdana" w:eastAsia="Times New Roman" w:hAnsi="Verdana" w:cs="Helv"/>
          <w:color w:val="000000"/>
          <w:sz w:val="20"/>
          <w:szCs w:val="20"/>
          <w:lang w:eastAsia="da-DK"/>
        </w:rPr>
      </w:pPr>
    </w:p>
    <w:p w:rsidR="005B4C48" w:rsidRPr="005B4C48" w:rsidRDefault="005B4C48" w:rsidP="005B4C48">
      <w:pPr>
        <w:autoSpaceDE w:val="0"/>
        <w:autoSpaceDN w:val="0"/>
        <w:adjustRightInd w:val="0"/>
        <w:spacing w:after="0" w:line="240" w:lineRule="auto"/>
        <w:rPr>
          <w:rFonts w:ascii="Verdana" w:eastAsia="Times New Roman" w:hAnsi="Verdana" w:cs="Helv"/>
          <w:color w:val="000000"/>
          <w:sz w:val="20"/>
          <w:szCs w:val="20"/>
          <w:lang w:eastAsia="da-DK"/>
        </w:rPr>
      </w:pPr>
    </w:p>
    <w:p w:rsidR="005B4C48" w:rsidRPr="005B4C48" w:rsidRDefault="005B4C48" w:rsidP="005B4C48">
      <w:pPr>
        <w:autoSpaceDE w:val="0"/>
        <w:autoSpaceDN w:val="0"/>
        <w:adjustRightInd w:val="0"/>
        <w:spacing w:after="0" w:line="240" w:lineRule="auto"/>
        <w:rPr>
          <w:rFonts w:ascii="Verdana" w:eastAsia="Times New Roman" w:hAnsi="Verdana" w:cs="Helv"/>
          <w:color w:val="000000"/>
          <w:sz w:val="20"/>
          <w:szCs w:val="20"/>
          <w:lang w:eastAsia="da-DK"/>
        </w:rPr>
      </w:pPr>
    </w:p>
    <w:p w:rsidR="005B4C48" w:rsidRPr="005B4C48" w:rsidRDefault="005B4C48" w:rsidP="005B4C48">
      <w:pPr>
        <w:autoSpaceDE w:val="0"/>
        <w:autoSpaceDN w:val="0"/>
        <w:adjustRightInd w:val="0"/>
        <w:spacing w:after="0" w:line="240" w:lineRule="auto"/>
        <w:rPr>
          <w:rFonts w:ascii="Verdana" w:eastAsia="Times New Roman" w:hAnsi="Verdana" w:cs="Helv"/>
          <w:color w:val="000000"/>
          <w:sz w:val="20"/>
          <w:szCs w:val="20"/>
          <w:lang w:eastAsia="da-DK"/>
        </w:rPr>
      </w:pPr>
    </w:p>
    <w:p w:rsidR="005B4C48" w:rsidRPr="005B1E95" w:rsidRDefault="005B4C48" w:rsidP="005B4C48">
      <w:pPr>
        <w:autoSpaceDE w:val="0"/>
        <w:autoSpaceDN w:val="0"/>
        <w:adjustRightInd w:val="0"/>
        <w:spacing w:after="0" w:line="240" w:lineRule="auto"/>
        <w:rPr>
          <w:rFonts w:eastAsia="Times New Roman" w:cs="Helv"/>
          <w:color w:val="000000"/>
          <w:lang w:eastAsia="da-DK"/>
        </w:rPr>
      </w:pPr>
      <w:r w:rsidRPr="005B1E95">
        <w:rPr>
          <w:rFonts w:eastAsia="Times New Roman" w:cs="Helv"/>
          <w:color w:val="000000"/>
          <w:lang w:eastAsia="da-DK"/>
        </w:rPr>
        <w:t>På vegne af Teknik- og Miljøudvalget</w:t>
      </w:r>
    </w:p>
    <w:p w:rsidR="005B4C48" w:rsidRDefault="005B4C48" w:rsidP="005B4C48">
      <w:pPr>
        <w:autoSpaceDE w:val="0"/>
        <w:autoSpaceDN w:val="0"/>
        <w:adjustRightInd w:val="0"/>
        <w:spacing w:after="0" w:line="240" w:lineRule="auto"/>
        <w:rPr>
          <w:rFonts w:eastAsia="Times New Roman" w:cs="Helv"/>
          <w:color w:val="000000"/>
          <w:lang w:eastAsia="da-DK"/>
        </w:rPr>
      </w:pPr>
    </w:p>
    <w:p w:rsidR="00CF6A4B" w:rsidRDefault="00CF6A4B" w:rsidP="005B4C48">
      <w:pPr>
        <w:autoSpaceDE w:val="0"/>
        <w:autoSpaceDN w:val="0"/>
        <w:adjustRightInd w:val="0"/>
        <w:spacing w:after="0" w:line="240" w:lineRule="auto"/>
        <w:rPr>
          <w:rFonts w:eastAsia="Times New Roman" w:cs="Helv"/>
          <w:color w:val="000000"/>
          <w:lang w:eastAsia="da-DK"/>
        </w:rPr>
      </w:pPr>
    </w:p>
    <w:p w:rsidR="00CF6A4B" w:rsidRPr="00CF6A4B" w:rsidRDefault="00CF6A4B" w:rsidP="00CF6A4B">
      <w:r w:rsidRPr="00CF6A4B">
        <w:rPr>
          <w:rFonts w:eastAsia="Times New Roman" w:cs="Helv"/>
          <w:noProof/>
          <w:color w:val="000000"/>
          <w:lang w:eastAsia="da-DK"/>
        </w:rPr>
        <w:drawing>
          <wp:inline distT="0" distB="0" distL="0" distR="0">
            <wp:extent cx="1657350" cy="266700"/>
            <wp:effectExtent l="0" t="0" r="0" b="0"/>
            <wp:docPr id="38" name="Billede 38" descr="F:\Land og Vand\_Eget\Berith\UNDERSKRIFT\Underskrift Iv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and og Vand\_Eget\Berith\UNDERSKRIFT\Underskrift Ivan.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57350" cy="266700"/>
                    </a:xfrm>
                    <a:prstGeom prst="rect">
                      <a:avLst/>
                    </a:prstGeom>
                    <a:noFill/>
                    <a:ln>
                      <a:noFill/>
                    </a:ln>
                  </pic:spPr>
                </pic:pic>
              </a:graphicData>
            </a:graphic>
          </wp:inline>
        </w:drawing>
      </w:r>
      <w:r>
        <w:rPr>
          <w:rFonts w:eastAsia="Times New Roman" w:cs="Helv"/>
          <w:color w:val="000000"/>
          <w:lang w:eastAsia="da-DK"/>
        </w:rPr>
        <w:tab/>
      </w:r>
      <w:r>
        <w:rPr>
          <w:rFonts w:eastAsia="Times New Roman" w:cs="Helv"/>
          <w:color w:val="000000"/>
          <w:lang w:eastAsia="da-DK"/>
        </w:rPr>
        <w:tab/>
      </w:r>
      <w:r w:rsidRPr="00285716">
        <w:rPr>
          <w:noProof/>
        </w:rPr>
        <w:drawing>
          <wp:inline distT="0" distB="0" distL="0" distR="0">
            <wp:extent cx="1281441" cy="158483"/>
            <wp:effectExtent l="0" t="0" r="0" b="0"/>
            <wp:docPr id="40" name="Billede 40" descr="P:\Privat\Benth Bressendorl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Privat\Benth Bressendorlf.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68737" cy="194015"/>
                    </a:xfrm>
                    <a:prstGeom prst="rect">
                      <a:avLst/>
                    </a:prstGeom>
                    <a:noFill/>
                    <a:ln>
                      <a:noFill/>
                    </a:ln>
                  </pic:spPr>
                </pic:pic>
              </a:graphicData>
            </a:graphic>
          </wp:inline>
        </w:drawing>
      </w:r>
    </w:p>
    <w:p w:rsidR="005B4C48" w:rsidRPr="00CF6A4B" w:rsidRDefault="005B4C48" w:rsidP="00CF6A4B">
      <w:pPr>
        <w:autoSpaceDE w:val="0"/>
        <w:autoSpaceDN w:val="0"/>
        <w:adjustRightInd w:val="0"/>
        <w:spacing w:after="0" w:line="240" w:lineRule="auto"/>
        <w:rPr>
          <w:rFonts w:eastAsia="Times New Roman" w:cs="Arial"/>
          <w:lang w:eastAsia="da-DK"/>
        </w:rPr>
      </w:pPr>
      <w:r w:rsidRPr="005B1E95">
        <w:rPr>
          <w:rFonts w:eastAsia="Times New Roman" w:cs="Arial"/>
          <w:lang w:eastAsia="da-DK"/>
        </w:rPr>
        <w:t xml:space="preserve"> </w:t>
      </w:r>
      <w:r w:rsidRPr="005B1E95">
        <w:rPr>
          <w:rFonts w:eastAsia="Times New Roman" w:cs="Times New Roman"/>
          <w:color w:val="000000"/>
          <w:lang w:eastAsia="da-DK"/>
        </w:rPr>
        <w:t xml:space="preserve">__________________ </w:t>
      </w:r>
      <w:r w:rsidRPr="005B1E95">
        <w:rPr>
          <w:rFonts w:eastAsia="Times New Roman" w:cs="Times New Roman"/>
          <w:color w:val="000000"/>
          <w:lang w:eastAsia="da-DK"/>
        </w:rPr>
        <w:tab/>
      </w:r>
      <w:r w:rsidRPr="005B1E95">
        <w:rPr>
          <w:rFonts w:eastAsia="Times New Roman" w:cs="Times New Roman"/>
          <w:color w:val="000000"/>
          <w:lang w:eastAsia="da-DK"/>
        </w:rPr>
        <w:tab/>
      </w:r>
      <w:r w:rsidRPr="005B1E95">
        <w:rPr>
          <w:rFonts w:eastAsia="Times New Roman" w:cs="Times New Roman"/>
          <w:color w:val="000000"/>
          <w:lang w:eastAsia="da-DK"/>
        </w:rPr>
        <w:tab/>
        <w:t>___________________</w:t>
      </w:r>
    </w:p>
    <w:p w:rsidR="005B4C48" w:rsidRPr="005B1E95" w:rsidRDefault="005B4C48" w:rsidP="005B4C48">
      <w:pPr>
        <w:spacing w:after="0" w:line="240" w:lineRule="auto"/>
        <w:rPr>
          <w:rFonts w:eastAsia="Times New Roman" w:cs="Times New Roman"/>
          <w:color w:val="000000"/>
          <w:lang w:eastAsia="da-DK"/>
        </w:rPr>
      </w:pPr>
      <w:r w:rsidRPr="005B1E95">
        <w:rPr>
          <w:rFonts w:eastAsia="Times New Roman" w:cs="Times New Roman"/>
          <w:color w:val="000000"/>
          <w:lang w:eastAsia="da-DK"/>
        </w:rPr>
        <w:t>Ivan Thesbjerg</w:t>
      </w:r>
      <w:r w:rsidRPr="005B1E95">
        <w:rPr>
          <w:rFonts w:eastAsia="Times New Roman" w:cs="Times New Roman"/>
          <w:color w:val="000000"/>
          <w:lang w:eastAsia="da-DK"/>
        </w:rPr>
        <w:tab/>
      </w:r>
      <w:r w:rsidRPr="005B1E95">
        <w:rPr>
          <w:rFonts w:eastAsia="Times New Roman" w:cs="Times New Roman"/>
          <w:color w:val="000000"/>
          <w:lang w:eastAsia="da-DK"/>
        </w:rPr>
        <w:tab/>
      </w:r>
      <w:r w:rsidRPr="005B1E95">
        <w:rPr>
          <w:rFonts w:eastAsia="Times New Roman" w:cs="Times New Roman"/>
          <w:color w:val="000000"/>
          <w:lang w:eastAsia="da-DK"/>
        </w:rPr>
        <w:tab/>
      </w:r>
      <w:r w:rsidR="006217BC">
        <w:rPr>
          <w:rFonts w:eastAsia="Times New Roman" w:cs="Times New Roman"/>
          <w:color w:val="000000"/>
          <w:lang w:eastAsia="da-DK"/>
        </w:rPr>
        <w:t>Berith Bressendorff</w:t>
      </w:r>
    </w:p>
    <w:p w:rsidR="005B4C48" w:rsidRPr="005B1E95" w:rsidRDefault="005B4C48" w:rsidP="005B4C48">
      <w:pPr>
        <w:spacing w:after="0" w:line="240" w:lineRule="auto"/>
        <w:rPr>
          <w:rFonts w:eastAsia="Times New Roman" w:cs="Arial"/>
          <w:lang w:eastAsia="da-DK"/>
        </w:rPr>
      </w:pPr>
      <w:r w:rsidRPr="005B1E95">
        <w:rPr>
          <w:rFonts w:eastAsia="Times New Roman" w:cs="Arial"/>
          <w:lang w:eastAsia="da-DK"/>
        </w:rPr>
        <w:t>Afdelingsleder</w:t>
      </w:r>
      <w:r w:rsidRPr="005B1E95">
        <w:rPr>
          <w:rFonts w:eastAsia="Times New Roman" w:cs="Arial"/>
          <w:lang w:eastAsia="da-DK"/>
        </w:rPr>
        <w:tab/>
      </w:r>
      <w:r w:rsidRPr="005B1E95">
        <w:rPr>
          <w:rFonts w:eastAsia="Times New Roman" w:cs="Arial"/>
          <w:lang w:eastAsia="da-DK"/>
        </w:rPr>
        <w:tab/>
      </w:r>
      <w:r w:rsidRPr="005B1E95">
        <w:rPr>
          <w:rFonts w:eastAsia="Times New Roman" w:cs="Arial"/>
          <w:lang w:eastAsia="da-DK"/>
        </w:rPr>
        <w:tab/>
      </w:r>
      <w:r w:rsidR="006217BC" w:rsidRPr="006217BC">
        <w:rPr>
          <w:rFonts w:eastAsia="Times New Roman" w:cs="Arial"/>
          <w:lang w:eastAsia="da-DK"/>
        </w:rPr>
        <w:t>Miljømedarbejder</w:t>
      </w:r>
    </w:p>
    <w:p w:rsidR="005B4C48" w:rsidRPr="005B1E95" w:rsidRDefault="005B4C48" w:rsidP="005B4C48">
      <w:pPr>
        <w:spacing w:after="0" w:line="240" w:lineRule="auto"/>
        <w:rPr>
          <w:rFonts w:eastAsia="Times New Roman" w:cs="Arial"/>
          <w:lang w:eastAsia="da-DK"/>
        </w:rPr>
      </w:pPr>
      <w:r w:rsidRPr="005B1E95">
        <w:rPr>
          <w:rFonts w:eastAsia="Times New Roman" w:cs="Arial"/>
          <w:lang w:eastAsia="da-DK"/>
        </w:rPr>
        <w:t xml:space="preserve">Land og Vand, Landbrug </w:t>
      </w:r>
      <w:r w:rsidRPr="005B1E95">
        <w:rPr>
          <w:rFonts w:eastAsia="Times New Roman" w:cs="Arial"/>
          <w:lang w:eastAsia="da-DK"/>
        </w:rPr>
        <w:tab/>
      </w:r>
      <w:r w:rsidRPr="005B1E95">
        <w:rPr>
          <w:rFonts w:eastAsia="Times New Roman" w:cs="Arial"/>
          <w:lang w:eastAsia="da-DK"/>
        </w:rPr>
        <w:tab/>
      </w:r>
      <w:r w:rsidRPr="005B1E95">
        <w:rPr>
          <w:rFonts w:eastAsia="Times New Roman" w:cs="Arial"/>
          <w:lang w:eastAsia="da-DK"/>
        </w:rPr>
        <w:tab/>
        <w:t>Land og Vand, Landbrug</w:t>
      </w:r>
    </w:p>
    <w:p w:rsidR="005B4C48" w:rsidRPr="005B4C48" w:rsidRDefault="005B4C48" w:rsidP="005B4C48">
      <w:pPr>
        <w:spacing w:after="0" w:line="240" w:lineRule="auto"/>
        <w:rPr>
          <w:rFonts w:ascii="Verdana" w:eastAsia="Times New Roman" w:hAnsi="Verdana" w:cs="Times New Roman"/>
          <w:color w:val="000000"/>
          <w:sz w:val="20"/>
          <w:szCs w:val="20"/>
          <w:lang w:eastAsia="da-DK"/>
        </w:rPr>
      </w:pPr>
      <w:r w:rsidRPr="005B1E95">
        <w:rPr>
          <w:rFonts w:eastAsia="Times New Roman" w:cs="Times New Roman"/>
          <w:color w:val="000000"/>
          <w:lang w:eastAsia="da-DK"/>
        </w:rPr>
        <w:t>Ringkøbing-Skjern Kommune</w:t>
      </w:r>
      <w:r w:rsidRPr="005B1E95">
        <w:rPr>
          <w:rFonts w:eastAsia="Times New Roman" w:cs="Times New Roman"/>
          <w:color w:val="000000"/>
          <w:lang w:eastAsia="da-DK"/>
        </w:rPr>
        <w:tab/>
      </w:r>
      <w:r w:rsidRPr="005B1E95">
        <w:rPr>
          <w:rFonts w:eastAsia="Times New Roman" w:cs="Times New Roman"/>
          <w:color w:val="000000"/>
          <w:lang w:eastAsia="da-DK"/>
        </w:rPr>
        <w:tab/>
        <w:t>Ringkøbing-Skjern Kommune</w:t>
      </w:r>
      <w:r w:rsidRPr="005B4C48">
        <w:rPr>
          <w:rFonts w:ascii="Verdana" w:eastAsia="Times New Roman" w:hAnsi="Verdana" w:cs="Times New Roman"/>
          <w:color w:val="000000"/>
          <w:sz w:val="20"/>
          <w:szCs w:val="20"/>
          <w:lang w:eastAsia="da-DK"/>
        </w:rPr>
        <w:tab/>
      </w:r>
      <w:r w:rsidRPr="005B4C48">
        <w:rPr>
          <w:rFonts w:ascii="Verdana" w:eastAsia="Times New Roman" w:hAnsi="Verdana" w:cs="Times New Roman"/>
          <w:color w:val="000000"/>
          <w:sz w:val="20"/>
          <w:szCs w:val="20"/>
          <w:lang w:eastAsia="da-DK"/>
        </w:rPr>
        <w:tab/>
      </w:r>
    </w:p>
    <w:p w:rsidR="005B4C48" w:rsidRPr="005B4C48" w:rsidRDefault="005B4C48" w:rsidP="005B4C48">
      <w:pPr>
        <w:spacing w:after="0" w:line="240" w:lineRule="auto"/>
        <w:rPr>
          <w:rFonts w:ascii="Verdana" w:eastAsia="Times New Roman" w:hAnsi="Verdana" w:cs="Times New Roman"/>
          <w:color w:val="000000"/>
          <w:sz w:val="20"/>
          <w:szCs w:val="20"/>
          <w:lang w:eastAsia="da-DK"/>
        </w:rPr>
      </w:pPr>
    </w:p>
    <w:p w:rsidR="005B4C48" w:rsidRDefault="005B4C48" w:rsidP="005B4C48">
      <w:pPr>
        <w:spacing w:after="0" w:line="240" w:lineRule="auto"/>
        <w:rPr>
          <w:rFonts w:ascii="Verdana" w:eastAsia="Times New Roman" w:hAnsi="Verdana" w:cs="Times New Roman"/>
          <w:b/>
          <w:color w:val="000000"/>
          <w:sz w:val="20"/>
          <w:szCs w:val="20"/>
          <w:lang w:eastAsia="da-DK"/>
        </w:rPr>
      </w:pPr>
      <w:bookmarkStart w:id="37" w:name="_GoBack"/>
      <w:bookmarkEnd w:id="37"/>
    </w:p>
    <w:p w:rsidR="003A4D98" w:rsidRDefault="003A4D98" w:rsidP="005B4C48">
      <w:pPr>
        <w:spacing w:after="0" w:line="240" w:lineRule="auto"/>
        <w:rPr>
          <w:rFonts w:ascii="Verdana" w:eastAsia="Times New Roman" w:hAnsi="Verdana" w:cs="Times New Roman"/>
          <w:b/>
          <w:color w:val="000000"/>
          <w:sz w:val="20"/>
          <w:szCs w:val="20"/>
          <w:lang w:eastAsia="da-DK"/>
        </w:rPr>
      </w:pPr>
    </w:p>
    <w:p w:rsidR="004A3833" w:rsidRDefault="004A3833" w:rsidP="005B4C48">
      <w:pPr>
        <w:spacing w:after="0" w:line="240" w:lineRule="auto"/>
        <w:rPr>
          <w:rFonts w:ascii="Verdana" w:eastAsia="Times New Roman" w:hAnsi="Verdana" w:cs="Times New Roman"/>
          <w:b/>
          <w:color w:val="000000"/>
          <w:sz w:val="20"/>
          <w:szCs w:val="20"/>
          <w:lang w:eastAsia="da-DK"/>
        </w:rPr>
      </w:pPr>
    </w:p>
    <w:p w:rsidR="004A3833" w:rsidRDefault="004A3833" w:rsidP="005B4C48">
      <w:pPr>
        <w:spacing w:after="0" w:line="240" w:lineRule="auto"/>
        <w:rPr>
          <w:rFonts w:ascii="Verdana" w:eastAsia="Times New Roman" w:hAnsi="Verdana" w:cs="Times New Roman"/>
          <w:b/>
          <w:color w:val="000000"/>
          <w:sz w:val="20"/>
          <w:szCs w:val="20"/>
          <w:lang w:eastAsia="da-DK"/>
        </w:rPr>
      </w:pPr>
    </w:p>
    <w:p w:rsidR="004A3833" w:rsidRPr="005B4C48" w:rsidRDefault="004A3833" w:rsidP="005B4C48">
      <w:pPr>
        <w:spacing w:after="0" w:line="240" w:lineRule="auto"/>
        <w:rPr>
          <w:rFonts w:ascii="Verdana" w:eastAsia="Times New Roman" w:hAnsi="Verdana" w:cs="Times New Roman"/>
          <w:b/>
          <w:color w:val="000000"/>
          <w:sz w:val="20"/>
          <w:szCs w:val="20"/>
          <w:lang w:eastAsia="da-DK"/>
        </w:rPr>
      </w:pPr>
    </w:p>
    <w:p w:rsidR="005B4C48" w:rsidRPr="005B4C48" w:rsidRDefault="005B4C48" w:rsidP="005B4C48">
      <w:pPr>
        <w:spacing w:after="0" w:line="240" w:lineRule="auto"/>
        <w:rPr>
          <w:rFonts w:ascii="Verdana" w:eastAsia="Times New Roman" w:hAnsi="Verdana" w:cs="Times New Roman"/>
          <w:b/>
          <w:color w:val="000000"/>
          <w:sz w:val="20"/>
          <w:szCs w:val="20"/>
          <w:lang w:eastAsia="da-DK"/>
        </w:rPr>
      </w:pPr>
    </w:p>
    <w:p w:rsidR="005B4C48" w:rsidRPr="005B4C48" w:rsidRDefault="005B4C48" w:rsidP="005B4C48">
      <w:pPr>
        <w:spacing w:after="0" w:line="240" w:lineRule="auto"/>
        <w:rPr>
          <w:rFonts w:ascii="Verdana" w:eastAsia="Times New Roman" w:hAnsi="Verdana" w:cs="Times New Roman"/>
          <w:b/>
          <w:color w:val="000000"/>
          <w:sz w:val="20"/>
          <w:szCs w:val="20"/>
          <w:lang w:eastAsia="da-DK"/>
        </w:rPr>
      </w:pPr>
    </w:p>
    <w:p w:rsidR="005B4C48" w:rsidRPr="005B4C48" w:rsidRDefault="005B4C48" w:rsidP="005B4C48">
      <w:pPr>
        <w:spacing w:after="0" w:line="240" w:lineRule="auto"/>
        <w:rPr>
          <w:rFonts w:ascii="Verdana" w:eastAsia="Times New Roman" w:hAnsi="Verdana" w:cs="Times New Roman"/>
          <w:b/>
          <w:color w:val="000000"/>
          <w:sz w:val="20"/>
          <w:szCs w:val="20"/>
          <w:lang w:eastAsia="da-DK"/>
        </w:rPr>
      </w:pPr>
      <w:r w:rsidRPr="005B4C48">
        <w:rPr>
          <w:rFonts w:ascii="Verdana" w:eastAsia="Times New Roman" w:hAnsi="Verdana" w:cs="Times New Roman"/>
          <w:b/>
          <w:color w:val="000000"/>
          <w:sz w:val="20"/>
          <w:szCs w:val="20"/>
          <w:lang w:eastAsia="da-DK"/>
        </w:rPr>
        <w:lastRenderedPageBreak/>
        <w:t>Kopi af udkast til miljøgodkendelse er sendt til:</w:t>
      </w:r>
    </w:p>
    <w:p w:rsidR="005B4C48" w:rsidRPr="00FA6154" w:rsidRDefault="00FA6154" w:rsidP="000E750E">
      <w:pPr>
        <w:rPr>
          <w:lang w:eastAsia="da-DK"/>
        </w:rPr>
      </w:pPr>
      <w:r>
        <w:rPr>
          <w:lang w:eastAsia="da-DK"/>
        </w:rPr>
        <w:t>Ansøger:</w:t>
      </w:r>
      <w:r w:rsidR="007F5876">
        <w:rPr>
          <w:lang w:eastAsia="da-DK"/>
        </w:rPr>
        <w:t xml:space="preserve"> Ejer af ejendommen </w:t>
      </w:r>
      <w:proofErr w:type="spellStart"/>
      <w:r w:rsidR="007F5876">
        <w:rPr>
          <w:lang w:eastAsia="da-DK"/>
        </w:rPr>
        <w:t>Ånumvej</w:t>
      </w:r>
      <w:proofErr w:type="spellEnd"/>
      <w:r w:rsidR="007F5876">
        <w:rPr>
          <w:lang w:eastAsia="da-DK"/>
        </w:rPr>
        <w:t xml:space="preserve"> 145, 6900 Skjern</w:t>
      </w:r>
    </w:p>
    <w:p w:rsidR="005B4C48" w:rsidRPr="005B4C48" w:rsidRDefault="00FA6154" w:rsidP="000E750E">
      <w:pPr>
        <w:rPr>
          <w:lang w:eastAsia="da-DK"/>
        </w:rPr>
      </w:pPr>
      <w:r w:rsidRPr="007F5876">
        <w:rPr>
          <w:lang w:eastAsia="da-DK"/>
        </w:rPr>
        <w:t xml:space="preserve">Konsulent: </w:t>
      </w:r>
      <w:r w:rsidR="007F5876" w:rsidRPr="007F5876">
        <w:rPr>
          <w:lang w:eastAsia="da-DK"/>
        </w:rPr>
        <w:t>Heidi Birch Wentzlau (Svinerådgivningen)</w:t>
      </w:r>
      <w:r w:rsidR="005B4C48" w:rsidRPr="007F5876">
        <w:rPr>
          <w:lang w:eastAsia="da-DK"/>
        </w:rPr>
        <w:t xml:space="preserve">, e-mail: </w:t>
      </w:r>
      <w:r w:rsidR="007F5876" w:rsidRPr="007F5876">
        <w:rPr>
          <w:lang w:eastAsia="da-DK"/>
        </w:rPr>
        <w:t>hbw@sraad.dk</w:t>
      </w:r>
      <w:r w:rsidR="005B4C48" w:rsidRPr="005B4C48">
        <w:rPr>
          <w:lang w:eastAsia="da-DK"/>
        </w:rPr>
        <w:t xml:space="preserve"> </w:t>
      </w:r>
    </w:p>
    <w:p w:rsidR="005B4C48" w:rsidRPr="005B4C48" w:rsidRDefault="005B4C48" w:rsidP="000E750E">
      <w:pPr>
        <w:rPr>
          <w:lang w:eastAsia="da-DK"/>
        </w:rPr>
      </w:pPr>
    </w:p>
    <w:p w:rsidR="005B4C48" w:rsidRPr="005B4C48" w:rsidRDefault="005B4C48" w:rsidP="000E750E">
      <w:pPr>
        <w:rPr>
          <w:lang w:eastAsia="da-DK"/>
        </w:rPr>
      </w:pPr>
      <w:r w:rsidRPr="005B4C48">
        <w:rPr>
          <w:lang w:eastAsia="da-DK"/>
        </w:rPr>
        <w:t xml:space="preserve">Ejere </w:t>
      </w:r>
      <w:r w:rsidR="007F5876">
        <w:rPr>
          <w:lang w:eastAsia="da-DK"/>
        </w:rPr>
        <w:t xml:space="preserve">og beboer af </w:t>
      </w:r>
      <w:r w:rsidR="009A051B">
        <w:rPr>
          <w:lang w:eastAsia="da-DK"/>
        </w:rPr>
        <w:t xml:space="preserve">boliger/bygninger inden for konsekvensradius </w:t>
      </w:r>
      <w:r w:rsidR="009A051B" w:rsidRPr="003F43FB">
        <w:rPr>
          <w:lang w:eastAsia="da-DK"/>
        </w:rPr>
        <w:t xml:space="preserve">på </w:t>
      </w:r>
      <w:r w:rsidR="003F43FB" w:rsidRPr="003F43FB">
        <w:rPr>
          <w:lang w:eastAsia="da-DK"/>
        </w:rPr>
        <w:t>699</w:t>
      </w:r>
      <w:r w:rsidR="009A051B">
        <w:rPr>
          <w:lang w:eastAsia="da-DK"/>
        </w:rPr>
        <w:t xml:space="preserve"> meter</w:t>
      </w:r>
      <w:r w:rsidRPr="005B4C48">
        <w:rPr>
          <w:lang w:eastAsia="da-DK"/>
        </w:rPr>
        <w:t>:</w:t>
      </w:r>
      <w:r w:rsidR="003A4D98">
        <w:rPr>
          <w:lang w:eastAsia="da-DK"/>
        </w:rPr>
        <w:t xml:space="preserve"> se bilag 3</w:t>
      </w:r>
    </w:p>
    <w:p w:rsidR="009A051B" w:rsidRDefault="009A051B" w:rsidP="000E750E">
      <w:pPr>
        <w:rPr>
          <w:lang w:eastAsia="da-DK"/>
        </w:rPr>
      </w:pPr>
      <w:r w:rsidRPr="009A051B">
        <w:rPr>
          <w:lang w:eastAsia="da-DK"/>
        </w:rPr>
        <w:t>Matrikulære naboer</w:t>
      </w:r>
      <w:r>
        <w:rPr>
          <w:lang w:eastAsia="da-DK"/>
        </w:rPr>
        <w:t xml:space="preserve"> til matrikel nr.</w:t>
      </w:r>
      <w:r w:rsidR="003A4D98" w:rsidRPr="003A4D98">
        <w:rPr>
          <w:lang w:eastAsia="da-DK"/>
        </w:rPr>
        <w:t xml:space="preserve"> </w:t>
      </w:r>
      <w:r w:rsidR="003A4D98">
        <w:rPr>
          <w:lang w:eastAsia="da-DK"/>
        </w:rPr>
        <w:t>2a</w:t>
      </w:r>
      <w:r w:rsidR="003A4D98" w:rsidRPr="00EA1243">
        <w:rPr>
          <w:lang w:eastAsia="da-DK"/>
        </w:rPr>
        <w:t xml:space="preserve">, </w:t>
      </w:r>
      <w:proofErr w:type="spellStart"/>
      <w:r w:rsidR="003A4D98" w:rsidRPr="00EA1243">
        <w:rPr>
          <w:lang w:eastAsia="da-DK"/>
        </w:rPr>
        <w:t>Ånumvej</w:t>
      </w:r>
      <w:proofErr w:type="spellEnd"/>
      <w:r w:rsidR="003A4D98" w:rsidRPr="00EA1243">
        <w:rPr>
          <w:lang w:eastAsia="da-DK"/>
        </w:rPr>
        <w:t>, Skjern Jorder</w:t>
      </w:r>
      <w:r>
        <w:rPr>
          <w:lang w:eastAsia="da-DK"/>
        </w:rPr>
        <w:t xml:space="preserve"> </w:t>
      </w:r>
    </w:p>
    <w:p w:rsidR="003A4D98" w:rsidRDefault="003A4D98" w:rsidP="000E750E">
      <w:pPr>
        <w:rPr>
          <w:lang w:eastAsia="da-DK"/>
        </w:rPr>
      </w:pPr>
    </w:p>
    <w:p w:rsidR="009A051B" w:rsidRDefault="003A4D98" w:rsidP="000E750E">
      <w:pPr>
        <w:rPr>
          <w:lang w:eastAsia="da-DK"/>
        </w:rPr>
      </w:pPr>
      <w:r>
        <w:rPr>
          <w:lang w:eastAsia="da-DK"/>
        </w:rPr>
        <w:t>Udkast til miljøgodkendelsen er også sendt i høring til nedenstående liste.</w:t>
      </w:r>
    </w:p>
    <w:p w:rsidR="003A4D98" w:rsidRDefault="003A4D98" w:rsidP="000E750E">
      <w:pPr>
        <w:rPr>
          <w:lang w:eastAsia="da-DK"/>
        </w:rPr>
      </w:pPr>
    </w:p>
    <w:p w:rsidR="005B4C48" w:rsidRPr="009A051B" w:rsidRDefault="005B4C48" w:rsidP="000E750E">
      <w:pPr>
        <w:rPr>
          <w:lang w:eastAsia="da-DK"/>
        </w:rPr>
      </w:pPr>
      <w:r w:rsidRPr="00FA6154">
        <w:rPr>
          <w:b/>
          <w:lang w:eastAsia="da-DK"/>
        </w:rPr>
        <w:t>Kopi af miljøgodkendelsen er sendt til:</w:t>
      </w:r>
    </w:p>
    <w:p w:rsidR="005B4C48" w:rsidRPr="007F5876" w:rsidRDefault="007F5876" w:rsidP="00B67576">
      <w:pPr>
        <w:pStyle w:val="Listeafsnit"/>
        <w:numPr>
          <w:ilvl w:val="0"/>
          <w:numId w:val="7"/>
        </w:numPr>
        <w:rPr>
          <w:rFonts w:ascii="Cambria" w:hAnsi="Cambria" w:cs="Arial"/>
          <w:sz w:val="22"/>
          <w:szCs w:val="22"/>
        </w:rPr>
      </w:pPr>
      <w:r w:rsidRPr="007F5876">
        <w:rPr>
          <w:rFonts w:ascii="Cambria" w:hAnsi="Cambria"/>
          <w:sz w:val="22"/>
          <w:szCs w:val="22"/>
        </w:rPr>
        <w:t>Svinerådgivning I/S, Konsulent Heidi Birch Wentzlau, e-mail: hbw@sraad.dk</w:t>
      </w:r>
    </w:p>
    <w:p w:rsidR="005B4C48" w:rsidRPr="00FA6154" w:rsidRDefault="005B4C48" w:rsidP="00B67576">
      <w:pPr>
        <w:pStyle w:val="Listeafsnit"/>
        <w:numPr>
          <w:ilvl w:val="0"/>
          <w:numId w:val="7"/>
        </w:numPr>
        <w:rPr>
          <w:rFonts w:ascii="Cambria" w:hAnsi="Cambria"/>
          <w:sz w:val="22"/>
          <w:szCs w:val="22"/>
        </w:rPr>
      </w:pPr>
      <w:r w:rsidRPr="00FA6154">
        <w:rPr>
          <w:rFonts w:ascii="Cambria" w:hAnsi="Cambria"/>
          <w:sz w:val="22"/>
          <w:szCs w:val="22"/>
        </w:rPr>
        <w:t xml:space="preserve">Ringkøbing-Skjern museum, Arkæologisk Afdeling v/Torben Egebjerg, </w:t>
      </w:r>
      <w:r w:rsidRPr="00FA6154">
        <w:rPr>
          <w:rFonts w:ascii="Cambria" w:hAnsi="Cambria"/>
          <w:sz w:val="22"/>
          <w:szCs w:val="22"/>
        </w:rPr>
        <w:br/>
        <w:t xml:space="preserve">e-mail: </w:t>
      </w:r>
      <w:hyperlink r:id="rId17" w:history="1">
        <w:r w:rsidRPr="00FA6154">
          <w:rPr>
            <w:rFonts w:ascii="Cambria" w:hAnsi="Cambria"/>
            <w:color w:val="0000FF"/>
            <w:sz w:val="22"/>
            <w:szCs w:val="22"/>
            <w:u w:val="single"/>
          </w:rPr>
          <w:t>post@arkvest.dk</w:t>
        </w:r>
      </w:hyperlink>
      <w:r w:rsidRPr="00FA6154">
        <w:rPr>
          <w:rFonts w:ascii="Cambria" w:hAnsi="Cambria"/>
          <w:sz w:val="22"/>
          <w:szCs w:val="22"/>
        </w:rPr>
        <w:t xml:space="preserve"> </w:t>
      </w:r>
    </w:p>
    <w:p w:rsidR="005B4C48" w:rsidRPr="00FA6154" w:rsidRDefault="005B4C48" w:rsidP="00B67576">
      <w:pPr>
        <w:pStyle w:val="Listeafsnit"/>
        <w:numPr>
          <w:ilvl w:val="0"/>
          <w:numId w:val="7"/>
        </w:numPr>
        <w:rPr>
          <w:rFonts w:ascii="Cambria" w:hAnsi="Cambria"/>
          <w:sz w:val="22"/>
          <w:szCs w:val="22"/>
        </w:rPr>
      </w:pPr>
      <w:r w:rsidRPr="00FA6154">
        <w:rPr>
          <w:rFonts w:ascii="Cambria" w:hAnsi="Cambria"/>
          <w:sz w:val="22"/>
          <w:szCs w:val="22"/>
        </w:rPr>
        <w:t xml:space="preserve">Det økologiske Råd, 2200 København N, e-mail: </w:t>
      </w:r>
      <w:hyperlink r:id="rId18" w:history="1">
        <w:r w:rsidRPr="00FA6154">
          <w:rPr>
            <w:rFonts w:ascii="Cambria" w:hAnsi="Cambria"/>
            <w:color w:val="0000FF"/>
            <w:sz w:val="22"/>
            <w:szCs w:val="22"/>
            <w:u w:val="single"/>
          </w:rPr>
          <w:t>husdyr@ecocouncil.dk</w:t>
        </w:r>
      </w:hyperlink>
    </w:p>
    <w:p w:rsidR="005B4C48" w:rsidRPr="00FA6154" w:rsidRDefault="005B4C48" w:rsidP="00B67576">
      <w:pPr>
        <w:pStyle w:val="Listeafsnit"/>
        <w:numPr>
          <w:ilvl w:val="0"/>
          <w:numId w:val="7"/>
        </w:numPr>
        <w:rPr>
          <w:rFonts w:ascii="Cambria" w:hAnsi="Cambria"/>
          <w:sz w:val="22"/>
          <w:szCs w:val="22"/>
        </w:rPr>
      </w:pPr>
      <w:r w:rsidRPr="00FA6154">
        <w:rPr>
          <w:rFonts w:ascii="Cambria" w:hAnsi="Cambria"/>
          <w:sz w:val="22"/>
          <w:szCs w:val="22"/>
        </w:rPr>
        <w:t xml:space="preserve">Dansk Ornitologisk Forening, e-mail: </w:t>
      </w:r>
      <w:hyperlink r:id="rId19" w:history="1">
        <w:r w:rsidRPr="00FA6154">
          <w:rPr>
            <w:rFonts w:ascii="Cambria" w:hAnsi="Cambria"/>
            <w:color w:val="0000FF"/>
            <w:sz w:val="22"/>
            <w:szCs w:val="22"/>
            <w:u w:val="single"/>
          </w:rPr>
          <w:t>natur@dof.dk</w:t>
        </w:r>
      </w:hyperlink>
      <w:r w:rsidRPr="00FA6154">
        <w:rPr>
          <w:rFonts w:ascii="Cambria" w:hAnsi="Cambria"/>
          <w:sz w:val="22"/>
          <w:szCs w:val="22"/>
        </w:rPr>
        <w:t xml:space="preserve">, </w:t>
      </w:r>
      <w:hyperlink r:id="rId20" w:history="1">
        <w:r w:rsidRPr="00FA6154">
          <w:rPr>
            <w:rFonts w:ascii="Cambria" w:hAnsi="Cambria"/>
            <w:color w:val="0000FF"/>
            <w:sz w:val="22"/>
            <w:szCs w:val="22"/>
            <w:u w:val="single"/>
          </w:rPr>
          <w:t>ringkoebing-skjern@dof.dk</w:t>
        </w:r>
      </w:hyperlink>
      <w:r w:rsidRPr="00FA6154">
        <w:rPr>
          <w:rFonts w:ascii="Cambria" w:hAnsi="Cambria"/>
          <w:sz w:val="22"/>
          <w:szCs w:val="22"/>
        </w:rPr>
        <w:t xml:space="preserve">  </w:t>
      </w:r>
    </w:p>
    <w:p w:rsidR="005B4C48" w:rsidRPr="00FA6154" w:rsidRDefault="005B4C48" w:rsidP="00B67576">
      <w:pPr>
        <w:pStyle w:val="Listeafsnit"/>
        <w:numPr>
          <w:ilvl w:val="0"/>
          <w:numId w:val="7"/>
        </w:numPr>
        <w:rPr>
          <w:rFonts w:ascii="Cambria" w:hAnsi="Cambria"/>
          <w:sz w:val="22"/>
          <w:szCs w:val="22"/>
        </w:rPr>
      </w:pPr>
      <w:r w:rsidRPr="00FA6154">
        <w:rPr>
          <w:rFonts w:ascii="Cambria" w:hAnsi="Cambria"/>
          <w:sz w:val="22"/>
          <w:szCs w:val="22"/>
        </w:rPr>
        <w:t>Sundhedsstyrelsen, e-mail:</w:t>
      </w:r>
      <w:r w:rsidRPr="00FA6154">
        <w:rPr>
          <w:rFonts w:ascii="Cambria" w:hAnsi="Cambria"/>
          <w:color w:val="0000FF"/>
          <w:sz w:val="22"/>
          <w:szCs w:val="22"/>
          <w:u w:val="single"/>
        </w:rPr>
        <w:t>senord@sst.dk</w:t>
      </w:r>
      <w:bookmarkStart w:id="38" w:name="_Toc172008112"/>
      <w:bookmarkStart w:id="39" w:name="_Toc172094150"/>
      <w:bookmarkStart w:id="40" w:name="_Toc172347347"/>
      <w:bookmarkStart w:id="41" w:name="_Toc172347723"/>
      <w:bookmarkStart w:id="42" w:name="_Toc172347877"/>
      <w:bookmarkStart w:id="43" w:name="_Toc172348063"/>
      <w:bookmarkStart w:id="44" w:name="_Toc172348206"/>
      <w:bookmarkStart w:id="45" w:name="_Toc172348305"/>
      <w:bookmarkStart w:id="46" w:name="_Toc172348357"/>
      <w:bookmarkStart w:id="47" w:name="_Toc172348409"/>
      <w:bookmarkStart w:id="48" w:name="_Toc172348584"/>
      <w:bookmarkStart w:id="49" w:name="_Toc172348680"/>
      <w:bookmarkStart w:id="50" w:name="_Toc172348747"/>
      <w:bookmarkStart w:id="51" w:name="_Toc172348801"/>
      <w:bookmarkStart w:id="52" w:name="_Toc172348854"/>
      <w:bookmarkStart w:id="53" w:name="_Toc172350741"/>
      <w:bookmarkStart w:id="54" w:name="_Toc172350912"/>
      <w:bookmarkStart w:id="55" w:name="_Toc172689384"/>
      <w:bookmarkStart w:id="56" w:name="_Toc172694926"/>
      <w:bookmarkStart w:id="57" w:name="_Toc172950450"/>
      <w:bookmarkStart w:id="58" w:name="_Toc173288342"/>
      <w:bookmarkStart w:id="59" w:name="_Toc173295470"/>
      <w:bookmarkStart w:id="60" w:name="_Toc173372453"/>
      <w:bookmarkStart w:id="61" w:name="_Toc173378609"/>
      <w:bookmarkStart w:id="62" w:name="_Toc173378668"/>
      <w:bookmarkStart w:id="63" w:name="_Toc173383159"/>
      <w:bookmarkStart w:id="64" w:name="_Toc173383839"/>
      <w:bookmarkStart w:id="65" w:name="_Toc174781545"/>
      <w:bookmarkStart w:id="66" w:name="_Toc174844464"/>
      <w:bookmarkStart w:id="67" w:name="_Toc174953679"/>
      <w:bookmarkStart w:id="68" w:name="_Toc174954146"/>
      <w:bookmarkStart w:id="69" w:name="_Toc174954488"/>
      <w:bookmarkStart w:id="70" w:name="_Toc175017791"/>
      <w:bookmarkStart w:id="71" w:name="_Toc175032835"/>
      <w:bookmarkStart w:id="72" w:name="_Toc175032886"/>
      <w:bookmarkStart w:id="73" w:name="_Toc175033064"/>
      <w:bookmarkStart w:id="74" w:name="_Toc175043827"/>
      <w:bookmarkStart w:id="75" w:name="_Toc175043971"/>
      <w:bookmarkStart w:id="76" w:name="_Toc175102702"/>
      <w:bookmarkStart w:id="77" w:name="_Toc175102752"/>
      <w:bookmarkStart w:id="78" w:name="_Toc175102963"/>
      <w:bookmarkStart w:id="79" w:name="_Toc175119868"/>
      <w:bookmarkStart w:id="80" w:name="_Toc175119916"/>
      <w:bookmarkStart w:id="81" w:name="_Toc175119964"/>
      <w:bookmarkStart w:id="82" w:name="_Toc175120012"/>
      <w:bookmarkStart w:id="83" w:name="_Toc175120111"/>
      <w:bookmarkStart w:id="84" w:name="_Toc175120850"/>
      <w:bookmarkStart w:id="85" w:name="_Toc175121726"/>
      <w:bookmarkStart w:id="86" w:name="_Toc175121774"/>
      <w:bookmarkStart w:id="87" w:name="_Toc175122018"/>
      <w:bookmarkStart w:id="88" w:name="_Toc175123431"/>
      <w:bookmarkStart w:id="89" w:name="_Toc175123530"/>
      <w:bookmarkStart w:id="90" w:name="_Toc175362615"/>
      <w:bookmarkStart w:id="91" w:name="_Toc175369381"/>
      <w:bookmarkStart w:id="92" w:name="_Toc175371310"/>
      <w:bookmarkStart w:id="93" w:name="_Toc175371613"/>
      <w:bookmarkStart w:id="94" w:name="_Toc175372275"/>
      <w:bookmarkStart w:id="95" w:name="_Toc175372866"/>
      <w:bookmarkStart w:id="96" w:name="_Toc175372970"/>
      <w:bookmarkStart w:id="97" w:name="_Toc175373050"/>
      <w:bookmarkStart w:id="98" w:name="_Toc175373245"/>
      <w:bookmarkStart w:id="99" w:name="_Toc175373370"/>
      <w:bookmarkStart w:id="100" w:name="_Toc175373531"/>
      <w:bookmarkStart w:id="101" w:name="_Toc175373741"/>
      <w:bookmarkStart w:id="102" w:name="_Toc175373870"/>
      <w:bookmarkStart w:id="103" w:name="_Toc175374474"/>
      <w:bookmarkStart w:id="104" w:name="_Toc175375893"/>
      <w:bookmarkStart w:id="105" w:name="_Toc176081072"/>
      <w:bookmarkStart w:id="106" w:name="_Toc176134407"/>
      <w:bookmarkStart w:id="107" w:name="_Toc176135298"/>
      <w:bookmarkStart w:id="108" w:name="_Toc176135550"/>
      <w:bookmarkStart w:id="109" w:name="_Toc176135982"/>
      <w:bookmarkStart w:id="110" w:name="_Toc176136287"/>
      <w:bookmarkStart w:id="111" w:name="_Toc176136320"/>
      <w:bookmarkStart w:id="112" w:name="_Toc176141236"/>
      <w:bookmarkStart w:id="113" w:name="_Toc176143003"/>
      <w:bookmarkStart w:id="114" w:name="_Toc176145370"/>
      <w:bookmarkStart w:id="115" w:name="_Toc176145469"/>
      <w:bookmarkStart w:id="116" w:name="_Toc176145560"/>
      <w:bookmarkStart w:id="117" w:name="_Toc176150277"/>
      <w:bookmarkStart w:id="118" w:name="_Toc176156537"/>
      <w:bookmarkStart w:id="119" w:name="_Toc176574883"/>
      <w:bookmarkStart w:id="120" w:name="_Toc176841494"/>
      <w:bookmarkStart w:id="121" w:name="_Toc176841627"/>
      <w:bookmarkStart w:id="122" w:name="_Toc176841841"/>
      <w:bookmarkStart w:id="123" w:name="_Toc176842412"/>
      <w:bookmarkStart w:id="124" w:name="_Toc176842498"/>
      <w:bookmarkStart w:id="125" w:name="_Toc176846330"/>
      <w:bookmarkStart w:id="126" w:name="_Toc176848718"/>
      <w:bookmarkStart w:id="127" w:name="_Toc176923075"/>
      <w:bookmarkStart w:id="128" w:name="_Toc176923111"/>
      <w:bookmarkStart w:id="129" w:name="_Toc176923152"/>
      <w:bookmarkStart w:id="130" w:name="_Toc176923187"/>
      <w:bookmarkStart w:id="131" w:name="_Toc176923664"/>
      <w:bookmarkStart w:id="132" w:name="_Toc176923699"/>
      <w:bookmarkStart w:id="133" w:name="_Toc176928840"/>
      <w:bookmarkStart w:id="134" w:name="_Toc178640629"/>
      <w:bookmarkStart w:id="135" w:name="_Toc182377192"/>
      <w:bookmarkStart w:id="136" w:name="_Toc182377340"/>
      <w:bookmarkStart w:id="137" w:name="_Toc182377462"/>
      <w:bookmarkStart w:id="138" w:name="_Toc182377552"/>
      <w:bookmarkStart w:id="139" w:name="_Toc182377593"/>
      <w:bookmarkStart w:id="140" w:name="_Toc182377910"/>
      <w:bookmarkStart w:id="141" w:name="_Toc182377979"/>
      <w:bookmarkStart w:id="142" w:name="_Toc182378050"/>
      <w:bookmarkStart w:id="143" w:name="_Toc183566447"/>
      <w:bookmarkStart w:id="144" w:name="_Toc188349988"/>
      <w:bookmarkStart w:id="145" w:name="_Toc188350017"/>
      <w:bookmarkStart w:id="146" w:name="_Toc189470347"/>
      <w:bookmarkStart w:id="147" w:name="_Toc189470404"/>
      <w:bookmarkStart w:id="148" w:name="_Toc189987272"/>
      <w:bookmarkStart w:id="149" w:name="_Toc189987331"/>
      <w:bookmarkStart w:id="150" w:name="_Toc190063381"/>
      <w:bookmarkStart w:id="151" w:name="_Toc190063441"/>
      <w:bookmarkStart w:id="152" w:name="_Toc190235570"/>
      <w:bookmarkStart w:id="153" w:name="_Toc190235629"/>
      <w:bookmarkStart w:id="154" w:name="_Toc190235688"/>
      <w:bookmarkStart w:id="155" w:name="_Toc196814112"/>
      <w:bookmarkStart w:id="156" w:name="_Toc196814299"/>
      <w:bookmarkStart w:id="157" w:name="_Toc196814446"/>
      <w:bookmarkStart w:id="158" w:name="_Toc196816802"/>
      <w:bookmarkStart w:id="159" w:name="_Toc196817212"/>
      <w:bookmarkStart w:id="160" w:name="_Toc196819670"/>
      <w:bookmarkStart w:id="161" w:name="_Toc196874967"/>
      <w:bookmarkStart w:id="162" w:name="_Toc196875200"/>
      <w:bookmarkStart w:id="163" w:name="_Toc196878729"/>
      <w:bookmarkStart w:id="164" w:name="_Toc196878797"/>
      <w:bookmarkStart w:id="165" w:name="_Toc196879207"/>
      <w:bookmarkStart w:id="166" w:name="_Toc197266382"/>
      <w:bookmarkStart w:id="167" w:name="_Toc197315050"/>
      <w:bookmarkStart w:id="168" w:name="_Toc197315795"/>
      <w:bookmarkStart w:id="169" w:name="_Toc197689567"/>
      <w:bookmarkStart w:id="170" w:name="_Toc197697066"/>
      <w:bookmarkStart w:id="171" w:name="_Toc197925742"/>
      <w:bookmarkStart w:id="172" w:name="_Toc197927110"/>
      <w:bookmarkStart w:id="173" w:name="_Toc197927182"/>
      <w:bookmarkStart w:id="174" w:name="_Toc197927405"/>
      <w:bookmarkStart w:id="175" w:name="_Toc197927559"/>
      <w:bookmarkStart w:id="176" w:name="_Toc197927629"/>
      <w:bookmarkStart w:id="177" w:name="_Toc197927867"/>
      <w:bookmarkStart w:id="178" w:name="_Toc197927937"/>
      <w:bookmarkStart w:id="179" w:name="_Toc197928106"/>
      <w:bookmarkStart w:id="180" w:name="_Toc19792832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p>
    <w:p w:rsidR="005B4C48" w:rsidRPr="00FA6154" w:rsidRDefault="005B4C48" w:rsidP="00B67576">
      <w:pPr>
        <w:pStyle w:val="Listeafsnit"/>
        <w:numPr>
          <w:ilvl w:val="0"/>
          <w:numId w:val="7"/>
        </w:numPr>
        <w:rPr>
          <w:rFonts w:ascii="Cambria" w:hAnsi="Cambria"/>
          <w:sz w:val="22"/>
          <w:szCs w:val="22"/>
        </w:rPr>
      </w:pPr>
      <w:r w:rsidRPr="00FA6154">
        <w:rPr>
          <w:rFonts w:ascii="Cambria" w:hAnsi="Cambria"/>
          <w:sz w:val="22"/>
          <w:szCs w:val="22"/>
        </w:rPr>
        <w:t xml:space="preserve">Ferskvandsfiskeriforeningen for Danmark, </w:t>
      </w:r>
      <w:proofErr w:type="spellStart"/>
      <w:r w:rsidRPr="00FA6154">
        <w:rPr>
          <w:rFonts w:ascii="Cambria" w:hAnsi="Cambria"/>
          <w:sz w:val="22"/>
          <w:szCs w:val="22"/>
        </w:rPr>
        <w:t>Vormstrupvej</w:t>
      </w:r>
      <w:proofErr w:type="spellEnd"/>
      <w:r w:rsidRPr="00FA6154">
        <w:rPr>
          <w:rFonts w:ascii="Cambria" w:hAnsi="Cambria"/>
          <w:sz w:val="22"/>
          <w:szCs w:val="22"/>
        </w:rPr>
        <w:t xml:space="preserve"> 2, 7540 Haderup, </w:t>
      </w:r>
      <w:r w:rsidRPr="00FA6154">
        <w:rPr>
          <w:rFonts w:ascii="Cambria" w:hAnsi="Cambria"/>
          <w:sz w:val="22"/>
          <w:szCs w:val="22"/>
        </w:rPr>
        <w:br/>
        <w:t xml:space="preserve">e-mail: </w:t>
      </w:r>
      <w:hyperlink r:id="rId21" w:history="1">
        <w:r w:rsidRPr="00FA6154">
          <w:rPr>
            <w:rFonts w:ascii="Cambria" w:hAnsi="Cambria"/>
            <w:color w:val="0000FF"/>
            <w:sz w:val="22"/>
            <w:szCs w:val="22"/>
            <w:u w:val="single"/>
          </w:rPr>
          <w:t>nb@ferskvandsfiskeriforeningen.dk</w:t>
        </w:r>
      </w:hyperlink>
      <w:r w:rsidRPr="00FA6154">
        <w:rPr>
          <w:rFonts w:ascii="Cambria" w:hAnsi="Cambria"/>
          <w:sz w:val="22"/>
          <w:szCs w:val="22"/>
        </w:rPr>
        <w:t xml:space="preserve"> </w:t>
      </w:r>
    </w:p>
    <w:p w:rsidR="005B4C48" w:rsidRPr="00FA6154" w:rsidRDefault="005B4C48" w:rsidP="00B67576">
      <w:pPr>
        <w:pStyle w:val="Listeafsnit"/>
        <w:numPr>
          <w:ilvl w:val="0"/>
          <w:numId w:val="7"/>
        </w:numPr>
        <w:rPr>
          <w:rFonts w:ascii="Cambria" w:hAnsi="Cambria" w:cs="Verdana"/>
          <w:sz w:val="22"/>
          <w:szCs w:val="22"/>
        </w:rPr>
      </w:pPr>
      <w:r w:rsidRPr="00FA6154">
        <w:rPr>
          <w:rFonts w:ascii="Cambria" w:hAnsi="Cambria" w:cs="Verdana"/>
          <w:sz w:val="22"/>
          <w:szCs w:val="22"/>
        </w:rPr>
        <w:t xml:space="preserve">Danmarks Naturfredningsforenings Lokalkomité for Ringkøbing-Skjern Kommune, </w:t>
      </w:r>
      <w:r w:rsidRPr="00FA6154">
        <w:rPr>
          <w:rFonts w:ascii="Cambria" w:hAnsi="Cambria" w:cs="Verdana"/>
          <w:sz w:val="22"/>
          <w:szCs w:val="22"/>
        </w:rPr>
        <w:br/>
        <w:t xml:space="preserve">e-mail: </w:t>
      </w:r>
      <w:hyperlink r:id="rId22" w:history="1">
        <w:r w:rsidRPr="00FA6154">
          <w:rPr>
            <w:rFonts w:ascii="Cambria" w:hAnsi="Cambria" w:cs="Verdana"/>
            <w:color w:val="0000FF"/>
            <w:sz w:val="22"/>
            <w:szCs w:val="22"/>
            <w:u w:val="single"/>
          </w:rPr>
          <w:t>dnringkoebing-skjern-sager@dn.dk</w:t>
        </w:r>
      </w:hyperlink>
    </w:p>
    <w:p w:rsidR="005B4C48" w:rsidRPr="00FA6154" w:rsidRDefault="005B4C48" w:rsidP="00B67576">
      <w:pPr>
        <w:pStyle w:val="Listeafsnit"/>
        <w:numPr>
          <w:ilvl w:val="0"/>
          <w:numId w:val="7"/>
        </w:numPr>
        <w:rPr>
          <w:rFonts w:ascii="Cambria" w:hAnsi="Cambria" w:cs="Arial"/>
          <w:sz w:val="22"/>
          <w:szCs w:val="22"/>
        </w:rPr>
      </w:pPr>
      <w:r w:rsidRPr="00FA6154">
        <w:rPr>
          <w:rFonts w:ascii="Cambria" w:hAnsi="Cambria" w:cs="Verdana"/>
          <w:sz w:val="22"/>
          <w:szCs w:val="22"/>
        </w:rPr>
        <w:t xml:space="preserve">Danmarks Sportsfiskerforbund, Skyttevej 4, 7182 Bredsten, </w:t>
      </w:r>
      <w:r w:rsidRPr="00FA6154">
        <w:rPr>
          <w:rFonts w:ascii="Cambria" w:hAnsi="Cambria" w:cs="Verdana"/>
          <w:sz w:val="22"/>
          <w:szCs w:val="22"/>
        </w:rPr>
        <w:br/>
        <w:t xml:space="preserve">e-mail: </w:t>
      </w:r>
      <w:hyperlink r:id="rId23" w:history="1">
        <w:r w:rsidRPr="00FA6154">
          <w:rPr>
            <w:rFonts w:ascii="Cambria" w:hAnsi="Cambria" w:cs="Verdana"/>
            <w:color w:val="0000FF"/>
            <w:sz w:val="22"/>
            <w:szCs w:val="22"/>
            <w:u w:val="single"/>
          </w:rPr>
          <w:t>post@sportsfiskerforbundet.dk</w:t>
        </w:r>
      </w:hyperlink>
      <w:r w:rsidRPr="00FA6154">
        <w:rPr>
          <w:rFonts w:ascii="Cambria" w:hAnsi="Cambria" w:cs="Verdana"/>
          <w:sz w:val="22"/>
          <w:szCs w:val="22"/>
        </w:rPr>
        <w:t xml:space="preserve"> </w:t>
      </w:r>
    </w:p>
    <w:p w:rsidR="005B4C48" w:rsidRPr="00FA6154" w:rsidRDefault="005B4C48" w:rsidP="00B67576">
      <w:pPr>
        <w:pStyle w:val="Listeafsnit"/>
        <w:numPr>
          <w:ilvl w:val="0"/>
          <w:numId w:val="7"/>
        </w:numPr>
        <w:rPr>
          <w:rFonts w:ascii="Cambria" w:hAnsi="Cambria" w:cs="Arial"/>
          <w:sz w:val="22"/>
          <w:szCs w:val="22"/>
        </w:rPr>
      </w:pPr>
      <w:r w:rsidRPr="00FA6154">
        <w:rPr>
          <w:rFonts w:ascii="Cambria" w:hAnsi="Cambria" w:cs="Verdana"/>
          <w:sz w:val="22"/>
          <w:szCs w:val="22"/>
        </w:rPr>
        <w:t xml:space="preserve">Danmarks Sportsfiskerforbund, e-mail: </w:t>
      </w:r>
      <w:hyperlink r:id="rId24" w:history="1">
        <w:r w:rsidRPr="00FA6154">
          <w:rPr>
            <w:rFonts w:ascii="Cambria" w:hAnsi="Cambria" w:cs="Verdana"/>
            <w:color w:val="0000FF"/>
            <w:sz w:val="22"/>
            <w:szCs w:val="22"/>
            <w:u w:val="single"/>
          </w:rPr>
          <w:t>lbt@sportsfiskerforbundet.dk</w:t>
        </w:r>
      </w:hyperlink>
      <w:r w:rsidRPr="00FA6154">
        <w:rPr>
          <w:rFonts w:ascii="Cambria" w:hAnsi="Cambria" w:cs="Verdana"/>
          <w:sz w:val="22"/>
          <w:szCs w:val="22"/>
        </w:rPr>
        <w:t xml:space="preserve">, </w:t>
      </w:r>
    </w:p>
    <w:p w:rsidR="005B4C48" w:rsidRPr="00FA6154" w:rsidRDefault="005B4C48" w:rsidP="00B67576">
      <w:pPr>
        <w:pStyle w:val="Listeafsnit"/>
        <w:numPr>
          <w:ilvl w:val="0"/>
          <w:numId w:val="7"/>
        </w:numPr>
        <w:rPr>
          <w:rFonts w:ascii="Cambria" w:hAnsi="Cambria" w:cs="Verdana"/>
          <w:sz w:val="22"/>
          <w:szCs w:val="22"/>
        </w:rPr>
      </w:pPr>
      <w:r w:rsidRPr="00FA6154">
        <w:rPr>
          <w:rFonts w:ascii="Cambria" w:hAnsi="Cambria" w:cs="Helv"/>
          <w:sz w:val="22"/>
          <w:szCs w:val="22"/>
        </w:rPr>
        <w:t xml:space="preserve">Friluftsrådet Midt-Vest, e-mail: </w:t>
      </w:r>
      <w:hyperlink r:id="rId25" w:history="1">
        <w:r w:rsidRPr="00FA6154">
          <w:rPr>
            <w:rFonts w:ascii="Cambria" w:hAnsi="Cambria" w:cs="Helv"/>
            <w:color w:val="0000FF"/>
            <w:sz w:val="22"/>
            <w:szCs w:val="22"/>
            <w:u w:val="single"/>
          </w:rPr>
          <w:t>midtvestjylland@friluftsraadet.dk</w:t>
        </w:r>
      </w:hyperlink>
    </w:p>
    <w:p w:rsidR="005B4C48" w:rsidRPr="005B4C48" w:rsidRDefault="005B4C48" w:rsidP="000E750E">
      <w:pPr>
        <w:rPr>
          <w:lang w:eastAsia="da-DK"/>
        </w:rPr>
      </w:pPr>
    </w:p>
    <w:p w:rsidR="005B4C48" w:rsidRPr="005B4C48" w:rsidRDefault="005B4C48" w:rsidP="000E750E">
      <w:r w:rsidRPr="005B4C48">
        <w:rPr>
          <w:rFonts w:cs="Arial"/>
          <w:b/>
          <w:sz w:val="40"/>
          <w:szCs w:val="44"/>
          <w:lang w:eastAsia="da-DK"/>
        </w:rPr>
        <w:br w:type="page"/>
      </w:r>
    </w:p>
    <w:p w:rsidR="00160397" w:rsidRDefault="00160397" w:rsidP="00160397">
      <w:pPr>
        <w:pStyle w:val="Overskrift1"/>
        <w:rPr>
          <w:rFonts w:eastAsia="Times New Roman"/>
          <w:lang w:eastAsia="da-DK"/>
        </w:rPr>
      </w:pPr>
      <w:bookmarkStart w:id="181" w:name="_Toc515362375"/>
      <w:bookmarkStart w:id="182" w:name="_Toc13138343"/>
      <w:r>
        <w:rPr>
          <w:rFonts w:eastAsia="Times New Roman"/>
          <w:lang w:eastAsia="da-DK"/>
        </w:rPr>
        <w:lastRenderedPageBreak/>
        <w:t>Miljøkonsekvensrapport</w:t>
      </w:r>
      <w:bookmarkEnd w:id="181"/>
      <w:bookmarkEnd w:id="182"/>
      <w:r w:rsidR="00553DFF">
        <w:rPr>
          <w:rFonts w:eastAsia="Times New Roman"/>
          <w:lang w:eastAsia="da-DK"/>
        </w:rPr>
        <w:t xml:space="preserve"> </w:t>
      </w:r>
    </w:p>
    <w:p w:rsidR="00160397" w:rsidRPr="00C67CBF" w:rsidRDefault="00160397" w:rsidP="00160397">
      <w:pPr>
        <w:rPr>
          <w:lang w:eastAsia="da-DK"/>
        </w:rPr>
      </w:pPr>
      <w:r>
        <w:rPr>
          <w:lang w:eastAsia="da-DK"/>
        </w:rPr>
        <w:t>Ansøgningen om miljøgodkendelse skal i henhold til husdyrgodkendelsesbekendtgørelsen omfatte en</w:t>
      </w:r>
      <w:r w:rsidRPr="000C2B5C">
        <w:rPr>
          <w:lang w:eastAsia="da-DK"/>
        </w:rPr>
        <w:t xml:space="preserve"> miljøkonsekvensrapport</w:t>
      </w:r>
      <w:r>
        <w:rPr>
          <w:lang w:eastAsia="da-DK"/>
        </w:rPr>
        <w:t>,</w:t>
      </w:r>
      <w:r w:rsidRPr="000C2B5C">
        <w:rPr>
          <w:lang w:eastAsia="da-DK"/>
        </w:rPr>
        <w:t xml:space="preserve"> </w:t>
      </w:r>
      <w:r>
        <w:rPr>
          <w:lang w:eastAsia="da-DK"/>
        </w:rPr>
        <w:t xml:space="preserve">idet der er tale om en ansøgning om godkendelse efter </w:t>
      </w:r>
      <w:r w:rsidRPr="00C67CBF">
        <w:rPr>
          <w:lang w:eastAsia="da-DK"/>
        </w:rPr>
        <w:t>§ 16 a, stk. 2, i husdyrbrug</w:t>
      </w:r>
      <w:r w:rsidR="00991D15">
        <w:rPr>
          <w:lang w:eastAsia="da-DK"/>
        </w:rPr>
        <w:t>s</w:t>
      </w:r>
      <w:r w:rsidRPr="00C67CBF">
        <w:rPr>
          <w:lang w:eastAsia="da-DK"/>
        </w:rPr>
        <w:t>loven.</w:t>
      </w:r>
    </w:p>
    <w:p w:rsidR="00160397" w:rsidRDefault="00160397" w:rsidP="00160397">
      <w:pPr>
        <w:pStyle w:val="Overskrift2"/>
        <w:rPr>
          <w:lang w:eastAsia="da-DK"/>
        </w:rPr>
      </w:pPr>
      <w:bookmarkStart w:id="183" w:name="_Toc508713910"/>
      <w:bookmarkStart w:id="184" w:name="_Toc509477615"/>
      <w:bookmarkStart w:id="185" w:name="_Toc515362376"/>
      <w:bookmarkStart w:id="186" w:name="_Toc13138344"/>
      <w:r>
        <w:rPr>
          <w:lang w:eastAsia="da-DK"/>
        </w:rPr>
        <w:t>Krav til miljøkonsekvensrapport</w:t>
      </w:r>
      <w:bookmarkEnd w:id="183"/>
      <w:bookmarkEnd w:id="184"/>
      <w:bookmarkEnd w:id="185"/>
      <w:bookmarkEnd w:id="186"/>
    </w:p>
    <w:p w:rsidR="00160397" w:rsidRPr="000C2B5C" w:rsidRDefault="00160397" w:rsidP="00160397">
      <w:pPr>
        <w:rPr>
          <w:lang w:eastAsia="da-DK"/>
        </w:rPr>
      </w:pPr>
      <w:r>
        <w:rPr>
          <w:lang w:eastAsia="da-DK"/>
        </w:rPr>
        <w:t>Miljøkonsekvensrapporten skal mindst</w:t>
      </w:r>
      <w:r w:rsidRPr="000C2B5C">
        <w:rPr>
          <w:lang w:eastAsia="da-DK"/>
        </w:rPr>
        <w:t xml:space="preserve"> omfatte</w:t>
      </w:r>
      <w:r>
        <w:rPr>
          <w:lang w:eastAsia="da-DK"/>
        </w:rPr>
        <w:t>:</w:t>
      </w:r>
      <w:r w:rsidRPr="000C2B5C">
        <w:rPr>
          <w:lang w:eastAsia="da-DK"/>
        </w:rPr>
        <w:t xml:space="preserve"> </w:t>
      </w:r>
    </w:p>
    <w:p w:rsidR="00160397" w:rsidRPr="000C2B5C" w:rsidRDefault="00160397" w:rsidP="00160397">
      <w:pPr>
        <w:rPr>
          <w:lang w:eastAsia="da-DK"/>
        </w:rPr>
      </w:pPr>
      <w:r w:rsidRPr="000C2B5C">
        <w:rPr>
          <w:lang w:eastAsia="da-DK"/>
        </w:rPr>
        <w:t>1) En beskrivelse af det ansøgte med oplysninger om</w:t>
      </w:r>
    </w:p>
    <w:p w:rsidR="00160397" w:rsidRPr="000C2B5C" w:rsidRDefault="00160397" w:rsidP="00160397">
      <w:pPr>
        <w:pStyle w:val="Listeafsnit"/>
        <w:numPr>
          <w:ilvl w:val="0"/>
          <w:numId w:val="28"/>
        </w:numPr>
      </w:pPr>
      <w:r w:rsidRPr="000C2B5C">
        <w:t>det ansøgtes placering, udformning, dimensioner og andre relevante særkender,</w:t>
      </w:r>
    </w:p>
    <w:p w:rsidR="00160397" w:rsidRPr="000C2B5C" w:rsidRDefault="00160397" w:rsidP="00160397">
      <w:pPr>
        <w:pStyle w:val="Listeafsnit"/>
        <w:numPr>
          <w:ilvl w:val="0"/>
          <w:numId w:val="28"/>
        </w:numPr>
      </w:pPr>
      <w:r w:rsidRPr="000C2B5C">
        <w:t>det ansøgtes forventede væsentlige og eventuelle kumulative indvirkninger på miljøet,</w:t>
      </w:r>
    </w:p>
    <w:p w:rsidR="00160397" w:rsidRPr="000C2B5C" w:rsidRDefault="00160397" w:rsidP="00160397">
      <w:pPr>
        <w:pStyle w:val="Listeafsnit"/>
        <w:numPr>
          <w:ilvl w:val="0"/>
          <w:numId w:val="28"/>
        </w:numPr>
      </w:pPr>
      <w:r w:rsidRPr="000C2B5C">
        <w:t>det ansøgtes særkender eller de foranstaltninger, der påtænkes truffet for at undgå, forebygge eller begrænse og om muligt neutralisere</w:t>
      </w:r>
      <w:r>
        <w:t xml:space="preserve"> </w:t>
      </w:r>
      <w:r w:rsidRPr="000C2B5C">
        <w:t>forventede væsentlige skadelige indvirkninger på miljøet, og</w:t>
      </w:r>
    </w:p>
    <w:p w:rsidR="00160397" w:rsidRDefault="00160397" w:rsidP="00160397">
      <w:pPr>
        <w:pStyle w:val="Listeafsnit"/>
        <w:numPr>
          <w:ilvl w:val="0"/>
          <w:numId w:val="28"/>
        </w:numPr>
      </w:pPr>
      <w:r w:rsidRPr="000C2B5C">
        <w:t>den eller de rimelige alternative løsninger, som ansøger har undersøgt, og som relevante for det ansøgte og dets særlige karakteristika,</w:t>
      </w:r>
      <w:r>
        <w:t xml:space="preserve"> </w:t>
      </w:r>
      <w:r w:rsidRPr="000C2B5C">
        <w:t>og hovedårsagerne til den eller de valgte løsninger under hensyn til det ansøgtes indvirkninger på miljøet.</w:t>
      </w:r>
    </w:p>
    <w:p w:rsidR="00160397" w:rsidRPr="000C2B5C" w:rsidRDefault="00160397" w:rsidP="00160397">
      <w:pPr>
        <w:pStyle w:val="Listeafsnit"/>
        <w:ind w:left="720"/>
      </w:pPr>
    </w:p>
    <w:p w:rsidR="00160397" w:rsidRPr="000C2B5C" w:rsidRDefault="00160397" w:rsidP="00160397">
      <w:pPr>
        <w:rPr>
          <w:lang w:eastAsia="da-DK"/>
        </w:rPr>
      </w:pPr>
      <w:r w:rsidRPr="000C2B5C">
        <w:rPr>
          <w:lang w:eastAsia="da-DK"/>
        </w:rPr>
        <w:t xml:space="preserve">2) Et samlet, ikke-teknisk resumé af oplysningerne i pkt. 1, og tillige </w:t>
      </w:r>
      <w:r>
        <w:rPr>
          <w:lang w:eastAsia="da-DK"/>
        </w:rPr>
        <w:t xml:space="preserve">oplysninger om foranstaltninger ved ophør, </w:t>
      </w:r>
      <w:r w:rsidRPr="000C2B5C">
        <w:rPr>
          <w:lang w:eastAsia="da-DK"/>
        </w:rPr>
        <w:t>hvis det ansøgte vedrører et IE-husdyrbrug.</w:t>
      </w:r>
    </w:p>
    <w:p w:rsidR="00160397" w:rsidRDefault="00160397" w:rsidP="00160397">
      <w:pPr>
        <w:rPr>
          <w:lang w:eastAsia="da-DK"/>
        </w:rPr>
      </w:pPr>
      <w:r w:rsidRPr="000C2B5C">
        <w:rPr>
          <w:lang w:eastAsia="da-DK"/>
        </w:rPr>
        <w:t>3) Oplysning om den kompetente ekspert, der har udarbejdet miljøkonsekvensrapporten.</w:t>
      </w:r>
    </w:p>
    <w:p w:rsidR="00160397" w:rsidRPr="00C67CBF" w:rsidRDefault="00160397" w:rsidP="00160397">
      <w:pPr>
        <w:rPr>
          <w:lang w:eastAsia="da-DK"/>
        </w:rPr>
      </w:pPr>
      <w:r>
        <w:rPr>
          <w:lang w:eastAsia="da-DK"/>
        </w:rPr>
        <w:t>Ansøger skal ved</w:t>
      </w:r>
      <w:r w:rsidRPr="00C67CBF">
        <w:rPr>
          <w:lang w:eastAsia="da-DK"/>
        </w:rPr>
        <w:t xml:space="preserve"> udarbejdelse af miljøkonsekvensrapporten tage hensyn til tilgængelige resultater af andre relevante vurderinger</w:t>
      </w:r>
      <w:r>
        <w:rPr>
          <w:lang w:eastAsia="da-DK"/>
        </w:rPr>
        <w:t>.</w:t>
      </w:r>
    </w:p>
    <w:p w:rsidR="00160397" w:rsidRPr="00C67CBF" w:rsidRDefault="00160397" w:rsidP="00160397">
      <w:pPr>
        <w:rPr>
          <w:lang w:eastAsia="da-DK"/>
        </w:rPr>
      </w:pPr>
      <w:r>
        <w:rPr>
          <w:lang w:eastAsia="da-DK"/>
        </w:rPr>
        <w:t xml:space="preserve">Ansøgers </w:t>
      </w:r>
      <w:r w:rsidRPr="00C67CBF">
        <w:rPr>
          <w:lang w:eastAsia="da-DK"/>
        </w:rPr>
        <w:t>oplysninger</w:t>
      </w:r>
      <w:r>
        <w:rPr>
          <w:lang w:eastAsia="da-DK"/>
        </w:rPr>
        <w:t xml:space="preserve"> i miljøkonsekvensrapporten,</w:t>
      </w:r>
      <w:r w:rsidRPr="00C67CBF">
        <w:rPr>
          <w:lang w:eastAsia="da-DK"/>
        </w:rPr>
        <w:t xml:space="preserve"> skal på en passende måde påvise, beskrive og vurdere det ansøgtes</w:t>
      </w:r>
      <w:r>
        <w:rPr>
          <w:lang w:eastAsia="da-DK"/>
        </w:rPr>
        <w:t xml:space="preserve"> </w:t>
      </w:r>
      <w:r w:rsidRPr="00C67CBF">
        <w:rPr>
          <w:lang w:eastAsia="da-DK"/>
        </w:rPr>
        <w:t>væsentlige direkte og indirekte virkninger i forhold til</w:t>
      </w:r>
      <w:r>
        <w:rPr>
          <w:lang w:eastAsia="da-DK"/>
        </w:rPr>
        <w:t>:</w:t>
      </w:r>
    </w:p>
    <w:p w:rsidR="00160397" w:rsidRPr="00C67CBF" w:rsidRDefault="00160397" w:rsidP="00160397">
      <w:pPr>
        <w:rPr>
          <w:lang w:eastAsia="da-DK"/>
        </w:rPr>
      </w:pPr>
      <w:r w:rsidRPr="00C67CBF">
        <w:rPr>
          <w:lang w:eastAsia="da-DK"/>
        </w:rPr>
        <w:t>1) befolkningen og menneskers sundhed,</w:t>
      </w:r>
    </w:p>
    <w:p w:rsidR="00160397" w:rsidRPr="00C67CBF" w:rsidRDefault="00160397" w:rsidP="00160397">
      <w:pPr>
        <w:rPr>
          <w:lang w:eastAsia="da-DK"/>
        </w:rPr>
      </w:pPr>
      <w:r w:rsidRPr="00C67CBF">
        <w:rPr>
          <w:lang w:eastAsia="da-DK"/>
        </w:rPr>
        <w:t>2) biologisk mangfoldighed med særlig vægt på kategori 1- og 2-natur samt bilag IV-arter,</w:t>
      </w:r>
    </w:p>
    <w:p w:rsidR="00160397" w:rsidRPr="00C67CBF" w:rsidRDefault="00160397" w:rsidP="00160397">
      <w:pPr>
        <w:rPr>
          <w:lang w:eastAsia="da-DK"/>
        </w:rPr>
      </w:pPr>
      <w:r w:rsidRPr="00C67CBF">
        <w:rPr>
          <w:lang w:eastAsia="da-DK"/>
        </w:rPr>
        <w:t>3) jordarealer, jordbund, vand, luft og klima,</w:t>
      </w:r>
    </w:p>
    <w:p w:rsidR="00160397" w:rsidRPr="00C67CBF" w:rsidRDefault="00160397" w:rsidP="00160397">
      <w:pPr>
        <w:rPr>
          <w:lang w:eastAsia="da-DK"/>
        </w:rPr>
      </w:pPr>
      <w:r w:rsidRPr="00C67CBF">
        <w:rPr>
          <w:lang w:eastAsia="da-DK"/>
        </w:rPr>
        <w:t>4) materielle goder, kulturarv og landskabet,</w:t>
      </w:r>
    </w:p>
    <w:p w:rsidR="00160397" w:rsidRPr="00C67CBF" w:rsidRDefault="00160397" w:rsidP="00160397">
      <w:pPr>
        <w:rPr>
          <w:lang w:eastAsia="da-DK"/>
        </w:rPr>
      </w:pPr>
      <w:r w:rsidRPr="00C67CBF">
        <w:rPr>
          <w:lang w:eastAsia="da-DK"/>
        </w:rPr>
        <w:t>5) samspillet mellem to, flere eller alle faktorer efter nr. 1-4 og</w:t>
      </w:r>
    </w:p>
    <w:p w:rsidR="00160397" w:rsidRDefault="00160397" w:rsidP="00160397">
      <w:pPr>
        <w:rPr>
          <w:lang w:eastAsia="da-DK"/>
        </w:rPr>
      </w:pPr>
      <w:r w:rsidRPr="00C67CBF">
        <w:rPr>
          <w:lang w:eastAsia="da-DK"/>
        </w:rPr>
        <w:t>6) sårbarhed i forhold til risici for større ulykker eller katastrofer som følge af faktorerne efter nr. 1-5.</w:t>
      </w:r>
    </w:p>
    <w:p w:rsidR="00160397" w:rsidRDefault="00160397" w:rsidP="00160397">
      <w:pPr>
        <w:pStyle w:val="Overskrift2"/>
        <w:rPr>
          <w:lang w:eastAsia="da-DK"/>
        </w:rPr>
      </w:pPr>
      <w:bookmarkStart w:id="187" w:name="_Toc508713911"/>
      <w:bookmarkStart w:id="188" w:name="_Toc509477616"/>
      <w:r>
        <w:rPr>
          <w:lang w:eastAsia="da-DK"/>
        </w:rPr>
        <w:br/>
      </w:r>
      <w:bookmarkStart w:id="189" w:name="_Toc515362377"/>
      <w:bookmarkStart w:id="190" w:name="_Toc13138345"/>
      <w:r>
        <w:rPr>
          <w:lang w:eastAsia="da-DK"/>
        </w:rPr>
        <w:t>Gennemgang af miljøkonsekvensrapport</w:t>
      </w:r>
      <w:bookmarkEnd w:id="187"/>
      <w:bookmarkEnd w:id="188"/>
      <w:bookmarkEnd w:id="189"/>
      <w:bookmarkEnd w:id="190"/>
    </w:p>
    <w:p w:rsidR="00160397" w:rsidRDefault="00160397" w:rsidP="00160397">
      <w:pPr>
        <w:rPr>
          <w:lang w:eastAsia="da-DK"/>
        </w:rPr>
      </w:pPr>
      <w:r>
        <w:rPr>
          <w:lang w:eastAsia="da-DK"/>
        </w:rPr>
        <w:t xml:space="preserve">Ringkøbing-Skjern Kommune skal i henhold til husdyrgodkendelsesbekendtgørelsen </w:t>
      </w:r>
      <w:r w:rsidRPr="00C67CBF">
        <w:rPr>
          <w:lang w:eastAsia="da-DK"/>
        </w:rPr>
        <w:t>gennemgå miljøkonsekvensrapporten med inddragelse af den fornødne ekspertise og kan i fornødent</w:t>
      </w:r>
      <w:r>
        <w:rPr>
          <w:lang w:eastAsia="da-DK"/>
        </w:rPr>
        <w:t xml:space="preserve"> </w:t>
      </w:r>
      <w:r w:rsidRPr="00C67CBF">
        <w:rPr>
          <w:lang w:eastAsia="da-DK"/>
        </w:rPr>
        <w:t>omfang indhente yderligere oplysninger fra ansøger til opfyldelse af kravene</w:t>
      </w:r>
      <w:r>
        <w:rPr>
          <w:lang w:eastAsia="da-DK"/>
        </w:rPr>
        <w:t>.</w:t>
      </w:r>
    </w:p>
    <w:p w:rsidR="00160397" w:rsidRDefault="00160397" w:rsidP="00160397">
      <w:pPr>
        <w:rPr>
          <w:lang w:eastAsia="da-DK"/>
        </w:rPr>
      </w:pPr>
      <w:r>
        <w:rPr>
          <w:lang w:eastAsia="da-DK"/>
        </w:rPr>
        <w:t xml:space="preserve">Miljøkonsekvensrapport, ansøgningen i Husdyrgodkendelse.dk, BAT-redegørelse og beredskabsplan er </w:t>
      </w:r>
      <w:r w:rsidRPr="009120F8">
        <w:rPr>
          <w:lang w:eastAsia="da-DK"/>
        </w:rPr>
        <w:t>gennemgået, og der er indhentet supplerende oplysninger.</w:t>
      </w:r>
    </w:p>
    <w:p w:rsidR="00160397" w:rsidRPr="002F32F2" w:rsidRDefault="00160397" w:rsidP="00162504">
      <w:pPr>
        <w:rPr>
          <w:lang w:eastAsia="da-DK"/>
        </w:rPr>
      </w:pPr>
      <w:r w:rsidRPr="00BD3674">
        <w:rPr>
          <w:lang w:eastAsia="da-DK"/>
        </w:rPr>
        <w:t>Det er Ringkøbing-Skjern Kommunes samlede vurdering, at ansøger og dennes konsulent har leveret tilstrækkelige oplysninger til, at der kan gennemføres en miljøvurdering af det ansøgte.</w:t>
      </w:r>
      <w:r w:rsidRPr="00162504">
        <w:rPr>
          <w:lang w:eastAsia="da-DK"/>
        </w:rPr>
        <w:br/>
      </w:r>
    </w:p>
    <w:p w:rsidR="005B4C48" w:rsidRPr="005B4C48" w:rsidRDefault="005B4C48" w:rsidP="000F3FFB">
      <w:pPr>
        <w:pStyle w:val="Overskrift1"/>
        <w:rPr>
          <w:rFonts w:eastAsia="Times New Roman"/>
          <w:lang w:eastAsia="da-DK"/>
        </w:rPr>
      </w:pPr>
      <w:bookmarkStart w:id="191" w:name="_Toc13138346"/>
      <w:r w:rsidRPr="005B4C48">
        <w:rPr>
          <w:rFonts w:eastAsia="Times New Roman"/>
          <w:lang w:eastAsia="da-DK"/>
        </w:rPr>
        <w:lastRenderedPageBreak/>
        <w:t>Miljøvurderingen</w:t>
      </w:r>
      <w:bookmarkEnd w:id="191"/>
      <w:r w:rsidR="00162504">
        <w:rPr>
          <w:rFonts w:eastAsia="Times New Roman"/>
          <w:lang w:eastAsia="da-DK"/>
        </w:rPr>
        <w:t xml:space="preserve"> </w:t>
      </w:r>
    </w:p>
    <w:p w:rsidR="00A6176F" w:rsidRPr="00A6176F" w:rsidRDefault="004E7460" w:rsidP="00A6176F">
      <w:r>
        <w:t xml:space="preserve">I henhold til husdyrgodkendelsesbekendtgørelsen skal </w:t>
      </w:r>
      <w:r w:rsidR="00A6176F" w:rsidRPr="00A6176F">
        <w:t>Kommunalbestyrelsen ved afgørel</w:t>
      </w:r>
      <w:r w:rsidR="00F64353">
        <w:t>sen om godkendelse</w:t>
      </w:r>
      <w:r w:rsidR="00A6176F" w:rsidRPr="00A6176F">
        <w:t xml:space="preserve"> </w:t>
      </w:r>
      <w:r w:rsidR="00A6176F" w:rsidRPr="006217BC">
        <w:t xml:space="preserve">efter </w:t>
      </w:r>
      <w:r w:rsidR="009D796D">
        <w:t>§ 16 a</w:t>
      </w:r>
      <w:r w:rsidR="00A6176F" w:rsidRPr="006217BC">
        <w:t xml:space="preserve"> i husdyrbrug</w:t>
      </w:r>
      <w:r w:rsidR="009D796D">
        <w:t>s</w:t>
      </w:r>
      <w:r w:rsidR="00A6176F" w:rsidRPr="006217BC">
        <w:t>loven</w:t>
      </w:r>
      <w:r w:rsidR="00A6176F" w:rsidRPr="00A6176F">
        <w:t xml:space="preserve"> vurdere, om den ansøgte etablering, udvidelse eller ændring af husdyrbruget kan indebære væsentlig virkning på miljøet, herunder i forhold til omgivelsernes sårbarhed og kvalitet, i forhold til navnlig</w:t>
      </w:r>
    </w:p>
    <w:p w:rsidR="00A6176F" w:rsidRPr="00A6176F" w:rsidRDefault="00A6176F" w:rsidP="00A6176F">
      <w:r w:rsidRPr="00A6176F">
        <w:t>1) landskabelige værdier,</w:t>
      </w:r>
    </w:p>
    <w:p w:rsidR="00A6176F" w:rsidRPr="00A6176F" w:rsidRDefault="00A6176F" w:rsidP="00A6176F">
      <w:r w:rsidRPr="00A6176F">
        <w:t>2) natur med dens bestande af vilde planter og dyr og deres levesteder, herunder områder, der er beskyttet mod tilstandsændringer eller fredet, udpeget som internationalt naturbeskyttelsesområde eller udpeget som særlig sårbart over for næringsstofpåvirkning,</w:t>
      </w:r>
    </w:p>
    <w:p w:rsidR="00A6176F" w:rsidRPr="00A6176F" w:rsidRDefault="00A6176F" w:rsidP="00A6176F">
      <w:r w:rsidRPr="00A6176F">
        <w:t>3) jord, grundvand og overfladevand, og</w:t>
      </w:r>
    </w:p>
    <w:p w:rsidR="00A6176F" w:rsidRPr="00A6176F" w:rsidRDefault="00A6176F" w:rsidP="00A6176F">
      <w:r w:rsidRPr="00A6176F">
        <w:t>4) lugt-, støj-, rystelses-, støv-, flue-, transport- og lysgener, uhygiejniske forhold, affaldsproduktion m.v.</w:t>
      </w:r>
    </w:p>
    <w:p w:rsidR="00B9179D" w:rsidRDefault="00A6176F" w:rsidP="00543869">
      <w:r w:rsidRPr="00A6176F">
        <w:t>Kommunalbestyrelsen skal ved vurderingen inddrage alle etableringer, udvidelser og ændringer af husdyrbruget, der er godkendt, tilladt eller afgjort efter anmeldelse inden for de seneste 8 år før kommunalbestyrelsens afgørelse.</w:t>
      </w:r>
      <w:r w:rsidR="00066EBB">
        <w:br/>
      </w:r>
    </w:p>
    <w:p w:rsidR="00B94157" w:rsidRDefault="00B94157" w:rsidP="00B94157">
      <w:pPr>
        <w:pStyle w:val="Overskrift2"/>
      </w:pPr>
      <w:bookmarkStart w:id="192" w:name="_Toc509477618"/>
      <w:bookmarkStart w:id="193" w:name="_Toc513126569"/>
      <w:bookmarkStart w:id="194" w:name="_Toc13138347"/>
      <w:r>
        <w:t>Erhvervsmæssigt nødvendig for ejendommens drift som landbrugsejendom.</w:t>
      </w:r>
      <w:bookmarkEnd w:id="192"/>
      <w:bookmarkEnd w:id="193"/>
      <w:bookmarkEnd w:id="194"/>
    </w:p>
    <w:p w:rsidR="00B94157" w:rsidRDefault="00B94157" w:rsidP="00B94157">
      <w:r>
        <w:t xml:space="preserve">Ansøgningen omfatter </w:t>
      </w:r>
      <w:r w:rsidR="009230BE">
        <w:t xml:space="preserve">en godkendelse af husdyrbrugets produktionsareal efter stimodellen. Der opføres ikke nyt byggeri i forbindelse med denne miljøgodkendelse. </w:t>
      </w:r>
    </w:p>
    <w:p w:rsidR="00B94157" w:rsidRDefault="00B94157" w:rsidP="00B94157">
      <w:r>
        <w:t xml:space="preserve">Ringkøbing-Skjern Kommune vurderer, at </w:t>
      </w:r>
      <w:r w:rsidR="009230BE">
        <w:t xml:space="preserve">overgangen til stipladsmodellen er en naturlig ændring af husdyrbruget, som er erhvervsmæssig </w:t>
      </w:r>
      <w:r>
        <w:t>nødvendig for ejendommens drift som landbrugsejendom.</w:t>
      </w:r>
    </w:p>
    <w:p w:rsidR="00B9179D" w:rsidRPr="00CA7CA5" w:rsidRDefault="00B9179D" w:rsidP="00543869"/>
    <w:p w:rsidR="00AC2677" w:rsidRPr="009B4CA8" w:rsidRDefault="00AC2677" w:rsidP="009B4CA8">
      <w:pPr>
        <w:pStyle w:val="Overskrift2"/>
      </w:pPr>
      <w:bookmarkStart w:id="195" w:name="_Toc13138348"/>
      <w:r w:rsidRPr="009B4CA8">
        <w:t>Beskrivelse af husdyrbruget</w:t>
      </w:r>
      <w:bookmarkEnd w:id="195"/>
    </w:p>
    <w:p w:rsidR="005B4C48" w:rsidRPr="00CA7CA5" w:rsidRDefault="007F4806" w:rsidP="00CA7CA5">
      <w:pPr>
        <w:rPr>
          <w:u w:val="single"/>
        </w:rPr>
      </w:pPr>
      <w:r w:rsidRPr="00CA7CA5">
        <w:rPr>
          <w:u w:val="single"/>
        </w:rPr>
        <w:t>Ansøgt drift</w:t>
      </w:r>
    </w:p>
    <w:tbl>
      <w:tblPr>
        <w:tblStyle w:val="Tabel-Gitter"/>
        <w:tblW w:w="0" w:type="auto"/>
        <w:tblLook w:val="04A0" w:firstRow="1" w:lastRow="0" w:firstColumn="1" w:lastColumn="0" w:noHBand="0" w:noVBand="1"/>
      </w:tblPr>
      <w:tblGrid>
        <w:gridCol w:w="9629"/>
      </w:tblGrid>
      <w:tr w:rsidR="00AC2677" w:rsidRPr="00617547" w:rsidTr="00161345">
        <w:tc>
          <w:tcPr>
            <w:tcW w:w="9629" w:type="dxa"/>
            <w:shd w:val="clear" w:color="auto" w:fill="F2F2F2" w:themeFill="background1" w:themeFillShade="F2"/>
          </w:tcPr>
          <w:p w:rsidR="00AC2677" w:rsidRPr="00617547" w:rsidRDefault="00AC2677" w:rsidP="007248AB">
            <w:pPr>
              <w:jc w:val="center"/>
              <w:rPr>
                <w:b/>
              </w:rPr>
            </w:pPr>
            <w:r w:rsidRPr="00617547">
              <w:rPr>
                <w:b/>
              </w:rPr>
              <w:t xml:space="preserve">Stalde og produktioner </w:t>
            </w:r>
            <w:r>
              <w:rPr>
                <w:b/>
              </w:rPr>
              <w:t>Ansøgt drift</w:t>
            </w:r>
          </w:p>
        </w:tc>
      </w:tr>
      <w:tr w:rsidR="00AC2677" w:rsidRPr="00617547" w:rsidTr="00161345">
        <w:tc>
          <w:tcPr>
            <w:tcW w:w="9629" w:type="dxa"/>
            <w:shd w:val="clear" w:color="auto" w:fill="F2F2F2" w:themeFill="background1" w:themeFillShade="F2"/>
          </w:tcPr>
          <w:p w:rsidR="00AC2677" w:rsidRPr="00617547" w:rsidRDefault="00991D15" w:rsidP="007248AB">
            <w:r>
              <w:rPr>
                <w:noProof/>
              </w:rPr>
              <w:drawing>
                <wp:inline distT="0" distB="0" distL="0" distR="0" wp14:anchorId="2BB92F45" wp14:editId="79D2777E">
                  <wp:extent cx="6048375" cy="306070"/>
                  <wp:effectExtent l="0" t="0" r="9525"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048375" cy="306070"/>
                          </a:xfrm>
                          <a:prstGeom prst="rect">
                            <a:avLst/>
                          </a:prstGeom>
                        </pic:spPr>
                      </pic:pic>
                    </a:graphicData>
                  </a:graphic>
                </wp:inline>
              </w:drawing>
            </w:r>
          </w:p>
        </w:tc>
      </w:tr>
      <w:tr w:rsidR="00AC2677" w:rsidTr="007248AB">
        <w:tc>
          <w:tcPr>
            <w:tcW w:w="9629" w:type="dxa"/>
          </w:tcPr>
          <w:p w:rsidR="00AC2677" w:rsidRDefault="00991D15" w:rsidP="007248AB">
            <w:r>
              <w:rPr>
                <w:noProof/>
              </w:rPr>
              <w:drawing>
                <wp:inline distT="0" distB="0" distL="0" distR="0" wp14:anchorId="45EEBACE" wp14:editId="5D601592">
                  <wp:extent cx="6120765" cy="1708785"/>
                  <wp:effectExtent l="0" t="0" r="0" b="5715"/>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120765" cy="1708785"/>
                          </a:xfrm>
                          <a:prstGeom prst="rect">
                            <a:avLst/>
                          </a:prstGeom>
                        </pic:spPr>
                      </pic:pic>
                    </a:graphicData>
                  </a:graphic>
                </wp:inline>
              </w:drawing>
            </w:r>
          </w:p>
        </w:tc>
      </w:tr>
    </w:tbl>
    <w:p w:rsidR="00AC2677" w:rsidRDefault="00AC2677" w:rsidP="00AC2677"/>
    <w:p w:rsidR="008E7703" w:rsidRDefault="008E7703" w:rsidP="00AC2677">
      <w:r>
        <w:t xml:space="preserve">I forbindelse med denne miljøgodkendelse godkendes husdyrbrugets produktionsareal efter stipladsmodellen. Der sker ikke yderligere ændringer </w:t>
      </w:r>
    </w:p>
    <w:p w:rsidR="007734D9" w:rsidRDefault="007734D9" w:rsidP="00AC2677">
      <w:r>
        <w:lastRenderedPageBreak/>
        <w:t>Områder</w:t>
      </w:r>
      <w:r w:rsidR="0014204C">
        <w:t>,</w:t>
      </w:r>
      <w:r>
        <w:t xml:space="preserve"> hvor dyrene ikke kan opholde sig og/eller ikke har mulighed for at gødningsafsætte, medregnes ikke som </w:t>
      </w:r>
      <w:r w:rsidRPr="00692F28">
        <w:t xml:space="preserve">produktionsareal. </w:t>
      </w:r>
      <w:r w:rsidR="00692F28" w:rsidRPr="00692F28">
        <w:t>Se situationsplan i bilag 1</w:t>
      </w:r>
    </w:p>
    <w:p w:rsidR="008E7703" w:rsidRPr="008E7703" w:rsidRDefault="008E7703" w:rsidP="008E7703">
      <w:pPr>
        <w:autoSpaceDE w:val="0"/>
        <w:autoSpaceDN w:val="0"/>
        <w:adjustRightInd w:val="0"/>
        <w:spacing w:after="0" w:line="240" w:lineRule="auto"/>
        <w:rPr>
          <w:rFonts w:cs="CIDFont+F2"/>
          <w:u w:val="single"/>
        </w:rPr>
      </w:pPr>
      <w:proofErr w:type="spellStart"/>
      <w:proofErr w:type="gramStart"/>
      <w:r w:rsidRPr="008E7703">
        <w:rPr>
          <w:rFonts w:cs="CIDFont+F2"/>
          <w:u w:val="single"/>
        </w:rPr>
        <w:t>Sl.svin</w:t>
      </w:r>
      <w:proofErr w:type="spellEnd"/>
      <w:proofErr w:type="gramEnd"/>
      <w:r w:rsidRPr="008E7703">
        <w:rPr>
          <w:rFonts w:cs="CIDFont+F2"/>
          <w:u w:val="single"/>
        </w:rPr>
        <w:t xml:space="preserve"> 1</w:t>
      </w:r>
    </w:p>
    <w:p w:rsidR="008E7703" w:rsidRPr="008E7703" w:rsidRDefault="008E7703" w:rsidP="008E7703">
      <w:pPr>
        <w:autoSpaceDE w:val="0"/>
        <w:autoSpaceDN w:val="0"/>
        <w:adjustRightInd w:val="0"/>
        <w:spacing w:after="0" w:line="240" w:lineRule="auto"/>
        <w:rPr>
          <w:rFonts w:cs="CIDFont+F1"/>
        </w:rPr>
      </w:pPr>
      <w:r w:rsidRPr="008E7703">
        <w:rPr>
          <w:rFonts w:cs="CIDFont+F1"/>
        </w:rPr>
        <w:t>Stalden anvendes til slagtesvin.</w:t>
      </w:r>
    </w:p>
    <w:p w:rsidR="008E7703" w:rsidRPr="008E7703" w:rsidRDefault="008E7703" w:rsidP="008E7703">
      <w:pPr>
        <w:autoSpaceDE w:val="0"/>
        <w:autoSpaceDN w:val="0"/>
        <w:adjustRightInd w:val="0"/>
        <w:spacing w:after="0" w:line="240" w:lineRule="auto"/>
        <w:rPr>
          <w:rFonts w:cs="CIDFont+F1"/>
        </w:rPr>
      </w:pPr>
      <w:r w:rsidRPr="008E7703">
        <w:rPr>
          <w:rFonts w:cs="CIDFont+F1"/>
        </w:rPr>
        <w:t xml:space="preserve">Stalden måler ifølge tegninger 425 </w:t>
      </w:r>
      <w:proofErr w:type="spellStart"/>
      <w:r w:rsidRPr="008E7703">
        <w:rPr>
          <w:rFonts w:cs="CIDFont+F1"/>
        </w:rPr>
        <w:t>kvm</w:t>
      </w:r>
      <w:proofErr w:type="spellEnd"/>
      <w:r w:rsidRPr="008E7703">
        <w:rPr>
          <w:rFonts w:cs="CIDFont+F1"/>
        </w:rPr>
        <w:t xml:space="preserve">. Der fratrækkes 2 inspektionsgange på i alt 54 </w:t>
      </w:r>
      <w:proofErr w:type="spellStart"/>
      <w:r w:rsidRPr="008E7703">
        <w:rPr>
          <w:rFonts w:cs="CIDFont+F1"/>
        </w:rPr>
        <w:t>kvm</w:t>
      </w:r>
      <w:proofErr w:type="spellEnd"/>
      <w:r w:rsidRPr="008E7703">
        <w:rPr>
          <w:rFonts w:cs="CIDFont+F1"/>
        </w:rPr>
        <w:t>. Der er</w:t>
      </w:r>
    </w:p>
    <w:p w:rsidR="008E7703" w:rsidRPr="008E7703" w:rsidRDefault="008E7703" w:rsidP="008E7703">
      <w:pPr>
        <w:autoSpaceDE w:val="0"/>
        <w:autoSpaceDN w:val="0"/>
        <w:adjustRightInd w:val="0"/>
        <w:spacing w:after="0" w:line="240" w:lineRule="auto"/>
        <w:rPr>
          <w:rFonts w:cs="CIDFont+F1"/>
        </w:rPr>
      </w:pPr>
      <w:r w:rsidRPr="008E7703">
        <w:rPr>
          <w:rFonts w:cs="CIDFont+F1"/>
        </w:rPr>
        <w:t xml:space="preserve">ikke fratrukket areal til foderautomater. Således inddateret 371 </w:t>
      </w:r>
      <w:proofErr w:type="spellStart"/>
      <w:r w:rsidRPr="008E7703">
        <w:rPr>
          <w:rFonts w:cs="CIDFont+F1"/>
        </w:rPr>
        <w:t>kvm</w:t>
      </w:r>
      <w:proofErr w:type="spellEnd"/>
      <w:r w:rsidRPr="008E7703">
        <w:rPr>
          <w:rFonts w:cs="CIDFont+F1"/>
        </w:rPr>
        <w:t xml:space="preserve"> produktionsareal. Stipladser</w:t>
      </w:r>
    </w:p>
    <w:p w:rsidR="008E7703" w:rsidRDefault="008E7703" w:rsidP="008E7703">
      <w:pPr>
        <w:autoSpaceDE w:val="0"/>
        <w:autoSpaceDN w:val="0"/>
        <w:adjustRightInd w:val="0"/>
        <w:spacing w:after="0" w:line="240" w:lineRule="auto"/>
        <w:rPr>
          <w:rFonts w:cs="CIDFont+F1"/>
        </w:rPr>
      </w:pPr>
      <w:r w:rsidRPr="008E7703">
        <w:rPr>
          <w:rFonts w:cs="CIDFont+F1"/>
        </w:rPr>
        <w:t>er etableret med drænet gulv + spalter.</w:t>
      </w:r>
    </w:p>
    <w:p w:rsidR="008E7703" w:rsidRPr="008E7703" w:rsidRDefault="008E7703" w:rsidP="008E7703">
      <w:pPr>
        <w:autoSpaceDE w:val="0"/>
        <w:autoSpaceDN w:val="0"/>
        <w:adjustRightInd w:val="0"/>
        <w:spacing w:after="0" w:line="240" w:lineRule="auto"/>
        <w:rPr>
          <w:rFonts w:cs="CIDFont+F1"/>
        </w:rPr>
      </w:pPr>
    </w:p>
    <w:p w:rsidR="008E7703" w:rsidRPr="008E7703" w:rsidRDefault="008E7703" w:rsidP="008E7703">
      <w:pPr>
        <w:autoSpaceDE w:val="0"/>
        <w:autoSpaceDN w:val="0"/>
        <w:adjustRightInd w:val="0"/>
        <w:spacing w:after="0" w:line="240" w:lineRule="auto"/>
        <w:rPr>
          <w:rFonts w:cs="CIDFont+F2"/>
          <w:u w:val="single"/>
        </w:rPr>
      </w:pPr>
      <w:proofErr w:type="spellStart"/>
      <w:proofErr w:type="gramStart"/>
      <w:r w:rsidRPr="008E7703">
        <w:rPr>
          <w:rFonts w:cs="CIDFont+F2"/>
          <w:u w:val="single"/>
        </w:rPr>
        <w:t>Sl.svin</w:t>
      </w:r>
      <w:proofErr w:type="spellEnd"/>
      <w:proofErr w:type="gramEnd"/>
      <w:r w:rsidRPr="008E7703">
        <w:rPr>
          <w:rFonts w:cs="CIDFont+F2"/>
          <w:u w:val="single"/>
        </w:rPr>
        <w:t xml:space="preserve"> 2</w:t>
      </w:r>
    </w:p>
    <w:p w:rsidR="008E7703" w:rsidRPr="008E7703" w:rsidRDefault="008E7703" w:rsidP="008E7703">
      <w:pPr>
        <w:autoSpaceDE w:val="0"/>
        <w:autoSpaceDN w:val="0"/>
        <w:adjustRightInd w:val="0"/>
        <w:spacing w:after="0" w:line="240" w:lineRule="auto"/>
        <w:rPr>
          <w:rFonts w:cs="CIDFont+F1"/>
        </w:rPr>
      </w:pPr>
      <w:r w:rsidRPr="008E7703">
        <w:rPr>
          <w:rFonts w:cs="CIDFont+F1"/>
        </w:rPr>
        <w:t>Stalden anvendes til slagtesvin.</w:t>
      </w:r>
    </w:p>
    <w:p w:rsidR="008E7703" w:rsidRPr="008E7703" w:rsidRDefault="008E7703" w:rsidP="008E7703">
      <w:pPr>
        <w:autoSpaceDE w:val="0"/>
        <w:autoSpaceDN w:val="0"/>
        <w:adjustRightInd w:val="0"/>
        <w:spacing w:after="0" w:line="240" w:lineRule="auto"/>
        <w:rPr>
          <w:rFonts w:cs="CIDFont+F1"/>
        </w:rPr>
      </w:pPr>
      <w:r w:rsidRPr="008E7703">
        <w:rPr>
          <w:rFonts w:cs="CIDFont+F1"/>
        </w:rPr>
        <w:t xml:space="preserve">Stalden måler ifølge tegninger 480 </w:t>
      </w:r>
      <w:proofErr w:type="spellStart"/>
      <w:r w:rsidRPr="008E7703">
        <w:rPr>
          <w:rFonts w:cs="CIDFont+F1"/>
        </w:rPr>
        <w:t>kvm</w:t>
      </w:r>
      <w:proofErr w:type="spellEnd"/>
      <w:r w:rsidRPr="008E7703">
        <w:rPr>
          <w:rFonts w:cs="CIDFont+F1"/>
        </w:rPr>
        <w:t xml:space="preserve">. Der fratrækkes inspektionsgang på 31 </w:t>
      </w:r>
      <w:proofErr w:type="spellStart"/>
      <w:r w:rsidRPr="008E7703">
        <w:rPr>
          <w:rFonts w:cs="CIDFont+F1"/>
        </w:rPr>
        <w:t>kvm</w:t>
      </w:r>
      <w:proofErr w:type="spellEnd"/>
      <w:r w:rsidRPr="008E7703">
        <w:rPr>
          <w:rFonts w:cs="CIDFont+F1"/>
        </w:rPr>
        <w:t>. Der er ikke</w:t>
      </w:r>
    </w:p>
    <w:p w:rsidR="008E7703" w:rsidRPr="008E7703" w:rsidRDefault="008E7703" w:rsidP="008E7703">
      <w:pPr>
        <w:autoSpaceDE w:val="0"/>
        <w:autoSpaceDN w:val="0"/>
        <w:adjustRightInd w:val="0"/>
        <w:spacing w:after="0" w:line="240" w:lineRule="auto"/>
        <w:rPr>
          <w:rFonts w:cs="CIDFont+F1"/>
        </w:rPr>
      </w:pPr>
      <w:r w:rsidRPr="008E7703">
        <w:rPr>
          <w:rFonts w:cs="CIDFont+F1"/>
        </w:rPr>
        <w:t xml:space="preserve">fratrukket areal til foderautomater. Således inddateret 449 </w:t>
      </w:r>
      <w:proofErr w:type="spellStart"/>
      <w:r w:rsidRPr="008E7703">
        <w:rPr>
          <w:rFonts w:cs="CIDFont+F1"/>
        </w:rPr>
        <w:t>kvm</w:t>
      </w:r>
      <w:proofErr w:type="spellEnd"/>
      <w:r w:rsidRPr="008E7703">
        <w:rPr>
          <w:rFonts w:cs="CIDFont+F1"/>
        </w:rPr>
        <w:t xml:space="preserve"> produktionsareal. Stipladser er</w:t>
      </w:r>
    </w:p>
    <w:p w:rsidR="008E7703" w:rsidRDefault="008E7703" w:rsidP="008E7703">
      <w:pPr>
        <w:autoSpaceDE w:val="0"/>
        <w:autoSpaceDN w:val="0"/>
        <w:adjustRightInd w:val="0"/>
        <w:spacing w:after="0" w:line="240" w:lineRule="auto"/>
        <w:rPr>
          <w:rFonts w:cs="CIDFont+F1"/>
        </w:rPr>
      </w:pPr>
      <w:r w:rsidRPr="008E7703">
        <w:rPr>
          <w:rFonts w:cs="CIDFont+F1"/>
        </w:rPr>
        <w:t>etableret med drænet gulv + spalter.</w:t>
      </w:r>
    </w:p>
    <w:p w:rsidR="008E7703" w:rsidRPr="008E7703" w:rsidRDefault="008E7703" w:rsidP="008E7703">
      <w:pPr>
        <w:autoSpaceDE w:val="0"/>
        <w:autoSpaceDN w:val="0"/>
        <w:adjustRightInd w:val="0"/>
        <w:spacing w:after="0" w:line="240" w:lineRule="auto"/>
        <w:rPr>
          <w:rFonts w:cs="CIDFont+F1"/>
        </w:rPr>
      </w:pPr>
    </w:p>
    <w:p w:rsidR="008E7703" w:rsidRPr="008E7703" w:rsidRDefault="008E7703" w:rsidP="008E7703">
      <w:pPr>
        <w:autoSpaceDE w:val="0"/>
        <w:autoSpaceDN w:val="0"/>
        <w:adjustRightInd w:val="0"/>
        <w:spacing w:after="0" w:line="240" w:lineRule="auto"/>
        <w:rPr>
          <w:rFonts w:cs="CIDFont+F2"/>
          <w:u w:val="single"/>
        </w:rPr>
      </w:pPr>
      <w:proofErr w:type="spellStart"/>
      <w:proofErr w:type="gramStart"/>
      <w:r w:rsidRPr="008E7703">
        <w:rPr>
          <w:rFonts w:cs="CIDFont+F2"/>
          <w:u w:val="single"/>
        </w:rPr>
        <w:t>Sl.svin</w:t>
      </w:r>
      <w:proofErr w:type="spellEnd"/>
      <w:proofErr w:type="gramEnd"/>
      <w:r w:rsidRPr="008E7703">
        <w:rPr>
          <w:rFonts w:cs="CIDFont+F2"/>
          <w:u w:val="single"/>
        </w:rPr>
        <w:t xml:space="preserve"> 3</w:t>
      </w:r>
    </w:p>
    <w:p w:rsidR="008E7703" w:rsidRPr="008E7703" w:rsidRDefault="008E7703" w:rsidP="008E7703">
      <w:pPr>
        <w:autoSpaceDE w:val="0"/>
        <w:autoSpaceDN w:val="0"/>
        <w:adjustRightInd w:val="0"/>
        <w:spacing w:after="0" w:line="240" w:lineRule="auto"/>
        <w:rPr>
          <w:rFonts w:cs="CIDFont+F1"/>
        </w:rPr>
      </w:pPr>
      <w:r w:rsidRPr="008E7703">
        <w:rPr>
          <w:rFonts w:cs="CIDFont+F1"/>
        </w:rPr>
        <w:t xml:space="preserve">Stalden måler ifølge tegninger 504 </w:t>
      </w:r>
      <w:proofErr w:type="spellStart"/>
      <w:r w:rsidRPr="008E7703">
        <w:rPr>
          <w:rFonts w:cs="CIDFont+F1"/>
        </w:rPr>
        <w:t>kvm</w:t>
      </w:r>
      <w:proofErr w:type="spellEnd"/>
      <w:r w:rsidRPr="008E7703">
        <w:rPr>
          <w:rFonts w:cs="CIDFont+F1"/>
        </w:rPr>
        <w:t xml:space="preserve">. Der fratrækkes inspektionsgang på 32 </w:t>
      </w:r>
      <w:proofErr w:type="spellStart"/>
      <w:r w:rsidRPr="008E7703">
        <w:rPr>
          <w:rFonts w:cs="CIDFont+F1"/>
        </w:rPr>
        <w:t>kvm</w:t>
      </w:r>
      <w:proofErr w:type="spellEnd"/>
      <w:r w:rsidRPr="008E7703">
        <w:rPr>
          <w:rFonts w:cs="CIDFont+F1"/>
        </w:rPr>
        <w:t>. Der er ikke</w:t>
      </w:r>
    </w:p>
    <w:p w:rsidR="008E7703" w:rsidRPr="008E7703" w:rsidRDefault="008E7703" w:rsidP="008E7703">
      <w:pPr>
        <w:autoSpaceDE w:val="0"/>
        <w:autoSpaceDN w:val="0"/>
        <w:adjustRightInd w:val="0"/>
        <w:spacing w:after="0" w:line="240" w:lineRule="auto"/>
        <w:rPr>
          <w:rFonts w:cs="CIDFont+F1"/>
        </w:rPr>
      </w:pPr>
      <w:r w:rsidRPr="008E7703">
        <w:rPr>
          <w:rFonts w:cs="CIDFont+F1"/>
        </w:rPr>
        <w:t xml:space="preserve">fratrukket areal til foderautomater. Således inddateret 472 </w:t>
      </w:r>
      <w:proofErr w:type="spellStart"/>
      <w:r w:rsidRPr="008E7703">
        <w:rPr>
          <w:rFonts w:cs="CIDFont+F1"/>
        </w:rPr>
        <w:t>kvm</w:t>
      </w:r>
      <w:proofErr w:type="spellEnd"/>
      <w:r w:rsidRPr="008E7703">
        <w:rPr>
          <w:rFonts w:cs="CIDFont+F1"/>
        </w:rPr>
        <w:t xml:space="preserve"> produktionsareal. Stipladser er</w:t>
      </w:r>
    </w:p>
    <w:p w:rsidR="008E7703" w:rsidRDefault="008E7703" w:rsidP="008E7703">
      <w:pPr>
        <w:autoSpaceDE w:val="0"/>
        <w:autoSpaceDN w:val="0"/>
        <w:adjustRightInd w:val="0"/>
        <w:spacing w:after="0" w:line="240" w:lineRule="auto"/>
        <w:rPr>
          <w:rFonts w:cs="CIDFont+F1"/>
        </w:rPr>
      </w:pPr>
      <w:r w:rsidRPr="008E7703">
        <w:rPr>
          <w:rFonts w:cs="CIDFont+F1"/>
        </w:rPr>
        <w:t>etableret med drænet gulv + spalter.</w:t>
      </w:r>
    </w:p>
    <w:p w:rsidR="008E7703" w:rsidRPr="008E7703" w:rsidRDefault="008E7703" w:rsidP="008E7703">
      <w:pPr>
        <w:autoSpaceDE w:val="0"/>
        <w:autoSpaceDN w:val="0"/>
        <w:adjustRightInd w:val="0"/>
        <w:spacing w:after="0" w:line="240" w:lineRule="auto"/>
        <w:rPr>
          <w:rFonts w:cs="CIDFont+F1"/>
        </w:rPr>
      </w:pPr>
    </w:p>
    <w:p w:rsidR="008E7703" w:rsidRPr="008E7703" w:rsidRDefault="008E7703" w:rsidP="008E7703">
      <w:pPr>
        <w:autoSpaceDE w:val="0"/>
        <w:autoSpaceDN w:val="0"/>
        <w:adjustRightInd w:val="0"/>
        <w:spacing w:after="0" w:line="240" w:lineRule="auto"/>
        <w:rPr>
          <w:rFonts w:cs="CIDFont+F2"/>
          <w:u w:val="single"/>
        </w:rPr>
      </w:pPr>
      <w:proofErr w:type="spellStart"/>
      <w:proofErr w:type="gramStart"/>
      <w:r w:rsidRPr="008E7703">
        <w:rPr>
          <w:rFonts w:cs="CIDFont+F2"/>
          <w:u w:val="single"/>
        </w:rPr>
        <w:t>Sl.svin</w:t>
      </w:r>
      <w:proofErr w:type="spellEnd"/>
      <w:proofErr w:type="gramEnd"/>
      <w:r w:rsidRPr="008E7703">
        <w:rPr>
          <w:rFonts w:cs="CIDFont+F2"/>
          <w:u w:val="single"/>
        </w:rPr>
        <w:t xml:space="preserve"> 4</w:t>
      </w:r>
    </w:p>
    <w:p w:rsidR="008E7703" w:rsidRPr="008E7703" w:rsidRDefault="008E7703" w:rsidP="008E7703">
      <w:pPr>
        <w:autoSpaceDE w:val="0"/>
        <w:autoSpaceDN w:val="0"/>
        <w:adjustRightInd w:val="0"/>
        <w:spacing w:after="0" w:line="240" w:lineRule="auto"/>
        <w:rPr>
          <w:rFonts w:cs="CIDFont+F1"/>
        </w:rPr>
      </w:pPr>
      <w:r w:rsidRPr="008E7703">
        <w:rPr>
          <w:rFonts w:cs="CIDFont+F1"/>
        </w:rPr>
        <w:t>Stalden anvendes til slagtesvin.</w:t>
      </w:r>
    </w:p>
    <w:p w:rsidR="008E7703" w:rsidRPr="008E7703" w:rsidRDefault="008E7703" w:rsidP="008E7703">
      <w:pPr>
        <w:autoSpaceDE w:val="0"/>
        <w:autoSpaceDN w:val="0"/>
        <w:adjustRightInd w:val="0"/>
        <w:spacing w:after="0" w:line="240" w:lineRule="auto"/>
        <w:rPr>
          <w:rFonts w:cs="CIDFont+F1"/>
        </w:rPr>
      </w:pPr>
      <w:r w:rsidRPr="008E7703">
        <w:rPr>
          <w:rFonts w:cs="CIDFont+F1"/>
        </w:rPr>
        <w:t xml:space="preserve">Stalden måler ifølge tegninger 538 </w:t>
      </w:r>
      <w:proofErr w:type="spellStart"/>
      <w:r w:rsidRPr="008E7703">
        <w:rPr>
          <w:rFonts w:cs="CIDFont+F1"/>
        </w:rPr>
        <w:t>kvm</w:t>
      </w:r>
      <w:proofErr w:type="spellEnd"/>
      <w:r w:rsidRPr="008E7703">
        <w:rPr>
          <w:rFonts w:cs="CIDFont+F1"/>
        </w:rPr>
        <w:t xml:space="preserve">. Der fratrækkes inspektionsgang på 32 </w:t>
      </w:r>
      <w:proofErr w:type="spellStart"/>
      <w:r w:rsidRPr="008E7703">
        <w:rPr>
          <w:rFonts w:cs="CIDFont+F1"/>
        </w:rPr>
        <w:t>kvm</w:t>
      </w:r>
      <w:proofErr w:type="spellEnd"/>
      <w:r w:rsidRPr="008E7703">
        <w:rPr>
          <w:rFonts w:cs="CIDFont+F1"/>
        </w:rPr>
        <w:t>. Der er ikke</w:t>
      </w:r>
    </w:p>
    <w:p w:rsidR="008E7703" w:rsidRPr="008E7703" w:rsidRDefault="008E7703" w:rsidP="008E7703">
      <w:pPr>
        <w:autoSpaceDE w:val="0"/>
        <w:autoSpaceDN w:val="0"/>
        <w:adjustRightInd w:val="0"/>
        <w:spacing w:after="0" w:line="240" w:lineRule="auto"/>
        <w:rPr>
          <w:rFonts w:cs="CIDFont+F1"/>
        </w:rPr>
      </w:pPr>
      <w:r w:rsidRPr="008E7703">
        <w:rPr>
          <w:rFonts w:cs="CIDFont+F1"/>
        </w:rPr>
        <w:t xml:space="preserve">fratrukket areal til foderautomater. Således inddateret 506 </w:t>
      </w:r>
      <w:proofErr w:type="spellStart"/>
      <w:r w:rsidRPr="008E7703">
        <w:rPr>
          <w:rFonts w:cs="CIDFont+F1"/>
        </w:rPr>
        <w:t>kvm</w:t>
      </w:r>
      <w:proofErr w:type="spellEnd"/>
      <w:r w:rsidRPr="008E7703">
        <w:rPr>
          <w:rFonts w:cs="CIDFont+F1"/>
        </w:rPr>
        <w:t xml:space="preserve"> produktionsareal. Stipladser er</w:t>
      </w:r>
    </w:p>
    <w:p w:rsidR="00DA3110" w:rsidRPr="009120F8" w:rsidRDefault="008E7703" w:rsidP="00AC2677">
      <w:r w:rsidRPr="008E7703">
        <w:rPr>
          <w:rFonts w:cs="CIDFont+F1"/>
        </w:rPr>
        <w:t>etableret med delvis fast gulv (50/75).</w:t>
      </w:r>
    </w:p>
    <w:p w:rsidR="007F4806" w:rsidRPr="007F4806" w:rsidRDefault="007F4806" w:rsidP="00AC2677">
      <w:pPr>
        <w:rPr>
          <w:sz w:val="24"/>
          <w:szCs w:val="24"/>
          <w:u w:val="single"/>
        </w:rPr>
      </w:pPr>
      <w:proofErr w:type="spellStart"/>
      <w:r w:rsidRPr="007F4806">
        <w:rPr>
          <w:sz w:val="24"/>
          <w:szCs w:val="24"/>
          <w:u w:val="single"/>
        </w:rPr>
        <w:t>Nudrift</w:t>
      </w:r>
      <w:proofErr w:type="spellEnd"/>
    </w:p>
    <w:tbl>
      <w:tblPr>
        <w:tblStyle w:val="Tabel-Gitter"/>
        <w:tblW w:w="0" w:type="auto"/>
        <w:tblLook w:val="04A0" w:firstRow="1" w:lastRow="0" w:firstColumn="1" w:lastColumn="0" w:noHBand="0" w:noVBand="1"/>
      </w:tblPr>
      <w:tblGrid>
        <w:gridCol w:w="9629"/>
      </w:tblGrid>
      <w:tr w:rsidR="00AC2677" w:rsidRPr="00617547" w:rsidTr="00161345">
        <w:tc>
          <w:tcPr>
            <w:tcW w:w="9629" w:type="dxa"/>
            <w:shd w:val="clear" w:color="auto" w:fill="F2F2F2" w:themeFill="background1" w:themeFillShade="F2"/>
          </w:tcPr>
          <w:p w:rsidR="00AC2677" w:rsidRPr="00617547" w:rsidRDefault="00AC2677" w:rsidP="007248AB">
            <w:pPr>
              <w:jc w:val="center"/>
              <w:rPr>
                <w:b/>
              </w:rPr>
            </w:pPr>
            <w:r w:rsidRPr="00617547">
              <w:rPr>
                <w:b/>
              </w:rPr>
              <w:t xml:space="preserve">Stalde og produktioner </w:t>
            </w:r>
            <w:proofErr w:type="spellStart"/>
            <w:r>
              <w:rPr>
                <w:b/>
              </w:rPr>
              <w:t>Nudrift</w:t>
            </w:r>
            <w:proofErr w:type="spellEnd"/>
          </w:p>
        </w:tc>
      </w:tr>
      <w:tr w:rsidR="00AC2677" w:rsidRPr="00617547" w:rsidTr="00161345">
        <w:tc>
          <w:tcPr>
            <w:tcW w:w="9629" w:type="dxa"/>
            <w:shd w:val="clear" w:color="auto" w:fill="F2F2F2" w:themeFill="background1" w:themeFillShade="F2"/>
          </w:tcPr>
          <w:p w:rsidR="00AC2677" w:rsidRPr="00617547" w:rsidRDefault="00991D15" w:rsidP="007248AB">
            <w:r>
              <w:rPr>
                <w:noProof/>
              </w:rPr>
              <w:drawing>
                <wp:inline distT="0" distB="0" distL="0" distR="0" wp14:anchorId="2A085F7E" wp14:editId="1E441D32">
                  <wp:extent cx="6048375" cy="306070"/>
                  <wp:effectExtent l="0" t="0" r="9525" b="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048375" cy="306070"/>
                          </a:xfrm>
                          <a:prstGeom prst="rect">
                            <a:avLst/>
                          </a:prstGeom>
                        </pic:spPr>
                      </pic:pic>
                    </a:graphicData>
                  </a:graphic>
                </wp:inline>
              </w:drawing>
            </w:r>
          </w:p>
        </w:tc>
      </w:tr>
      <w:tr w:rsidR="00AC2677" w:rsidRPr="007F4806" w:rsidTr="007248AB">
        <w:tc>
          <w:tcPr>
            <w:tcW w:w="9629" w:type="dxa"/>
          </w:tcPr>
          <w:p w:rsidR="00AC2677" w:rsidRPr="007F4806" w:rsidRDefault="00991D15" w:rsidP="007248AB">
            <w:pPr>
              <w:rPr>
                <w:highlight w:val="red"/>
              </w:rPr>
            </w:pPr>
            <w:r>
              <w:rPr>
                <w:noProof/>
              </w:rPr>
              <w:drawing>
                <wp:inline distT="0" distB="0" distL="0" distR="0" wp14:anchorId="28245F41" wp14:editId="25ACE990">
                  <wp:extent cx="6120765" cy="1708785"/>
                  <wp:effectExtent l="0" t="0" r="0" b="5715"/>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120765" cy="1708785"/>
                          </a:xfrm>
                          <a:prstGeom prst="rect">
                            <a:avLst/>
                          </a:prstGeom>
                        </pic:spPr>
                      </pic:pic>
                    </a:graphicData>
                  </a:graphic>
                </wp:inline>
              </w:drawing>
            </w:r>
          </w:p>
        </w:tc>
      </w:tr>
    </w:tbl>
    <w:p w:rsidR="007D1ACA" w:rsidRDefault="007D1ACA" w:rsidP="00AC2677"/>
    <w:p w:rsidR="007D1ACA" w:rsidRDefault="007D1ACA" w:rsidP="00AC2677">
      <w:r w:rsidRPr="009120F8">
        <w:t xml:space="preserve">Beskrivelse af </w:t>
      </w:r>
      <w:proofErr w:type="spellStart"/>
      <w:r w:rsidRPr="009120F8">
        <w:t>nudriften</w:t>
      </w:r>
      <w:proofErr w:type="spellEnd"/>
      <w:r w:rsidRPr="009120F8">
        <w:t>:</w:t>
      </w:r>
    </w:p>
    <w:p w:rsidR="009120F8" w:rsidRDefault="009120F8" w:rsidP="00AC2677">
      <w:r>
        <w:t>Bedriften har en ældre godkendelse med tilladelse til 7993 slagtesvin fra 32-107 kg</w:t>
      </w:r>
      <w:r w:rsidR="00E630C5">
        <w:t>.</w:t>
      </w:r>
    </w:p>
    <w:p w:rsidR="00E630C5" w:rsidRDefault="00E630C5" w:rsidP="00AC2677"/>
    <w:p w:rsidR="00E630C5" w:rsidRDefault="00E630C5" w:rsidP="00AC2677"/>
    <w:p w:rsidR="00E630C5" w:rsidRDefault="00E630C5" w:rsidP="00AC2677"/>
    <w:p w:rsidR="00E630C5" w:rsidRDefault="00E630C5" w:rsidP="00AC2677"/>
    <w:p w:rsidR="004E7460" w:rsidRPr="007F4806" w:rsidRDefault="007F4806" w:rsidP="004E7460">
      <w:pPr>
        <w:rPr>
          <w:u w:val="single"/>
        </w:rPr>
      </w:pPr>
      <w:r w:rsidRPr="007F4806">
        <w:rPr>
          <w:u w:val="single"/>
        </w:rPr>
        <w:lastRenderedPageBreak/>
        <w:t xml:space="preserve">8-års drift </w:t>
      </w:r>
    </w:p>
    <w:tbl>
      <w:tblPr>
        <w:tblStyle w:val="Tabel-Gitter"/>
        <w:tblW w:w="0" w:type="auto"/>
        <w:tblLook w:val="04A0" w:firstRow="1" w:lastRow="0" w:firstColumn="1" w:lastColumn="0" w:noHBand="0" w:noVBand="1"/>
      </w:tblPr>
      <w:tblGrid>
        <w:gridCol w:w="9629"/>
      </w:tblGrid>
      <w:tr w:rsidR="00617547" w:rsidTr="00161345">
        <w:tc>
          <w:tcPr>
            <w:tcW w:w="9629" w:type="dxa"/>
            <w:shd w:val="clear" w:color="auto" w:fill="F2F2F2" w:themeFill="background1" w:themeFillShade="F2"/>
          </w:tcPr>
          <w:p w:rsidR="00617547" w:rsidRPr="00617547" w:rsidRDefault="00617547" w:rsidP="00445EB8">
            <w:pPr>
              <w:jc w:val="center"/>
              <w:rPr>
                <w:b/>
              </w:rPr>
            </w:pPr>
            <w:r w:rsidRPr="00617547">
              <w:rPr>
                <w:b/>
              </w:rPr>
              <w:t xml:space="preserve">Stalde og produktioner 8 års drift </w:t>
            </w:r>
          </w:p>
        </w:tc>
      </w:tr>
      <w:tr w:rsidR="00617547" w:rsidTr="00161345">
        <w:tc>
          <w:tcPr>
            <w:tcW w:w="9629" w:type="dxa"/>
            <w:shd w:val="clear" w:color="auto" w:fill="F2F2F2" w:themeFill="background1" w:themeFillShade="F2"/>
          </w:tcPr>
          <w:p w:rsidR="00617547" w:rsidRPr="00617547" w:rsidRDefault="00991D15" w:rsidP="00617547">
            <w:r>
              <w:rPr>
                <w:noProof/>
              </w:rPr>
              <w:drawing>
                <wp:inline distT="0" distB="0" distL="0" distR="0" wp14:anchorId="2A085F7E" wp14:editId="1E441D32">
                  <wp:extent cx="6048375" cy="306070"/>
                  <wp:effectExtent l="0" t="0" r="9525" b="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048375" cy="306070"/>
                          </a:xfrm>
                          <a:prstGeom prst="rect">
                            <a:avLst/>
                          </a:prstGeom>
                        </pic:spPr>
                      </pic:pic>
                    </a:graphicData>
                  </a:graphic>
                </wp:inline>
              </w:drawing>
            </w:r>
          </w:p>
        </w:tc>
      </w:tr>
      <w:tr w:rsidR="00617547" w:rsidTr="00617547">
        <w:tc>
          <w:tcPr>
            <w:tcW w:w="9629" w:type="dxa"/>
          </w:tcPr>
          <w:p w:rsidR="00991D15" w:rsidRDefault="00991D15" w:rsidP="00617547">
            <w:r>
              <w:rPr>
                <w:noProof/>
              </w:rPr>
              <w:drawing>
                <wp:inline distT="0" distB="0" distL="0" distR="0" wp14:anchorId="6AAD5EAE" wp14:editId="0955454F">
                  <wp:extent cx="6120765" cy="1708785"/>
                  <wp:effectExtent l="0" t="0" r="0" b="5715"/>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120765" cy="1708785"/>
                          </a:xfrm>
                          <a:prstGeom prst="rect">
                            <a:avLst/>
                          </a:prstGeom>
                        </pic:spPr>
                      </pic:pic>
                    </a:graphicData>
                  </a:graphic>
                </wp:inline>
              </w:drawing>
            </w:r>
          </w:p>
        </w:tc>
      </w:tr>
    </w:tbl>
    <w:p w:rsidR="00617547" w:rsidRDefault="00617547" w:rsidP="004E7460"/>
    <w:p w:rsidR="007D1ACA" w:rsidRDefault="007D1ACA" w:rsidP="004E7460">
      <w:r w:rsidRPr="00286F43">
        <w:t xml:space="preserve">Beskrivelse af </w:t>
      </w:r>
      <w:r w:rsidR="004266F8" w:rsidRPr="00286F43">
        <w:t>8-årsdrift:</w:t>
      </w:r>
    </w:p>
    <w:p w:rsidR="004266F8" w:rsidRDefault="004266F8" w:rsidP="004E7460">
      <w:r w:rsidRPr="00286F43">
        <w:t xml:space="preserve">Husdyrbrugets 8-årsdrift er identisk med </w:t>
      </w:r>
      <w:proofErr w:type="spellStart"/>
      <w:r w:rsidRPr="00286F43">
        <w:t>nudriften</w:t>
      </w:r>
      <w:proofErr w:type="spellEnd"/>
      <w:r w:rsidRPr="00286F43">
        <w:t>.</w:t>
      </w:r>
    </w:p>
    <w:p w:rsidR="00B94157" w:rsidRDefault="00B94157" w:rsidP="00A37014">
      <w:pPr>
        <w:rPr>
          <w:sz w:val="24"/>
          <w:szCs w:val="24"/>
          <w:u w:val="single"/>
        </w:rPr>
      </w:pPr>
    </w:p>
    <w:p w:rsidR="00F35C29" w:rsidRDefault="00F35C29" w:rsidP="00A37014">
      <w:pPr>
        <w:rPr>
          <w:sz w:val="24"/>
          <w:szCs w:val="24"/>
          <w:u w:val="single"/>
        </w:rPr>
      </w:pPr>
      <w:r w:rsidRPr="007F4806">
        <w:rPr>
          <w:sz w:val="24"/>
          <w:szCs w:val="24"/>
          <w:u w:val="single"/>
        </w:rPr>
        <w:t>Gødningsopbevaringsanlæg</w:t>
      </w:r>
    </w:p>
    <w:p w:rsidR="00C87233" w:rsidRPr="00E07326" w:rsidRDefault="00BA11E3" w:rsidP="00A37014">
      <w:pPr>
        <w:rPr>
          <w:rFonts w:ascii="Verdana" w:hAnsi="Verdana"/>
          <w:sz w:val="20"/>
        </w:rPr>
      </w:pPr>
      <w:r>
        <w:rPr>
          <w:noProof/>
          <w:lang w:eastAsia="da-DK"/>
        </w:rPr>
        <w:drawing>
          <wp:inline distT="0" distB="0" distL="0" distR="0" wp14:anchorId="4D7F46BE" wp14:editId="6615DE2A">
            <wp:extent cx="6120765" cy="2757805"/>
            <wp:effectExtent l="0" t="0" r="0" b="4445"/>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120765" cy="2757805"/>
                    </a:xfrm>
                    <a:prstGeom prst="rect">
                      <a:avLst/>
                    </a:prstGeom>
                  </pic:spPr>
                </pic:pic>
              </a:graphicData>
            </a:graphic>
          </wp:inline>
        </w:drawing>
      </w:r>
    </w:p>
    <w:p w:rsidR="00A32681" w:rsidRPr="009120F8" w:rsidRDefault="009120F8" w:rsidP="00A37014">
      <w:r>
        <w:t>Der sker ingen ændringer på husdyrbrugets opbevaringslagre i forbindelse med denne miljøgodkendelse.</w:t>
      </w:r>
    </w:p>
    <w:p w:rsidR="00494AE6" w:rsidRPr="00A32681" w:rsidRDefault="00A32681" w:rsidP="00A37014">
      <w:pPr>
        <w:rPr>
          <w:u w:val="single"/>
        </w:rPr>
      </w:pPr>
      <w:r w:rsidRPr="00A32681">
        <w:rPr>
          <w:u w:val="single"/>
        </w:rPr>
        <w:t>Lagerregnskab og o</w:t>
      </w:r>
      <w:r w:rsidR="00494AE6" w:rsidRPr="00A32681">
        <w:rPr>
          <w:u w:val="single"/>
        </w:rPr>
        <w:t>pbevaringskapacitet</w:t>
      </w:r>
    </w:p>
    <w:p w:rsidR="000D179E" w:rsidRDefault="009120F8" w:rsidP="00A37014">
      <w:r>
        <w:t>Ansøger oplyser:</w:t>
      </w:r>
    </w:p>
    <w:p w:rsidR="009120F8" w:rsidRPr="009120F8" w:rsidRDefault="009120F8" w:rsidP="009120F8">
      <w:pPr>
        <w:autoSpaceDE w:val="0"/>
        <w:autoSpaceDN w:val="0"/>
        <w:adjustRightInd w:val="0"/>
        <w:spacing w:after="0" w:line="240" w:lineRule="auto"/>
        <w:rPr>
          <w:rFonts w:cs="CIDFont+F1"/>
          <w:color w:val="000000"/>
        </w:rPr>
      </w:pPr>
      <w:proofErr w:type="gramStart"/>
      <w:r w:rsidRPr="009120F8">
        <w:rPr>
          <w:rFonts w:cs="CIDFont+F1"/>
          <w:color w:val="000000"/>
        </w:rPr>
        <w:t>Udover</w:t>
      </w:r>
      <w:proofErr w:type="gramEnd"/>
      <w:r w:rsidRPr="009120F8">
        <w:rPr>
          <w:rFonts w:cs="CIDFont+F1"/>
          <w:color w:val="000000"/>
        </w:rPr>
        <w:t xml:space="preserve"> husdyrgødning samt vand fra produktionen </w:t>
      </w:r>
      <w:proofErr w:type="spellStart"/>
      <w:r w:rsidRPr="009120F8">
        <w:rPr>
          <w:rFonts w:cs="CIDFont+F1"/>
          <w:color w:val="000000"/>
        </w:rPr>
        <w:t>tilledes</w:t>
      </w:r>
      <w:proofErr w:type="spellEnd"/>
      <w:r w:rsidRPr="009120F8">
        <w:rPr>
          <w:rFonts w:cs="CIDFont+F1"/>
          <w:color w:val="000000"/>
        </w:rPr>
        <w:t xml:space="preserve"> vand fra befæstede arealer.</w:t>
      </w:r>
    </w:p>
    <w:p w:rsidR="009120F8" w:rsidRPr="009120F8" w:rsidRDefault="009120F8" w:rsidP="009120F8">
      <w:pPr>
        <w:autoSpaceDE w:val="0"/>
        <w:autoSpaceDN w:val="0"/>
        <w:adjustRightInd w:val="0"/>
        <w:spacing w:after="0" w:line="240" w:lineRule="auto"/>
        <w:rPr>
          <w:rFonts w:cs="CIDFont+F1"/>
          <w:color w:val="000000"/>
        </w:rPr>
      </w:pPr>
      <w:r w:rsidRPr="009120F8">
        <w:rPr>
          <w:rFonts w:cs="CIDFont+F1"/>
          <w:color w:val="000000"/>
        </w:rPr>
        <w:t xml:space="preserve">Husdyrgødningen opbevares i </w:t>
      </w:r>
      <w:proofErr w:type="spellStart"/>
      <w:r w:rsidRPr="009120F8">
        <w:rPr>
          <w:rFonts w:cs="CIDFont+F1"/>
          <w:color w:val="000000"/>
        </w:rPr>
        <w:t>fortank</w:t>
      </w:r>
      <w:proofErr w:type="spellEnd"/>
      <w:r w:rsidRPr="009120F8">
        <w:rPr>
          <w:rFonts w:cs="CIDFont+F1"/>
          <w:color w:val="000000"/>
        </w:rPr>
        <w:t>, gyllebeholdere og i kanaler under stald, den samlede</w:t>
      </w:r>
    </w:p>
    <w:p w:rsidR="009120F8" w:rsidRPr="009120F8" w:rsidRDefault="009120F8" w:rsidP="009120F8">
      <w:pPr>
        <w:autoSpaceDE w:val="0"/>
        <w:autoSpaceDN w:val="0"/>
        <w:adjustRightInd w:val="0"/>
        <w:spacing w:after="0" w:line="240" w:lineRule="auto"/>
        <w:rPr>
          <w:rFonts w:cs="CIDFont+F1"/>
          <w:color w:val="000000"/>
        </w:rPr>
      </w:pPr>
      <w:r w:rsidRPr="009120F8">
        <w:rPr>
          <w:rFonts w:cs="CIDFont+F1"/>
          <w:color w:val="000000"/>
        </w:rPr>
        <w:t>opbevaringskapacitet på ejendommen svarer til &gt; 3.120 m3.</w:t>
      </w:r>
    </w:p>
    <w:p w:rsidR="009120F8" w:rsidRPr="009120F8" w:rsidRDefault="009120F8" w:rsidP="009120F8">
      <w:pPr>
        <w:autoSpaceDE w:val="0"/>
        <w:autoSpaceDN w:val="0"/>
        <w:adjustRightInd w:val="0"/>
        <w:spacing w:after="0" w:line="240" w:lineRule="auto"/>
        <w:rPr>
          <w:rFonts w:cs="CIDFont+F3"/>
          <w:color w:val="4F82BE"/>
        </w:rPr>
      </w:pPr>
    </w:p>
    <w:p w:rsidR="009120F8" w:rsidRPr="009120F8" w:rsidRDefault="009120F8" w:rsidP="009120F8">
      <w:pPr>
        <w:autoSpaceDE w:val="0"/>
        <w:autoSpaceDN w:val="0"/>
        <w:adjustRightInd w:val="0"/>
        <w:spacing w:after="0" w:line="240" w:lineRule="auto"/>
        <w:rPr>
          <w:rFonts w:cs="CIDFont+F1"/>
          <w:color w:val="000000"/>
        </w:rPr>
      </w:pPr>
      <w:r w:rsidRPr="009120F8">
        <w:rPr>
          <w:rFonts w:cs="CIDFont+F1"/>
          <w:color w:val="000000"/>
        </w:rPr>
        <w:t>Ejendommens gyllebeholdere er overdækket med fast flydelag i form af halm. Tilstand og</w:t>
      </w:r>
    </w:p>
    <w:p w:rsidR="009120F8" w:rsidRPr="009120F8" w:rsidRDefault="009120F8" w:rsidP="009120F8">
      <w:pPr>
        <w:autoSpaceDE w:val="0"/>
        <w:autoSpaceDN w:val="0"/>
        <w:adjustRightInd w:val="0"/>
        <w:spacing w:after="0" w:line="240" w:lineRule="auto"/>
        <w:rPr>
          <w:rFonts w:cs="CIDFont+F1"/>
          <w:color w:val="000000"/>
        </w:rPr>
      </w:pPr>
      <w:r w:rsidRPr="009120F8">
        <w:rPr>
          <w:rFonts w:cs="CIDFont+F1"/>
          <w:color w:val="000000"/>
        </w:rPr>
        <w:lastRenderedPageBreak/>
        <w:t>vedligehold registreres i logbog. Ekstern opbevaringskapacitet benyttes i det omfang, det er</w:t>
      </w:r>
    </w:p>
    <w:p w:rsidR="009120F8" w:rsidRPr="009120F8" w:rsidRDefault="009120F8" w:rsidP="009120F8">
      <w:pPr>
        <w:autoSpaceDE w:val="0"/>
        <w:autoSpaceDN w:val="0"/>
        <w:adjustRightInd w:val="0"/>
        <w:spacing w:after="0" w:line="240" w:lineRule="auto"/>
        <w:rPr>
          <w:rFonts w:cs="CIDFont+F1"/>
          <w:color w:val="000000"/>
        </w:rPr>
      </w:pPr>
      <w:r w:rsidRPr="009120F8">
        <w:rPr>
          <w:rFonts w:cs="CIDFont+F1"/>
          <w:color w:val="000000"/>
        </w:rPr>
        <w:t>nødvendigt for at opnå de bedste udbringningsforhold i marken – der optimeres efter</w:t>
      </w:r>
    </w:p>
    <w:p w:rsidR="009120F8" w:rsidRPr="009120F8" w:rsidRDefault="009120F8" w:rsidP="009120F8">
      <w:pPr>
        <w:autoSpaceDE w:val="0"/>
        <w:autoSpaceDN w:val="0"/>
        <w:adjustRightInd w:val="0"/>
        <w:spacing w:after="0" w:line="240" w:lineRule="auto"/>
        <w:rPr>
          <w:rFonts w:cs="CIDFont+F1"/>
          <w:color w:val="000000"/>
        </w:rPr>
      </w:pPr>
      <w:r w:rsidRPr="009120F8">
        <w:rPr>
          <w:rFonts w:cs="CIDFont+F1"/>
          <w:color w:val="000000"/>
        </w:rPr>
        <w:t>udbringningstidspunkt og afgrødevalg.</w:t>
      </w:r>
    </w:p>
    <w:p w:rsidR="009120F8" w:rsidRPr="009120F8" w:rsidRDefault="009120F8" w:rsidP="009120F8">
      <w:pPr>
        <w:autoSpaceDE w:val="0"/>
        <w:autoSpaceDN w:val="0"/>
        <w:adjustRightInd w:val="0"/>
        <w:spacing w:after="0" w:line="240" w:lineRule="auto"/>
        <w:rPr>
          <w:rFonts w:cs="CIDFont+F1"/>
          <w:color w:val="000000"/>
        </w:rPr>
      </w:pPr>
      <w:r w:rsidRPr="009120F8">
        <w:rPr>
          <w:rFonts w:cs="CIDFont+F1"/>
          <w:color w:val="000000"/>
        </w:rPr>
        <w:t>Ansøger forpligter sig via gødningsplanlægningen til at opretholde tilstrækkelig</w:t>
      </w:r>
    </w:p>
    <w:p w:rsidR="009120F8" w:rsidRPr="009120F8" w:rsidRDefault="009120F8" w:rsidP="009120F8">
      <w:pPr>
        <w:autoSpaceDE w:val="0"/>
        <w:autoSpaceDN w:val="0"/>
        <w:adjustRightInd w:val="0"/>
        <w:spacing w:after="0" w:line="240" w:lineRule="auto"/>
        <w:rPr>
          <w:rFonts w:cs="CIDFont+F1"/>
          <w:color w:val="000000"/>
        </w:rPr>
      </w:pPr>
      <w:r w:rsidRPr="009120F8">
        <w:rPr>
          <w:rFonts w:cs="CIDFont+F1"/>
          <w:color w:val="000000"/>
        </w:rPr>
        <w:t>opbevaringskapacitet for husdyrgødning jf. Husdyrgødningsbekendtgørelsens § 11 og 12. Dette</w:t>
      </w:r>
    </w:p>
    <w:p w:rsidR="009120F8" w:rsidRPr="009120F8" w:rsidRDefault="009120F8" w:rsidP="009120F8">
      <w:pPr>
        <w:autoSpaceDE w:val="0"/>
        <w:autoSpaceDN w:val="0"/>
        <w:adjustRightInd w:val="0"/>
        <w:spacing w:after="0" w:line="240" w:lineRule="auto"/>
        <w:rPr>
          <w:rFonts w:cs="CIDFont+F1"/>
          <w:color w:val="000000"/>
        </w:rPr>
      </w:pPr>
      <w:r w:rsidRPr="009120F8">
        <w:rPr>
          <w:rFonts w:cs="CIDFont+F1"/>
          <w:color w:val="000000"/>
        </w:rPr>
        <w:t>forhold kan på tilsyn kræves dokumenteret. Dette vurderes at være tilstrækkeligt til at sikre at</w:t>
      </w:r>
    </w:p>
    <w:p w:rsidR="009120F8" w:rsidRDefault="009120F8" w:rsidP="009120F8">
      <w:pPr>
        <w:autoSpaceDE w:val="0"/>
        <w:autoSpaceDN w:val="0"/>
        <w:adjustRightInd w:val="0"/>
        <w:spacing w:after="0" w:line="240" w:lineRule="auto"/>
        <w:rPr>
          <w:rFonts w:cs="CIDFont+F1"/>
          <w:color w:val="000000"/>
        </w:rPr>
      </w:pPr>
      <w:r w:rsidRPr="009120F8">
        <w:rPr>
          <w:rFonts w:cs="CIDFont+F1"/>
          <w:color w:val="000000"/>
        </w:rPr>
        <w:t>produktionen til stadighed har rådighed over den nødvendige kapacitet.</w:t>
      </w:r>
    </w:p>
    <w:p w:rsidR="009120F8" w:rsidRDefault="009120F8" w:rsidP="009120F8">
      <w:pPr>
        <w:autoSpaceDE w:val="0"/>
        <w:autoSpaceDN w:val="0"/>
        <w:adjustRightInd w:val="0"/>
        <w:spacing w:after="0" w:line="240" w:lineRule="auto"/>
        <w:rPr>
          <w:rFonts w:cs="CIDFont+F1"/>
          <w:color w:val="000000"/>
        </w:rPr>
      </w:pPr>
    </w:p>
    <w:p w:rsidR="009120F8" w:rsidRDefault="009120F8" w:rsidP="009120F8">
      <w:pPr>
        <w:autoSpaceDE w:val="0"/>
        <w:autoSpaceDN w:val="0"/>
        <w:adjustRightInd w:val="0"/>
        <w:spacing w:after="0" w:line="240" w:lineRule="auto"/>
        <w:rPr>
          <w:rFonts w:cs="CIDFont+F1"/>
          <w:color w:val="000000"/>
        </w:rPr>
      </w:pPr>
      <w:r>
        <w:rPr>
          <w:rFonts w:cs="CIDFont+F1"/>
          <w:color w:val="000000"/>
        </w:rPr>
        <w:t>Kommunens vurdering:</w:t>
      </w:r>
    </w:p>
    <w:p w:rsidR="009120F8" w:rsidRPr="00A82A33" w:rsidRDefault="00A82A33" w:rsidP="00A82A33">
      <w:r w:rsidRPr="003D1066">
        <w:t xml:space="preserve">Ringkøbing-Skjern kommune vurderer, at ansøger har redegjort for at husdyrbruget har adgang til </w:t>
      </w:r>
      <w:r>
        <w:t xml:space="preserve">tilstrækkelig </w:t>
      </w:r>
      <w:r w:rsidRPr="003D1066">
        <w:t>opbevaringskapacitet der svarer til mere end 9 mdr.</w:t>
      </w:r>
    </w:p>
    <w:p w:rsidR="009120F8" w:rsidRDefault="009120F8" w:rsidP="009120F8">
      <w:pPr>
        <w:autoSpaceDE w:val="0"/>
        <w:autoSpaceDN w:val="0"/>
        <w:adjustRightInd w:val="0"/>
        <w:spacing w:after="0" w:line="240" w:lineRule="auto"/>
        <w:rPr>
          <w:rFonts w:ascii="CIDFont+F1" w:hAnsi="CIDFont+F1" w:cs="CIDFont+F1"/>
          <w:color w:val="000000"/>
          <w:sz w:val="23"/>
          <w:szCs w:val="23"/>
        </w:rPr>
      </w:pPr>
    </w:p>
    <w:p w:rsidR="005B4C48" w:rsidRPr="005B4C48" w:rsidRDefault="005B4C48" w:rsidP="000F3FFB">
      <w:pPr>
        <w:pStyle w:val="Overskrift2"/>
      </w:pPr>
      <w:bookmarkStart w:id="196" w:name="_Toc13138349"/>
      <w:r w:rsidRPr="005B4C48">
        <w:t>Lokalisering</w:t>
      </w:r>
      <w:bookmarkEnd w:id="196"/>
    </w:p>
    <w:p w:rsidR="005B4C48" w:rsidRPr="00070EA4" w:rsidRDefault="00397F72" w:rsidP="000F3FFB">
      <w:pPr>
        <w:pStyle w:val="Overskrift3"/>
      </w:pPr>
      <w:bookmarkStart w:id="197" w:name="_Toc13138350"/>
      <w:r w:rsidRPr="00070EA4">
        <w:t>Forbudszoner</w:t>
      </w:r>
      <w:bookmarkEnd w:id="197"/>
      <w:r w:rsidR="003F2A8E" w:rsidRPr="00070EA4">
        <w:t xml:space="preserve"> </w:t>
      </w:r>
    </w:p>
    <w:p w:rsidR="0056771F" w:rsidRPr="00CB28BD" w:rsidRDefault="00EE5FB2" w:rsidP="00A37014">
      <w:pPr>
        <w:rPr>
          <w:lang w:eastAsia="da-DK"/>
        </w:rPr>
      </w:pPr>
      <w:proofErr w:type="gramStart"/>
      <w:r w:rsidRPr="00070EA4">
        <w:rPr>
          <w:lang w:eastAsia="da-DK"/>
        </w:rPr>
        <w:t>Indenfor</w:t>
      </w:r>
      <w:proofErr w:type="gramEnd"/>
      <w:r w:rsidRPr="00070EA4">
        <w:rPr>
          <w:lang w:eastAsia="da-DK"/>
        </w:rPr>
        <w:t xml:space="preserve"> forbudszonerne må der ikke </w:t>
      </w:r>
      <w:r w:rsidR="001200BE" w:rsidRPr="00070EA4">
        <w:rPr>
          <w:lang w:eastAsia="da-DK"/>
        </w:rPr>
        <w:t xml:space="preserve">etableres </w:t>
      </w:r>
      <w:r w:rsidR="00070EA4" w:rsidRPr="00070EA4">
        <w:rPr>
          <w:lang w:eastAsia="da-DK"/>
        </w:rPr>
        <w:t>nybyggeri (</w:t>
      </w:r>
      <w:r w:rsidR="001200BE" w:rsidRPr="00070EA4">
        <w:rPr>
          <w:lang w:eastAsia="da-DK"/>
        </w:rPr>
        <w:t xml:space="preserve">husdyranlæg og </w:t>
      </w:r>
      <w:r w:rsidR="0014204C" w:rsidRPr="00070EA4">
        <w:rPr>
          <w:lang w:eastAsia="da-DK"/>
        </w:rPr>
        <w:t>gødnings</w:t>
      </w:r>
      <w:r w:rsidR="001200BE" w:rsidRPr="00070EA4">
        <w:rPr>
          <w:lang w:eastAsia="da-DK"/>
        </w:rPr>
        <w:t>- og ensilage</w:t>
      </w:r>
      <w:r w:rsidR="0014204C" w:rsidRPr="00070EA4">
        <w:rPr>
          <w:lang w:eastAsia="da-DK"/>
        </w:rPr>
        <w:t>opbevaringsanlæg</w:t>
      </w:r>
      <w:r w:rsidR="00070EA4" w:rsidRPr="00070EA4">
        <w:rPr>
          <w:lang w:eastAsia="da-DK"/>
        </w:rPr>
        <w:t>)</w:t>
      </w:r>
      <w:r w:rsidR="00070EA4">
        <w:rPr>
          <w:lang w:eastAsia="da-DK"/>
        </w:rPr>
        <w:t xml:space="preserve"> eller udvidelser/ændringer i eksisterende bygninger, der medfører forøget forurening. </w:t>
      </w:r>
    </w:p>
    <w:tbl>
      <w:tblPr>
        <w:tblStyle w:val="Tabel-Gitter"/>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755"/>
        <w:gridCol w:w="1831"/>
        <w:gridCol w:w="3023"/>
      </w:tblGrid>
      <w:tr w:rsidR="006D388E" w:rsidRPr="003F2A8E" w:rsidTr="00161345">
        <w:tc>
          <w:tcPr>
            <w:tcW w:w="4815" w:type="dxa"/>
            <w:tcBorders>
              <w:right w:val="single" w:sz="12" w:space="0" w:color="auto"/>
            </w:tcBorders>
            <w:shd w:val="clear" w:color="auto" w:fill="F2F2F2" w:themeFill="background1" w:themeFillShade="F2"/>
          </w:tcPr>
          <w:p w:rsidR="006D388E" w:rsidRPr="00070EA4" w:rsidRDefault="006D388E" w:rsidP="00A37014">
            <w:r w:rsidRPr="00070EA4">
              <w:t>Område</w:t>
            </w:r>
          </w:p>
        </w:tc>
        <w:tc>
          <w:tcPr>
            <w:tcW w:w="1843" w:type="dxa"/>
            <w:tcBorders>
              <w:top w:val="single" w:sz="12" w:space="0" w:color="auto"/>
              <w:left w:val="single" w:sz="12" w:space="0" w:color="auto"/>
              <w:bottom w:val="single" w:sz="4" w:space="0" w:color="auto"/>
              <w:right w:val="single" w:sz="12" w:space="0" w:color="auto"/>
            </w:tcBorders>
            <w:shd w:val="clear" w:color="auto" w:fill="F2F2F2" w:themeFill="background1" w:themeFillShade="F2"/>
          </w:tcPr>
          <w:p w:rsidR="006D388E" w:rsidRPr="00E630C5" w:rsidRDefault="006D388E" w:rsidP="00A37014">
            <w:r w:rsidRPr="00E630C5">
              <w:t>Afstandskrav</w:t>
            </w:r>
          </w:p>
        </w:tc>
        <w:tc>
          <w:tcPr>
            <w:tcW w:w="3052" w:type="dxa"/>
            <w:tcBorders>
              <w:left w:val="single" w:sz="12" w:space="0" w:color="auto"/>
            </w:tcBorders>
            <w:shd w:val="clear" w:color="auto" w:fill="F2F2F2" w:themeFill="background1" w:themeFillShade="F2"/>
          </w:tcPr>
          <w:p w:rsidR="006D388E" w:rsidRPr="00E630C5" w:rsidRDefault="006D388E" w:rsidP="00A37014">
            <w:r w:rsidRPr="00E630C5">
              <w:t>Afstand målet fra nybyggeri/bygning, hvor ændringen eller udvidelsen sker</w:t>
            </w:r>
          </w:p>
        </w:tc>
      </w:tr>
      <w:tr w:rsidR="006D388E" w:rsidRPr="003F2A8E" w:rsidTr="00161345">
        <w:tc>
          <w:tcPr>
            <w:tcW w:w="4815" w:type="dxa"/>
            <w:tcBorders>
              <w:right w:val="single" w:sz="12" w:space="0" w:color="auto"/>
            </w:tcBorders>
          </w:tcPr>
          <w:p w:rsidR="006D388E" w:rsidRPr="00070EA4" w:rsidRDefault="006D388E" w:rsidP="00A37014">
            <w:r w:rsidRPr="00070EA4">
              <w:t>By – og sommerhuszoner</w:t>
            </w:r>
          </w:p>
        </w:tc>
        <w:tc>
          <w:tcPr>
            <w:tcW w:w="1843" w:type="dxa"/>
            <w:tcBorders>
              <w:top w:val="single" w:sz="4" w:space="0" w:color="auto"/>
              <w:left w:val="single" w:sz="12" w:space="0" w:color="auto"/>
              <w:bottom w:val="single" w:sz="4" w:space="0" w:color="auto"/>
              <w:right w:val="single" w:sz="12" w:space="0" w:color="auto"/>
            </w:tcBorders>
            <w:shd w:val="clear" w:color="auto" w:fill="FFFFFF" w:themeFill="background1"/>
          </w:tcPr>
          <w:p w:rsidR="006D388E" w:rsidRPr="00E630C5" w:rsidRDefault="006D388E" w:rsidP="00A37014">
            <w:r w:rsidRPr="00E630C5">
              <w:t>50 meter</w:t>
            </w:r>
          </w:p>
        </w:tc>
        <w:tc>
          <w:tcPr>
            <w:tcW w:w="3052" w:type="dxa"/>
            <w:tcBorders>
              <w:left w:val="single" w:sz="12" w:space="0" w:color="auto"/>
            </w:tcBorders>
          </w:tcPr>
          <w:p w:rsidR="006D388E" w:rsidRPr="00E630C5" w:rsidRDefault="00E630C5" w:rsidP="00A37014">
            <w:r w:rsidRPr="00E630C5">
              <w:t>Over 50 meter</w:t>
            </w:r>
          </w:p>
        </w:tc>
      </w:tr>
      <w:tr w:rsidR="006D388E" w:rsidRPr="003F2A8E" w:rsidTr="00161345">
        <w:tc>
          <w:tcPr>
            <w:tcW w:w="4815" w:type="dxa"/>
            <w:tcBorders>
              <w:right w:val="single" w:sz="12" w:space="0" w:color="auto"/>
            </w:tcBorders>
          </w:tcPr>
          <w:p w:rsidR="006D388E" w:rsidRPr="00070EA4" w:rsidRDefault="006D388E" w:rsidP="00A37014">
            <w:r w:rsidRPr="00070EA4">
              <w:t>Lokalplanområder</w:t>
            </w:r>
          </w:p>
        </w:tc>
        <w:tc>
          <w:tcPr>
            <w:tcW w:w="1843" w:type="dxa"/>
            <w:tcBorders>
              <w:top w:val="single" w:sz="4" w:space="0" w:color="auto"/>
              <w:left w:val="single" w:sz="12" w:space="0" w:color="auto"/>
              <w:bottom w:val="single" w:sz="4" w:space="0" w:color="auto"/>
              <w:right w:val="single" w:sz="12" w:space="0" w:color="auto"/>
            </w:tcBorders>
            <w:shd w:val="clear" w:color="auto" w:fill="FFFFFF" w:themeFill="background1"/>
          </w:tcPr>
          <w:p w:rsidR="006D388E" w:rsidRPr="00E630C5" w:rsidRDefault="006D388E" w:rsidP="00A37014">
            <w:r w:rsidRPr="00E630C5">
              <w:t>50 meter</w:t>
            </w:r>
          </w:p>
        </w:tc>
        <w:tc>
          <w:tcPr>
            <w:tcW w:w="3052" w:type="dxa"/>
            <w:tcBorders>
              <w:left w:val="single" w:sz="12" w:space="0" w:color="auto"/>
            </w:tcBorders>
          </w:tcPr>
          <w:p w:rsidR="006D388E" w:rsidRPr="00E630C5" w:rsidRDefault="00E630C5" w:rsidP="00A37014">
            <w:r w:rsidRPr="00E630C5">
              <w:t>Over 50 meter</w:t>
            </w:r>
          </w:p>
        </w:tc>
      </w:tr>
      <w:tr w:rsidR="006D388E" w:rsidRPr="003F2A8E" w:rsidTr="00161345">
        <w:tc>
          <w:tcPr>
            <w:tcW w:w="4815" w:type="dxa"/>
            <w:tcBorders>
              <w:right w:val="single" w:sz="12" w:space="0" w:color="auto"/>
            </w:tcBorders>
          </w:tcPr>
          <w:p w:rsidR="006D388E" w:rsidRPr="00070EA4" w:rsidRDefault="006D388E" w:rsidP="00A37014">
            <w:r w:rsidRPr="00070EA4">
              <w:t>Nabobeboelsesbygninger</w:t>
            </w:r>
          </w:p>
        </w:tc>
        <w:tc>
          <w:tcPr>
            <w:tcW w:w="1843" w:type="dxa"/>
            <w:tcBorders>
              <w:top w:val="single" w:sz="4" w:space="0" w:color="auto"/>
              <w:left w:val="single" w:sz="12" w:space="0" w:color="auto"/>
              <w:bottom w:val="single" w:sz="4" w:space="0" w:color="auto"/>
              <w:right w:val="single" w:sz="12" w:space="0" w:color="auto"/>
            </w:tcBorders>
            <w:shd w:val="clear" w:color="auto" w:fill="FFFFFF" w:themeFill="background1"/>
          </w:tcPr>
          <w:p w:rsidR="006D388E" w:rsidRPr="00E630C5" w:rsidRDefault="006D388E" w:rsidP="00A37014">
            <w:r w:rsidRPr="00E630C5">
              <w:t>50 meter</w:t>
            </w:r>
          </w:p>
        </w:tc>
        <w:tc>
          <w:tcPr>
            <w:tcW w:w="3052" w:type="dxa"/>
            <w:tcBorders>
              <w:left w:val="single" w:sz="12" w:space="0" w:color="auto"/>
            </w:tcBorders>
          </w:tcPr>
          <w:p w:rsidR="006D388E" w:rsidRPr="00E630C5" w:rsidRDefault="00E630C5" w:rsidP="00A37014">
            <w:r w:rsidRPr="00E630C5">
              <w:t>Over 50 meter</w:t>
            </w:r>
          </w:p>
        </w:tc>
      </w:tr>
      <w:tr w:rsidR="006D388E" w:rsidRPr="003F2A8E" w:rsidTr="00161345">
        <w:tc>
          <w:tcPr>
            <w:tcW w:w="4815" w:type="dxa"/>
            <w:tcBorders>
              <w:right w:val="single" w:sz="12" w:space="0" w:color="auto"/>
            </w:tcBorders>
          </w:tcPr>
          <w:p w:rsidR="006D388E" w:rsidRPr="00070EA4" w:rsidRDefault="006D388E" w:rsidP="00A37014">
            <w:r w:rsidRPr="00070EA4">
              <w:t>Afstand til kategori 1-natur og kategori 2-natur</w:t>
            </w:r>
          </w:p>
        </w:tc>
        <w:tc>
          <w:tcPr>
            <w:tcW w:w="1843" w:type="dxa"/>
            <w:tcBorders>
              <w:top w:val="single" w:sz="4" w:space="0" w:color="auto"/>
              <w:left w:val="single" w:sz="12" w:space="0" w:color="auto"/>
              <w:bottom w:val="single" w:sz="12" w:space="0" w:color="auto"/>
              <w:right w:val="single" w:sz="12" w:space="0" w:color="auto"/>
            </w:tcBorders>
            <w:shd w:val="clear" w:color="auto" w:fill="FFFFFF" w:themeFill="background1"/>
          </w:tcPr>
          <w:p w:rsidR="006D388E" w:rsidRPr="00E630C5" w:rsidRDefault="006D388E" w:rsidP="00A37014">
            <w:r w:rsidRPr="00E630C5">
              <w:t>10 meter</w:t>
            </w:r>
          </w:p>
        </w:tc>
        <w:tc>
          <w:tcPr>
            <w:tcW w:w="3052" w:type="dxa"/>
            <w:tcBorders>
              <w:left w:val="single" w:sz="12" w:space="0" w:color="auto"/>
            </w:tcBorders>
          </w:tcPr>
          <w:p w:rsidR="006D388E" w:rsidRPr="00E630C5" w:rsidRDefault="00E630C5" w:rsidP="00A37014">
            <w:r w:rsidRPr="00E630C5">
              <w:t>Over 10 meter</w:t>
            </w:r>
          </w:p>
        </w:tc>
      </w:tr>
    </w:tbl>
    <w:p w:rsidR="00F30896" w:rsidRDefault="00F30896" w:rsidP="00A37014">
      <w:pPr>
        <w:rPr>
          <w:sz w:val="20"/>
          <w:szCs w:val="20"/>
        </w:rPr>
      </w:pPr>
    </w:p>
    <w:p w:rsidR="00397F72" w:rsidRDefault="001200BE" w:rsidP="00A37014">
      <w:pPr>
        <w:rPr>
          <w:lang w:eastAsia="da-DK"/>
        </w:rPr>
      </w:pPr>
      <w:r w:rsidRPr="001200BE">
        <w:rPr>
          <w:lang w:eastAsia="da-DK"/>
        </w:rPr>
        <w:t xml:space="preserve">Der er intet nybyggeri eller ændringer/udvidelser i de eksisterende bygninger </w:t>
      </w:r>
      <w:proofErr w:type="gramStart"/>
      <w:r w:rsidRPr="001200BE">
        <w:rPr>
          <w:lang w:eastAsia="da-DK"/>
        </w:rPr>
        <w:t>indenfor</w:t>
      </w:r>
      <w:proofErr w:type="gramEnd"/>
      <w:r w:rsidRPr="001200BE">
        <w:rPr>
          <w:lang w:eastAsia="da-DK"/>
        </w:rPr>
        <w:t xml:space="preserve"> forbudszonerne. </w:t>
      </w:r>
    </w:p>
    <w:p w:rsidR="00397F72" w:rsidRPr="005B4C48" w:rsidRDefault="00397F72" w:rsidP="000F3FFB">
      <w:pPr>
        <w:pStyle w:val="Overskrift3"/>
      </w:pPr>
      <w:bookmarkStart w:id="198" w:name="_Toc13138351"/>
      <w:r>
        <w:t>Afstandskrav</w:t>
      </w:r>
      <w:bookmarkEnd w:id="198"/>
    </w:p>
    <w:p w:rsidR="00FF47F1" w:rsidRDefault="00EF0643" w:rsidP="00A37014">
      <w:pPr>
        <w:rPr>
          <w:lang w:eastAsia="da-DK"/>
        </w:rPr>
      </w:pPr>
      <w:r>
        <w:rPr>
          <w:lang w:eastAsia="da-DK"/>
        </w:rPr>
        <w:t>Til husdyr</w:t>
      </w:r>
      <w:r w:rsidR="00A81889">
        <w:rPr>
          <w:lang w:eastAsia="da-DK"/>
        </w:rPr>
        <w:t>anlæg</w:t>
      </w:r>
      <w:r>
        <w:rPr>
          <w:lang w:eastAsia="da-DK"/>
        </w:rPr>
        <w:t xml:space="preserve"> generelt</w:t>
      </w:r>
      <w:r w:rsidR="00A81889">
        <w:rPr>
          <w:lang w:eastAsia="da-DK"/>
        </w:rPr>
        <w:t xml:space="preserve"> (</w:t>
      </w:r>
      <w:r w:rsidR="00A81889" w:rsidRPr="00921425">
        <w:rPr>
          <w:lang w:eastAsia="da-DK"/>
        </w:rPr>
        <w:t>stald, opbevaringslager og/eller ensilage- opbevaringsanlæg</w:t>
      </w:r>
      <w:r w:rsidR="00A81889">
        <w:rPr>
          <w:lang w:eastAsia="da-DK"/>
        </w:rPr>
        <w:t>)</w:t>
      </w:r>
      <w:r w:rsidR="00A81889" w:rsidRPr="00921425">
        <w:rPr>
          <w:lang w:eastAsia="da-DK"/>
        </w:rPr>
        <w:t xml:space="preserve"> </w:t>
      </w:r>
      <w:r>
        <w:rPr>
          <w:lang w:eastAsia="da-DK"/>
        </w:rPr>
        <w:t>er der faste</w:t>
      </w:r>
      <w:r w:rsidR="00627368">
        <w:rPr>
          <w:lang w:eastAsia="da-DK"/>
        </w:rPr>
        <w:t xml:space="preserve"> </w:t>
      </w:r>
      <w:r>
        <w:rPr>
          <w:lang w:eastAsia="da-DK"/>
        </w:rPr>
        <w:t xml:space="preserve">afstandskrav </w:t>
      </w:r>
      <w:r w:rsidR="00A81889">
        <w:rPr>
          <w:lang w:eastAsia="da-DK"/>
        </w:rPr>
        <w:t>for at beskytte imod forurening eller væsentlige gener fra anlæggene.</w:t>
      </w:r>
    </w:p>
    <w:p w:rsidR="00DF6A52" w:rsidRDefault="00A81889" w:rsidP="00A37014">
      <w:pPr>
        <w:rPr>
          <w:lang w:eastAsia="da-DK"/>
        </w:rPr>
      </w:pPr>
      <w:r w:rsidRPr="006D388E">
        <w:rPr>
          <w:lang w:eastAsia="da-DK"/>
        </w:rPr>
        <w:t xml:space="preserve">Afstandskravene gælder kun for nybyggeri, og eksisterende anlæg er derfor ikke omfattet af bestemmelsen. </w:t>
      </w:r>
      <w:r w:rsidR="001F7601">
        <w:rPr>
          <w:lang w:eastAsia="da-DK"/>
        </w:rPr>
        <w:t>Der ansøges ikke om nybyggeri i forbindelse med denne miljøgodkendelse.</w:t>
      </w:r>
    </w:p>
    <w:tbl>
      <w:tblPr>
        <w:tblStyle w:val="Tabel-Gitter"/>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817"/>
        <w:gridCol w:w="1838"/>
        <w:gridCol w:w="3954"/>
      </w:tblGrid>
      <w:tr w:rsidR="00A81889" w:rsidTr="00A82A33">
        <w:trPr>
          <w:jc w:val="center"/>
        </w:trPr>
        <w:tc>
          <w:tcPr>
            <w:tcW w:w="3817" w:type="dxa"/>
            <w:tcBorders>
              <w:top w:val="single" w:sz="12" w:space="0" w:color="auto"/>
              <w:bottom w:val="single" w:sz="4" w:space="0" w:color="auto"/>
              <w:right w:val="single" w:sz="12" w:space="0" w:color="auto"/>
            </w:tcBorders>
            <w:shd w:val="clear" w:color="auto" w:fill="F2F2F2" w:themeFill="background1" w:themeFillShade="F2"/>
          </w:tcPr>
          <w:p w:rsidR="00A81889" w:rsidRPr="006105F0" w:rsidRDefault="007B498C" w:rsidP="00A37014">
            <w:pPr>
              <w:rPr>
                <w:b/>
              </w:rPr>
            </w:pPr>
            <w:r w:rsidRPr="006105F0">
              <w:rPr>
                <w:b/>
              </w:rPr>
              <w:t>Type</w:t>
            </w:r>
          </w:p>
        </w:tc>
        <w:tc>
          <w:tcPr>
            <w:tcW w:w="1838" w:type="dxa"/>
            <w:tcBorders>
              <w:top w:val="single" w:sz="12" w:space="0" w:color="auto"/>
              <w:left w:val="single" w:sz="12" w:space="0" w:color="auto"/>
              <w:bottom w:val="single" w:sz="4" w:space="0" w:color="auto"/>
              <w:right w:val="single" w:sz="12" w:space="0" w:color="auto"/>
            </w:tcBorders>
            <w:shd w:val="clear" w:color="auto" w:fill="F2F2F2" w:themeFill="background1" w:themeFillShade="F2"/>
          </w:tcPr>
          <w:p w:rsidR="00A81889" w:rsidRPr="006105F0" w:rsidRDefault="007B498C" w:rsidP="00A37014">
            <w:pPr>
              <w:rPr>
                <w:b/>
              </w:rPr>
            </w:pPr>
            <w:r w:rsidRPr="006105F0">
              <w:rPr>
                <w:b/>
              </w:rPr>
              <w:t>Afstandskrav (m)</w:t>
            </w:r>
          </w:p>
        </w:tc>
        <w:tc>
          <w:tcPr>
            <w:tcW w:w="3954" w:type="dxa"/>
            <w:tcBorders>
              <w:left w:val="single" w:sz="12" w:space="0" w:color="auto"/>
            </w:tcBorders>
            <w:shd w:val="clear" w:color="auto" w:fill="F2F2F2" w:themeFill="background1" w:themeFillShade="F2"/>
          </w:tcPr>
          <w:p w:rsidR="00A81889" w:rsidRPr="006105F0" w:rsidRDefault="007B498C" w:rsidP="00A37014">
            <w:pPr>
              <w:rPr>
                <w:b/>
              </w:rPr>
            </w:pPr>
            <w:r w:rsidRPr="006105F0">
              <w:rPr>
                <w:b/>
              </w:rPr>
              <w:t xml:space="preserve">Mindste afstand </w:t>
            </w:r>
            <w:r w:rsidR="00495F81" w:rsidRPr="006105F0">
              <w:rPr>
                <w:b/>
              </w:rPr>
              <w:t>til</w:t>
            </w:r>
            <w:r w:rsidRPr="006105F0">
              <w:rPr>
                <w:b/>
              </w:rPr>
              <w:t xml:space="preserve"> anlæg (m)</w:t>
            </w:r>
          </w:p>
        </w:tc>
      </w:tr>
      <w:tr w:rsidR="007B498C" w:rsidTr="00A82A33">
        <w:trPr>
          <w:jc w:val="center"/>
        </w:trPr>
        <w:tc>
          <w:tcPr>
            <w:tcW w:w="3817" w:type="dxa"/>
            <w:tcBorders>
              <w:top w:val="single" w:sz="4" w:space="0" w:color="auto"/>
              <w:bottom w:val="single" w:sz="4" w:space="0" w:color="auto"/>
              <w:right w:val="single" w:sz="12" w:space="0" w:color="auto"/>
            </w:tcBorders>
          </w:tcPr>
          <w:p w:rsidR="007B498C" w:rsidRDefault="007B498C" w:rsidP="00A37014">
            <w:r>
              <w:t>Vandforsyning til</w:t>
            </w:r>
            <w:r w:rsidR="00F84705">
              <w:t xml:space="preserve"> &lt; 10 ejendomme</w:t>
            </w:r>
            <w:r>
              <w:t xml:space="preserve"> </w:t>
            </w:r>
          </w:p>
        </w:tc>
        <w:tc>
          <w:tcPr>
            <w:tcW w:w="1838" w:type="dxa"/>
            <w:tcBorders>
              <w:top w:val="single" w:sz="4" w:space="0" w:color="auto"/>
              <w:left w:val="single" w:sz="12" w:space="0" w:color="auto"/>
              <w:bottom w:val="single" w:sz="4" w:space="0" w:color="auto"/>
              <w:right w:val="single" w:sz="12" w:space="0" w:color="auto"/>
            </w:tcBorders>
          </w:tcPr>
          <w:p w:rsidR="007B498C" w:rsidRDefault="007B498C" w:rsidP="00A37014">
            <w:r>
              <w:t>25</w:t>
            </w:r>
          </w:p>
        </w:tc>
        <w:tc>
          <w:tcPr>
            <w:tcW w:w="3954" w:type="dxa"/>
            <w:tcBorders>
              <w:left w:val="single" w:sz="12" w:space="0" w:color="auto"/>
            </w:tcBorders>
          </w:tcPr>
          <w:p w:rsidR="007B498C" w:rsidRDefault="00A82A33" w:rsidP="00A37014">
            <w:r>
              <w:t>Under 25 m – egen boring til produktionen er beliggende mellem stald 4 og maskinhus</w:t>
            </w:r>
          </w:p>
        </w:tc>
      </w:tr>
      <w:tr w:rsidR="007B498C" w:rsidTr="00A82A33">
        <w:trPr>
          <w:jc w:val="center"/>
        </w:trPr>
        <w:tc>
          <w:tcPr>
            <w:tcW w:w="3817" w:type="dxa"/>
            <w:tcBorders>
              <w:top w:val="single" w:sz="4" w:space="0" w:color="auto"/>
              <w:bottom w:val="single" w:sz="4" w:space="0" w:color="auto"/>
              <w:right w:val="single" w:sz="12" w:space="0" w:color="auto"/>
            </w:tcBorders>
          </w:tcPr>
          <w:p w:rsidR="007B498C" w:rsidRPr="00F84705" w:rsidRDefault="00F84705" w:rsidP="00A37014">
            <w:pPr>
              <w:rPr>
                <w:sz w:val="18"/>
              </w:rPr>
            </w:pPr>
            <w:r>
              <w:t xml:space="preserve">Vandforsyning til </w:t>
            </w:r>
            <w:r>
              <w:rPr>
                <w:sz w:val="18"/>
              </w:rPr>
              <w:t>&gt; 10 ejendomme</w:t>
            </w:r>
          </w:p>
        </w:tc>
        <w:tc>
          <w:tcPr>
            <w:tcW w:w="1838" w:type="dxa"/>
            <w:tcBorders>
              <w:top w:val="single" w:sz="4" w:space="0" w:color="auto"/>
              <w:left w:val="single" w:sz="12" w:space="0" w:color="auto"/>
              <w:bottom w:val="single" w:sz="4" w:space="0" w:color="auto"/>
              <w:right w:val="single" w:sz="12" w:space="0" w:color="auto"/>
            </w:tcBorders>
          </w:tcPr>
          <w:p w:rsidR="007B498C" w:rsidRDefault="00F84705" w:rsidP="00A37014">
            <w:r>
              <w:t>50</w:t>
            </w:r>
          </w:p>
        </w:tc>
        <w:tc>
          <w:tcPr>
            <w:tcW w:w="3954" w:type="dxa"/>
            <w:tcBorders>
              <w:left w:val="single" w:sz="12" w:space="0" w:color="auto"/>
            </w:tcBorders>
          </w:tcPr>
          <w:p w:rsidR="007B498C" w:rsidRPr="00495F81" w:rsidRDefault="00A82A33" w:rsidP="00A37014">
            <w:r>
              <w:t>Over 50 m</w:t>
            </w:r>
          </w:p>
        </w:tc>
      </w:tr>
      <w:tr w:rsidR="00F84705" w:rsidTr="00A82A33">
        <w:trPr>
          <w:jc w:val="center"/>
        </w:trPr>
        <w:tc>
          <w:tcPr>
            <w:tcW w:w="3817" w:type="dxa"/>
            <w:tcBorders>
              <w:top w:val="single" w:sz="4" w:space="0" w:color="auto"/>
              <w:bottom w:val="single" w:sz="4" w:space="0" w:color="auto"/>
              <w:right w:val="single" w:sz="12" w:space="0" w:color="auto"/>
            </w:tcBorders>
          </w:tcPr>
          <w:p w:rsidR="00F84705" w:rsidRPr="00F84705" w:rsidRDefault="00F84705" w:rsidP="00A37014">
            <w:pPr>
              <w:rPr>
                <w:vertAlign w:val="superscript"/>
              </w:rPr>
            </w:pPr>
            <w:r>
              <w:t xml:space="preserve">Vandløb, dræn og søer </w:t>
            </w:r>
            <w:r>
              <w:rPr>
                <w:vertAlign w:val="superscript"/>
              </w:rPr>
              <w:t>*1</w:t>
            </w:r>
          </w:p>
        </w:tc>
        <w:tc>
          <w:tcPr>
            <w:tcW w:w="1838" w:type="dxa"/>
            <w:tcBorders>
              <w:top w:val="single" w:sz="4" w:space="0" w:color="auto"/>
              <w:left w:val="single" w:sz="12" w:space="0" w:color="auto"/>
              <w:bottom w:val="single" w:sz="4" w:space="0" w:color="auto"/>
              <w:right w:val="single" w:sz="12" w:space="0" w:color="auto"/>
            </w:tcBorders>
          </w:tcPr>
          <w:p w:rsidR="00F84705" w:rsidRDefault="00F84705" w:rsidP="00A37014">
            <w:r>
              <w:t>15</w:t>
            </w:r>
          </w:p>
        </w:tc>
        <w:tc>
          <w:tcPr>
            <w:tcW w:w="3954" w:type="dxa"/>
            <w:tcBorders>
              <w:left w:val="single" w:sz="12" w:space="0" w:color="auto"/>
            </w:tcBorders>
          </w:tcPr>
          <w:p w:rsidR="00F84705" w:rsidRDefault="00A82A33" w:rsidP="00A37014">
            <w:r>
              <w:t>Over 15 m</w:t>
            </w:r>
          </w:p>
        </w:tc>
      </w:tr>
      <w:tr w:rsidR="00F84705" w:rsidTr="00A82A33">
        <w:trPr>
          <w:jc w:val="center"/>
        </w:trPr>
        <w:tc>
          <w:tcPr>
            <w:tcW w:w="3817" w:type="dxa"/>
            <w:tcBorders>
              <w:top w:val="single" w:sz="4" w:space="0" w:color="auto"/>
              <w:bottom w:val="single" w:sz="4" w:space="0" w:color="auto"/>
              <w:right w:val="single" w:sz="12" w:space="0" w:color="auto"/>
            </w:tcBorders>
          </w:tcPr>
          <w:p w:rsidR="00F84705" w:rsidRDefault="00F84705" w:rsidP="00A37014">
            <w:r>
              <w:t>Offentlig vej, privat fællesvej</w:t>
            </w:r>
          </w:p>
        </w:tc>
        <w:tc>
          <w:tcPr>
            <w:tcW w:w="1838" w:type="dxa"/>
            <w:tcBorders>
              <w:top w:val="single" w:sz="4" w:space="0" w:color="auto"/>
              <w:left w:val="single" w:sz="12" w:space="0" w:color="auto"/>
              <w:bottom w:val="single" w:sz="4" w:space="0" w:color="auto"/>
              <w:right w:val="single" w:sz="12" w:space="0" w:color="auto"/>
            </w:tcBorders>
          </w:tcPr>
          <w:p w:rsidR="00F84705" w:rsidRDefault="00F84705" w:rsidP="00A37014">
            <w:r>
              <w:t>15</w:t>
            </w:r>
          </w:p>
        </w:tc>
        <w:tc>
          <w:tcPr>
            <w:tcW w:w="3954" w:type="dxa"/>
            <w:tcBorders>
              <w:left w:val="single" w:sz="12" w:space="0" w:color="auto"/>
            </w:tcBorders>
          </w:tcPr>
          <w:p w:rsidR="00F84705" w:rsidRDefault="00A82A33" w:rsidP="00A37014">
            <w:r>
              <w:t>Over 15 m</w:t>
            </w:r>
          </w:p>
        </w:tc>
      </w:tr>
      <w:tr w:rsidR="00F84705" w:rsidTr="00A82A33">
        <w:trPr>
          <w:jc w:val="center"/>
        </w:trPr>
        <w:tc>
          <w:tcPr>
            <w:tcW w:w="3817" w:type="dxa"/>
            <w:tcBorders>
              <w:top w:val="single" w:sz="4" w:space="0" w:color="auto"/>
              <w:bottom w:val="single" w:sz="4" w:space="0" w:color="auto"/>
              <w:right w:val="single" w:sz="12" w:space="0" w:color="auto"/>
            </w:tcBorders>
          </w:tcPr>
          <w:p w:rsidR="00F84705" w:rsidRDefault="007875BE" w:rsidP="00A37014">
            <w:r>
              <w:t>Levnedsmiddelvirksomhed</w:t>
            </w:r>
          </w:p>
        </w:tc>
        <w:tc>
          <w:tcPr>
            <w:tcW w:w="1838" w:type="dxa"/>
            <w:tcBorders>
              <w:top w:val="single" w:sz="4" w:space="0" w:color="auto"/>
              <w:left w:val="single" w:sz="12" w:space="0" w:color="auto"/>
              <w:bottom w:val="single" w:sz="4" w:space="0" w:color="auto"/>
              <w:right w:val="single" w:sz="12" w:space="0" w:color="auto"/>
            </w:tcBorders>
          </w:tcPr>
          <w:p w:rsidR="00F84705" w:rsidRDefault="007875BE" w:rsidP="00A37014">
            <w:r>
              <w:t>25</w:t>
            </w:r>
          </w:p>
        </w:tc>
        <w:tc>
          <w:tcPr>
            <w:tcW w:w="3954" w:type="dxa"/>
            <w:tcBorders>
              <w:left w:val="single" w:sz="12" w:space="0" w:color="auto"/>
            </w:tcBorders>
          </w:tcPr>
          <w:p w:rsidR="00F84705" w:rsidRDefault="00A82A33" w:rsidP="00A37014">
            <w:r>
              <w:t>Over 25 m</w:t>
            </w:r>
          </w:p>
        </w:tc>
      </w:tr>
      <w:tr w:rsidR="007875BE" w:rsidTr="00A82A33">
        <w:trPr>
          <w:jc w:val="center"/>
        </w:trPr>
        <w:tc>
          <w:tcPr>
            <w:tcW w:w="3817" w:type="dxa"/>
            <w:tcBorders>
              <w:top w:val="single" w:sz="4" w:space="0" w:color="auto"/>
              <w:bottom w:val="single" w:sz="4" w:space="0" w:color="auto"/>
              <w:right w:val="single" w:sz="12" w:space="0" w:color="auto"/>
            </w:tcBorders>
          </w:tcPr>
          <w:p w:rsidR="007875BE" w:rsidRPr="007875BE" w:rsidRDefault="007875BE" w:rsidP="00A37014">
            <w:r>
              <w:t xml:space="preserve">Beboelse på samme ejendom </w:t>
            </w:r>
            <w:r>
              <w:rPr>
                <w:vertAlign w:val="superscript"/>
              </w:rPr>
              <w:t>*2</w:t>
            </w:r>
          </w:p>
        </w:tc>
        <w:tc>
          <w:tcPr>
            <w:tcW w:w="1838" w:type="dxa"/>
            <w:tcBorders>
              <w:top w:val="single" w:sz="4" w:space="0" w:color="auto"/>
              <w:left w:val="single" w:sz="12" w:space="0" w:color="auto"/>
              <w:bottom w:val="single" w:sz="4" w:space="0" w:color="auto"/>
              <w:right w:val="single" w:sz="12" w:space="0" w:color="auto"/>
            </w:tcBorders>
          </w:tcPr>
          <w:p w:rsidR="007875BE" w:rsidRDefault="007875BE" w:rsidP="00A37014">
            <w:r>
              <w:t>15</w:t>
            </w:r>
          </w:p>
        </w:tc>
        <w:tc>
          <w:tcPr>
            <w:tcW w:w="3954" w:type="dxa"/>
            <w:tcBorders>
              <w:left w:val="single" w:sz="12" w:space="0" w:color="auto"/>
            </w:tcBorders>
          </w:tcPr>
          <w:p w:rsidR="007875BE" w:rsidRDefault="00A82A33" w:rsidP="00A37014">
            <w:r>
              <w:t>Under 15 m – der er ca. 6 m fra eksisterende stald 2 til stuehus</w:t>
            </w:r>
          </w:p>
        </w:tc>
      </w:tr>
      <w:tr w:rsidR="007875BE" w:rsidTr="00A82A33">
        <w:trPr>
          <w:jc w:val="center"/>
        </w:trPr>
        <w:tc>
          <w:tcPr>
            <w:tcW w:w="3817" w:type="dxa"/>
            <w:tcBorders>
              <w:top w:val="single" w:sz="4" w:space="0" w:color="auto"/>
              <w:bottom w:val="single" w:sz="12" w:space="0" w:color="auto"/>
              <w:right w:val="single" w:sz="12" w:space="0" w:color="auto"/>
            </w:tcBorders>
          </w:tcPr>
          <w:p w:rsidR="007875BE" w:rsidRDefault="007875BE" w:rsidP="00A37014">
            <w:r>
              <w:t>Naboskel</w:t>
            </w:r>
          </w:p>
        </w:tc>
        <w:tc>
          <w:tcPr>
            <w:tcW w:w="1838" w:type="dxa"/>
            <w:tcBorders>
              <w:top w:val="single" w:sz="4" w:space="0" w:color="auto"/>
              <w:left w:val="single" w:sz="12" w:space="0" w:color="auto"/>
              <w:bottom w:val="single" w:sz="12" w:space="0" w:color="auto"/>
              <w:right w:val="single" w:sz="12" w:space="0" w:color="auto"/>
            </w:tcBorders>
          </w:tcPr>
          <w:p w:rsidR="007875BE" w:rsidRDefault="007875BE" w:rsidP="00A37014">
            <w:r>
              <w:t>30</w:t>
            </w:r>
          </w:p>
        </w:tc>
        <w:tc>
          <w:tcPr>
            <w:tcW w:w="3954" w:type="dxa"/>
            <w:tcBorders>
              <w:left w:val="single" w:sz="12" w:space="0" w:color="auto"/>
            </w:tcBorders>
          </w:tcPr>
          <w:p w:rsidR="007875BE" w:rsidRDefault="00A82A33" w:rsidP="00A37014">
            <w:r>
              <w:t xml:space="preserve">Under 30 m – der er under 30 m til naboskel fra eksisterende stald 4 til matrikel 1a, </w:t>
            </w:r>
            <w:proofErr w:type="spellStart"/>
            <w:r>
              <w:t>Ånum</w:t>
            </w:r>
            <w:proofErr w:type="spellEnd"/>
            <w:r>
              <w:t xml:space="preserve">, Skjern Jorder der tilhører ejendommen </w:t>
            </w:r>
            <w:proofErr w:type="spellStart"/>
            <w:r>
              <w:t>Ånum</w:t>
            </w:r>
            <w:proofErr w:type="spellEnd"/>
            <w:r>
              <w:t xml:space="preserve"> 156, Skjern.</w:t>
            </w:r>
          </w:p>
        </w:tc>
      </w:tr>
    </w:tbl>
    <w:p w:rsidR="007875BE" w:rsidRDefault="007875BE" w:rsidP="00A37014">
      <w:r>
        <w:rPr>
          <w:rFonts w:ascii="Verdana" w:hAnsi="Verdana"/>
          <w:sz w:val="20"/>
          <w:vertAlign w:val="superscript"/>
          <w:lang w:eastAsia="da-DK"/>
        </w:rPr>
        <w:t>*1</w:t>
      </w:r>
      <w:r>
        <w:rPr>
          <w:rFonts w:ascii="Verdana" w:hAnsi="Verdana"/>
          <w:sz w:val="20"/>
          <w:lang w:eastAsia="da-DK"/>
        </w:rPr>
        <w:t xml:space="preserve"> </w:t>
      </w:r>
      <w:r w:rsidR="00584F38">
        <w:t xml:space="preserve">Fra </w:t>
      </w:r>
      <w:r>
        <w:t>åbne vandløb og til søer med et areal, der er større end 100 m</w:t>
      </w:r>
      <w:r>
        <w:rPr>
          <w:vertAlign w:val="superscript"/>
        </w:rPr>
        <w:t>2</w:t>
      </w:r>
      <w:r>
        <w:t xml:space="preserve"> ska</w:t>
      </w:r>
      <w:r w:rsidR="00584F38">
        <w:t>l</w:t>
      </w:r>
      <w:r>
        <w:t xml:space="preserve"> der være mere end 100 meter</w:t>
      </w:r>
      <w:r w:rsidR="00584F38">
        <w:t xml:space="preserve"> til</w:t>
      </w:r>
      <w:r w:rsidR="004E601F">
        <w:t xml:space="preserve"> opbevaringsanlæg for</w:t>
      </w:r>
      <w:r>
        <w:t xml:space="preserve"> flydende husdyrgødning.</w:t>
      </w:r>
    </w:p>
    <w:p w:rsidR="00DF6A52" w:rsidRPr="001F7601" w:rsidRDefault="007875BE" w:rsidP="00A37014">
      <w:r w:rsidRPr="00CB28BD">
        <w:rPr>
          <w:vertAlign w:val="superscript"/>
        </w:rPr>
        <w:lastRenderedPageBreak/>
        <w:t>*2</w:t>
      </w:r>
      <w:r w:rsidRPr="00CB28BD">
        <w:t xml:space="preserve"> Ensilageopbevaringsanlæg er ikke omfattet af kravet</w:t>
      </w:r>
    </w:p>
    <w:p w:rsidR="003F2A8E" w:rsidRPr="003F2A8E" w:rsidRDefault="003F2A8E" w:rsidP="003F2A8E">
      <w:pPr>
        <w:rPr>
          <w:lang w:eastAsia="da-DK"/>
        </w:rPr>
      </w:pPr>
      <w:r w:rsidRPr="003F2A8E">
        <w:rPr>
          <w:lang w:eastAsia="da-DK"/>
        </w:rPr>
        <w:t>De lo</w:t>
      </w:r>
      <w:r>
        <w:rPr>
          <w:lang w:eastAsia="da-DK"/>
        </w:rPr>
        <w:t xml:space="preserve">vpligtige afstandskrav </w:t>
      </w:r>
      <w:r w:rsidRPr="003F2A8E">
        <w:rPr>
          <w:lang w:eastAsia="da-DK"/>
        </w:rPr>
        <w:t>er ifølge ansøgningens oplysninger overholdt.</w:t>
      </w:r>
    </w:p>
    <w:p w:rsidR="003C5A99" w:rsidRPr="0004228C" w:rsidRDefault="005B4C48" w:rsidP="00A37014">
      <w:pPr>
        <w:rPr>
          <w:lang w:eastAsia="da-DK"/>
        </w:rPr>
      </w:pPr>
      <w:r w:rsidRPr="005B4C48">
        <w:rPr>
          <w:lang w:eastAsia="da-DK"/>
        </w:rPr>
        <w:t>Da de lovpligtige afstandskrav</w:t>
      </w:r>
      <w:r w:rsidRPr="005B4C48">
        <w:rPr>
          <w:rFonts w:cs="Arial"/>
          <w:color w:val="000000"/>
          <w:lang w:eastAsia="da-DK"/>
        </w:rPr>
        <w:t xml:space="preserve"> </w:t>
      </w:r>
      <w:r w:rsidRPr="005B4C48">
        <w:rPr>
          <w:lang w:eastAsia="da-DK"/>
        </w:rPr>
        <w:t>er overholdt, vurderes anlægget derfor, placeringsmæssigt, ikke at give væsentlige gener for omgivelserne eller væ</w:t>
      </w:r>
      <w:r w:rsidR="0004228C">
        <w:rPr>
          <w:lang w:eastAsia="da-DK"/>
        </w:rPr>
        <w:t xml:space="preserve">sentlig risiko for forurening. </w:t>
      </w:r>
    </w:p>
    <w:p w:rsidR="005B4C48" w:rsidRPr="005B4C48" w:rsidRDefault="005B4C48" w:rsidP="000F3FFB">
      <w:pPr>
        <w:pStyle w:val="Overskrift3"/>
      </w:pPr>
      <w:bookmarkStart w:id="199" w:name="_Toc13138352"/>
      <w:r w:rsidRPr="005B4C48">
        <w:t>Beskyttelseslinjer</w:t>
      </w:r>
      <w:bookmarkEnd w:id="199"/>
    </w:p>
    <w:p w:rsidR="00B146AE" w:rsidRPr="00B80F8D" w:rsidRDefault="00881B7E" w:rsidP="00A37014">
      <w:pPr>
        <w:rPr>
          <w:lang w:eastAsia="da-DK"/>
        </w:rPr>
      </w:pPr>
      <w:r w:rsidRPr="00B80F8D">
        <w:rPr>
          <w:lang w:eastAsia="da-DK"/>
        </w:rPr>
        <w:t>Naturbeskyttelseslovens bestemmelser om bygge- og beskyttelseslinjer skal sikre, at de nærmeste omgivelser ved søer og åer samt omkring fortidsminder, skove og kirker friholdes for bebyggelse eller andre væsentlige landskabelige indgreb.</w:t>
      </w:r>
    </w:p>
    <w:p w:rsidR="00B80F8D" w:rsidRDefault="00B80F8D" w:rsidP="00A37014">
      <w:pPr>
        <w:rPr>
          <w:lang w:eastAsia="da-DK"/>
        </w:rPr>
      </w:pPr>
      <w:r>
        <w:rPr>
          <w:lang w:eastAsia="da-DK"/>
        </w:rPr>
        <w:t>Der er ved behandlingen af sagen taget stilling til nedenstående beskyttelseslinjer</w:t>
      </w:r>
      <w:r w:rsidR="00A8178A">
        <w:rPr>
          <w:lang w:eastAsia="da-DK"/>
        </w:rPr>
        <w:t>,</w:t>
      </w:r>
      <w:r>
        <w:rPr>
          <w:lang w:eastAsia="da-DK"/>
        </w:rPr>
        <w:t xml:space="preserve"> og det er med X </w:t>
      </w:r>
      <w:r w:rsidRPr="00B80F8D">
        <w:rPr>
          <w:lang w:eastAsia="da-DK"/>
        </w:rPr>
        <w:t>angivet</w:t>
      </w:r>
      <w:r w:rsidR="00A8178A">
        <w:rPr>
          <w:lang w:eastAsia="da-DK"/>
        </w:rPr>
        <w:t>,</w:t>
      </w:r>
      <w:r w:rsidRPr="00B80F8D">
        <w:rPr>
          <w:lang w:eastAsia="da-DK"/>
        </w:rPr>
        <w:t xml:space="preserve"> om nybyggeri på ejendommen ligger indenfor </w:t>
      </w:r>
      <w:r w:rsidR="006105F0">
        <w:rPr>
          <w:lang w:eastAsia="da-DK"/>
        </w:rPr>
        <w:t xml:space="preserve">eller </w:t>
      </w:r>
      <w:proofErr w:type="gramStart"/>
      <w:r w:rsidR="006105F0">
        <w:rPr>
          <w:lang w:eastAsia="da-DK"/>
        </w:rPr>
        <w:t>udenfor</w:t>
      </w:r>
      <w:proofErr w:type="gramEnd"/>
      <w:r w:rsidR="006105F0">
        <w:rPr>
          <w:lang w:eastAsia="da-DK"/>
        </w:rPr>
        <w:t xml:space="preserve"> </w:t>
      </w:r>
      <w:r w:rsidRPr="00B80F8D">
        <w:rPr>
          <w:lang w:eastAsia="da-DK"/>
        </w:rPr>
        <w:t>linjerne.</w:t>
      </w:r>
    </w:p>
    <w:tbl>
      <w:tblPr>
        <w:tblStyle w:val="Tabel-Gitter"/>
        <w:tblW w:w="0" w:type="auto"/>
        <w:tblLook w:val="04A0" w:firstRow="1" w:lastRow="0" w:firstColumn="1" w:lastColumn="0" w:noHBand="0" w:noVBand="1"/>
      </w:tblPr>
      <w:tblGrid>
        <w:gridCol w:w="2333"/>
        <w:gridCol w:w="1214"/>
        <w:gridCol w:w="1126"/>
        <w:gridCol w:w="2410"/>
        <w:gridCol w:w="1134"/>
        <w:gridCol w:w="1134"/>
      </w:tblGrid>
      <w:tr w:rsidR="006105F0" w:rsidTr="00161345">
        <w:tc>
          <w:tcPr>
            <w:tcW w:w="2333" w:type="dxa"/>
            <w:tcBorders>
              <w:top w:val="single" w:sz="12" w:space="0" w:color="auto"/>
              <w:left w:val="single" w:sz="12" w:space="0" w:color="auto"/>
              <w:bottom w:val="single" w:sz="8" w:space="0" w:color="auto"/>
              <w:right w:val="single" w:sz="8" w:space="0" w:color="auto"/>
            </w:tcBorders>
            <w:shd w:val="clear" w:color="auto" w:fill="F2F2F2" w:themeFill="background1" w:themeFillShade="F2"/>
          </w:tcPr>
          <w:p w:rsidR="006105F0" w:rsidRPr="00E120B2" w:rsidRDefault="006105F0" w:rsidP="006105F0">
            <w:pPr>
              <w:jc w:val="center"/>
              <w:rPr>
                <w:sz w:val="22"/>
                <w:szCs w:val="22"/>
              </w:rPr>
            </w:pPr>
            <w:r w:rsidRPr="00E120B2">
              <w:rPr>
                <w:sz w:val="22"/>
                <w:szCs w:val="22"/>
              </w:rPr>
              <w:t>Beskyttelseslinje</w:t>
            </w:r>
          </w:p>
        </w:tc>
        <w:tc>
          <w:tcPr>
            <w:tcW w:w="1214" w:type="dxa"/>
            <w:tcBorders>
              <w:top w:val="single" w:sz="12" w:space="0" w:color="auto"/>
              <w:left w:val="single" w:sz="8" w:space="0" w:color="auto"/>
              <w:bottom w:val="single" w:sz="8" w:space="0" w:color="auto"/>
              <w:right w:val="single" w:sz="8" w:space="0" w:color="auto"/>
            </w:tcBorders>
            <w:shd w:val="clear" w:color="auto" w:fill="F2F2F2" w:themeFill="background1" w:themeFillShade="F2"/>
          </w:tcPr>
          <w:p w:rsidR="006105F0" w:rsidRPr="00E120B2" w:rsidRDefault="006105F0" w:rsidP="006105F0">
            <w:pPr>
              <w:jc w:val="center"/>
              <w:rPr>
                <w:sz w:val="22"/>
                <w:szCs w:val="22"/>
              </w:rPr>
            </w:pPr>
            <w:r w:rsidRPr="00E120B2">
              <w:rPr>
                <w:sz w:val="22"/>
                <w:szCs w:val="22"/>
              </w:rPr>
              <w:t>Indenfor (x)</w:t>
            </w:r>
          </w:p>
        </w:tc>
        <w:tc>
          <w:tcPr>
            <w:tcW w:w="1126" w:type="dxa"/>
            <w:tcBorders>
              <w:top w:val="single" w:sz="12" w:space="0" w:color="auto"/>
              <w:left w:val="single" w:sz="8" w:space="0" w:color="auto"/>
              <w:bottom w:val="single" w:sz="8" w:space="0" w:color="auto"/>
              <w:right w:val="single" w:sz="12" w:space="0" w:color="auto"/>
            </w:tcBorders>
            <w:shd w:val="clear" w:color="auto" w:fill="F2F2F2" w:themeFill="background1" w:themeFillShade="F2"/>
          </w:tcPr>
          <w:p w:rsidR="006105F0" w:rsidRPr="00E120B2" w:rsidRDefault="006105F0" w:rsidP="00E120B2">
            <w:pPr>
              <w:jc w:val="center"/>
              <w:rPr>
                <w:sz w:val="22"/>
                <w:szCs w:val="22"/>
              </w:rPr>
            </w:pPr>
            <w:r w:rsidRPr="00E120B2">
              <w:rPr>
                <w:sz w:val="22"/>
                <w:szCs w:val="22"/>
              </w:rPr>
              <w:t>Udenfor (x)</w:t>
            </w:r>
          </w:p>
        </w:tc>
        <w:tc>
          <w:tcPr>
            <w:tcW w:w="2410" w:type="dxa"/>
            <w:tcBorders>
              <w:top w:val="single" w:sz="12" w:space="0" w:color="auto"/>
              <w:left w:val="single" w:sz="12" w:space="0" w:color="auto"/>
            </w:tcBorders>
            <w:shd w:val="clear" w:color="auto" w:fill="F2F2F2" w:themeFill="background1" w:themeFillShade="F2"/>
          </w:tcPr>
          <w:p w:rsidR="006105F0" w:rsidRPr="00E120B2" w:rsidRDefault="006105F0" w:rsidP="006105F0">
            <w:pPr>
              <w:jc w:val="center"/>
              <w:rPr>
                <w:sz w:val="22"/>
                <w:szCs w:val="22"/>
              </w:rPr>
            </w:pPr>
            <w:r w:rsidRPr="00E120B2">
              <w:rPr>
                <w:sz w:val="22"/>
                <w:szCs w:val="22"/>
              </w:rPr>
              <w:t>Beskyttelseslinje</w:t>
            </w:r>
          </w:p>
        </w:tc>
        <w:tc>
          <w:tcPr>
            <w:tcW w:w="1134" w:type="dxa"/>
            <w:tcBorders>
              <w:top w:val="single" w:sz="12" w:space="0" w:color="auto"/>
            </w:tcBorders>
            <w:shd w:val="clear" w:color="auto" w:fill="F2F2F2" w:themeFill="background1" w:themeFillShade="F2"/>
          </w:tcPr>
          <w:p w:rsidR="006105F0" w:rsidRPr="00E120B2" w:rsidRDefault="006105F0" w:rsidP="006105F0">
            <w:pPr>
              <w:jc w:val="center"/>
              <w:rPr>
                <w:sz w:val="22"/>
                <w:szCs w:val="22"/>
              </w:rPr>
            </w:pPr>
            <w:r w:rsidRPr="00E120B2">
              <w:rPr>
                <w:sz w:val="22"/>
                <w:szCs w:val="22"/>
              </w:rPr>
              <w:t>Indenfor (x)</w:t>
            </w:r>
          </w:p>
        </w:tc>
        <w:tc>
          <w:tcPr>
            <w:tcW w:w="1134" w:type="dxa"/>
            <w:tcBorders>
              <w:top w:val="single" w:sz="12" w:space="0" w:color="auto"/>
              <w:right w:val="single" w:sz="12" w:space="0" w:color="auto"/>
            </w:tcBorders>
            <w:shd w:val="clear" w:color="auto" w:fill="F2F2F2" w:themeFill="background1" w:themeFillShade="F2"/>
          </w:tcPr>
          <w:p w:rsidR="006105F0" w:rsidRPr="00E120B2" w:rsidRDefault="006105F0" w:rsidP="00E120B2">
            <w:pPr>
              <w:jc w:val="center"/>
              <w:rPr>
                <w:sz w:val="22"/>
                <w:szCs w:val="22"/>
              </w:rPr>
            </w:pPr>
            <w:r w:rsidRPr="00E120B2">
              <w:rPr>
                <w:sz w:val="22"/>
                <w:szCs w:val="22"/>
              </w:rPr>
              <w:t>Udenfor (x)</w:t>
            </w:r>
          </w:p>
        </w:tc>
      </w:tr>
      <w:tr w:rsidR="006105F0" w:rsidTr="006105F0">
        <w:tc>
          <w:tcPr>
            <w:tcW w:w="2333" w:type="dxa"/>
            <w:tcBorders>
              <w:top w:val="single" w:sz="8" w:space="0" w:color="auto"/>
              <w:left w:val="single" w:sz="12" w:space="0" w:color="auto"/>
              <w:bottom w:val="single" w:sz="8" w:space="0" w:color="auto"/>
              <w:right w:val="single" w:sz="8" w:space="0" w:color="auto"/>
            </w:tcBorders>
          </w:tcPr>
          <w:p w:rsidR="006105F0" w:rsidRPr="00E120B2" w:rsidRDefault="006105F0" w:rsidP="000E750E">
            <w:pPr>
              <w:rPr>
                <w:sz w:val="22"/>
                <w:szCs w:val="22"/>
              </w:rPr>
            </w:pPr>
            <w:r w:rsidRPr="00E120B2">
              <w:rPr>
                <w:sz w:val="22"/>
                <w:szCs w:val="22"/>
              </w:rPr>
              <w:t>Klitfredede arealer</w:t>
            </w:r>
          </w:p>
        </w:tc>
        <w:tc>
          <w:tcPr>
            <w:tcW w:w="1214" w:type="dxa"/>
            <w:tcBorders>
              <w:top w:val="single" w:sz="8" w:space="0" w:color="auto"/>
              <w:left w:val="single" w:sz="8" w:space="0" w:color="auto"/>
              <w:bottom w:val="single" w:sz="8" w:space="0" w:color="auto"/>
              <w:right w:val="single" w:sz="8" w:space="0" w:color="auto"/>
            </w:tcBorders>
          </w:tcPr>
          <w:p w:rsidR="006105F0" w:rsidRPr="00E120B2" w:rsidRDefault="006105F0" w:rsidP="000E750E">
            <w:pPr>
              <w:rPr>
                <w:sz w:val="22"/>
                <w:szCs w:val="22"/>
              </w:rPr>
            </w:pPr>
          </w:p>
        </w:tc>
        <w:tc>
          <w:tcPr>
            <w:tcW w:w="1126" w:type="dxa"/>
            <w:tcBorders>
              <w:top w:val="single" w:sz="8" w:space="0" w:color="auto"/>
              <w:left w:val="single" w:sz="8" w:space="0" w:color="auto"/>
              <w:bottom w:val="single" w:sz="8" w:space="0" w:color="auto"/>
              <w:right w:val="single" w:sz="12" w:space="0" w:color="auto"/>
            </w:tcBorders>
          </w:tcPr>
          <w:p w:rsidR="006105F0" w:rsidRPr="00E120B2" w:rsidRDefault="00E120B2" w:rsidP="00E120B2">
            <w:pPr>
              <w:jc w:val="center"/>
              <w:rPr>
                <w:sz w:val="22"/>
                <w:szCs w:val="22"/>
              </w:rPr>
            </w:pPr>
            <w:r w:rsidRPr="00E120B2">
              <w:rPr>
                <w:sz w:val="22"/>
                <w:szCs w:val="22"/>
              </w:rPr>
              <w:t>x</w:t>
            </w:r>
          </w:p>
        </w:tc>
        <w:tc>
          <w:tcPr>
            <w:tcW w:w="2410" w:type="dxa"/>
            <w:tcBorders>
              <w:left w:val="single" w:sz="12" w:space="0" w:color="auto"/>
            </w:tcBorders>
          </w:tcPr>
          <w:p w:rsidR="006105F0" w:rsidRPr="00E120B2" w:rsidRDefault="006105F0" w:rsidP="000E750E">
            <w:pPr>
              <w:rPr>
                <w:sz w:val="22"/>
                <w:szCs w:val="22"/>
              </w:rPr>
            </w:pPr>
            <w:r w:rsidRPr="00E120B2">
              <w:rPr>
                <w:sz w:val="22"/>
                <w:szCs w:val="22"/>
              </w:rPr>
              <w:t>Skove</w:t>
            </w:r>
          </w:p>
        </w:tc>
        <w:tc>
          <w:tcPr>
            <w:tcW w:w="1134" w:type="dxa"/>
          </w:tcPr>
          <w:p w:rsidR="006105F0" w:rsidRPr="00E120B2" w:rsidRDefault="006105F0" w:rsidP="000E750E">
            <w:pPr>
              <w:rPr>
                <w:sz w:val="22"/>
                <w:szCs w:val="22"/>
              </w:rPr>
            </w:pPr>
          </w:p>
        </w:tc>
        <w:tc>
          <w:tcPr>
            <w:tcW w:w="1134" w:type="dxa"/>
            <w:tcBorders>
              <w:right w:val="single" w:sz="12" w:space="0" w:color="auto"/>
            </w:tcBorders>
          </w:tcPr>
          <w:p w:rsidR="006105F0" w:rsidRPr="00E120B2" w:rsidRDefault="00E120B2" w:rsidP="00E120B2">
            <w:pPr>
              <w:jc w:val="center"/>
              <w:rPr>
                <w:sz w:val="22"/>
                <w:szCs w:val="22"/>
              </w:rPr>
            </w:pPr>
            <w:r w:rsidRPr="00E120B2">
              <w:rPr>
                <w:sz w:val="22"/>
                <w:szCs w:val="22"/>
              </w:rPr>
              <w:t>x</w:t>
            </w:r>
          </w:p>
        </w:tc>
      </w:tr>
      <w:tr w:rsidR="006105F0" w:rsidTr="006105F0">
        <w:tc>
          <w:tcPr>
            <w:tcW w:w="2333" w:type="dxa"/>
            <w:tcBorders>
              <w:top w:val="single" w:sz="8" w:space="0" w:color="auto"/>
              <w:left w:val="single" w:sz="12" w:space="0" w:color="auto"/>
              <w:bottom w:val="single" w:sz="8" w:space="0" w:color="auto"/>
              <w:right w:val="single" w:sz="8" w:space="0" w:color="auto"/>
            </w:tcBorders>
          </w:tcPr>
          <w:p w:rsidR="006105F0" w:rsidRPr="00E120B2" w:rsidRDefault="006105F0" w:rsidP="000E750E">
            <w:pPr>
              <w:rPr>
                <w:sz w:val="22"/>
                <w:szCs w:val="22"/>
              </w:rPr>
            </w:pPr>
            <w:r w:rsidRPr="00E120B2">
              <w:rPr>
                <w:sz w:val="22"/>
                <w:szCs w:val="22"/>
              </w:rPr>
              <w:t>Strand</w:t>
            </w:r>
          </w:p>
        </w:tc>
        <w:tc>
          <w:tcPr>
            <w:tcW w:w="1214" w:type="dxa"/>
            <w:tcBorders>
              <w:top w:val="single" w:sz="8" w:space="0" w:color="auto"/>
              <w:left w:val="single" w:sz="8" w:space="0" w:color="auto"/>
              <w:bottom w:val="single" w:sz="8" w:space="0" w:color="auto"/>
              <w:right w:val="single" w:sz="8" w:space="0" w:color="auto"/>
            </w:tcBorders>
          </w:tcPr>
          <w:p w:rsidR="006105F0" w:rsidRPr="00E120B2" w:rsidRDefault="006105F0" w:rsidP="000E750E">
            <w:pPr>
              <w:rPr>
                <w:sz w:val="22"/>
                <w:szCs w:val="22"/>
              </w:rPr>
            </w:pPr>
          </w:p>
        </w:tc>
        <w:tc>
          <w:tcPr>
            <w:tcW w:w="1126" w:type="dxa"/>
            <w:tcBorders>
              <w:top w:val="single" w:sz="8" w:space="0" w:color="auto"/>
              <w:left w:val="single" w:sz="8" w:space="0" w:color="auto"/>
              <w:bottom w:val="single" w:sz="8" w:space="0" w:color="auto"/>
              <w:right w:val="single" w:sz="12" w:space="0" w:color="auto"/>
            </w:tcBorders>
          </w:tcPr>
          <w:p w:rsidR="006105F0" w:rsidRPr="00E120B2" w:rsidRDefault="00E120B2" w:rsidP="00E120B2">
            <w:pPr>
              <w:jc w:val="center"/>
              <w:rPr>
                <w:sz w:val="22"/>
                <w:szCs w:val="22"/>
              </w:rPr>
            </w:pPr>
            <w:r w:rsidRPr="00E120B2">
              <w:rPr>
                <w:sz w:val="22"/>
                <w:szCs w:val="22"/>
              </w:rPr>
              <w:t>x</w:t>
            </w:r>
          </w:p>
        </w:tc>
        <w:tc>
          <w:tcPr>
            <w:tcW w:w="2410" w:type="dxa"/>
            <w:tcBorders>
              <w:left w:val="single" w:sz="12" w:space="0" w:color="auto"/>
            </w:tcBorders>
          </w:tcPr>
          <w:p w:rsidR="006105F0" w:rsidRPr="00E120B2" w:rsidRDefault="006105F0" w:rsidP="000E750E">
            <w:pPr>
              <w:rPr>
                <w:sz w:val="22"/>
                <w:szCs w:val="22"/>
              </w:rPr>
            </w:pPr>
            <w:r w:rsidRPr="00E120B2">
              <w:rPr>
                <w:sz w:val="22"/>
                <w:szCs w:val="22"/>
              </w:rPr>
              <w:t>Fortidsminder</w:t>
            </w:r>
          </w:p>
        </w:tc>
        <w:tc>
          <w:tcPr>
            <w:tcW w:w="1134" w:type="dxa"/>
          </w:tcPr>
          <w:p w:rsidR="006105F0" w:rsidRPr="00E120B2" w:rsidRDefault="006105F0" w:rsidP="000E750E">
            <w:pPr>
              <w:rPr>
                <w:sz w:val="22"/>
                <w:szCs w:val="22"/>
              </w:rPr>
            </w:pPr>
          </w:p>
        </w:tc>
        <w:tc>
          <w:tcPr>
            <w:tcW w:w="1134" w:type="dxa"/>
            <w:tcBorders>
              <w:right w:val="single" w:sz="12" w:space="0" w:color="auto"/>
            </w:tcBorders>
          </w:tcPr>
          <w:p w:rsidR="006105F0" w:rsidRPr="00E120B2" w:rsidRDefault="00E120B2" w:rsidP="00E120B2">
            <w:pPr>
              <w:jc w:val="center"/>
              <w:rPr>
                <w:sz w:val="22"/>
                <w:szCs w:val="22"/>
              </w:rPr>
            </w:pPr>
            <w:r w:rsidRPr="00E120B2">
              <w:rPr>
                <w:sz w:val="22"/>
                <w:szCs w:val="22"/>
              </w:rPr>
              <w:t>x</w:t>
            </w:r>
          </w:p>
        </w:tc>
      </w:tr>
      <w:tr w:rsidR="006105F0" w:rsidTr="006105F0">
        <w:tc>
          <w:tcPr>
            <w:tcW w:w="2333" w:type="dxa"/>
            <w:tcBorders>
              <w:top w:val="single" w:sz="8" w:space="0" w:color="auto"/>
              <w:left w:val="single" w:sz="12" w:space="0" w:color="auto"/>
              <w:bottom w:val="single" w:sz="8" w:space="0" w:color="auto"/>
              <w:right w:val="single" w:sz="8" w:space="0" w:color="auto"/>
            </w:tcBorders>
          </w:tcPr>
          <w:p w:rsidR="006105F0" w:rsidRPr="00E120B2" w:rsidRDefault="006105F0" w:rsidP="000E750E">
            <w:pPr>
              <w:rPr>
                <w:sz w:val="22"/>
                <w:szCs w:val="22"/>
              </w:rPr>
            </w:pPr>
            <w:r w:rsidRPr="00E120B2">
              <w:rPr>
                <w:sz w:val="22"/>
                <w:szCs w:val="22"/>
              </w:rPr>
              <w:t>Søer</w:t>
            </w:r>
          </w:p>
        </w:tc>
        <w:tc>
          <w:tcPr>
            <w:tcW w:w="1214" w:type="dxa"/>
            <w:tcBorders>
              <w:top w:val="single" w:sz="8" w:space="0" w:color="auto"/>
              <w:left w:val="single" w:sz="8" w:space="0" w:color="auto"/>
              <w:bottom w:val="single" w:sz="8" w:space="0" w:color="auto"/>
              <w:right w:val="single" w:sz="8" w:space="0" w:color="auto"/>
            </w:tcBorders>
          </w:tcPr>
          <w:p w:rsidR="006105F0" w:rsidRPr="00E120B2" w:rsidRDefault="006105F0" w:rsidP="000E750E">
            <w:pPr>
              <w:rPr>
                <w:sz w:val="22"/>
                <w:szCs w:val="22"/>
              </w:rPr>
            </w:pPr>
          </w:p>
        </w:tc>
        <w:tc>
          <w:tcPr>
            <w:tcW w:w="1126" w:type="dxa"/>
            <w:tcBorders>
              <w:top w:val="single" w:sz="8" w:space="0" w:color="auto"/>
              <w:left w:val="single" w:sz="8" w:space="0" w:color="auto"/>
              <w:bottom w:val="single" w:sz="8" w:space="0" w:color="auto"/>
              <w:right w:val="single" w:sz="12" w:space="0" w:color="auto"/>
            </w:tcBorders>
          </w:tcPr>
          <w:p w:rsidR="006105F0" w:rsidRPr="00E120B2" w:rsidRDefault="00E120B2" w:rsidP="00E120B2">
            <w:pPr>
              <w:jc w:val="center"/>
              <w:rPr>
                <w:sz w:val="22"/>
                <w:szCs w:val="22"/>
              </w:rPr>
            </w:pPr>
            <w:r w:rsidRPr="00E120B2">
              <w:rPr>
                <w:sz w:val="22"/>
                <w:szCs w:val="22"/>
              </w:rPr>
              <w:t>x</w:t>
            </w:r>
          </w:p>
        </w:tc>
        <w:tc>
          <w:tcPr>
            <w:tcW w:w="2410" w:type="dxa"/>
            <w:tcBorders>
              <w:left w:val="single" w:sz="12" w:space="0" w:color="auto"/>
            </w:tcBorders>
          </w:tcPr>
          <w:p w:rsidR="006105F0" w:rsidRPr="00E120B2" w:rsidRDefault="006105F0" w:rsidP="000E750E">
            <w:pPr>
              <w:rPr>
                <w:sz w:val="22"/>
                <w:szCs w:val="22"/>
              </w:rPr>
            </w:pPr>
            <w:r w:rsidRPr="00E120B2">
              <w:rPr>
                <w:sz w:val="22"/>
                <w:szCs w:val="22"/>
              </w:rPr>
              <w:t>Kirker</w:t>
            </w:r>
          </w:p>
        </w:tc>
        <w:tc>
          <w:tcPr>
            <w:tcW w:w="1134" w:type="dxa"/>
          </w:tcPr>
          <w:p w:rsidR="006105F0" w:rsidRPr="00E120B2" w:rsidRDefault="006105F0" w:rsidP="000E750E">
            <w:pPr>
              <w:rPr>
                <w:sz w:val="22"/>
                <w:szCs w:val="22"/>
              </w:rPr>
            </w:pPr>
          </w:p>
        </w:tc>
        <w:tc>
          <w:tcPr>
            <w:tcW w:w="1134" w:type="dxa"/>
            <w:tcBorders>
              <w:right w:val="single" w:sz="12" w:space="0" w:color="auto"/>
            </w:tcBorders>
          </w:tcPr>
          <w:p w:rsidR="006105F0" w:rsidRPr="00E120B2" w:rsidRDefault="00E120B2" w:rsidP="00E120B2">
            <w:pPr>
              <w:jc w:val="center"/>
              <w:rPr>
                <w:sz w:val="22"/>
                <w:szCs w:val="22"/>
              </w:rPr>
            </w:pPr>
            <w:r w:rsidRPr="00E120B2">
              <w:rPr>
                <w:sz w:val="22"/>
                <w:szCs w:val="22"/>
              </w:rPr>
              <w:t>x</w:t>
            </w:r>
          </w:p>
        </w:tc>
      </w:tr>
      <w:tr w:rsidR="006105F0" w:rsidTr="006105F0">
        <w:tc>
          <w:tcPr>
            <w:tcW w:w="2333" w:type="dxa"/>
            <w:tcBorders>
              <w:top w:val="single" w:sz="8" w:space="0" w:color="auto"/>
              <w:left w:val="single" w:sz="12" w:space="0" w:color="auto"/>
              <w:bottom w:val="single" w:sz="12" w:space="0" w:color="auto"/>
              <w:right w:val="single" w:sz="8" w:space="0" w:color="auto"/>
            </w:tcBorders>
          </w:tcPr>
          <w:p w:rsidR="006105F0" w:rsidRPr="00E120B2" w:rsidRDefault="006105F0" w:rsidP="000E750E">
            <w:pPr>
              <w:rPr>
                <w:sz w:val="22"/>
                <w:szCs w:val="22"/>
              </w:rPr>
            </w:pPr>
            <w:r w:rsidRPr="00E120B2">
              <w:rPr>
                <w:sz w:val="22"/>
                <w:szCs w:val="22"/>
              </w:rPr>
              <w:t>Vandløb</w:t>
            </w:r>
          </w:p>
        </w:tc>
        <w:tc>
          <w:tcPr>
            <w:tcW w:w="1214" w:type="dxa"/>
            <w:tcBorders>
              <w:top w:val="single" w:sz="8" w:space="0" w:color="auto"/>
              <w:left w:val="single" w:sz="8" w:space="0" w:color="auto"/>
              <w:bottom w:val="single" w:sz="12" w:space="0" w:color="auto"/>
              <w:right w:val="single" w:sz="8" w:space="0" w:color="auto"/>
            </w:tcBorders>
          </w:tcPr>
          <w:p w:rsidR="006105F0" w:rsidRPr="00E120B2" w:rsidRDefault="006105F0" w:rsidP="000E750E">
            <w:pPr>
              <w:rPr>
                <w:sz w:val="22"/>
                <w:szCs w:val="22"/>
              </w:rPr>
            </w:pPr>
          </w:p>
        </w:tc>
        <w:tc>
          <w:tcPr>
            <w:tcW w:w="1126" w:type="dxa"/>
            <w:tcBorders>
              <w:top w:val="single" w:sz="8" w:space="0" w:color="auto"/>
              <w:left w:val="single" w:sz="8" w:space="0" w:color="auto"/>
              <w:bottom w:val="single" w:sz="12" w:space="0" w:color="auto"/>
              <w:right w:val="single" w:sz="12" w:space="0" w:color="auto"/>
            </w:tcBorders>
          </w:tcPr>
          <w:p w:rsidR="006105F0" w:rsidRPr="00E120B2" w:rsidRDefault="00E120B2" w:rsidP="00E120B2">
            <w:pPr>
              <w:jc w:val="center"/>
              <w:rPr>
                <w:sz w:val="22"/>
                <w:szCs w:val="22"/>
              </w:rPr>
            </w:pPr>
            <w:r w:rsidRPr="00E120B2">
              <w:rPr>
                <w:sz w:val="22"/>
                <w:szCs w:val="22"/>
              </w:rPr>
              <w:t>x</w:t>
            </w:r>
          </w:p>
        </w:tc>
        <w:tc>
          <w:tcPr>
            <w:tcW w:w="2410" w:type="dxa"/>
            <w:tcBorders>
              <w:left w:val="single" w:sz="12" w:space="0" w:color="auto"/>
              <w:bottom w:val="single" w:sz="12" w:space="0" w:color="auto"/>
            </w:tcBorders>
          </w:tcPr>
          <w:p w:rsidR="006105F0" w:rsidRPr="00E120B2" w:rsidRDefault="006105F0" w:rsidP="000E750E">
            <w:pPr>
              <w:rPr>
                <w:sz w:val="22"/>
                <w:szCs w:val="22"/>
              </w:rPr>
            </w:pPr>
          </w:p>
        </w:tc>
        <w:tc>
          <w:tcPr>
            <w:tcW w:w="1134" w:type="dxa"/>
            <w:tcBorders>
              <w:bottom w:val="single" w:sz="12" w:space="0" w:color="auto"/>
            </w:tcBorders>
          </w:tcPr>
          <w:p w:rsidR="006105F0" w:rsidRPr="00E120B2" w:rsidRDefault="006105F0" w:rsidP="000E750E">
            <w:pPr>
              <w:rPr>
                <w:sz w:val="22"/>
                <w:szCs w:val="22"/>
              </w:rPr>
            </w:pPr>
          </w:p>
        </w:tc>
        <w:tc>
          <w:tcPr>
            <w:tcW w:w="1134" w:type="dxa"/>
            <w:tcBorders>
              <w:bottom w:val="single" w:sz="12" w:space="0" w:color="auto"/>
              <w:right w:val="single" w:sz="12" w:space="0" w:color="auto"/>
            </w:tcBorders>
          </w:tcPr>
          <w:p w:rsidR="006105F0" w:rsidRPr="00E120B2" w:rsidRDefault="006105F0" w:rsidP="00E120B2">
            <w:pPr>
              <w:jc w:val="center"/>
              <w:rPr>
                <w:sz w:val="22"/>
                <w:szCs w:val="22"/>
              </w:rPr>
            </w:pPr>
          </w:p>
        </w:tc>
      </w:tr>
    </w:tbl>
    <w:p w:rsidR="005B4C48" w:rsidRDefault="005B4C48" w:rsidP="00A37014">
      <w:pPr>
        <w:rPr>
          <w:lang w:eastAsia="da-DK"/>
        </w:rPr>
      </w:pPr>
      <w:r w:rsidRPr="005B4C48">
        <w:rPr>
          <w:lang w:eastAsia="da-DK"/>
        </w:rPr>
        <w:t>Det er på baggrund af ovenstående Ringkøbing-Skjern Kommunes vurdering, at husdyrbrugets anlæg ikke er i modstrid med de hensyn, der skal tages i</w:t>
      </w:r>
      <w:r w:rsidR="00E120B2">
        <w:rPr>
          <w:lang w:eastAsia="da-DK"/>
        </w:rPr>
        <w:t xml:space="preserve"> forhold til ovennævnte emner. </w:t>
      </w:r>
    </w:p>
    <w:p w:rsidR="00A32681" w:rsidRPr="005B4C48" w:rsidRDefault="00A32681" w:rsidP="00A32681">
      <w:pPr>
        <w:pStyle w:val="Overskrift3"/>
      </w:pPr>
      <w:bookmarkStart w:id="200" w:name="_Toc513126577"/>
      <w:bookmarkStart w:id="201" w:name="_Toc13138353"/>
      <w:r>
        <w:t>Samlet vurdering af lokalisering</w:t>
      </w:r>
      <w:bookmarkEnd w:id="200"/>
      <w:bookmarkEnd w:id="201"/>
    </w:p>
    <w:p w:rsidR="00926DA0" w:rsidRPr="00E120B2" w:rsidRDefault="00A32681" w:rsidP="00E120B2">
      <w:pPr>
        <w:pStyle w:val="Brdtekst"/>
        <w:rPr>
          <w:rFonts w:ascii="Cambria" w:hAnsi="Cambria"/>
          <w:b w:val="0"/>
          <w:sz w:val="22"/>
          <w:szCs w:val="22"/>
        </w:rPr>
      </w:pPr>
      <w:r>
        <w:rPr>
          <w:rFonts w:ascii="Cambria" w:hAnsi="Cambria"/>
          <w:b w:val="0"/>
          <w:sz w:val="22"/>
          <w:szCs w:val="22"/>
        </w:rPr>
        <w:t xml:space="preserve">Idet husdyrbruget ligger </w:t>
      </w:r>
      <w:proofErr w:type="gramStart"/>
      <w:r>
        <w:rPr>
          <w:rFonts w:ascii="Cambria" w:hAnsi="Cambria"/>
          <w:b w:val="0"/>
          <w:sz w:val="22"/>
          <w:szCs w:val="22"/>
        </w:rPr>
        <w:t>udenfor</w:t>
      </w:r>
      <w:proofErr w:type="gramEnd"/>
      <w:r>
        <w:rPr>
          <w:rFonts w:ascii="Cambria" w:hAnsi="Cambria"/>
          <w:b w:val="0"/>
          <w:sz w:val="22"/>
          <w:szCs w:val="22"/>
        </w:rPr>
        <w:t xml:space="preserve"> forbudszoner, alle afstandskrav er overholdt </w:t>
      </w:r>
      <w:r w:rsidR="00072618">
        <w:rPr>
          <w:rFonts w:ascii="Cambria" w:hAnsi="Cambria"/>
          <w:b w:val="0"/>
          <w:sz w:val="22"/>
          <w:szCs w:val="22"/>
        </w:rPr>
        <w:t>og anlæggets placering</w:t>
      </w:r>
      <w:r>
        <w:rPr>
          <w:rFonts w:ascii="Cambria" w:hAnsi="Cambria"/>
          <w:b w:val="0"/>
          <w:sz w:val="22"/>
          <w:szCs w:val="22"/>
        </w:rPr>
        <w:t xml:space="preserve"> ikke er i strid med </w:t>
      </w:r>
      <w:r w:rsidRPr="00E120B2">
        <w:rPr>
          <w:rFonts w:ascii="Cambria" w:hAnsi="Cambria"/>
          <w:b w:val="0"/>
          <w:sz w:val="22"/>
          <w:szCs w:val="22"/>
        </w:rPr>
        <w:t>beskyttelseslinjer</w:t>
      </w:r>
      <w:r w:rsidR="00E120B2" w:rsidRPr="00E120B2">
        <w:rPr>
          <w:rFonts w:ascii="Cambria" w:hAnsi="Cambria"/>
          <w:b w:val="0"/>
          <w:sz w:val="22"/>
          <w:szCs w:val="22"/>
        </w:rPr>
        <w:t xml:space="preserve">, </w:t>
      </w:r>
      <w:r w:rsidRPr="00E120B2">
        <w:rPr>
          <w:rFonts w:ascii="Cambria" w:hAnsi="Cambria"/>
          <w:b w:val="0"/>
          <w:sz w:val="22"/>
          <w:szCs w:val="22"/>
        </w:rPr>
        <w:t>er det</w:t>
      </w:r>
      <w:r>
        <w:rPr>
          <w:rFonts w:ascii="Cambria" w:hAnsi="Cambria"/>
          <w:b w:val="0"/>
          <w:sz w:val="22"/>
          <w:szCs w:val="22"/>
        </w:rPr>
        <w:t xml:space="preserve"> Ringkøbing-Skjern kommunes vurdering, at husdyrbruget ikke placeringsmæssigt vil give anledning til væsentlige gener for omgivelserne eller væsentlig risiko for forurening.</w:t>
      </w:r>
    </w:p>
    <w:p w:rsidR="00B0193A" w:rsidRPr="00B56112" w:rsidRDefault="005B4C48" w:rsidP="00B56112">
      <w:pPr>
        <w:pStyle w:val="Overskrift2"/>
      </w:pPr>
      <w:bookmarkStart w:id="202" w:name="_Toc13138354"/>
      <w:r w:rsidRPr="007944B7">
        <w:t>P</w:t>
      </w:r>
      <w:r w:rsidR="00D803FE" w:rsidRPr="007944B7">
        <w:t>åvirkning af landskab</w:t>
      </w:r>
      <w:bookmarkEnd w:id="202"/>
      <w:r w:rsidRPr="007944B7">
        <w:t xml:space="preserve"> </w:t>
      </w:r>
    </w:p>
    <w:p w:rsidR="005B4C48" w:rsidRPr="005B4C48" w:rsidRDefault="006E7D53" w:rsidP="00A37014">
      <w:pPr>
        <w:rPr>
          <w:highlight w:val="yellow"/>
          <w:lang w:eastAsia="da-DK"/>
        </w:rPr>
      </w:pPr>
      <w:r>
        <w:rPr>
          <w:lang w:eastAsia="da-DK"/>
        </w:rPr>
        <w:br/>
      </w:r>
      <w:r w:rsidR="005B4C48" w:rsidRPr="000A25C4">
        <w:rPr>
          <w:lang w:eastAsia="da-DK"/>
        </w:rPr>
        <w:t xml:space="preserve">Husdyrbruget ligger uden for </w:t>
      </w:r>
      <w:r w:rsidR="006339C3" w:rsidRPr="000A25C4">
        <w:rPr>
          <w:lang w:eastAsia="da-DK"/>
        </w:rPr>
        <w:t xml:space="preserve">de områder, som i kommuneplanen er udpeget som </w:t>
      </w:r>
      <w:r w:rsidR="005B4C48" w:rsidRPr="000A25C4">
        <w:rPr>
          <w:lang w:eastAsia="da-DK"/>
        </w:rPr>
        <w:t xml:space="preserve">geologiske interesseområder, bevaringsværdige landskaber, større uforstyrrede landskaber og værdifulde kulturmiljøer. </w:t>
      </w:r>
    </w:p>
    <w:p w:rsidR="005B4C48" w:rsidRPr="00F70E64" w:rsidRDefault="00496AE1" w:rsidP="00A37014">
      <w:pPr>
        <w:rPr>
          <w:u w:val="single"/>
        </w:rPr>
      </w:pPr>
      <w:r w:rsidRPr="00F70E64">
        <w:rPr>
          <w:u w:val="single"/>
        </w:rPr>
        <w:t>Landskabsvurdering</w:t>
      </w:r>
    </w:p>
    <w:p w:rsidR="00496AE1" w:rsidRPr="00F70E64" w:rsidRDefault="00496AE1" w:rsidP="00496AE1">
      <w:pPr>
        <w:rPr>
          <w:lang w:eastAsia="da-DK"/>
        </w:rPr>
      </w:pPr>
      <w:r w:rsidRPr="00F70E64">
        <w:rPr>
          <w:lang w:eastAsia="da-DK"/>
        </w:rPr>
        <w:t>Husdy</w:t>
      </w:r>
      <w:r w:rsidR="005163CD">
        <w:rPr>
          <w:lang w:eastAsia="da-DK"/>
        </w:rPr>
        <w:t xml:space="preserve">rbruget ligger i </w:t>
      </w:r>
      <w:r w:rsidR="005163CD" w:rsidRPr="005163CD">
        <w:rPr>
          <w:lang w:eastAsia="da-DK"/>
        </w:rPr>
        <w:t>landskabstypen slettelandskab.</w:t>
      </w:r>
    </w:p>
    <w:p w:rsidR="00496AE1" w:rsidRPr="00F70E64" w:rsidRDefault="00496AE1" w:rsidP="00496AE1">
      <w:pPr>
        <w:rPr>
          <w:lang w:eastAsia="da-DK"/>
        </w:rPr>
      </w:pPr>
      <w:r w:rsidRPr="00F70E64">
        <w:rPr>
          <w:lang w:eastAsia="da-DK"/>
        </w:rPr>
        <w:t xml:space="preserve">Slettelandskabet er karakteriseret ved et langstrakt og fladt eller jævnt faldende terræn og en meget ensartet topografi. Det kan være store åbne arealer eller mindre, afgrænset af læhegnsstruktur. Det er en robust landskabstype og er dermed som udgangspunkt egnet for </w:t>
      </w:r>
      <w:proofErr w:type="spellStart"/>
      <w:r w:rsidRPr="00F70E64">
        <w:rPr>
          <w:lang w:eastAsia="da-DK"/>
        </w:rPr>
        <w:t>nyplacering</w:t>
      </w:r>
      <w:proofErr w:type="spellEnd"/>
      <w:r w:rsidRPr="00F70E64">
        <w:rPr>
          <w:lang w:eastAsia="da-DK"/>
        </w:rPr>
        <w:t xml:space="preserve"> eller udvidelse af eksisterende landbrug.</w:t>
      </w:r>
    </w:p>
    <w:p w:rsidR="00A23228" w:rsidRPr="00F70E64" w:rsidRDefault="00A23228" w:rsidP="00A23228">
      <w:pPr>
        <w:overflowPunct w:val="0"/>
        <w:autoSpaceDE w:val="0"/>
        <w:autoSpaceDN w:val="0"/>
        <w:adjustRightInd w:val="0"/>
        <w:spacing w:after="0" w:line="240" w:lineRule="auto"/>
        <w:textAlignment w:val="baseline"/>
        <w:rPr>
          <w:rFonts w:eastAsia="Times New Roman" w:cs="Times New Roman"/>
          <w:u w:val="single"/>
          <w:lang w:eastAsia="da-DK"/>
        </w:rPr>
      </w:pPr>
      <w:r w:rsidRPr="00F70E64">
        <w:rPr>
          <w:rFonts w:eastAsia="Times New Roman" w:cs="Times New Roman"/>
          <w:u w:val="single"/>
          <w:lang w:eastAsia="da-DK"/>
        </w:rPr>
        <w:t>Bygningsbeskrivelse</w:t>
      </w:r>
    </w:p>
    <w:p w:rsidR="00A23228" w:rsidRPr="00A23228" w:rsidRDefault="00A23228" w:rsidP="00A23228">
      <w:pPr>
        <w:overflowPunct w:val="0"/>
        <w:autoSpaceDE w:val="0"/>
        <w:autoSpaceDN w:val="0"/>
        <w:adjustRightInd w:val="0"/>
        <w:spacing w:after="0" w:line="240" w:lineRule="auto"/>
        <w:textAlignment w:val="baseline"/>
        <w:rPr>
          <w:rFonts w:eastAsia="Times New Roman" w:cs="Times New Roman"/>
          <w:lang w:eastAsia="da-DK"/>
        </w:rPr>
      </w:pPr>
      <w:r w:rsidRPr="00A23228">
        <w:rPr>
          <w:rFonts w:eastAsia="Times New Roman" w:cs="Times New Roman"/>
          <w:lang w:eastAsia="da-DK"/>
        </w:rPr>
        <w:t>Der opføres ikke nybyggeri i forbindelse med ændringen af dyreholdet. Husdyrbruget vil derfor fremstå uændret.</w:t>
      </w:r>
    </w:p>
    <w:p w:rsidR="00496AE1" w:rsidRDefault="00496AE1" w:rsidP="00496AE1">
      <w:pPr>
        <w:rPr>
          <w:lang w:eastAsia="da-DK"/>
        </w:rPr>
      </w:pPr>
    </w:p>
    <w:p w:rsidR="00DA1616" w:rsidRDefault="00DA1616" w:rsidP="00496AE1">
      <w:pPr>
        <w:rPr>
          <w:lang w:eastAsia="da-DK"/>
        </w:rPr>
      </w:pPr>
    </w:p>
    <w:p w:rsidR="00DA1616" w:rsidRPr="00F70E64" w:rsidRDefault="00DA1616" w:rsidP="00496AE1">
      <w:pPr>
        <w:rPr>
          <w:lang w:eastAsia="da-DK"/>
        </w:rPr>
      </w:pPr>
    </w:p>
    <w:p w:rsidR="00A23228" w:rsidRPr="00F70E64" w:rsidRDefault="00A23228" w:rsidP="00496AE1">
      <w:pPr>
        <w:rPr>
          <w:u w:val="single"/>
          <w:lang w:eastAsia="da-DK"/>
        </w:rPr>
      </w:pPr>
      <w:r w:rsidRPr="00F70E64">
        <w:rPr>
          <w:u w:val="single"/>
          <w:lang w:eastAsia="da-DK"/>
        </w:rPr>
        <w:lastRenderedPageBreak/>
        <w:t>Beplantning:</w:t>
      </w:r>
    </w:p>
    <w:p w:rsidR="001D400F" w:rsidRPr="00DA1616" w:rsidRDefault="000C79EF" w:rsidP="00496AE1">
      <w:pPr>
        <w:rPr>
          <w:lang w:eastAsia="da-DK"/>
        </w:rPr>
      </w:pPr>
      <w:r w:rsidRPr="000C79EF">
        <w:rPr>
          <w:lang w:eastAsia="da-DK"/>
        </w:rPr>
        <w:t xml:space="preserve">Husdyrbruget er afskærmet af eksisterende beplantning og læhegn mod syd og mod øst. </w:t>
      </w:r>
      <w:r>
        <w:rPr>
          <w:lang w:eastAsia="da-DK"/>
        </w:rPr>
        <w:t xml:space="preserve">Mod nord og mod vest er der ikke beplantning oppe ved husdyrbruget, der virker afskærmende, men der er udsyn til husdyrbruget fra </w:t>
      </w:r>
      <w:r w:rsidR="00A22714">
        <w:rPr>
          <w:lang w:eastAsia="da-DK"/>
        </w:rPr>
        <w:t>D</w:t>
      </w:r>
      <w:r>
        <w:rPr>
          <w:lang w:eastAsia="da-DK"/>
        </w:rPr>
        <w:t xml:space="preserve">amsøvej. Bygningerne er holdt i neutrale farve og er beliggende som en samlet enhed. </w:t>
      </w:r>
    </w:p>
    <w:p w:rsidR="00926DA0" w:rsidRPr="00F70E64" w:rsidRDefault="00926DA0" w:rsidP="00926DA0">
      <w:pPr>
        <w:rPr>
          <w:lang w:eastAsia="da-DK"/>
        </w:rPr>
      </w:pPr>
      <w:r w:rsidRPr="00F70E64">
        <w:rPr>
          <w:lang w:eastAsia="da-DK"/>
        </w:rPr>
        <w:t>Beplantning udgør et betydningsfuldt element ved at relatere et bygningsanlæg til landskabet og visuelt binde det til jordoverfl</w:t>
      </w:r>
      <w:r w:rsidR="00341F00">
        <w:rPr>
          <w:lang w:eastAsia="da-DK"/>
        </w:rPr>
        <w:t>a</w:t>
      </w:r>
      <w:r w:rsidRPr="00F70E64">
        <w:rPr>
          <w:lang w:eastAsia="da-DK"/>
        </w:rPr>
        <w:t>den og skabe et harmonisk anlæg.</w:t>
      </w:r>
    </w:p>
    <w:p w:rsidR="00926DA0" w:rsidRPr="00F70E64" w:rsidRDefault="00926DA0" w:rsidP="00926DA0">
      <w:pPr>
        <w:rPr>
          <w:lang w:eastAsia="da-DK"/>
        </w:rPr>
      </w:pPr>
      <w:r w:rsidRPr="00F70E64">
        <w:rPr>
          <w:lang w:eastAsia="da-DK"/>
        </w:rPr>
        <w:t xml:space="preserve">Især beplantningen op til og omkring bygningerne har betydning for helhedsbilledet i forhold til omgivelser og landskabet. Sammen med stillingtagen til materialer og farver er beplantning vigtigt for staldanlægs miljø ude og inde samt for den visuelle opfattelse af byggeriet i sig selv og i tilknytning til dets omgivelser. </w:t>
      </w:r>
    </w:p>
    <w:p w:rsidR="000C79EF" w:rsidRDefault="000C79EF" w:rsidP="00A37014">
      <w:pPr>
        <w:rPr>
          <w:lang w:eastAsia="da-DK"/>
        </w:rPr>
      </w:pPr>
      <w:r>
        <w:rPr>
          <w:lang w:eastAsia="da-DK"/>
        </w:rPr>
        <w:t xml:space="preserve">Det er vurderet, at </w:t>
      </w:r>
      <w:r w:rsidR="00A22714">
        <w:rPr>
          <w:lang w:eastAsia="da-DK"/>
        </w:rPr>
        <w:t>husdyrbruget er indpasset i landskabet med den eksisterende beplantning som baggrund fra Damsøvej og da der ikke bygges nyt i forbindelse med denne miljøgodkendelse</w:t>
      </w:r>
      <w:r w:rsidR="00DA1616">
        <w:rPr>
          <w:lang w:eastAsia="da-DK"/>
        </w:rPr>
        <w:t>,</w:t>
      </w:r>
      <w:r w:rsidR="00A22714">
        <w:rPr>
          <w:lang w:eastAsia="da-DK"/>
        </w:rPr>
        <w:t xml:space="preserve"> er det ikke er nødvendigt med yderlig beplantning omkring anlægget.</w:t>
      </w:r>
    </w:p>
    <w:p w:rsidR="00A32681" w:rsidRPr="00AD3DAA" w:rsidRDefault="00A32681" w:rsidP="00A32681">
      <w:pPr>
        <w:pStyle w:val="Overskrift3"/>
      </w:pPr>
      <w:bookmarkStart w:id="203" w:name="_Toc513126581"/>
      <w:bookmarkStart w:id="204" w:name="_Toc13138355"/>
      <w:r w:rsidRPr="00AD3DAA">
        <w:t>Samlet vurdering af påvirkningen af landskab</w:t>
      </w:r>
      <w:bookmarkEnd w:id="203"/>
      <w:bookmarkEnd w:id="204"/>
    </w:p>
    <w:p w:rsidR="00A32681" w:rsidRPr="005B4C48" w:rsidRDefault="00A32681" w:rsidP="00A32681">
      <w:pPr>
        <w:rPr>
          <w:lang w:eastAsia="da-DK"/>
        </w:rPr>
      </w:pPr>
      <w:r w:rsidRPr="005B4C48">
        <w:rPr>
          <w:lang w:eastAsia="da-DK"/>
        </w:rPr>
        <w:t>Det er på baggrund af ovenstående Ringkøbing-Skjern Kommunes samlede vurdering, at det ansøgte husdyrbrug ikke er i modstrid med ønsket om at bevare det åbne landskab og beskytte de landskabelige hensyn, der er beskrevet i kommuneplanens retningslinjer for udviklingen af Ringkøbing-Skjern Kommune. Husdyrbruget vurderes således, hverken at skæmme landskabet, have synlige langtrækkende konsekvenser for landskabet, eller på anden vis påvirke de lan</w:t>
      </w:r>
      <w:r>
        <w:rPr>
          <w:lang w:eastAsia="da-DK"/>
        </w:rPr>
        <w:t xml:space="preserve">dskabelige værdier væsentligt. </w:t>
      </w:r>
      <w:r w:rsidRPr="005B4C48">
        <w:rPr>
          <w:lang w:eastAsia="da-DK"/>
        </w:rPr>
        <w:t xml:space="preserve"> </w:t>
      </w:r>
    </w:p>
    <w:p w:rsidR="005B4C48" w:rsidRPr="005B4C48" w:rsidRDefault="005B4C48" w:rsidP="00A37014"/>
    <w:p w:rsidR="005B4C48" w:rsidRPr="005B4C48" w:rsidRDefault="007944B7" w:rsidP="000F3FFB">
      <w:pPr>
        <w:pStyle w:val="Overskrift2"/>
      </w:pPr>
      <w:bookmarkStart w:id="205" w:name="_Toc13138356"/>
      <w:r>
        <w:t>Påvirkning af vilde planter og dyr.</w:t>
      </w:r>
      <w:bookmarkEnd w:id="205"/>
    </w:p>
    <w:p w:rsidR="00BA04C1" w:rsidRPr="00413965" w:rsidRDefault="00BA04C1" w:rsidP="002F52E6">
      <w:pPr>
        <w:pStyle w:val="Overskrift3"/>
        <w:rPr>
          <w:sz w:val="24"/>
          <w:szCs w:val="24"/>
        </w:rPr>
      </w:pPr>
      <w:bookmarkStart w:id="206" w:name="_Toc13138357"/>
      <w:r w:rsidRPr="00413965">
        <w:rPr>
          <w:sz w:val="24"/>
          <w:szCs w:val="24"/>
        </w:rPr>
        <w:t>Ammoniak påvirkning af natur</w:t>
      </w:r>
      <w:bookmarkEnd w:id="206"/>
    </w:p>
    <w:p w:rsidR="008228C1" w:rsidRPr="008228C1" w:rsidRDefault="001317CF" w:rsidP="008228C1">
      <w:pPr>
        <w:rPr>
          <w:lang w:eastAsia="da-DK"/>
        </w:rPr>
      </w:pPr>
      <w:r>
        <w:rPr>
          <w:lang w:eastAsia="da-DK"/>
        </w:rPr>
        <w:t xml:space="preserve">Påvirkningen af </w:t>
      </w:r>
      <w:r w:rsidR="00BA04C1" w:rsidRPr="00BA04C1">
        <w:rPr>
          <w:lang w:eastAsia="da-DK"/>
        </w:rPr>
        <w:t xml:space="preserve">natur med dens bestande af vilde planter </w:t>
      </w:r>
      <w:r>
        <w:rPr>
          <w:lang w:eastAsia="da-DK"/>
        </w:rPr>
        <w:t>o</w:t>
      </w:r>
      <w:r w:rsidR="00BA04C1" w:rsidRPr="00BA04C1">
        <w:rPr>
          <w:lang w:eastAsia="da-DK"/>
        </w:rPr>
        <w:t>g deres levesteder, herunder områder, der er beskyttet mod tilstandsændringer eller fredet, udpeget som internationalt naturbeskyttelsesområde eller udpeget som særlig sårbart</w:t>
      </w:r>
      <w:r>
        <w:rPr>
          <w:lang w:eastAsia="da-DK"/>
        </w:rPr>
        <w:t xml:space="preserve"> over for næringsstofpåvirkning vurderes på baggrund af følgende</w:t>
      </w:r>
    </w:p>
    <w:p w:rsidR="008228C1" w:rsidRPr="008228C1" w:rsidRDefault="008228C1" w:rsidP="008228C1">
      <w:pPr>
        <w:rPr>
          <w:lang w:eastAsia="da-DK"/>
        </w:rPr>
      </w:pPr>
      <w:r w:rsidRPr="008228C1">
        <w:rPr>
          <w:lang w:eastAsia="da-DK"/>
        </w:rPr>
        <w:t xml:space="preserve">Den maksimale tilladte </w:t>
      </w:r>
      <w:proofErr w:type="spellStart"/>
      <w:r w:rsidRPr="008228C1">
        <w:rPr>
          <w:lang w:eastAsia="da-DK"/>
        </w:rPr>
        <w:t>totaldeposition</w:t>
      </w:r>
      <w:proofErr w:type="spellEnd"/>
      <w:r w:rsidRPr="008228C1">
        <w:rPr>
          <w:lang w:eastAsia="da-DK"/>
        </w:rPr>
        <w:t xml:space="preserve"> af ammoniak på ammoniakfølsomme </w:t>
      </w:r>
      <w:proofErr w:type="spellStart"/>
      <w:r w:rsidRPr="008228C1">
        <w:rPr>
          <w:lang w:eastAsia="da-DK"/>
        </w:rPr>
        <w:t>natur-områder</w:t>
      </w:r>
      <w:proofErr w:type="spellEnd"/>
      <w:r w:rsidRPr="008228C1">
        <w:rPr>
          <w:lang w:eastAsia="da-DK"/>
        </w:rPr>
        <w:t xml:space="preserve"> omfattet af § 7 </w:t>
      </w:r>
      <w:r w:rsidRPr="008228C1">
        <w:rPr>
          <w:iCs/>
          <w:lang w:eastAsia="da-DK"/>
        </w:rPr>
        <w:t xml:space="preserve">stk. 1, nr. 1 og 2, </w:t>
      </w:r>
      <w:r w:rsidRPr="008228C1">
        <w:rPr>
          <w:lang w:eastAsia="da-DK"/>
        </w:rPr>
        <w:t>i bekendtgørelse af lov om miljøg</w:t>
      </w:r>
      <w:r w:rsidR="00413965">
        <w:rPr>
          <w:lang w:eastAsia="da-DK"/>
        </w:rPr>
        <w:t>odkendelse m.v. af husdyrbrug.</w:t>
      </w:r>
    </w:p>
    <w:p w:rsidR="008228C1" w:rsidRPr="008228C1" w:rsidRDefault="008228C1" w:rsidP="008228C1">
      <w:pPr>
        <w:rPr>
          <w:lang w:eastAsia="da-DK"/>
        </w:rPr>
      </w:pPr>
      <w:r w:rsidRPr="008228C1">
        <w:rPr>
          <w:lang w:eastAsia="da-DK"/>
        </w:rPr>
        <w:t xml:space="preserve">Den maksimale tilladte </w:t>
      </w:r>
      <w:proofErr w:type="spellStart"/>
      <w:r w:rsidRPr="008228C1">
        <w:rPr>
          <w:lang w:eastAsia="da-DK"/>
        </w:rPr>
        <w:t>merdeposition</w:t>
      </w:r>
      <w:proofErr w:type="spellEnd"/>
      <w:r w:rsidRPr="008228C1">
        <w:rPr>
          <w:lang w:eastAsia="da-DK"/>
        </w:rPr>
        <w:t xml:space="preserve"> af øvrige ammoniakfølsomme naturområder efter konkret vurdering, jf. § 27, stk. 1, i bekendtgørelse af lov om miljøg</w:t>
      </w:r>
      <w:r w:rsidR="00413965">
        <w:rPr>
          <w:lang w:eastAsia="da-DK"/>
        </w:rPr>
        <w:t>odkendelse m.v. af husdyrbrug.</w:t>
      </w:r>
    </w:p>
    <w:p w:rsidR="00BA04C1" w:rsidRPr="005B4C48" w:rsidRDefault="00BA04C1" w:rsidP="00A37014">
      <w:pPr>
        <w:rPr>
          <w:lang w:eastAsia="da-DK"/>
        </w:rPr>
      </w:pPr>
      <w:r w:rsidRPr="005B4C48">
        <w:rPr>
          <w:bCs/>
          <w:u w:val="single"/>
          <w:lang w:eastAsia="da-DK"/>
        </w:rPr>
        <w:t>Kategori 1-Natur</w:t>
      </w:r>
      <w:r w:rsidRPr="005B4C48">
        <w:rPr>
          <w:u w:val="single"/>
          <w:lang w:eastAsia="da-DK"/>
        </w:rPr>
        <w:t xml:space="preserve"> </w:t>
      </w:r>
      <w:r w:rsidRPr="005B4C48">
        <w:rPr>
          <w:lang w:eastAsia="da-DK"/>
        </w:rPr>
        <w:br/>
        <w:t xml:space="preserve">§ 7, stk. 1, nr. 1, omfatter nærmere bestemte ammoniakfølsomme naturtyper beliggende inden for Internationale Naturbeskyttelsesområder. De Natura 2000-naturtyper, som omfattes af § 7, stk. 1, nr. 1, er afgrænset til de ammoniakfølsomme Natura 2000-naturtyper, som indgår i udpegningsgrundlaget for området og er kortlagte af Naturstyrelsen i forbindelse med Natura 2000 planlægningen. Desuden omfatter § 7, stk.1, nr. 1 heder og overdrev </w:t>
      </w:r>
      <w:proofErr w:type="gramStart"/>
      <w:r w:rsidRPr="005B4C48">
        <w:rPr>
          <w:lang w:eastAsia="da-DK"/>
        </w:rPr>
        <w:t>indenfor</w:t>
      </w:r>
      <w:proofErr w:type="gramEnd"/>
      <w:r w:rsidRPr="005B4C48">
        <w:rPr>
          <w:lang w:eastAsia="da-DK"/>
        </w:rPr>
        <w:t xml:space="preserve"> Internationale Naturbeskyttelsesområder, som er beskyttet efter naturbeskyttelsesloven § 3.</w:t>
      </w:r>
    </w:p>
    <w:p w:rsidR="00BA04C1" w:rsidRPr="005B4C48" w:rsidRDefault="00BA04C1" w:rsidP="00A37014">
      <w:pPr>
        <w:rPr>
          <w:lang w:eastAsia="da-DK"/>
        </w:rPr>
      </w:pPr>
      <w:r w:rsidRPr="005B4C48">
        <w:rPr>
          <w:bCs/>
          <w:u w:val="single"/>
          <w:lang w:eastAsia="da-DK"/>
        </w:rPr>
        <w:t>Kategori 2-Natur</w:t>
      </w:r>
      <w:r w:rsidRPr="005B4C48">
        <w:rPr>
          <w:lang w:eastAsia="da-DK"/>
        </w:rPr>
        <w:t xml:space="preserve"> </w:t>
      </w:r>
      <w:r w:rsidRPr="005B4C48">
        <w:rPr>
          <w:lang w:eastAsia="da-DK"/>
        </w:rPr>
        <w:br/>
        <w:t xml:space="preserve">§ 7, stk. 1, nr. 2, omfatter nærmere bestemte ammoniakfølsomme naturtyper, der er beliggende uden </w:t>
      </w:r>
      <w:r w:rsidRPr="005B4C48">
        <w:rPr>
          <w:lang w:eastAsia="da-DK"/>
        </w:rPr>
        <w:lastRenderedPageBreak/>
        <w:t xml:space="preserve">for Internationale Naturbeskyttelsesområder. Det drejer sig om naturtyperne: Højmoser, lobeliesøer, samt heder større end </w:t>
      </w:r>
      <w:smartTag w:uri="urn:schemas-microsoft-com:office:smarttags" w:element="metricconverter">
        <w:smartTagPr>
          <w:attr w:name="ProductID" w:val="10 ha"/>
        </w:smartTagPr>
        <w:r w:rsidRPr="005B4C48">
          <w:rPr>
            <w:lang w:eastAsia="da-DK"/>
          </w:rPr>
          <w:t>10 ha</w:t>
        </w:r>
      </w:smartTag>
      <w:r w:rsidRPr="005B4C48">
        <w:rPr>
          <w:lang w:eastAsia="da-DK"/>
        </w:rPr>
        <w:t xml:space="preserve">, som er omfattet af naturbeskyttelseslovens § 3 og overdrev større end </w:t>
      </w:r>
      <w:smartTag w:uri="urn:schemas-microsoft-com:office:smarttags" w:element="metricconverter">
        <w:smartTagPr>
          <w:attr w:name="ProductID" w:val="2,5 ha"/>
        </w:smartTagPr>
        <w:r w:rsidRPr="005B4C48">
          <w:rPr>
            <w:lang w:eastAsia="da-DK"/>
          </w:rPr>
          <w:t>2,5 ha</w:t>
        </w:r>
      </w:smartTag>
      <w:r w:rsidRPr="005B4C48">
        <w:rPr>
          <w:lang w:eastAsia="da-DK"/>
        </w:rPr>
        <w:t>, som er omfattet af naturbeskyttelseslovens § 3.</w:t>
      </w:r>
    </w:p>
    <w:p w:rsidR="00BA04C1" w:rsidRPr="005B4C48" w:rsidRDefault="00BA04C1" w:rsidP="00A37014">
      <w:pPr>
        <w:rPr>
          <w:lang w:eastAsia="da-DK"/>
        </w:rPr>
      </w:pPr>
      <w:r w:rsidRPr="005B4C48">
        <w:rPr>
          <w:u w:val="single"/>
          <w:lang w:eastAsia="da-DK"/>
        </w:rPr>
        <w:t>Kategori 3-Natur.</w:t>
      </w:r>
      <w:r w:rsidRPr="005B4C48">
        <w:rPr>
          <w:lang w:eastAsia="da-DK"/>
        </w:rPr>
        <w:br/>
        <w:t xml:space="preserve">For ammoniakfølsomme naturtyper, som ikke er omfattet af ovenstående Kategori 1- og 2-Natur, skal kommunen foretage en konkret vurdering af, om der skal fastsættes krav. </w:t>
      </w:r>
      <w:r w:rsidRPr="005B4C48">
        <w:rPr>
          <w:lang w:eastAsia="da-DK"/>
        </w:rPr>
        <w:br/>
      </w:r>
      <w:r w:rsidRPr="005B4C48">
        <w:rPr>
          <w:lang w:eastAsia="da-DK"/>
        </w:rPr>
        <w:br/>
        <w:t xml:space="preserve">Kommunen skal konkret vurdere, følgende beskyttede ammoniakfølsomme naturtyper uden for de Internationale Naturbeskyttelsesområder, der ikke er omfattet af § 7 stk. 1, nr. 1 og 2: Det drejer sig om heder, moser og overdrev, som er beskyttet efter naturbeskyttelseslovens § 3. </w:t>
      </w:r>
      <w:r w:rsidRPr="005B4C48">
        <w:rPr>
          <w:lang w:eastAsia="da-DK"/>
        </w:rPr>
        <w:br/>
      </w:r>
      <w:r w:rsidRPr="005B4C48">
        <w:rPr>
          <w:lang w:eastAsia="da-DK"/>
        </w:rPr>
        <w:br/>
        <w:t>Kommunen skal også konkret vurdere ammoniakfølsomme skove, der ligger uden for de Internationale Naturbeskyttelsesområder.</w:t>
      </w:r>
    </w:p>
    <w:p w:rsidR="00BA04C1" w:rsidRPr="005B4C48" w:rsidRDefault="00BA04C1" w:rsidP="00A37014">
      <w:pPr>
        <w:rPr>
          <w:lang w:eastAsia="da-DK"/>
        </w:rPr>
      </w:pPr>
      <w:r w:rsidRPr="005B4C48">
        <w:rPr>
          <w:lang w:eastAsia="da-DK"/>
        </w:rPr>
        <w:t>Ved den konkrete vurdering af, om der er tale om særlige regionale, eller lokale naturinteresser og ved vurdering af, om der skal stilles krav til den maksimale N-</w:t>
      </w:r>
      <w:proofErr w:type="spellStart"/>
      <w:r w:rsidRPr="005B4C48">
        <w:rPr>
          <w:lang w:eastAsia="da-DK"/>
        </w:rPr>
        <w:t>merdeposition</w:t>
      </w:r>
      <w:proofErr w:type="spellEnd"/>
      <w:r w:rsidRPr="005B4C48">
        <w:rPr>
          <w:lang w:eastAsia="da-DK"/>
        </w:rPr>
        <w:t xml:space="preserve"> på naturområder omfattet af Kategori 3-Natur, skal kommunen inddrage følgende fire kriterier:</w:t>
      </w:r>
    </w:p>
    <w:p w:rsidR="00BA04C1" w:rsidRPr="00413965" w:rsidRDefault="00BA04C1" w:rsidP="00B67576">
      <w:pPr>
        <w:pStyle w:val="Listeafsnit"/>
        <w:numPr>
          <w:ilvl w:val="0"/>
          <w:numId w:val="8"/>
        </w:numPr>
        <w:rPr>
          <w:rFonts w:ascii="Cambria" w:hAnsi="Cambria"/>
          <w:sz w:val="22"/>
          <w:szCs w:val="22"/>
        </w:rPr>
      </w:pPr>
      <w:r w:rsidRPr="00413965">
        <w:rPr>
          <w:rFonts w:ascii="Cambria" w:hAnsi="Cambria"/>
          <w:sz w:val="22"/>
          <w:szCs w:val="22"/>
        </w:rPr>
        <w:t>Det aktuelle naturområdes status i kommuneplanen, herunder særligt, om det aktuelle ammoniakfølsomme naturområde er omfattet af kommuneplanens udpegning af særligt værdifulde naturområder, rekreative områder og/eller værdifulde kulturmiljøer, samt kommuneplanens retningslinjer for varetagelsen af naturbeskyttelsesinteresserne, de rekreative interesser og de kulturhistoriske interesser.</w:t>
      </w:r>
      <w:r w:rsidRPr="00413965">
        <w:rPr>
          <w:rFonts w:ascii="Cambria" w:hAnsi="Cambria"/>
          <w:sz w:val="22"/>
          <w:szCs w:val="22"/>
        </w:rPr>
        <w:br/>
      </w:r>
    </w:p>
    <w:p w:rsidR="00BA04C1" w:rsidRPr="00413965" w:rsidRDefault="00BA04C1" w:rsidP="00B67576">
      <w:pPr>
        <w:pStyle w:val="Listeafsnit"/>
        <w:numPr>
          <w:ilvl w:val="0"/>
          <w:numId w:val="8"/>
        </w:numPr>
        <w:rPr>
          <w:rFonts w:ascii="Cambria" w:hAnsi="Cambria"/>
          <w:sz w:val="22"/>
          <w:szCs w:val="22"/>
        </w:rPr>
      </w:pPr>
      <w:r w:rsidRPr="00413965">
        <w:rPr>
          <w:rFonts w:ascii="Cambria" w:hAnsi="Cambria"/>
          <w:sz w:val="22"/>
          <w:szCs w:val="22"/>
        </w:rPr>
        <w:t>Om de aktuelle områder er omfattet af fredning, handleplan for naturpleje, eller anden planlagt naturindsats.</w:t>
      </w:r>
      <w:r w:rsidRPr="00413965">
        <w:rPr>
          <w:rFonts w:ascii="Cambria" w:hAnsi="Cambria"/>
          <w:sz w:val="22"/>
          <w:szCs w:val="22"/>
        </w:rPr>
        <w:br/>
      </w:r>
    </w:p>
    <w:p w:rsidR="00BA04C1" w:rsidRPr="00413965" w:rsidRDefault="00BA04C1" w:rsidP="00B67576">
      <w:pPr>
        <w:pStyle w:val="Listeafsnit"/>
        <w:numPr>
          <w:ilvl w:val="0"/>
          <w:numId w:val="8"/>
        </w:numPr>
        <w:rPr>
          <w:rFonts w:ascii="Cambria" w:hAnsi="Cambria"/>
          <w:sz w:val="22"/>
          <w:szCs w:val="22"/>
        </w:rPr>
      </w:pPr>
      <w:r w:rsidRPr="00413965">
        <w:rPr>
          <w:rFonts w:ascii="Cambria" w:hAnsi="Cambria"/>
          <w:sz w:val="22"/>
          <w:szCs w:val="22"/>
        </w:rPr>
        <w:t>Det aktuelle naturområdes naturkvalitet</w:t>
      </w:r>
      <w:r w:rsidR="00BB5197">
        <w:rPr>
          <w:rFonts w:ascii="Cambria" w:hAnsi="Cambria"/>
          <w:sz w:val="22"/>
          <w:szCs w:val="22"/>
        </w:rPr>
        <w:t>.</w:t>
      </w:r>
      <w:r w:rsidRPr="00413965">
        <w:rPr>
          <w:rFonts w:ascii="Cambria" w:hAnsi="Cambria"/>
          <w:sz w:val="22"/>
          <w:szCs w:val="22"/>
        </w:rPr>
        <w:br/>
      </w:r>
    </w:p>
    <w:p w:rsidR="00BA04C1" w:rsidRDefault="00BA04C1" w:rsidP="00B67576">
      <w:pPr>
        <w:pStyle w:val="Listeafsnit"/>
        <w:numPr>
          <w:ilvl w:val="0"/>
          <w:numId w:val="8"/>
        </w:numPr>
        <w:rPr>
          <w:rFonts w:ascii="Cambria" w:hAnsi="Cambria"/>
          <w:sz w:val="22"/>
          <w:szCs w:val="22"/>
        </w:rPr>
      </w:pPr>
      <w:r w:rsidRPr="00413965">
        <w:rPr>
          <w:rFonts w:ascii="Cambria" w:hAnsi="Cambria"/>
          <w:sz w:val="22"/>
          <w:szCs w:val="22"/>
        </w:rPr>
        <w:t>Kvælstofbidrag fra området fra andre kilder (fx markbidrag), herunder, for så vidt angår skove, om de gødskes.</w:t>
      </w:r>
    </w:p>
    <w:p w:rsidR="00413965" w:rsidRPr="00413965" w:rsidRDefault="00413965" w:rsidP="00413965">
      <w:pPr>
        <w:pStyle w:val="Listeafsnit"/>
        <w:ind w:left="720"/>
        <w:rPr>
          <w:rFonts w:ascii="Cambria" w:hAnsi="Cambria"/>
          <w:sz w:val="22"/>
          <w:szCs w:val="22"/>
        </w:rPr>
      </w:pPr>
    </w:p>
    <w:p w:rsidR="00BA04C1" w:rsidRPr="005B4C48" w:rsidRDefault="00BA04C1" w:rsidP="00A37014">
      <w:pPr>
        <w:rPr>
          <w:lang w:eastAsia="da-DK"/>
        </w:rPr>
      </w:pPr>
      <w:r w:rsidRPr="005B4C48">
        <w:rPr>
          <w:lang w:eastAsia="da-DK"/>
        </w:rPr>
        <w:t xml:space="preserve">Kravene til </w:t>
      </w:r>
      <w:proofErr w:type="spellStart"/>
      <w:r w:rsidRPr="005B4C48">
        <w:rPr>
          <w:lang w:eastAsia="da-DK"/>
        </w:rPr>
        <w:t>ammoniakdepositionen</w:t>
      </w:r>
      <w:proofErr w:type="spellEnd"/>
      <w:r w:rsidRPr="005B4C48">
        <w:rPr>
          <w:lang w:eastAsia="da-DK"/>
        </w:rPr>
        <w:t xml:space="preserve"> er forskellige i de tre kategorier. Kravene fremgår af nedenstående tabel. Med »</w:t>
      </w:r>
      <w:proofErr w:type="spellStart"/>
      <w:r w:rsidRPr="005B4C48">
        <w:rPr>
          <w:lang w:eastAsia="da-DK"/>
        </w:rPr>
        <w:t>totaldeposition</w:t>
      </w:r>
      <w:proofErr w:type="spellEnd"/>
      <w:r w:rsidRPr="005B4C48">
        <w:rPr>
          <w:lang w:eastAsia="da-DK"/>
        </w:rPr>
        <w:t xml:space="preserve">« menes </w:t>
      </w:r>
      <w:proofErr w:type="spellStart"/>
      <w:r w:rsidRPr="005B4C48">
        <w:rPr>
          <w:lang w:eastAsia="da-DK"/>
        </w:rPr>
        <w:t>ammoniakdepositionen</w:t>
      </w:r>
      <w:proofErr w:type="spellEnd"/>
      <w:r w:rsidRPr="005B4C48">
        <w:rPr>
          <w:lang w:eastAsia="da-DK"/>
        </w:rPr>
        <w:t xml:space="preserve"> fra stald og lager fra hele husdyrbruget (både fra den ansøgte og eksisterende drift), mens der med »</w:t>
      </w:r>
      <w:proofErr w:type="spellStart"/>
      <w:r w:rsidRPr="005B4C48">
        <w:rPr>
          <w:lang w:eastAsia="da-DK"/>
        </w:rPr>
        <w:t>merdeposition</w:t>
      </w:r>
      <w:proofErr w:type="spellEnd"/>
      <w:r w:rsidRPr="005B4C48">
        <w:rPr>
          <w:lang w:eastAsia="da-DK"/>
        </w:rPr>
        <w:t xml:space="preserve">« menes ændringen i </w:t>
      </w:r>
      <w:proofErr w:type="spellStart"/>
      <w:r w:rsidRPr="005B4C48">
        <w:rPr>
          <w:lang w:eastAsia="da-DK"/>
        </w:rPr>
        <w:t>ammoniakdepositionen</w:t>
      </w:r>
      <w:proofErr w:type="spellEnd"/>
      <w:r w:rsidRPr="005B4C48">
        <w:rPr>
          <w:lang w:eastAsia="da-DK"/>
        </w:rPr>
        <w:t xml:space="preserve"> fra husdyrbrugets anlæg (stald og lager), som følge af det ansøgte.</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719"/>
        <w:gridCol w:w="4720"/>
      </w:tblGrid>
      <w:tr w:rsidR="00BA04C1" w:rsidRPr="005B4C48" w:rsidTr="00161345">
        <w:tc>
          <w:tcPr>
            <w:tcW w:w="4719" w:type="dxa"/>
            <w:shd w:val="clear" w:color="auto" w:fill="F2F2F2" w:themeFill="background1" w:themeFillShade="F2"/>
          </w:tcPr>
          <w:p w:rsidR="00BA04C1" w:rsidRPr="005B4C48" w:rsidRDefault="00BA04C1" w:rsidP="00A37014">
            <w:pPr>
              <w:rPr>
                <w:rFonts w:cs="Times New Roman"/>
                <w:lang w:eastAsia="da-DK"/>
              </w:rPr>
            </w:pPr>
            <w:r w:rsidRPr="005B4C48">
              <w:rPr>
                <w:lang w:eastAsia="da-DK"/>
              </w:rPr>
              <w:t xml:space="preserve">Naturtyper </w:t>
            </w:r>
          </w:p>
        </w:tc>
        <w:tc>
          <w:tcPr>
            <w:tcW w:w="4720" w:type="dxa"/>
            <w:shd w:val="clear" w:color="auto" w:fill="F2F2F2" w:themeFill="background1" w:themeFillShade="F2"/>
          </w:tcPr>
          <w:p w:rsidR="00BA04C1" w:rsidRPr="005B4C48" w:rsidRDefault="00BA04C1" w:rsidP="00A37014">
            <w:pPr>
              <w:rPr>
                <w:rFonts w:cs="Times New Roman"/>
                <w:lang w:eastAsia="da-DK"/>
              </w:rPr>
            </w:pPr>
            <w:r w:rsidRPr="005B4C48">
              <w:rPr>
                <w:lang w:eastAsia="da-DK"/>
              </w:rPr>
              <w:t xml:space="preserve">Fastsat beskyttelsesniveau </w:t>
            </w:r>
          </w:p>
        </w:tc>
      </w:tr>
      <w:tr w:rsidR="00BA04C1" w:rsidRPr="005B4C48" w:rsidTr="00161345">
        <w:trPr>
          <w:trHeight w:val="273"/>
        </w:trPr>
        <w:tc>
          <w:tcPr>
            <w:tcW w:w="4719" w:type="dxa"/>
            <w:shd w:val="clear" w:color="auto" w:fill="auto"/>
            <w:vAlign w:val="center"/>
          </w:tcPr>
          <w:p w:rsidR="00BA04C1" w:rsidRPr="005B4C48" w:rsidRDefault="00BA04C1" w:rsidP="00A37014">
            <w:pPr>
              <w:rPr>
                <w:rFonts w:cs="Times New Roman"/>
                <w:lang w:eastAsia="da-DK"/>
              </w:rPr>
            </w:pPr>
            <w:r w:rsidRPr="005B4C48">
              <w:rPr>
                <w:lang w:eastAsia="da-DK"/>
              </w:rPr>
              <w:t>Kategori 1. § 7 stk. 1, nr. 1</w:t>
            </w:r>
          </w:p>
        </w:tc>
        <w:tc>
          <w:tcPr>
            <w:tcW w:w="4720" w:type="dxa"/>
            <w:shd w:val="clear" w:color="auto" w:fill="auto"/>
          </w:tcPr>
          <w:p w:rsidR="00BA04C1" w:rsidRPr="005B4C48" w:rsidRDefault="00BA04C1" w:rsidP="00A37014">
            <w:pPr>
              <w:rPr>
                <w:lang w:eastAsia="da-DK"/>
              </w:rPr>
            </w:pPr>
            <w:r w:rsidRPr="005B4C48">
              <w:rPr>
                <w:lang w:eastAsia="da-DK"/>
              </w:rPr>
              <w:t xml:space="preserve">Max. </w:t>
            </w:r>
            <w:proofErr w:type="spellStart"/>
            <w:r w:rsidRPr="005B4C48">
              <w:rPr>
                <w:lang w:eastAsia="da-DK"/>
              </w:rPr>
              <w:t>totaldeposition</w:t>
            </w:r>
            <w:proofErr w:type="spellEnd"/>
            <w:r w:rsidRPr="005B4C48">
              <w:rPr>
                <w:lang w:eastAsia="da-DK"/>
              </w:rPr>
              <w:t xml:space="preserve"> afhængig af antal husdyrbrug i nærheden</w:t>
            </w:r>
            <w:r w:rsidRPr="005B4C48">
              <w:rPr>
                <w:vertAlign w:val="superscript"/>
                <w:lang w:eastAsia="da-DK"/>
              </w:rPr>
              <w:t>*)</w:t>
            </w:r>
            <w:r w:rsidRPr="005B4C48">
              <w:rPr>
                <w:lang w:eastAsia="da-DK"/>
              </w:rPr>
              <w:t>:</w:t>
            </w:r>
          </w:p>
          <w:p w:rsidR="00BA04C1" w:rsidRPr="005B4C48" w:rsidRDefault="00BA04C1" w:rsidP="00A37014">
            <w:pPr>
              <w:rPr>
                <w:lang w:eastAsia="da-DK"/>
              </w:rPr>
            </w:pPr>
            <w:smartTag w:uri="urn:schemas-microsoft-com:office:smarttags" w:element="metricconverter">
              <w:smartTagPr>
                <w:attr w:name="ProductID" w:val="0,2 kg"/>
              </w:smartTagPr>
              <w:r w:rsidRPr="005B4C48">
                <w:rPr>
                  <w:lang w:eastAsia="da-DK"/>
                </w:rPr>
                <w:t>0,2 kg</w:t>
              </w:r>
            </w:smartTag>
            <w:r w:rsidRPr="005B4C48">
              <w:rPr>
                <w:lang w:eastAsia="da-DK"/>
              </w:rPr>
              <w:t xml:space="preserve"> N/ha/år ved &gt; 1 husdyrbrug</w:t>
            </w:r>
          </w:p>
          <w:p w:rsidR="00BA04C1" w:rsidRPr="005B4C48" w:rsidRDefault="00BA04C1" w:rsidP="00A37014">
            <w:pPr>
              <w:rPr>
                <w:lang w:eastAsia="da-DK"/>
              </w:rPr>
            </w:pPr>
            <w:smartTag w:uri="urn:schemas-microsoft-com:office:smarttags" w:element="metricconverter">
              <w:smartTagPr>
                <w:attr w:name="ProductID" w:val="0,4 kg"/>
              </w:smartTagPr>
              <w:r w:rsidRPr="005B4C48">
                <w:rPr>
                  <w:lang w:eastAsia="da-DK"/>
                </w:rPr>
                <w:t>0,4 kg</w:t>
              </w:r>
            </w:smartTag>
            <w:r w:rsidRPr="005B4C48">
              <w:rPr>
                <w:lang w:eastAsia="da-DK"/>
              </w:rPr>
              <w:t xml:space="preserve"> N/ha/år ved 1 husdyrbrug</w:t>
            </w:r>
          </w:p>
          <w:p w:rsidR="00BA04C1" w:rsidRPr="005B4C48" w:rsidRDefault="00BA04C1" w:rsidP="00A37014">
            <w:pPr>
              <w:rPr>
                <w:rFonts w:cs="Tahoma"/>
                <w:color w:val="000000"/>
                <w:lang w:eastAsia="da-DK"/>
              </w:rPr>
            </w:pPr>
            <w:smartTag w:uri="urn:schemas-microsoft-com:office:smarttags" w:element="metricconverter">
              <w:smartTagPr>
                <w:attr w:name="ProductID" w:val="0,7 kg"/>
              </w:smartTagPr>
              <w:r w:rsidRPr="005B4C48">
                <w:rPr>
                  <w:lang w:eastAsia="da-DK"/>
                </w:rPr>
                <w:t>0,7 kg</w:t>
              </w:r>
            </w:smartTag>
            <w:r w:rsidRPr="005B4C48">
              <w:rPr>
                <w:lang w:eastAsia="da-DK"/>
              </w:rPr>
              <w:t xml:space="preserve"> N/ha ved 0 husdyrbrug.</w:t>
            </w:r>
          </w:p>
        </w:tc>
      </w:tr>
      <w:tr w:rsidR="00BA04C1" w:rsidRPr="005B4C48" w:rsidTr="00161345">
        <w:tc>
          <w:tcPr>
            <w:tcW w:w="4719" w:type="dxa"/>
            <w:shd w:val="clear" w:color="auto" w:fill="auto"/>
            <w:vAlign w:val="center"/>
          </w:tcPr>
          <w:p w:rsidR="00BA04C1" w:rsidRPr="005B4C48" w:rsidRDefault="00BA04C1" w:rsidP="00A37014">
            <w:pPr>
              <w:rPr>
                <w:rFonts w:cs="Times New Roman"/>
                <w:lang w:eastAsia="da-DK"/>
              </w:rPr>
            </w:pPr>
            <w:r w:rsidRPr="005B4C48">
              <w:rPr>
                <w:lang w:eastAsia="da-DK"/>
              </w:rPr>
              <w:t>Kategori 2. § 7 stk. 1, nr. 2</w:t>
            </w:r>
          </w:p>
        </w:tc>
        <w:tc>
          <w:tcPr>
            <w:tcW w:w="4720" w:type="dxa"/>
            <w:shd w:val="clear" w:color="auto" w:fill="auto"/>
          </w:tcPr>
          <w:p w:rsidR="00BA04C1" w:rsidRPr="005B4C48" w:rsidRDefault="00BA04C1" w:rsidP="00A37014">
            <w:pPr>
              <w:rPr>
                <w:rFonts w:cs="Times New Roman"/>
                <w:lang w:eastAsia="da-DK"/>
              </w:rPr>
            </w:pPr>
            <w:r w:rsidRPr="005B4C48">
              <w:rPr>
                <w:lang w:eastAsia="da-DK"/>
              </w:rPr>
              <w:t xml:space="preserve">Max. </w:t>
            </w:r>
            <w:proofErr w:type="spellStart"/>
            <w:r w:rsidRPr="005B4C48">
              <w:rPr>
                <w:lang w:eastAsia="da-DK"/>
              </w:rPr>
              <w:t>totaldeposition</w:t>
            </w:r>
            <w:proofErr w:type="spellEnd"/>
            <w:r w:rsidRPr="005B4C48">
              <w:rPr>
                <w:lang w:eastAsia="da-DK"/>
              </w:rPr>
              <w:t xml:space="preserve"> på </w:t>
            </w:r>
            <w:smartTag w:uri="urn:schemas-microsoft-com:office:smarttags" w:element="metricconverter">
              <w:smartTagPr>
                <w:attr w:name="ProductID" w:val="1,0 kg"/>
              </w:smartTagPr>
              <w:r w:rsidRPr="005B4C48">
                <w:rPr>
                  <w:lang w:eastAsia="da-DK"/>
                </w:rPr>
                <w:t>1,0 kg</w:t>
              </w:r>
            </w:smartTag>
            <w:r w:rsidRPr="005B4C48">
              <w:rPr>
                <w:lang w:eastAsia="da-DK"/>
              </w:rPr>
              <w:t xml:space="preserve"> N/ha pr. år</w:t>
            </w:r>
          </w:p>
        </w:tc>
      </w:tr>
      <w:tr w:rsidR="00BA04C1" w:rsidRPr="005B4C48" w:rsidTr="00161345">
        <w:tc>
          <w:tcPr>
            <w:tcW w:w="4719" w:type="dxa"/>
            <w:shd w:val="clear" w:color="auto" w:fill="auto"/>
            <w:vAlign w:val="center"/>
          </w:tcPr>
          <w:p w:rsidR="00BA04C1" w:rsidRPr="005B4C48" w:rsidRDefault="00BA04C1" w:rsidP="00A37014">
            <w:pPr>
              <w:rPr>
                <w:rFonts w:cs="Times New Roman"/>
                <w:lang w:eastAsia="da-DK"/>
              </w:rPr>
            </w:pPr>
            <w:r w:rsidRPr="005B4C48">
              <w:rPr>
                <w:lang w:eastAsia="da-DK"/>
              </w:rPr>
              <w:lastRenderedPageBreak/>
              <w:t xml:space="preserve">Kategori 3. Heder, moser og overdrev, som er </w:t>
            </w:r>
            <w:proofErr w:type="spellStart"/>
            <w:r w:rsidRPr="005B4C48">
              <w:rPr>
                <w:lang w:eastAsia="da-DK"/>
              </w:rPr>
              <w:t>beskyt-tet</w:t>
            </w:r>
            <w:proofErr w:type="spellEnd"/>
            <w:r w:rsidRPr="005B4C48">
              <w:rPr>
                <w:lang w:eastAsia="da-DK"/>
              </w:rPr>
              <w:t xml:space="preserve"> af naturbeskyttelseslovens § 3 og ammoniakfølsom-</w:t>
            </w:r>
            <w:proofErr w:type="spellStart"/>
            <w:r w:rsidRPr="005B4C48">
              <w:rPr>
                <w:lang w:eastAsia="da-DK"/>
              </w:rPr>
              <w:t>me</w:t>
            </w:r>
            <w:proofErr w:type="spellEnd"/>
            <w:r w:rsidRPr="005B4C48">
              <w:rPr>
                <w:lang w:eastAsia="da-DK"/>
              </w:rPr>
              <w:t xml:space="preserve"> skove.</w:t>
            </w:r>
          </w:p>
        </w:tc>
        <w:tc>
          <w:tcPr>
            <w:tcW w:w="4720" w:type="dxa"/>
            <w:shd w:val="clear" w:color="auto" w:fill="auto"/>
          </w:tcPr>
          <w:p w:rsidR="00BA04C1" w:rsidRPr="005B4C48" w:rsidRDefault="00BA04C1" w:rsidP="00F66000">
            <w:pPr>
              <w:rPr>
                <w:rFonts w:cs="Times New Roman"/>
                <w:lang w:eastAsia="da-DK"/>
              </w:rPr>
            </w:pPr>
            <w:r w:rsidRPr="005B4C48">
              <w:rPr>
                <w:lang w:eastAsia="da-DK"/>
              </w:rPr>
              <w:t xml:space="preserve">Max. </w:t>
            </w:r>
            <w:proofErr w:type="spellStart"/>
            <w:r w:rsidRPr="005B4C48">
              <w:rPr>
                <w:lang w:eastAsia="da-DK"/>
              </w:rPr>
              <w:t>merdeposition</w:t>
            </w:r>
            <w:proofErr w:type="spellEnd"/>
            <w:r w:rsidRPr="005B4C48">
              <w:rPr>
                <w:lang w:eastAsia="da-DK"/>
              </w:rPr>
              <w:t xml:space="preserve"> på </w:t>
            </w:r>
            <w:smartTag w:uri="urn:schemas-microsoft-com:office:smarttags" w:element="metricconverter">
              <w:smartTagPr>
                <w:attr w:name="ProductID" w:val="1,0 kg"/>
              </w:smartTagPr>
              <w:r w:rsidRPr="005B4C48">
                <w:rPr>
                  <w:lang w:eastAsia="da-DK"/>
                </w:rPr>
                <w:t>1,0 kg</w:t>
              </w:r>
            </w:smartTag>
            <w:r w:rsidRPr="005B4C48">
              <w:rPr>
                <w:lang w:eastAsia="da-DK"/>
              </w:rPr>
              <w:t xml:space="preserve"> N/ha pr. år. Kommunen kan tillade en </w:t>
            </w:r>
            <w:proofErr w:type="spellStart"/>
            <w:r w:rsidRPr="005B4C48">
              <w:rPr>
                <w:lang w:eastAsia="da-DK"/>
              </w:rPr>
              <w:t>merdeposition</w:t>
            </w:r>
            <w:proofErr w:type="spellEnd"/>
            <w:r w:rsidRPr="005B4C48">
              <w:rPr>
                <w:lang w:eastAsia="da-DK"/>
              </w:rPr>
              <w:t xml:space="preserve">, der er større end </w:t>
            </w:r>
            <w:smartTag w:uri="urn:schemas-microsoft-com:office:smarttags" w:element="metricconverter">
              <w:smartTagPr>
                <w:attr w:name="ProductID" w:val="1,0 kg"/>
              </w:smartTagPr>
              <w:r w:rsidRPr="005B4C48">
                <w:rPr>
                  <w:lang w:eastAsia="da-DK"/>
                </w:rPr>
                <w:t>1,0 kg</w:t>
              </w:r>
            </w:smartTag>
            <w:r w:rsidRPr="005B4C48">
              <w:rPr>
                <w:lang w:eastAsia="da-DK"/>
              </w:rPr>
              <w:t xml:space="preserve"> N/ha pr. år, men ikke stille krav om mindre </w:t>
            </w:r>
            <w:proofErr w:type="spellStart"/>
            <w:r w:rsidRPr="005B4C48">
              <w:rPr>
                <w:lang w:eastAsia="da-DK"/>
              </w:rPr>
              <w:t>merdeposition</w:t>
            </w:r>
            <w:proofErr w:type="spellEnd"/>
            <w:r w:rsidRPr="005B4C48">
              <w:rPr>
                <w:lang w:eastAsia="da-DK"/>
              </w:rPr>
              <w:t xml:space="preserve"> end </w:t>
            </w:r>
            <w:smartTag w:uri="urn:schemas-microsoft-com:office:smarttags" w:element="metricconverter">
              <w:smartTagPr>
                <w:attr w:name="ProductID" w:val="1,0 kg"/>
              </w:smartTagPr>
              <w:r w:rsidRPr="005B4C48">
                <w:rPr>
                  <w:lang w:eastAsia="da-DK"/>
                </w:rPr>
                <w:t>1,0 kg</w:t>
              </w:r>
            </w:smartTag>
            <w:r w:rsidRPr="005B4C48">
              <w:rPr>
                <w:lang w:eastAsia="da-DK"/>
              </w:rPr>
              <w:t xml:space="preserve"> N/ha pr. år.</w:t>
            </w:r>
          </w:p>
        </w:tc>
      </w:tr>
    </w:tbl>
    <w:p w:rsidR="00BA04C1" w:rsidRPr="005B4C48" w:rsidRDefault="00BA04C1" w:rsidP="00A37014">
      <w:pPr>
        <w:rPr>
          <w:lang w:eastAsia="da-DK"/>
        </w:rPr>
      </w:pPr>
    </w:p>
    <w:p w:rsidR="00045BC5" w:rsidRDefault="00BA04C1" w:rsidP="00A37014">
      <w:pPr>
        <w:rPr>
          <w:b/>
          <w:u w:val="single"/>
          <w:lang w:eastAsia="da-DK"/>
        </w:rPr>
      </w:pPr>
      <w:r w:rsidRPr="00413965">
        <w:rPr>
          <w:b/>
          <w:u w:val="single"/>
          <w:lang w:eastAsia="da-DK"/>
        </w:rPr>
        <w:t>Påvirkningen af nærmeste Kategori 1-Natur</w:t>
      </w:r>
      <w:r w:rsidR="00045BC5">
        <w:rPr>
          <w:b/>
          <w:u w:val="single"/>
          <w:lang w:eastAsia="da-DK"/>
        </w:rPr>
        <w:t xml:space="preserve"> </w:t>
      </w:r>
    </w:p>
    <w:p w:rsidR="00815ED6" w:rsidRDefault="00815ED6" w:rsidP="00A37014">
      <w:pPr>
        <w:rPr>
          <w:noProof/>
          <w:lang w:eastAsia="da-DK"/>
        </w:rPr>
      </w:pPr>
      <w:r>
        <w:rPr>
          <w:noProof/>
          <w:lang w:eastAsia="da-DK"/>
        </w:rPr>
        <w:t>Afstande og ammoniakberegninger til nærmeste kategori-1 natur</w:t>
      </w:r>
    </w:p>
    <w:p w:rsidR="00DD4C97" w:rsidRDefault="00DD4C97" w:rsidP="00A37014">
      <w:pPr>
        <w:rPr>
          <w:b/>
          <w:highlight w:val="magenta"/>
          <w:u w:val="single"/>
          <w:lang w:eastAsia="da-DK"/>
        </w:rPr>
      </w:pPr>
      <w:r>
        <w:rPr>
          <w:noProof/>
          <w:lang w:eastAsia="da-DK"/>
        </w:rPr>
        <w:drawing>
          <wp:inline distT="0" distB="0" distL="0" distR="0" wp14:anchorId="016C609B" wp14:editId="0697E414">
            <wp:extent cx="3276600" cy="2452606"/>
            <wp:effectExtent l="0" t="0" r="0" b="5080"/>
            <wp:docPr id="20" name="Bille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296346" cy="2467386"/>
                    </a:xfrm>
                    <a:prstGeom prst="rect">
                      <a:avLst/>
                    </a:prstGeom>
                  </pic:spPr>
                </pic:pic>
              </a:graphicData>
            </a:graphic>
          </wp:inline>
        </w:drawing>
      </w:r>
    </w:p>
    <w:p w:rsidR="00DD4C97" w:rsidRDefault="00BB4CC2" w:rsidP="00A37014">
      <w:pPr>
        <w:rPr>
          <w:b/>
          <w:highlight w:val="magenta"/>
          <w:u w:val="single"/>
          <w:lang w:eastAsia="da-DK"/>
        </w:rPr>
      </w:pPr>
      <w:r>
        <w:rPr>
          <w:noProof/>
          <w:lang w:eastAsia="da-DK"/>
        </w:rPr>
        <w:drawing>
          <wp:inline distT="0" distB="0" distL="0" distR="0" wp14:anchorId="6442C235" wp14:editId="20127D12">
            <wp:extent cx="6120765" cy="1214120"/>
            <wp:effectExtent l="0" t="0" r="0" b="5080"/>
            <wp:docPr id="28" name="Billed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120765" cy="1214120"/>
                    </a:xfrm>
                    <a:prstGeom prst="rect">
                      <a:avLst/>
                    </a:prstGeom>
                  </pic:spPr>
                </pic:pic>
              </a:graphicData>
            </a:graphic>
          </wp:inline>
        </w:drawing>
      </w:r>
    </w:p>
    <w:p w:rsidR="00DD4C97" w:rsidRDefault="00DD4C97" w:rsidP="00A37014">
      <w:pPr>
        <w:rPr>
          <w:b/>
          <w:highlight w:val="magenta"/>
          <w:u w:val="single"/>
          <w:lang w:eastAsia="da-DK"/>
        </w:rPr>
      </w:pPr>
      <w:r>
        <w:rPr>
          <w:noProof/>
          <w:lang w:eastAsia="da-DK"/>
        </w:rPr>
        <w:drawing>
          <wp:inline distT="0" distB="0" distL="0" distR="0" wp14:anchorId="5FA4453C" wp14:editId="628291EB">
            <wp:extent cx="3286125" cy="2474395"/>
            <wp:effectExtent l="0" t="0" r="0" b="2540"/>
            <wp:docPr id="21" name="Bille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303928" cy="2487800"/>
                    </a:xfrm>
                    <a:prstGeom prst="rect">
                      <a:avLst/>
                    </a:prstGeom>
                  </pic:spPr>
                </pic:pic>
              </a:graphicData>
            </a:graphic>
          </wp:inline>
        </w:drawing>
      </w:r>
    </w:p>
    <w:p w:rsidR="00DD4C97" w:rsidRDefault="00BB4CC2" w:rsidP="00A37014">
      <w:pPr>
        <w:rPr>
          <w:b/>
          <w:highlight w:val="magenta"/>
          <w:u w:val="single"/>
          <w:lang w:eastAsia="da-DK"/>
        </w:rPr>
      </w:pPr>
      <w:r>
        <w:rPr>
          <w:noProof/>
          <w:lang w:eastAsia="da-DK"/>
        </w:rPr>
        <w:lastRenderedPageBreak/>
        <w:drawing>
          <wp:inline distT="0" distB="0" distL="0" distR="0" wp14:anchorId="078E6A04" wp14:editId="60CA03FF">
            <wp:extent cx="6120765" cy="1217930"/>
            <wp:effectExtent l="0" t="0" r="0" b="1270"/>
            <wp:docPr id="27" name="Billed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120765" cy="1217930"/>
                    </a:xfrm>
                    <a:prstGeom prst="rect">
                      <a:avLst/>
                    </a:prstGeom>
                  </pic:spPr>
                </pic:pic>
              </a:graphicData>
            </a:graphic>
          </wp:inline>
        </w:drawing>
      </w:r>
    </w:p>
    <w:p w:rsidR="00BB4CC2" w:rsidRDefault="00BB4CC2" w:rsidP="00A37014">
      <w:pPr>
        <w:rPr>
          <w:b/>
          <w:highlight w:val="magenta"/>
          <w:u w:val="single"/>
          <w:lang w:eastAsia="da-DK"/>
        </w:rPr>
      </w:pPr>
    </w:p>
    <w:p w:rsidR="00DD4C97" w:rsidRDefault="00DD4C97" w:rsidP="00A37014">
      <w:pPr>
        <w:rPr>
          <w:b/>
          <w:highlight w:val="magenta"/>
          <w:u w:val="single"/>
          <w:lang w:eastAsia="da-DK"/>
        </w:rPr>
      </w:pPr>
      <w:r>
        <w:rPr>
          <w:noProof/>
          <w:lang w:eastAsia="da-DK"/>
        </w:rPr>
        <w:drawing>
          <wp:inline distT="0" distB="0" distL="0" distR="0" wp14:anchorId="380122A8" wp14:editId="3BBB47BC">
            <wp:extent cx="3274901" cy="2457450"/>
            <wp:effectExtent l="0" t="0" r="1905" b="0"/>
            <wp:docPr id="22" name="Bille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291709" cy="2470063"/>
                    </a:xfrm>
                    <a:prstGeom prst="rect">
                      <a:avLst/>
                    </a:prstGeom>
                  </pic:spPr>
                </pic:pic>
              </a:graphicData>
            </a:graphic>
          </wp:inline>
        </w:drawing>
      </w:r>
    </w:p>
    <w:p w:rsidR="00DD4C97" w:rsidRDefault="00BB4CC2" w:rsidP="00A37014">
      <w:pPr>
        <w:rPr>
          <w:b/>
          <w:highlight w:val="magenta"/>
          <w:u w:val="single"/>
          <w:lang w:eastAsia="da-DK"/>
        </w:rPr>
      </w:pPr>
      <w:r>
        <w:rPr>
          <w:noProof/>
          <w:lang w:eastAsia="da-DK"/>
        </w:rPr>
        <w:drawing>
          <wp:inline distT="0" distB="0" distL="0" distR="0" wp14:anchorId="7343D09E" wp14:editId="0A63A7E1">
            <wp:extent cx="6120765" cy="1216025"/>
            <wp:effectExtent l="0" t="0" r="0" b="3175"/>
            <wp:docPr id="25" name="Bille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20765" cy="1216025"/>
                    </a:xfrm>
                    <a:prstGeom prst="rect">
                      <a:avLst/>
                    </a:prstGeom>
                  </pic:spPr>
                </pic:pic>
              </a:graphicData>
            </a:graphic>
          </wp:inline>
        </w:drawing>
      </w:r>
    </w:p>
    <w:p w:rsidR="00F361AC" w:rsidRDefault="00F361AC" w:rsidP="00A37014">
      <w:pPr>
        <w:rPr>
          <w:lang w:eastAsia="da-DK"/>
        </w:rPr>
      </w:pPr>
    </w:p>
    <w:p w:rsidR="00BA04C1" w:rsidRDefault="00BA04C1" w:rsidP="00A37014">
      <w:pPr>
        <w:rPr>
          <w:lang w:eastAsia="da-DK"/>
        </w:rPr>
      </w:pPr>
      <w:r w:rsidRPr="005B4C48">
        <w:rPr>
          <w:lang w:eastAsia="da-DK"/>
        </w:rPr>
        <w:t xml:space="preserve">Det nærmeste </w:t>
      </w:r>
      <w:r w:rsidRPr="002119D1">
        <w:rPr>
          <w:lang w:eastAsia="da-DK"/>
        </w:rPr>
        <w:t xml:space="preserve">Kategori 1-Naturområde ligger ca. </w:t>
      </w:r>
      <w:r w:rsidR="00F361AC" w:rsidRPr="002119D1">
        <w:rPr>
          <w:lang w:eastAsia="da-DK"/>
        </w:rPr>
        <w:t xml:space="preserve">1700 </w:t>
      </w:r>
      <w:r w:rsidRPr="002119D1">
        <w:rPr>
          <w:lang w:eastAsia="da-DK"/>
        </w:rPr>
        <w:t>meter</w:t>
      </w:r>
      <w:r w:rsidR="00F361AC" w:rsidRPr="002119D1">
        <w:rPr>
          <w:lang w:eastAsia="da-DK"/>
        </w:rPr>
        <w:t xml:space="preserve"> syd for</w:t>
      </w:r>
      <w:r w:rsidRPr="002119D1">
        <w:rPr>
          <w:lang w:eastAsia="da-DK"/>
        </w:rPr>
        <w:t xml:space="preserve"> de nærmeste anlæg på husdyrbruget</w:t>
      </w:r>
      <w:r w:rsidRPr="002119D1">
        <w:rPr>
          <w:b/>
          <w:lang w:eastAsia="da-DK"/>
        </w:rPr>
        <w:t>.</w:t>
      </w:r>
      <w:r w:rsidRPr="002119D1">
        <w:rPr>
          <w:lang w:eastAsia="da-DK"/>
        </w:rPr>
        <w:t xml:space="preserve"> Naturområdet er </w:t>
      </w:r>
      <w:r w:rsidR="00957A44" w:rsidRPr="002119D1">
        <w:rPr>
          <w:lang w:eastAsia="da-DK"/>
        </w:rPr>
        <w:t>surt overdrev</w:t>
      </w:r>
      <w:r w:rsidRPr="002119D1">
        <w:rPr>
          <w:lang w:eastAsia="da-DK"/>
        </w:rPr>
        <w:t xml:space="preserve"> og er en k</w:t>
      </w:r>
      <w:r w:rsidR="002119D1">
        <w:rPr>
          <w:lang w:eastAsia="da-DK"/>
        </w:rPr>
        <w:t>ortlagt naturtype (</w:t>
      </w:r>
      <w:r w:rsidR="00957A44" w:rsidRPr="002119D1">
        <w:rPr>
          <w:lang w:eastAsia="da-DK"/>
        </w:rPr>
        <w:t>6230</w:t>
      </w:r>
      <w:r w:rsidRPr="002119D1">
        <w:rPr>
          <w:lang w:eastAsia="da-DK"/>
        </w:rPr>
        <w:t xml:space="preserve">). Området er en del af habitatområde </w:t>
      </w:r>
      <w:r w:rsidR="002119D1" w:rsidRPr="002119D1">
        <w:rPr>
          <w:lang w:eastAsia="da-DK"/>
        </w:rPr>
        <w:t>Skjern Å/61</w:t>
      </w:r>
      <w:r w:rsidRPr="002119D1">
        <w:rPr>
          <w:lang w:eastAsia="da-DK"/>
        </w:rPr>
        <w:t>.</w:t>
      </w:r>
      <w:r w:rsidRPr="005B4C48">
        <w:rPr>
          <w:lang w:eastAsia="da-DK"/>
        </w:rPr>
        <w:t xml:space="preserve"> </w:t>
      </w:r>
    </w:p>
    <w:p w:rsidR="002119D1" w:rsidRDefault="002119D1" w:rsidP="002119D1">
      <w:pPr>
        <w:rPr>
          <w:lang w:eastAsia="da-DK"/>
        </w:rPr>
      </w:pPr>
      <w:r w:rsidRPr="005B4C48">
        <w:rPr>
          <w:lang w:eastAsia="da-DK"/>
        </w:rPr>
        <w:t xml:space="preserve">En beregning af </w:t>
      </w:r>
      <w:proofErr w:type="spellStart"/>
      <w:r w:rsidRPr="005B4C48">
        <w:rPr>
          <w:lang w:eastAsia="da-DK"/>
        </w:rPr>
        <w:t>ammoniakdepositionen</w:t>
      </w:r>
      <w:proofErr w:type="spellEnd"/>
      <w:r w:rsidRPr="005B4C48">
        <w:rPr>
          <w:lang w:eastAsia="da-DK"/>
        </w:rPr>
        <w:t xml:space="preserve"> til naturområdet viser, at </w:t>
      </w:r>
      <w:proofErr w:type="spellStart"/>
      <w:r w:rsidRPr="005B4C48">
        <w:rPr>
          <w:lang w:eastAsia="da-DK"/>
        </w:rPr>
        <w:t>totaldepositionen</w:t>
      </w:r>
      <w:proofErr w:type="spellEnd"/>
      <w:r w:rsidRPr="005B4C48">
        <w:rPr>
          <w:lang w:eastAsia="da-DK"/>
        </w:rPr>
        <w:t xml:space="preserve"> til naturområdet fra det samlede produktionsanlæg maksimalt vil </w:t>
      </w:r>
      <w:r w:rsidRPr="002119D1">
        <w:rPr>
          <w:lang w:eastAsia="da-DK"/>
        </w:rPr>
        <w:t>være på 0,0 kg N pr ha</w:t>
      </w:r>
      <w:r>
        <w:rPr>
          <w:lang w:eastAsia="da-DK"/>
        </w:rPr>
        <w:t xml:space="preserve">. pr. år. </w:t>
      </w:r>
    </w:p>
    <w:p w:rsidR="00D3456E" w:rsidRPr="00D3456E" w:rsidRDefault="00D3456E" w:rsidP="00D3456E">
      <w:pPr>
        <w:rPr>
          <w:lang w:eastAsia="da-DK"/>
        </w:rPr>
      </w:pPr>
      <w:r w:rsidRPr="005B4C48">
        <w:rPr>
          <w:lang w:eastAsia="da-DK"/>
        </w:rPr>
        <w:t xml:space="preserve">Tålegrænsen for naturområdet vurderes til at være mellem </w:t>
      </w:r>
      <w:r w:rsidRPr="00D3456E">
        <w:rPr>
          <w:lang w:eastAsia="da-DK"/>
        </w:rPr>
        <w:t>10-15 kg N/ha/år.</w:t>
      </w:r>
    </w:p>
    <w:p w:rsidR="00BD481E" w:rsidRPr="00D3456E" w:rsidRDefault="00BD481E" w:rsidP="00BD481E">
      <w:pPr>
        <w:rPr>
          <w:lang w:eastAsia="da-DK"/>
        </w:rPr>
      </w:pPr>
      <w:r w:rsidRPr="00D3456E">
        <w:rPr>
          <w:lang w:eastAsia="da-DK"/>
        </w:rPr>
        <w:t>Omkring 1800 meter øst for de nærmeste anlæg på husdyrbruget ligger et kategori-1 naturområde. Naturområdet er en tør hede (4030). Området er en del af habitatområde Skjern Å/61.</w:t>
      </w:r>
    </w:p>
    <w:p w:rsidR="00BD481E" w:rsidRPr="00D3456E" w:rsidRDefault="00BD481E" w:rsidP="00BD481E">
      <w:pPr>
        <w:rPr>
          <w:lang w:eastAsia="da-DK"/>
        </w:rPr>
      </w:pPr>
      <w:r w:rsidRPr="00D3456E">
        <w:rPr>
          <w:lang w:eastAsia="da-DK"/>
        </w:rPr>
        <w:t xml:space="preserve">En beregning af </w:t>
      </w:r>
      <w:proofErr w:type="spellStart"/>
      <w:r w:rsidRPr="00D3456E">
        <w:rPr>
          <w:lang w:eastAsia="da-DK"/>
        </w:rPr>
        <w:t>ammoniakdepositionen</w:t>
      </w:r>
      <w:proofErr w:type="spellEnd"/>
      <w:r w:rsidRPr="00D3456E">
        <w:rPr>
          <w:lang w:eastAsia="da-DK"/>
        </w:rPr>
        <w:t xml:space="preserve"> til naturområdet viser, at </w:t>
      </w:r>
      <w:proofErr w:type="spellStart"/>
      <w:r w:rsidRPr="00D3456E">
        <w:rPr>
          <w:lang w:eastAsia="da-DK"/>
        </w:rPr>
        <w:t>totaldepositionen</w:t>
      </w:r>
      <w:proofErr w:type="spellEnd"/>
      <w:r w:rsidRPr="00D3456E">
        <w:rPr>
          <w:lang w:eastAsia="da-DK"/>
        </w:rPr>
        <w:t xml:space="preserve"> til naturområdet fra det samlede produktionsanlæg maksimalt vil være på 0,1 kg N pr ha. pr. år. </w:t>
      </w:r>
    </w:p>
    <w:p w:rsidR="00D3456E" w:rsidRDefault="00BA04C1" w:rsidP="00A37014">
      <w:pPr>
        <w:rPr>
          <w:lang w:eastAsia="da-DK"/>
        </w:rPr>
      </w:pPr>
      <w:r w:rsidRPr="00D3456E">
        <w:rPr>
          <w:lang w:eastAsia="da-DK"/>
        </w:rPr>
        <w:t xml:space="preserve">Tålegrænsen for naturområdet vurderes til at være mellem </w:t>
      </w:r>
      <w:r w:rsidR="00D3456E" w:rsidRPr="00D3456E">
        <w:rPr>
          <w:lang w:eastAsia="da-DK"/>
        </w:rPr>
        <w:t>10-20</w:t>
      </w:r>
      <w:r w:rsidRPr="00D3456E">
        <w:rPr>
          <w:lang w:eastAsia="da-DK"/>
        </w:rPr>
        <w:t xml:space="preserve"> kg</w:t>
      </w:r>
      <w:r w:rsidRPr="005B4C48">
        <w:rPr>
          <w:lang w:eastAsia="da-DK"/>
        </w:rPr>
        <w:t xml:space="preserve"> N/ha/år. </w:t>
      </w:r>
      <w:r w:rsidRPr="005B4C48">
        <w:rPr>
          <w:lang w:eastAsia="da-DK"/>
        </w:rPr>
        <w:br/>
      </w:r>
    </w:p>
    <w:p w:rsidR="00BA04C1" w:rsidRDefault="00BA04C1" w:rsidP="00A37014">
      <w:pPr>
        <w:rPr>
          <w:lang w:eastAsia="da-DK"/>
        </w:rPr>
      </w:pPr>
      <w:r w:rsidRPr="005B4C48">
        <w:rPr>
          <w:lang w:eastAsia="da-DK"/>
        </w:rPr>
        <w:lastRenderedPageBreak/>
        <w:t xml:space="preserve">Ringkøbing-Skjern Kommune er allerede belastet med atmosfærisk kvælstof, der kan udgøre en trussel for den beskyttede natur. Denne belastning kaldes baggrundsbelastningen og er ifølge Nationalt Center for Miljø og Energi (DCE) i 2014 </w:t>
      </w:r>
      <w:r w:rsidRPr="00B05ED4">
        <w:rPr>
          <w:lang w:eastAsia="da-DK"/>
        </w:rPr>
        <w:t xml:space="preserve">beregnet til </w:t>
      </w:r>
      <w:r w:rsidR="00B05ED4" w:rsidRPr="00B05ED4">
        <w:rPr>
          <w:lang w:eastAsia="da-DK"/>
        </w:rPr>
        <w:t>14,3</w:t>
      </w:r>
      <w:r w:rsidRPr="00B05ED4">
        <w:rPr>
          <w:lang w:eastAsia="da-DK"/>
        </w:rPr>
        <w:t xml:space="preserve"> kg</w:t>
      </w:r>
      <w:r w:rsidRPr="005B4C48">
        <w:rPr>
          <w:lang w:eastAsia="da-DK"/>
        </w:rPr>
        <w:t xml:space="preserve"> N/ha/år i området omkring naturarealet.   </w:t>
      </w:r>
    </w:p>
    <w:p w:rsidR="00D3456E" w:rsidRPr="005B4C48" w:rsidRDefault="00D3456E" w:rsidP="00A37014">
      <w:pPr>
        <w:rPr>
          <w:lang w:eastAsia="da-DK"/>
        </w:rPr>
      </w:pPr>
      <w:r>
        <w:rPr>
          <w:lang w:eastAsia="da-DK"/>
        </w:rPr>
        <w:t>Naturområdernes øverste tålegrænse er derfor ikke overskredet.</w:t>
      </w:r>
    </w:p>
    <w:p w:rsidR="00BA04C1" w:rsidRPr="005B4C48" w:rsidRDefault="00BA04C1" w:rsidP="00A37014">
      <w:pPr>
        <w:rPr>
          <w:lang w:eastAsia="da-DK"/>
        </w:rPr>
      </w:pPr>
      <w:r w:rsidRPr="00D3456E">
        <w:rPr>
          <w:lang w:eastAsia="da-DK"/>
        </w:rPr>
        <w:t xml:space="preserve">Da den totale ammoniakbelastning fra det samlede ansøgte anlæg på kategori 1 naturområdet ligger under </w:t>
      </w:r>
      <w:smartTag w:uri="urn:schemas-microsoft-com:office:smarttags" w:element="metricconverter">
        <w:smartTagPr>
          <w:attr w:name="ProductID" w:val="0,2 kg"/>
        </w:smartTagPr>
        <w:r w:rsidRPr="00D3456E">
          <w:rPr>
            <w:lang w:eastAsia="da-DK"/>
          </w:rPr>
          <w:t>0,2 kg</w:t>
        </w:r>
      </w:smartTag>
      <w:r w:rsidRPr="00D3456E">
        <w:rPr>
          <w:lang w:eastAsia="da-DK"/>
        </w:rPr>
        <w:t xml:space="preserve"> N pr. ha. år, er det ikke påkrævet, at vurdere nærmere på eventuel kumulation med andre husdyrbrug</w:t>
      </w:r>
      <w:r w:rsidRPr="005B4C48">
        <w:rPr>
          <w:lang w:eastAsia="da-DK"/>
        </w:rPr>
        <w:t>.</w:t>
      </w:r>
    </w:p>
    <w:p w:rsidR="00BA04C1" w:rsidRPr="00413965" w:rsidRDefault="00BA04C1" w:rsidP="00A37014">
      <w:pPr>
        <w:rPr>
          <w:rFonts w:ascii="Times New Roman" w:hAnsi="Times New Roman"/>
          <w:lang w:eastAsia="da-DK"/>
        </w:rPr>
      </w:pPr>
      <w:r w:rsidRPr="005B4C48">
        <w:rPr>
          <w:lang w:eastAsia="da-DK"/>
        </w:rPr>
        <w:t>Den ansøgte drift af anlægget, vurderes ikke at ville påvirke det pågældende habitatområde og dets udpegningsgrundlag på en måde, der hindrer målopfyldelse for habitatområdet</w:t>
      </w:r>
      <w:r w:rsidR="0098390B">
        <w:rPr>
          <w:lang w:eastAsia="da-DK"/>
        </w:rPr>
        <w:t>,</w:t>
      </w:r>
      <w:r w:rsidRPr="005B4C48">
        <w:rPr>
          <w:lang w:eastAsia="da-DK"/>
        </w:rPr>
        <w:t xml:space="preserve"> og det kan ikke på et konkret eksperimentelt videnskabeligt grundlag dokumenteres, at ammoniakpåvirkningen fra husdyrbruget vil medføre en påviselig biologisk ændring af området, selv om beskyttelsesniveauet er overholdt</w:t>
      </w:r>
      <w:r w:rsidR="00413965">
        <w:rPr>
          <w:rFonts w:ascii="Times New Roman" w:hAnsi="Times New Roman"/>
          <w:lang w:eastAsia="da-DK"/>
        </w:rPr>
        <w:t>.</w:t>
      </w:r>
    </w:p>
    <w:p w:rsidR="00BA04C1" w:rsidRDefault="00BA04C1" w:rsidP="00A37014">
      <w:pPr>
        <w:rPr>
          <w:b/>
          <w:u w:val="single"/>
          <w:lang w:eastAsia="da-DK"/>
        </w:rPr>
      </w:pPr>
      <w:r w:rsidRPr="00413965">
        <w:rPr>
          <w:b/>
          <w:u w:val="single"/>
          <w:lang w:eastAsia="da-DK"/>
        </w:rPr>
        <w:t>Påvirkningen af nærmeste Kategori 2-Natur</w:t>
      </w:r>
    </w:p>
    <w:p w:rsidR="00C41FCE" w:rsidRDefault="00C41FCE" w:rsidP="00A37014">
      <w:pPr>
        <w:rPr>
          <w:noProof/>
          <w:lang w:eastAsia="da-DK"/>
        </w:rPr>
      </w:pPr>
      <w:r>
        <w:rPr>
          <w:noProof/>
          <w:lang w:eastAsia="da-DK"/>
        </w:rPr>
        <w:t>Afstande og ammoniakberegninger til nærmeste kategori-2 natur</w:t>
      </w:r>
    </w:p>
    <w:p w:rsidR="00C41FCE" w:rsidRPr="00C41FCE" w:rsidRDefault="00C41FCE" w:rsidP="00A37014">
      <w:pPr>
        <w:rPr>
          <w:lang w:eastAsia="da-DK"/>
        </w:rPr>
      </w:pPr>
      <w:r>
        <w:rPr>
          <w:noProof/>
          <w:lang w:eastAsia="da-DK"/>
        </w:rPr>
        <w:drawing>
          <wp:inline distT="0" distB="0" distL="0" distR="0" wp14:anchorId="229C6506" wp14:editId="73E23894">
            <wp:extent cx="6120765" cy="1207135"/>
            <wp:effectExtent l="0" t="0" r="0" b="0"/>
            <wp:docPr id="33" name="Billed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120765" cy="1207135"/>
                    </a:xfrm>
                    <a:prstGeom prst="rect">
                      <a:avLst/>
                    </a:prstGeom>
                  </pic:spPr>
                </pic:pic>
              </a:graphicData>
            </a:graphic>
          </wp:inline>
        </w:drawing>
      </w:r>
    </w:p>
    <w:p w:rsidR="00C41FCE" w:rsidRDefault="00C41FCE" w:rsidP="00A37014">
      <w:pPr>
        <w:rPr>
          <w:b/>
          <w:highlight w:val="magenta"/>
          <w:u w:val="single"/>
          <w:lang w:eastAsia="da-DK"/>
        </w:rPr>
      </w:pPr>
      <w:r>
        <w:rPr>
          <w:noProof/>
          <w:lang w:eastAsia="da-DK"/>
        </w:rPr>
        <w:drawing>
          <wp:inline distT="0" distB="0" distL="0" distR="0" wp14:anchorId="3FD7ABD4" wp14:editId="5626A094">
            <wp:extent cx="3743325" cy="2800350"/>
            <wp:effectExtent l="0" t="0" r="9525" b="0"/>
            <wp:docPr id="24" name="Bille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743325" cy="2800350"/>
                    </a:xfrm>
                    <a:prstGeom prst="rect">
                      <a:avLst/>
                    </a:prstGeom>
                  </pic:spPr>
                </pic:pic>
              </a:graphicData>
            </a:graphic>
          </wp:inline>
        </w:drawing>
      </w:r>
    </w:p>
    <w:p w:rsidR="00C41FCE" w:rsidRDefault="00C41FCE" w:rsidP="00A37014">
      <w:pPr>
        <w:rPr>
          <w:b/>
          <w:highlight w:val="magenta"/>
          <w:u w:val="single"/>
          <w:lang w:eastAsia="da-DK"/>
        </w:rPr>
      </w:pPr>
    </w:p>
    <w:p w:rsidR="00C41FCE" w:rsidRDefault="00C41FCE" w:rsidP="00A37014">
      <w:pPr>
        <w:rPr>
          <w:b/>
          <w:highlight w:val="magenta"/>
          <w:u w:val="single"/>
          <w:lang w:eastAsia="da-DK"/>
        </w:rPr>
      </w:pPr>
      <w:r>
        <w:rPr>
          <w:noProof/>
          <w:lang w:eastAsia="da-DK"/>
        </w:rPr>
        <w:lastRenderedPageBreak/>
        <w:drawing>
          <wp:inline distT="0" distB="0" distL="0" distR="0" wp14:anchorId="544076C1" wp14:editId="0655E6EE">
            <wp:extent cx="6120765" cy="1211580"/>
            <wp:effectExtent l="0" t="0" r="0" b="7620"/>
            <wp:docPr id="30" name="Billed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120765" cy="1211580"/>
                    </a:xfrm>
                    <a:prstGeom prst="rect">
                      <a:avLst/>
                    </a:prstGeom>
                  </pic:spPr>
                </pic:pic>
              </a:graphicData>
            </a:graphic>
          </wp:inline>
        </w:drawing>
      </w:r>
    </w:p>
    <w:p w:rsidR="00C41FCE" w:rsidRDefault="00C41FCE" w:rsidP="00A37014">
      <w:pPr>
        <w:rPr>
          <w:b/>
          <w:highlight w:val="magenta"/>
          <w:u w:val="single"/>
          <w:lang w:eastAsia="da-DK"/>
        </w:rPr>
      </w:pPr>
      <w:r>
        <w:rPr>
          <w:noProof/>
          <w:lang w:eastAsia="da-DK"/>
        </w:rPr>
        <w:drawing>
          <wp:inline distT="0" distB="0" distL="0" distR="0" wp14:anchorId="439193EE" wp14:editId="4AD285DB">
            <wp:extent cx="3762375" cy="2809875"/>
            <wp:effectExtent l="0" t="0" r="9525" b="9525"/>
            <wp:docPr id="29" name="Billed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762375" cy="2809875"/>
                    </a:xfrm>
                    <a:prstGeom prst="rect">
                      <a:avLst/>
                    </a:prstGeom>
                  </pic:spPr>
                </pic:pic>
              </a:graphicData>
            </a:graphic>
          </wp:inline>
        </w:drawing>
      </w:r>
    </w:p>
    <w:p w:rsidR="00BA04C1" w:rsidRPr="005B4C48" w:rsidRDefault="00BA04C1" w:rsidP="00A37014">
      <w:pPr>
        <w:rPr>
          <w:highlight w:val="yellow"/>
          <w:lang w:eastAsia="da-DK"/>
        </w:rPr>
      </w:pPr>
      <w:r w:rsidRPr="005B4C48">
        <w:rPr>
          <w:lang w:eastAsia="da-DK"/>
        </w:rPr>
        <w:t xml:space="preserve">Det nærmeste Kategori 2 område ligger ca. </w:t>
      </w:r>
      <w:r w:rsidR="00C41FCE" w:rsidRPr="00C41FCE">
        <w:rPr>
          <w:lang w:eastAsia="da-DK"/>
        </w:rPr>
        <w:t>850 meter sydvest for</w:t>
      </w:r>
      <w:r w:rsidRPr="00C41FCE">
        <w:rPr>
          <w:lang w:eastAsia="da-DK"/>
        </w:rPr>
        <w:t xml:space="preserve"> de nærmeste anlæg på husdyrbruget</w:t>
      </w:r>
      <w:r w:rsidRPr="00C41FCE">
        <w:rPr>
          <w:b/>
          <w:lang w:eastAsia="da-DK"/>
        </w:rPr>
        <w:t>.</w:t>
      </w:r>
      <w:r w:rsidRPr="00C41FCE">
        <w:rPr>
          <w:lang w:eastAsia="da-DK"/>
        </w:rPr>
        <w:t xml:space="preserve"> Naturområdet er et overdrev </w:t>
      </w:r>
      <w:r w:rsidRPr="00B51878">
        <w:rPr>
          <w:lang w:eastAsia="da-DK"/>
        </w:rPr>
        <w:t xml:space="preserve">på </w:t>
      </w:r>
      <w:r w:rsidR="00B51878" w:rsidRPr="00B51878">
        <w:rPr>
          <w:lang w:eastAsia="da-DK"/>
        </w:rPr>
        <w:t xml:space="preserve">ca. 4 </w:t>
      </w:r>
      <w:r w:rsidR="00B51878" w:rsidRPr="00692F28">
        <w:rPr>
          <w:lang w:eastAsia="da-DK"/>
        </w:rPr>
        <w:t>ha</w:t>
      </w:r>
      <w:r w:rsidRPr="00692F28">
        <w:rPr>
          <w:lang w:eastAsia="da-DK"/>
        </w:rPr>
        <w:t xml:space="preserve"> </w:t>
      </w:r>
      <w:r w:rsidR="00692F28" w:rsidRPr="00692F28">
        <w:rPr>
          <w:lang w:eastAsia="da-DK"/>
        </w:rPr>
        <w:t>(Se Bilag 2</w:t>
      </w:r>
      <w:r w:rsidRPr="00692F28">
        <w:rPr>
          <w:lang w:eastAsia="da-DK"/>
        </w:rPr>
        <w:t xml:space="preserve">). </w:t>
      </w:r>
    </w:p>
    <w:p w:rsidR="00BA04C1" w:rsidRPr="005B4C48" w:rsidRDefault="00BA04C1" w:rsidP="00A37014">
      <w:pPr>
        <w:rPr>
          <w:lang w:eastAsia="da-DK"/>
        </w:rPr>
      </w:pPr>
      <w:r w:rsidRPr="00C41FCE">
        <w:rPr>
          <w:lang w:eastAsia="da-DK"/>
        </w:rPr>
        <w:t xml:space="preserve">Tålegrænsen for </w:t>
      </w:r>
      <w:r w:rsidR="00C41FCE" w:rsidRPr="00C41FCE">
        <w:rPr>
          <w:lang w:eastAsia="da-DK"/>
        </w:rPr>
        <w:t>overdrev</w:t>
      </w:r>
      <w:r w:rsidRPr="00C41FCE">
        <w:rPr>
          <w:lang w:eastAsia="da-DK"/>
        </w:rPr>
        <w:t xml:space="preserve"> vurderes</w:t>
      </w:r>
      <w:r w:rsidRPr="005B4C48">
        <w:rPr>
          <w:lang w:eastAsia="da-DK"/>
        </w:rPr>
        <w:t xml:space="preserve"> til at være mellem 10-20 kg N /ha/år.</w:t>
      </w:r>
    </w:p>
    <w:p w:rsidR="00BA04C1" w:rsidRPr="005B4C48" w:rsidRDefault="00BA04C1" w:rsidP="00A37014">
      <w:pPr>
        <w:rPr>
          <w:lang w:eastAsia="da-DK"/>
        </w:rPr>
      </w:pPr>
      <w:r w:rsidRPr="005B4C48">
        <w:rPr>
          <w:lang w:eastAsia="da-DK"/>
        </w:rPr>
        <w:t xml:space="preserve">Ringkøbing-Skjern Kommune er allerede belastet med atmosfærisk kvælstof, der kan udgøre en trussel for den beskyttede natur. Denne belastning kaldes baggrundsbelastningen og er, ifølge Nationalt Center for Miljø og Energi (DCE) i 2014, beregnet </w:t>
      </w:r>
      <w:r w:rsidRPr="00B51878">
        <w:rPr>
          <w:lang w:eastAsia="da-DK"/>
        </w:rPr>
        <w:t xml:space="preserve">til </w:t>
      </w:r>
      <w:r w:rsidR="00B51878" w:rsidRPr="00B51878">
        <w:rPr>
          <w:lang w:eastAsia="da-DK"/>
        </w:rPr>
        <w:t>14,3</w:t>
      </w:r>
      <w:r w:rsidRPr="00B51878">
        <w:rPr>
          <w:lang w:eastAsia="da-DK"/>
        </w:rPr>
        <w:t xml:space="preserve"> kg N/ha</w:t>
      </w:r>
      <w:r w:rsidRPr="005B4C48">
        <w:rPr>
          <w:lang w:eastAsia="da-DK"/>
        </w:rPr>
        <w:t xml:space="preserve">/år i området omkring naturarealet.  </w:t>
      </w:r>
    </w:p>
    <w:p w:rsidR="00BA04C1" w:rsidRPr="005B4C48" w:rsidRDefault="00BA04C1" w:rsidP="00A37014">
      <w:pPr>
        <w:rPr>
          <w:lang w:eastAsia="da-DK"/>
        </w:rPr>
      </w:pPr>
      <w:r w:rsidRPr="005B4C48">
        <w:rPr>
          <w:lang w:eastAsia="da-DK"/>
        </w:rPr>
        <w:t xml:space="preserve">Det betyder, at den </w:t>
      </w:r>
      <w:r w:rsidR="00B51878" w:rsidRPr="00B51878">
        <w:rPr>
          <w:lang w:eastAsia="da-DK"/>
        </w:rPr>
        <w:t>nederste</w:t>
      </w:r>
      <w:r w:rsidRPr="00B51878">
        <w:rPr>
          <w:lang w:eastAsia="da-DK"/>
        </w:rPr>
        <w:t xml:space="preserve"> tålegrænse </w:t>
      </w:r>
      <w:r w:rsidR="00E37DDE" w:rsidRPr="00B51878">
        <w:rPr>
          <w:lang w:eastAsia="da-DK"/>
        </w:rPr>
        <w:t>er</w:t>
      </w:r>
      <w:r w:rsidRPr="00B51878">
        <w:rPr>
          <w:lang w:eastAsia="da-DK"/>
        </w:rPr>
        <w:t xml:space="preserve"> overskredet</w:t>
      </w:r>
      <w:r w:rsidR="00B51878" w:rsidRPr="00B51878">
        <w:rPr>
          <w:lang w:eastAsia="da-DK"/>
        </w:rPr>
        <w:t>, men den øverste</w:t>
      </w:r>
      <w:r w:rsidRPr="00B51878">
        <w:rPr>
          <w:lang w:eastAsia="da-DK"/>
        </w:rPr>
        <w:t xml:space="preserve"> </w:t>
      </w:r>
      <w:r w:rsidR="00B51878">
        <w:rPr>
          <w:lang w:eastAsia="da-DK"/>
        </w:rPr>
        <w:t xml:space="preserve">tålegrænse ikke er </w:t>
      </w:r>
      <w:r w:rsidRPr="00B51878">
        <w:rPr>
          <w:lang w:eastAsia="da-DK"/>
        </w:rPr>
        <w:t>overskredet.</w:t>
      </w:r>
    </w:p>
    <w:p w:rsidR="00BA04C1" w:rsidRPr="005B4C48" w:rsidRDefault="00BA04C1" w:rsidP="00A37014">
      <w:pPr>
        <w:rPr>
          <w:lang w:eastAsia="da-DK"/>
        </w:rPr>
      </w:pPr>
      <w:r w:rsidRPr="005B4C48">
        <w:rPr>
          <w:lang w:eastAsia="da-DK"/>
        </w:rPr>
        <w:t xml:space="preserve">En beregning af </w:t>
      </w:r>
      <w:proofErr w:type="spellStart"/>
      <w:r w:rsidRPr="005B4C48">
        <w:rPr>
          <w:lang w:eastAsia="da-DK"/>
        </w:rPr>
        <w:t>ammoniakdepostionen</w:t>
      </w:r>
      <w:proofErr w:type="spellEnd"/>
      <w:r w:rsidRPr="005B4C48">
        <w:rPr>
          <w:lang w:eastAsia="da-DK"/>
        </w:rPr>
        <w:t xml:space="preserve"> til området viser, at </w:t>
      </w:r>
      <w:proofErr w:type="spellStart"/>
      <w:r w:rsidRPr="005B4C48">
        <w:rPr>
          <w:lang w:eastAsia="da-DK"/>
        </w:rPr>
        <w:t>totaldepositionen</w:t>
      </w:r>
      <w:proofErr w:type="spellEnd"/>
      <w:r w:rsidRPr="005B4C48">
        <w:rPr>
          <w:lang w:eastAsia="da-DK"/>
        </w:rPr>
        <w:t xml:space="preserve"> til området fra det samlede produktionsanlæg maksimalt </w:t>
      </w:r>
      <w:r w:rsidRPr="00B51878">
        <w:rPr>
          <w:lang w:eastAsia="da-DK"/>
        </w:rPr>
        <w:t xml:space="preserve">vil være på </w:t>
      </w:r>
      <w:r w:rsidR="00B51878" w:rsidRPr="00B51878">
        <w:rPr>
          <w:lang w:eastAsia="da-DK"/>
        </w:rPr>
        <w:t>0,1</w:t>
      </w:r>
      <w:r w:rsidRPr="00B51878">
        <w:rPr>
          <w:lang w:eastAsia="da-DK"/>
        </w:rPr>
        <w:t xml:space="preserve"> kg</w:t>
      </w:r>
      <w:r w:rsidRPr="005B4C48">
        <w:rPr>
          <w:lang w:eastAsia="da-DK"/>
        </w:rPr>
        <w:t xml:space="preserve"> N/ha/år.</w:t>
      </w:r>
    </w:p>
    <w:p w:rsidR="00BA04C1" w:rsidRPr="005B4C48" w:rsidRDefault="00BA04C1" w:rsidP="00A37014">
      <w:pPr>
        <w:rPr>
          <w:lang w:eastAsia="da-DK"/>
        </w:rPr>
      </w:pPr>
      <w:r w:rsidRPr="005B4C48">
        <w:rPr>
          <w:lang w:eastAsia="da-DK"/>
        </w:rPr>
        <w:t xml:space="preserve"> Beskyttelsesniveauet for Kategori 2-Natur er fastsat til en samlet belastning fra husdyrbruget på maksimalt 1,0 kg N/ha/år. Da totalbelastningen af naturområdet vil ligge under 1,0 kg N/ha/år, er beskyttelsesniveauet til det konkrete naturområde overholdt.</w:t>
      </w:r>
    </w:p>
    <w:p w:rsidR="00BA04C1" w:rsidRPr="00413965" w:rsidRDefault="00BA04C1" w:rsidP="00A37014">
      <w:pPr>
        <w:rPr>
          <w:rFonts w:cs="Verdana"/>
          <w:b/>
          <w:u w:val="single"/>
          <w:lang w:eastAsia="da-DK"/>
        </w:rPr>
      </w:pPr>
      <w:r w:rsidRPr="00413965">
        <w:rPr>
          <w:b/>
          <w:u w:val="single"/>
          <w:lang w:eastAsia="da-DK"/>
        </w:rPr>
        <w:t>Påvirkningen af nærmeste Kategori 3-Natur og øvrig natur</w:t>
      </w:r>
    </w:p>
    <w:p w:rsidR="00BA04C1" w:rsidRPr="005B4C48" w:rsidRDefault="00BA04C1" w:rsidP="00A37014">
      <w:pPr>
        <w:rPr>
          <w:lang w:eastAsia="da-DK"/>
        </w:rPr>
      </w:pPr>
      <w:r w:rsidRPr="005B4C48">
        <w:rPr>
          <w:lang w:eastAsia="da-DK"/>
        </w:rPr>
        <w:t>Inden for 1.</w:t>
      </w:r>
      <w:r w:rsidRPr="00FD6CE6">
        <w:rPr>
          <w:lang w:eastAsia="da-DK"/>
        </w:rPr>
        <w:t xml:space="preserve">000 meter fra staldanlægget er der registreret </w:t>
      </w:r>
      <w:r w:rsidR="00FD6CE6" w:rsidRPr="00FD6CE6">
        <w:rPr>
          <w:lang w:eastAsia="da-DK"/>
        </w:rPr>
        <w:t xml:space="preserve">moser, søer, overdrev og </w:t>
      </w:r>
      <w:r w:rsidRPr="00FD6CE6">
        <w:rPr>
          <w:lang w:eastAsia="da-DK"/>
        </w:rPr>
        <w:t>potentielt ammoniak følsomme skove. Moser, heder, enge, strandenge, søer og overdrev er omfattet af § 3 i Naturbeskyttelsesloven, som beskytter</w:t>
      </w:r>
      <w:r w:rsidRPr="005B4C48">
        <w:rPr>
          <w:lang w:eastAsia="da-DK"/>
        </w:rPr>
        <w:t xml:space="preserve"> disse naturområder imod tilstandsændringer.</w:t>
      </w:r>
    </w:p>
    <w:p w:rsidR="00BA04C1" w:rsidRPr="005B4C48" w:rsidRDefault="00BA04C1" w:rsidP="00A37014">
      <w:pPr>
        <w:rPr>
          <w:lang w:eastAsia="da-DK"/>
        </w:rPr>
      </w:pPr>
      <w:r w:rsidRPr="005B4C48">
        <w:rPr>
          <w:lang w:eastAsia="da-DK"/>
        </w:rPr>
        <w:t>Kategori 3 natur er heder under 10 ha, overdrev under 2,5 ha, samt moser og ammoniakfølsomme skove.</w:t>
      </w:r>
    </w:p>
    <w:p w:rsidR="00BA04C1" w:rsidRPr="00AC1E8C" w:rsidRDefault="00BA04C1" w:rsidP="00A37014">
      <w:pPr>
        <w:rPr>
          <w:lang w:eastAsia="da-DK"/>
        </w:rPr>
      </w:pPr>
      <w:r w:rsidRPr="005B4C48">
        <w:rPr>
          <w:lang w:eastAsia="da-DK"/>
        </w:rPr>
        <w:lastRenderedPageBreak/>
        <w:t xml:space="preserve">Kategori 3-naturområderne og øvrigt §3 beskyttet natur indenfor </w:t>
      </w:r>
      <w:r w:rsidR="00332075">
        <w:rPr>
          <w:lang w:eastAsia="da-DK"/>
        </w:rPr>
        <w:t>1.0</w:t>
      </w:r>
      <w:r w:rsidRPr="005B4C48">
        <w:rPr>
          <w:lang w:eastAsia="da-DK"/>
        </w:rPr>
        <w:t xml:space="preserve">00 meter fra staldanlægget er angivet i tabellen nedenfor: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1418"/>
        <w:gridCol w:w="1701"/>
        <w:gridCol w:w="1573"/>
        <w:gridCol w:w="1843"/>
      </w:tblGrid>
      <w:tr w:rsidR="005F1544" w:rsidRPr="00AC1E8C" w:rsidTr="005F1544">
        <w:tc>
          <w:tcPr>
            <w:tcW w:w="2830" w:type="dxa"/>
            <w:shd w:val="clear" w:color="auto" w:fill="C0C0C0"/>
            <w:vAlign w:val="center"/>
          </w:tcPr>
          <w:p w:rsidR="005F1544" w:rsidRPr="00AC1E8C" w:rsidRDefault="005F1544" w:rsidP="00A37014">
            <w:pPr>
              <w:rPr>
                <w:lang w:eastAsia="da-DK"/>
              </w:rPr>
            </w:pPr>
            <w:r w:rsidRPr="00AC1E8C">
              <w:rPr>
                <w:lang w:eastAsia="da-DK"/>
              </w:rPr>
              <w:t>Naturtype</w:t>
            </w:r>
          </w:p>
        </w:tc>
        <w:tc>
          <w:tcPr>
            <w:tcW w:w="1418" w:type="dxa"/>
            <w:shd w:val="clear" w:color="auto" w:fill="C0C0C0"/>
          </w:tcPr>
          <w:p w:rsidR="005F1544" w:rsidRPr="00AC1E8C" w:rsidRDefault="005F1544" w:rsidP="00A37014">
            <w:pPr>
              <w:rPr>
                <w:lang w:eastAsia="da-DK"/>
              </w:rPr>
            </w:pPr>
            <w:r w:rsidRPr="00AC1E8C">
              <w:rPr>
                <w:lang w:eastAsia="da-DK"/>
              </w:rPr>
              <w:t>Afstand fra anlæg</w:t>
            </w:r>
          </w:p>
        </w:tc>
        <w:tc>
          <w:tcPr>
            <w:tcW w:w="1701" w:type="dxa"/>
            <w:shd w:val="clear" w:color="auto" w:fill="C0C0C0"/>
            <w:vAlign w:val="center"/>
          </w:tcPr>
          <w:p w:rsidR="005F1544" w:rsidRPr="00AC1E8C" w:rsidRDefault="005F1544" w:rsidP="005F1544">
            <w:pPr>
              <w:jc w:val="center"/>
              <w:rPr>
                <w:lang w:eastAsia="da-DK"/>
              </w:rPr>
            </w:pPr>
            <w:r w:rsidRPr="00AC1E8C">
              <w:rPr>
                <w:lang w:eastAsia="da-DK"/>
              </w:rPr>
              <w:t>Retning</w:t>
            </w:r>
          </w:p>
        </w:tc>
        <w:tc>
          <w:tcPr>
            <w:tcW w:w="1573" w:type="dxa"/>
            <w:shd w:val="clear" w:color="auto" w:fill="C0C0C0"/>
          </w:tcPr>
          <w:p w:rsidR="005F1544" w:rsidRPr="00AC1E8C" w:rsidRDefault="005F1544" w:rsidP="00A37014">
            <w:pPr>
              <w:rPr>
                <w:lang w:eastAsia="da-DK"/>
              </w:rPr>
            </w:pPr>
            <w:r w:rsidRPr="00AC1E8C">
              <w:rPr>
                <w:lang w:eastAsia="da-DK"/>
              </w:rPr>
              <w:t>Merbelastning</w:t>
            </w:r>
          </w:p>
          <w:p w:rsidR="005F1544" w:rsidRPr="00AC1E8C" w:rsidRDefault="005F1544" w:rsidP="00A37014">
            <w:pPr>
              <w:rPr>
                <w:lang w:eastAsia="da-DK"/>
              </w:rPr>
            </w:pPr>
            <w:r w:rsidRPr="00AC1E8C">
              <w:rPr>
                <w:lang w:eastAsia="da-DK"/>
              </w:rPr>
              <w:t xml:space="preserve">  Kg/N/ha</w:t>
            </w:r>
          </w:p>
        </w:tc>
        <w:tc>
          <w:tcPr>
            <w:tcW w:w="1843" w:type="dxa"/>
            <w:shd w:val="clear" w:color="auto" w:fill="C0C0C0"/>
          </w:tcPr>
          <w:p w:rsidR="005F1544" w:rsidRPr="00AC1E8C" w:rsidRDefault="005F1544" w:rsidP="00A37014">
            <w:pPr>
              <w:rPr>
                <w:lang w:eastAsia="da-DK"/>
              </w:rPr>
            </w:pPr>
            <w:r w:rsidRPr="00AC1E8C">
              <w:rPr>
                <w:lang w:eastAsia="da-DK"/>
              </w:rPr>
              <w:t>Målsætning i</w:t>
            </w:r>
          </w:p>
          <w:p w:rsidR="005F1544" w:rsidRPr="00AC1E8C" w:rsidRDefault="005F1544" w:rsidP="00A37014">
            <w:pPr>
              <w:rPr>
                <w:lang w:eastAsia="da-DK"/>
              </w:rPr>
            </w:pPr>
            <w:r w:rsidRPr="00AC1E8C">
              <w:rPr>
                <w:lang w:eastAsia="da-DK"/>
              </w:rPr>
              <w:t>Kommuneplan</w:t>
            </w:r>
          </w:p>
        </w:tc>
      </w:tr>
      <w:tr w:rsidR="005F1544" w:rsidRPr="00AC1E8C" w:rsidTr="005F1544">
        <w:tc>
          <w:tcPr>
            <w:tcW w:w="2830" w:type="dxa"/>
            <w:shd w:val="clear" w:color="auto" w:fill="auto"/>
          </w:tcPr>
          <w:p w:rsidR="005F1544" w:rsidRPr="00AC1E8C" w:rsidRDefault="005F1544" w:rsidP="00A37014">
            <w:pPr>
              <w:rPr>
                <w:lang w:eastAsia="da-DK"/>
              </w:rPr>
            </w:pPr>
            <w:r w:rsidRPr="00AC1E8C">
              <w:rPr>
                <w:lang w:eastAsia="da-DK"/>
              </w:rPr>
              <w:t>Mose</w:t>
            </w:r>
          </w:p>
        </w:tc>
        <w:tc>
          <w:tcPr>
            <w:tcW w:w="1418" w:type="dxa"/>
            <w:shd w:val="clear" w:color="auto" w:fill="auto"/>
          </w:tcPr>
          <w:p w:rsidR="005F1544" w:rsidRPr="00AC1E8C" w:rsidRDefault="005F1544" w:rsidP="00771964">
            <w:pPr>
              <w:autoSpaceDE w:val="0"/>
              <w:autoSpaceDN w:val="0"/>
              <w:adjustRightInd w:val="0"/>
              <w:spacing w:after="0" w:line="240" w:lineRule="auto"/>
              <w:rPr>
                <w:rFonts w:eastAsia="Times New Roman" w:cs="Verdana"/>
                <w:lang w:eastAsia="da-DK"/>
              </w:rPr>
            </w:pPr>
            <w:r>
              <w:rPr>
                <w:rFonts w:eastAsia="Times New Roman" w:cs="Verdana"/>
                <w:lang w:eastAsia="da-DK"/>
              </w:rPr>
              <w:t>Ca. 660</w:t>
            </w:r>
          </w:p>
        </w:tc>
        <w:tc>
          <w:tcPr>
            <w:tcW w:w="1701" w:type="dxa"/>
            <w:shd w:val="clear" w:color="auto" w:fill="auto"/>
          </w:tcPr>
          <w:p w:rsidR="005F1544" w:rsidRPr="00AC1E8C" w:rsidRDefault="005F1544" w:rsidP="005F1544">
            <w:pPr>
              <w:autoSpaceDE w:val="0"/>
              <w:autoSpaceDN w:val="0"/>
              <w:adjustRightInd w:val="0"/>
              <w:spacing w:after="0" w:line="240" w:lineRule="auto"/>
              <w:jc w:val="center"/>
              <w:rPr>
                <w:rFonts w:eastAsia="Times New Roman" w:cs="Verdana"/>
                <w:lang w:eastAsia="da-DK"/>
              </w:rPr>
            </w:pPr>
            <w:r>
              <w:rPr>
                <w:rFonts w:eastAsia="Times New Roman" w:cs="Verdana"/>
                <w:lang w:eastAsia="da-DK"/>
              </w:rPr>
              <w:t>Vest</w:t>
            </w:r>
          </w:p>
        </w:tc>
        <w:tc>
          <w:tcPr>
            <w:tcW w:w="1573" w:type="dxa"/>
            <w:shd w:val="clear" w:color="auto" w:fill="auto"/>
          </w:tcPr>
          <w:p w:rsidR="005F1544" w:rsidRPr="00AC1E8C" w:rsidRDefault="00331DC2" w:rsidP="00771964">
            <w:pPr>
              <w:autoSpaceDE w:val="0"/>
              <w:autoSpaceDN w:val="0"/>
              <w:adjustRightInd w:val="0"/>
              <w:spacing w:after="0" w:line="240" w:lineRule="auto"/>
              <w:rPr>
                <w:rFonts w:eastAsia="Times New Roman" w:cs="Verdana"/>
                <w:lang w:eastAsia="da-DK"/>
              </w:rPr>
            </w:pPr>
            <w:r>
              <w:rPr>
                <w:rFonts w:eastAsia="Times New Roman" w:cs="Verdana"/>
                <w:lang w:eastAsia="da-DK"/>
              </w:rPr>
              <w:t>0,0</w:t>
            </w:r>
          </w:p>
        </w:tc>
        <w:tc>
          <w:tcPr>
            <w:tcW w:w="1843" w:type="dxa"/>
            <w:shd w:val="clear" w:color="auto" w:fill="auto"/>
          </w:tcPr>
          <w:p w:rsidR="005F1544" w:rsidRPr="00AC1E8C" w:rsidRDefault="005F1544" w:rsidP="00771964">
            <w:pPr>
              <w:autoSpaceDE w:val="0"/>
              <w:autoSpaceDN w:val="0"/>
              <w:adjustRightInd w:val="0"/>
              <w:spacing w:after="0" w:line="240" w:lineRule="auto"/>
              <w:rPr>
                <w:rFonts w:eastAsia="Times New Roman" w:cs="Verdana"/>
                <w:lang w:eastAsia="da-DK"/>
              </w:rPr>
            </w:pPr>
            <w:r>
              <w:rPr>
                <w:rFonts w:eastAsia="Times New Roman" w:cs="Verdana"/>
                <w:lang w:eastAsia="da-DK"/>
              </w:rPr>
              <w:t>C-målsat</w:t>
            </w:r>
          </w:p>
        </w:tc>
      </w:tr>
      <w:tr w:rsidR="005F1544" w:rsidRPr="00AC1E8C" w:rsidTr="005F1544">
        <w:tc>
          <w:tcPr>
            <w:tcW w:w="2830" w:type="dxa"/>
            <w:shd w:val="clear" w:color="auto" w:fill="auto"/>
          </w:tcPr>
          <w:p w:rsidR="005F1544" w:rsidRPr="00AC1E8C" w:rsidRDefault="005F1544" w:rsidP="00A37014">
            <w:pPr>
              <w:rPr>
                <w:lang w:eastAsia="da-DK"/>
              </w:rPr>
            </w:pPr>
            <w:r>
              <w:rPr>
                <w:lang w:eastAsia="da-DK"/>
              </w:rPr>
              <w:t>Mose</w:t>
            </w:r>
          </w:p>
        </w:tc>
        <w:tc>
          <w:tcPr>
            <w:tcW w:w="1418" w:type="dxa"/>
            <w:shd w:val="clear" w:color="auto" w:fill="auto"/>
          </w:tcPr>
          <w:p w:rsidR="005F1544" w:rsidRPr="00AC1E8C" w:rsidRDefault="005F1544" w:rsidP="00771964">
            <w:pPr>
              <w:autoSpaceDE w:val="0"/>
              <w:autoSpaceDN w:val="0"/>
              <w:adjustRightInd w:val="0"/>
              <w:spacing w:after="0" w:line="240" w:lineRule="auto"/>
              <w:rPr>
                <w:rFonts w:eastAsia="Times New Roman" w:cs="Verdana"/>
                <w:lang w:eastAsia="da-DK"/>
              </w:rPr>
            </w:pPr>
            <w:r>
              <w:rPr>
                <w:rFonts w:eastAsia="Times New Roman" w:cs="Verdana"/>
                <w:lang w:eastAsia="da-DK"/>
              </w:rPr>
              <w:t>Ca. 500</w:t>
            </w:r>
          </w:p>
        </w:tc>
        <w:tc>
          <w:tcPr>
            <w:tcW w:w="1701" w:type="dxa"/>
            <w:shd w:val="clear" w:color="auto" w:fill="auto"/>
          </w:tcPr>
          <w:p w:rsidR="005F1544" w:rsidRPr="00AC1E8C" w:rsidRDefault="005F1544" w:rsidP="005F1544">
            <w:pPr>
              <w:autoSpaceDE w:val="0"/>
              <w:autoSpaceDN w:val="0"/>
              <w:adjustRightInd w:val="0"/>
              <w:spacing w:after="0" w:line="240" w:lineRule="auto"/>
              <w:jc w:val="center"/>
              <w:rPr>
                <w:rFonts w:eastAsia="Times New Roman" w:cs="Verdana"/>
                <w:lang w:eastAsia="da-DK"/>
              </w:rPr>
            </w:pPr>
            <w:r>
              <w:rPr>
                <w:rFonts w:eastAsia="Times New Roman" w:cs="Verdana"/>
                <w:lang w:eastAsia="da-DK"/>
              </w:rPr>
              <w:t>Sydvest</w:t>
            </w:r>
          </w:p>
        </w:tc>
        <w:tc>
          <w:tcPr>
            <w:tcW w:w="1573" w:type="dxa"/>
            <w:shd w:val="clear" w:color="auto" w:fill="auto"/>
          </w:tcPr>
          <w:p w:rsidR="005F1544" w:rsidRPr="00AC1E8C" w:rsidRDefault="00331DC2" w:rsidP="00771964">
            <w:pPr>
              <w:autoSpaceDE w:val="0"/>
              <w:autoSpaceDN w:val="0"/>
              <w:adjustRightInd w:val="0"/>
              <w:spacing w:after="0" w:line="240" w:lineRule="auto"/>
              <w:rPr>
                <w:rFonts w:eastAsia="Times New Roman" w:cs="Verdana"/>
                <w:lang w:eastAsia="da-DK"/>
              </w:rPr>
            </w:pPr>
            <w:r>
              <w:rPr>
                <w:rFonts w:eastAsia="Times New Roman" w:cs="Verdana"/>
                <w:lang w:eastAsia="da-DK"/>
              </w:rPr>
              <w:t>0,0</w:t>
            </w:r>
          </w:p>
        </w:tc>
        <w:tc>
          <w:tcPr>
            <w:tcW w:w="1843" w:type="dxa"/>
            <w:shd w:val="clear" w:color="auto" w:fill="auto"/>
          </w:tcPr>
          <w:p w:rsidR="005F1544" w:rsidRPr="00AC1E8C" w:rsidRDefault="005F1544" w:rsidP="00771964">
            <w:pPr>
              <w:autoSpaceDE w:val="0"/>
              <w:autoSpaceDN w:val="0"/>
              <w:adjustRightInd w:val="0"/>
              <w:spacing w:after="0" w:line="240" w:lineRule="auto"/>
              <w:rPr>
                <w:rFonts w:eastAsia="Times New Roman" w:cs="Verdana"/>
                <w:lang w:eastAsia="da-DK"/>
              </w:rPr>
            </w:pPr>
            <w:r>
              <w:rPr>
                <w:rFonts w:eastAsia="Times New Roman" w:cs="Verdana"/>
                <w:lang w:eastAsia="da-DK"/>
              </w:rPr>
              <w:t>C-målsat</w:t>
            </w:r>
          </w:p>
        </w:tc>
      </w:tr>
      <w:tr w:rsidR="005F1544" w:rsidRPr="00AC1E8C" w:rsidTr="005F1544">
        <w:tc>
          <w:tcPr>
            <w:tcW w:w="2830" w:type="dxa"/>
            <w:shd w:val="clear" w:color="auto" w:fill="auto"/>
          </w:tcPr>
          <w:p w:rsidR="005F1544" w:rsidRPr="00AC1E8C" w:rsidRDefault="005F1544" w:rsidP="00A37014">
            <w:pPr>
              <w:rPr>
                <w:lang w:eastAsia="da-DK"/>
              </w:rPr>
            </w:pPr>
            <w:r>
              <w:rPr>
                <w:lang w:eastAsia="da-DK"/>
              </w:rPr>
              <w:t>Mose</w:t>
            </w:r>
          </w:p>
        </w:tc>
        <w:tc>
          <w:tcPr>
            <w:tcW w:w="1418" w:type="dxa"/>
            <w:shd w:val="clear" w:color="auto" w:fill="auto"/>
          </w:tcPr>
          <w:p w:rsidR="005F1544" w:rsidRPr="00AC1E8C" w:rsidRDefault="005F1544" w:rsidP="00771964">
            <w:pPr>
              <w:autoSpaceDE w:val="0"/>
              <w:autoSpaceDN w:val="0"/>
              <w:adjustRightInd w:val="0"/>
              <w:spacing w:after="0" w:line="240" w:lineRule="auto"/>
              <w:rPr>
                <w:rFonts w:eastAsia="Times New Roman" w:cs="Verdana"/>
                <w:lang w:eastAsia="da-DK"/>
              </w:rPr>
            </w:pPr>
            <w:r>
              <w:rPr>
                <w:rFonts w:eastAsia="Times New Roman" w:cs="Verdana"/>
                <w:lang w:eastAsia="da-DK"/>
              </w:rPr>
              <w:t>Ca. 600</w:t>
            </w:r>
          </w:p>
        </w:tc>
        <w:tc>
          <w:tcPr>
            <w:tcW w:w="1701" w:type="dxa"/>
            <w:shd w:val="clear" w:color="auto" w:fill="auto"/>
          </w:tcPr>
          <w:p w:rsidR="005F1544" w:rsidRPr="00AC1E8C" w:rsidRDefault="005F1544" w:rsidP="005F1544">
            <w:pPr>
              <w:autoSpaceDE w:val="0"/>
              <w:autoSpaceDN w:val="0"/>
              <w:adjustRightInd w:val="0"/>
              <w:spacing w:after="0" w:line="240" w:lineRule="auto"/>
              <w:jc w:val="center"/>
              <w:rPr>
                <w:rFonts w:eastAsia="Times New Roman" w:cs="Verdana"/>
                <w:lang w:eastAsia="da-DK"/>
              </w:rPr>
            </w:pPr>
            <w:r>
              <w:rPr>
                <w:rFonts w:eastAsia="Times New Roman" w:cs="Verdana"/>
                <w:lang w:eastAsia="da-DK"/>
              </w:rPr>
              <w:t>Nordvest</w:t>
            </w:r>
          </w:p>
        </w:tc>
        <w:tc>
          <w:tcPr>
            <w:tcW w:w="1573" w:type="dxa"/>
            <w:shd w:val="clear" w:color="auto" w:fill="auto"/>
          </w:tcPr>
          <w:p w:rsidR="005F1544" w:rsidRPr="00AC1E8C" w:rsidRDefault="00331DC2" w:rsidP="00771964">
            <w:pPr>
              <w:autoSpaceDE w:val="0"/>
              <w:autoSpaceDN w:val="0"/>
              <w:adjustRightInd w:val="0"/>
              <w:spacing w:after="0" w:line="240" w:lineRule="auto"/>
              <w:rPr>
                <w:rFonts w:eastAsia="Times New Roman" w:cs="Verdana"/>
                <w:lang w:eastAsia="da-DK"/>
              </w:rPr>
            </w:pPr>
            <w:r>
              <w:rPr>
                <w:rFonts w:eastAsia="Times New Roman" w:cs="Verdana"/>
                <w:lang w:eastAsia="da-DK"/>
              </w:rPr>
              <w:t>0,0</w:t>
            </w:r>
          </w:p>
        </w:tc>
        <w:tc>
          <w:tcPr>
            <w:tcW w:w="1843" w:type="dxa"/>
            <w:shd w:val="clear" w:color="auto" w:fill="auto"/>
          </w:tcPr>
          <w:p w:rsidR="005F1544" w:rsidRPr="00AC1E8C" w:rsidRDefault="005F1544" w:rsidP="00771964">
            <w:pPr>
              <w:autoSpaceDE w:val="0"/>
              <w:autoSpaceDN w:val="0"/>
              <w:adjustRightInd w:val="0"/>
              <w:spacing w:after="0" w:line="240" w:lineRule="auto"/>
              <w:rPr>
                <w:rFonts w:eastAsia="Times New Roman" w:cs="Verdana"/>
                <w:lang w:eastAsia="da-DK"/>
              </w:rPr>
            </w:pPr>
            <w:r>
              <w:rPr>
                <w:rFonts w:eastAsia="Times New Roman" w:cs="Verdana"/>
                <w:lang w:eastAsia="da-DK"/>
              </w:rPr>
              <w:t>C-målsat</w:t>
            </w:r>
          </w:p>
        </w:tc>
      </w:tr>
      <w:tr w:rsidR="005F1544" w:rsidRPr="00AC1E8C" w:rsidTr="005F1544">
        <w:tc>
          <w:tcPr>
            <w:tcW w:w="2830" w:type="dxa"/>
            <w:shd w:val="clear" w:color="auto" w:fill="auto"/>
          </w:tcPr>
          <w:p w:rsidR="005F1544" w:rsidRDefault="005F1544" w:rsidP="00A37014">
            <w:pPr>
              <w:rPr>
                <w:lang w:eastAsia="da-DK"/>
              </w:rPr>
            </w:pPr>
            <w:r>
              <w:rPr>
                <w:lang w:eastAsia="da-DK"/>
              </w:rPr>
              <w:t>Sø</w:t>
            </w:r>
          </w:p>
        </w:tc>
        <w:tc>
          <w:tcPr>
            <w:tcW w:w="1418" w:type="dxa"/>
            <w:shd w:val="clear" w:color="auto" w:fill="auto"/>
          </w:tcPr>
          <w:p w:rsidR="005F1544" w:rsidRDefault="005F1544" w:rsidP="00771964">
            <w:pPr>
              <w:autoSpaceDE w:val="0"/>
              <w:autoSpaceDN w:val="0"/>
              <w:adjustRightInd w:val="0"/>
              <w:spacing w:after="0" w:line="240" w:lineRule="auto"/>
              <w:rPr>
                <w:rFonts w:eastAsia="Times New Roman" w:cs="Verdana"/>
                <w:lang w:eastAsia="da-DK"/>
              </w:rPr>
            </w:pPr>
            <w:r>
              <w:rPr>
                <w:rFonts w:eastAsia="Times New Roman" w:cs="Verdana"/>
                <w:lang w:eastAsia="da-DK"/>
              </w:rPr>
              <w:t>Ca. 150</w:t>
            </w:r>
          </w:p>
        </w:tc>
        <w:tc>
          <w:tcPr>
            <w:tcW w:w="1701" w:type="dxa"/>
            <w:shd w:val="clear" w:color="auto" w:fill="auto"/>
          </w:tcPr>
          <w:p w:rsidR="005F1544" w:rsidRDefault="005F1544" w:rsidP="005F1544">
            <w:pPr>
              <w:autoSpaceDE w:val="0"/>
              <w:autoSpaceDN w:val="0"/>
              <w:adjustRightInd w:val="0"/>
              <w:spacing w:after="0" w:line="240" w:lineRule="auto"/>
              <w:jc w:val="center"/>
              <w:rPr>
                <w:rFonts w:eastAsia="Times New Roman" w:cs="Verdana"/>
                <w:lang w:eastAsia="da-DK"/>
              </w:rPr>
            </w:pPr>
            <w:r>
              <w:rPr>
                <w:rFonts w:eastAsia="Times New Roman" w:cs="Verdana"/>
                <w:lang w:eastAsia="da-DK"/>
              </w:rPr>
              <w:t>Sydvest</w:t>
            </w:r>
          </w:p>
        </w:tc>
        <w:tc>
          <w:tcPr>
            <w:tcW w:w="1573" w:type="dxa"/>
            <w:shd w:val="clear" w:color="auto" w:fill="auto"/>
          </w:tcPr>
          <w:p w:rsidR="005F1544" w:rsidRPr="00AC1E8C" w:rsidRDefault="00331DC2" w:rsidP="00771964">
            <w:pPr>
              <w:autoSpaceDE w:val="0"/>
              <w:autoSpaceDN w:val="0"/>
              <w:adjustRightInd w:val="0"/>
              <w:spacing w:after="0" w:line="240" w:lineRule="auto"/>
              <w:rPr>
                <w:rFonts w:eastAsia="Times New Roman" w:cs="Verdana"/>
                <w:lang w:eastAsia="da-DK"/>
              </w:rPr>
            </w:pPr>
            <w:r>
              <w:rPr>
                <w:rFonts w:eastAsia="Times New Roman" w:cs="Verdana"/>
                <w:lang w:eastAsia="da-DK"/>
              </w:rPr>
              <w:t>0,0</w:t>
            </w:r>
          </w:p>
        </w:tc>
        <w:tc>
          <w:tcPr>
            <w:tcW w:w="1843" w:type="dxa"/>
            <w:shd w:val="clear" w:color="auto" w:fill="auto"/>
          </w:tcPr>
          <w:p w:rsidR="005F1544" w:rsidRDefault="005F1544" w:rsidP="00771964">
            <w:pPr>
              <w:autoSpaceDE w:val="0"/>
              <w:autoSpaceDN w:val="0"/>
              <w:adjustRightInd w:val="0"/>
              <w:spacing w:after="0" w:line="240" w:lineRule="auto"/>
              <w:rPr>
                <w:rFonts w:eastAsia="Times New Roman" w:cs="Verdana"/>
                <w:lang w:eastAsia="da-DK"/>
              </w:rPr>
            </w:pPr>
            <w:r>
              <w:rPr>
                <w:rFonts w:eastAsia="Times New Roman" w:cs="Verdana"/>
                <w:lang w:eastAsia="da-DK"/>
              </w:rPr>
              <w:t>C-målsat</w:t>
            </w:r>
          </w:p>
        </w:tc>
      </w:tr>
      <w:tr w:rsidR="005F1544" w:rsidRPr="00AC1E8C" w:rsidTr="005F1544">
        <w:tc>
          <w:tcPr>
            <w:tcW w:w="2830" w:type="dxa"/>
            <w:shd w:val="clear" w:color="auto" w:fill="auto"/>
          </w:tcPr>
          <w:p w:rsidR="005F1544" w:rsidRDefault="005F1544" w:rsidP="00A37014">
            <w:pPr>
              <w:rPr>
                <w:lang w:eastAsia="da-DK"/>
              </w:rPr>
            </w:pPr>
            <w:r>
              <w:rPr>
                <w:lang w:eastAsia="da-DK"/>
              </w:rPr>
              <w:t>Ammoniak følsomme skov - Lundenæs Plantage</w:t>
            </w:r>
          </w:p>
        </w:tc>
        <w:tc>
          <w:tcPr>
            <w:tcW w:w="1418" w:type="dxa"/>
            <w:shd w:val="clear" w:color="auto" w:fill="auto"/>
          </w:tcPr>
          <w:p w:rsidR="005F1544" w:rsidRPr="00AC1E8C" w:rsidRDefault="005F1544" w:rsidP="00771964">
            <w:pPr>
              <w:autoSpaceDE w:val="0"/>
              <w:autoSpaceDN w:val="0"/>
              <w:adjustRightInd w:val="0"/>
              <w:spacing w:after="0" w:line="240" w:lineRule="auto"/>
              <w:rPr>
                <w:rFonts w:eastAsia="Times New Roman" w:cs="Verdana"/>
                <w:lang w:eastAsia="da-DK"/>
              </w:rPr>
            </w:pPr>
            <w:r>
              <w:rPr>
                <w:rFonts w:eastAsia="Times New Roman" w:cs="Verdana"/>
                <w:lang w:eastAsia="da-DK"/>
              </w:rPr>
              <w:t>Ca. 600</w:t>
            </w:r>
          </w:p>
        </w:tc>
        <w:tc>
          <w:tcPr>
            <w:tcW w:w="1701" w:type="dxa"/>
            <w:shd w:val="clear" w:color="auto" w:fill="auto"/>
          </w:tcPr>
          <w:p w:rsidR="005F1544" w:rsidRDefault="005F1544" w:rsidP="005F1544">
            <w:pPr>
              <w:autoSpaceDE w:val="0"/>
              <w:autoSpaceDN w:val="0"/>
              <w:adjustRightInd w:val="0"/>
              <w:spacing w:after="0" w:line="240" w:lineRule="auto"/>
              <w:jc w:val="center"/>
              <w:rPr>
                <w:rFonts w:eastAsia="Times New Roman" w:cs="Verdana"/>
                <w:lang w:eastAsia="da-DK"/>
              </w:rPr>
            </w:pPr>
            <w:r>
              <w:rPr>
                <w:rFonts w:eastAsia="Times New Roman" w:cs="Verdana"/>
                <w:lang w:eastAsia="da-DK"/>
              </w:rPr>
              <w:t>Øst</w:t>
            </w:r>
          </w:p>
        </w:tc>
        <w:tc>
          <w:tcPr>
            <w:tcW w:w="1573" w:type="dxa"/>
            <w:shd w:val="clear" w:color="auto" w:fill="auto"/>
          </w:tcPr>
          <w:p w:rsidR="005F1544" w:rsidRPr="00AC1E8C" w:rsidRDefault="00331DC2" w:rsidP="00771964">
            <w:pPr>
              <w:autoSpaceDE w:val="0"/>
              <w:autoSpaceDN w:val="0"/>
              <w:adjustRightInd w:val="0"/>
              <w:spacing w:after="0" w:line="240" w:lineRule="auto"/>
              <w:rPr>
                <w:rFonts w:eastAsia="Times New Roman" w:cs="Verdana"/>
                <w:lang w:eastAsia="da-DK"/>
              </w:rPr>
            </w:pPr>
            <w:r>
              <w:rPr>
                <w:rFonts w:eastAsia="Times New Roman" w:cs="Verdana"/>
                <w:lang w:eastAsia="da-DK"/>
              </w:rPr>
              <w:t>0,0</w:t>
            </w:r>
          </w:p>
        </w:tc>
        <w:tc>
          <w:tcPr>
            <w:tcW w:w="1843" w:type="dxa"/>
            <w:shd w:val="clear" w:color="auto" w:fill="auto"/>
          </w:tcPr>
          <w:p w:rsidR="005F1544" w:rsidRPr="00AC1E8C" w:rsidRDefault="00331DC2" w:rsidP="00771964">
            <w:pPr>
              <w:autoSpaceDE w:val="0"/>
              <w:autoSpaceDN w:val="0"/>
              <w:adjustRightInd w:val="0"/>
              <w:spacing w:after="0" w:line="240" w:lineRule="auto"/>
              <w:rPr>
                <w:rFonts w:eastAsia="Times New Roman" w:cs="Verdana"/>
                <w:lang w:eastAsia="da-DK"/>
              </w:rPr>
            </w:pPr>
            <w:r>
              <w:rPr>
                <w:rFonts w:eastAsia="Times New Roman" w:cs="Verdana"/>
                <w:lang w:eastAsia="da-DK"/>
              </w:rPr>
              <w:t>-</w:t>
            </w:r>
          </w:p>
        </w:tc>
      </w:tr>
      <w:tr w:rsidR="005F1544" w:rsidRPr="00AC1E8C" w:rsidTr="005F1544">
        <w:tc>
          <w:tcPr>
            <w:tcW w:w="2830" w:type="dxa"/>
            <w:shd w:val="clear" w:color="auto" w:fill="auto"/>
          </w:tcPr>
          <w:p w:rsidR="005F1544" w:rsidRPr="00AC1E8C" w:rsidRDefault="005F1544" w:rsidP="00A37014">
            <w:pPr>
              <w:rPr>
                <w:lang w:eastAsia="da-DK"/>
              </w:rPr>
            </w:pPr>
            <w:r>
              <w:rPr>
                <w:lang w:eastAsia="da-DK"/>
              </w:rPr>
              <w:t>Ammoniak følsomme skov – Skjern Birk Plantage</w:t>
            </w:r>
          </w:p>
        </w:tc>
        <w:tc>
          <w:tcPr>
            <w:tcW w:w="1418" w:type="dxa"/>
            <w:shd w:val="clear" w:color="auto" w:fill="auto"/>
          </w:tcPr>
          <w:p w:rsidR="005F1544" w:rsidRPr="00AC1E8C" w:rsidRDefault="005F1544" w:rsidP="00771964">
            <w:pPr>
              <w:tabs>
                <w:tab w:val="left" w:pos="975"/>
                <w:tab w:val="center" w:pos="1072"/>
              </w:tabs>
              <w:autoSpaceDE w:val="0"/>
              <w:autoSpaceDN w:val="0"/>
              <w:adjustRightInd w:val="0"/>
              <w:spacing w:after="0" w:line="240" w:lineRule="auto"/>
              <w:rPr>
                <w:rFonts w:eastAsia="Times New Roman" w:cs="Verdana"/>
                <w:lang w:eastAsia="da-DK"/>
              </w:rPr>
            </w:pPr>
            <w:r>
              <w:rPr>
                <w:rFonts w:eastAsia="Times New Roman" w:cs="Verdana"/>
                <w:lang w:eastAsia="da-DK"/>
              </w:rPr>
              <w:t>Ca. 1000</w:t>
            </w:r>
          </w:p>
        </w:tc>
        <w:tc>
          <w:tcPr>
            <w:tcW w:w="1701" w:type="dxa"/>
            <w:shd w:val="clear" w:color="auto" w:fill="auto"/>
          </w:tcPr>
          <w:p w:rsidR="005F1544" w:rsidRPr="00AC1E8C" w:rsidRDefault="005F1544" w:rsidP="005F1544">
            <w:pPr>
              <w:autoSpaceDE w:val="0"/>
              <w:autoSpaceDN w:val="0"/>
              <w:adjustRightInd w:val="0"/>
              <w:spacing w:after="0" w:line="240" w:lineRule="auto"/>
              <w:jc w:val="center"/>
              <w:rPr>
                <w:rFonts w:eastAsia="Times New Roman" w:cs="Verdana"/>
                <w:lang w:eastAsia="da-DK"/>
              </w:rPr>
            </w:pPr>
            <w:r>
              <w:rPr>
                <w:rFonts w:eastAsia="Times New Roman" w:cs="Verdana"/>
                <w:lang w:eastAsia="da-DK"/>
              </w:rPr>
              <w:t>Sydvest</w:t>
            </w:r>
          </w:p>
        </w:tc>
        <w:tc>
          <w:tcPr>
            <w:tcW w:w="1573" w:type="dxa"/>
            <w:shd w:val="clear" w:color="auto" w:fill="auto"/>
          </w:tcPr>
          <w:p w:rsidR="005F1544" w:rsidRPr="00AC1E8C" w:rsidRDefault="00331DC2" w:rsidP="00771964">
            <w:pPr>
              <w:autoSpaceDE w:val="0"/>
              <w:autoSpaceDN w:val="0"/>
              <w:adjustRightInd w:val="0"/>
              <w:spacing w:after="0" w:line="240" w:lineRule="auto"/>
              <w:rPr>
                <w:rFonts w:eastAsia="Times New Roman" w:cs="Verdana"/>
                <w:lang w:eastAsia="da-DK"/>
              </w:rPr>
            </w:pPr>
            <w:r>
              <w:rPr>
                <w:rFonts w:eastAsia="Times New Roman" w:cs="Verdana"/>
                <w:lang w:eastAsia="da-DK"/>
              </w:rPr>
              <w:t>0,0</w:t>
            </w:r>
          </w:p>
        </w:tc>
        <w:tc>
          <w:tcPr>
            <w:tcW w:w="1843" w:type="dxa"/>
            <w:shd w:val="clear" w:color="auto" w:fill="auto"/>
          </w:tcPr>
          <w:p w:rsidR="005F1544" w:rsidRPr="00AC1E8C" w:rsidRDefault="00331DC2" w:rsidP="00771964">
            <w:pPr>
              <w:autoSpaceDE w:val="0"/>
              <w:autoSpaceDN w:val="0"/>
              <w:adjustRightInd w:val="0"/>
              <w:spacing w:after="0" w:line="240" w:lineRule="auto"/>
              <w:rPr>
                <w:rFonts w:eastAsia="Times New Roman" w:cs="Verdana"/>
                <w:lang w:eastAsia="da-DK"/>
              </w:rPr>
            </w:pPr>
            <w:r>
              <w:rPr>
                <w:rFonts w:eastAsia="Times New Roman" w:cs="Verdana"/>
                <w:lang w:eastAsia="da-DK"/>
              </w:rPr>
              <w:t>-</w:t>
            </w:r>
          </w:p>
        </w:tc>
      </w:tr>
      <w:tr w:rsidR="005F1544" w:rsidRPr="00AC1E8C" w:rsidTr="005F1544">
        <w:tc>
          <w:tcPr>
            <w:tcW w:w="2830" w:type="dxa"/>
            <w:shd w:val="clear" w:color="auto" w:fill="auto"/>
          </w:tcPr>
          <w:p w:rsidR="005F1544" w:rsidRPr="00AC1E8C" w:rsidRDefault="005F1544" w:rsidP="00A37014">
            <w:pPr>
              <w:rPr>
                <w:lang w:eastAsia="da-DK"/>
              </w:rPr>
            </w:pPr>
            <w:r>
              <w:rPr>
                <w:lang w:eastAsia="da-DK"/>
              </w:rPr>
              <w:t>Overdrev</w:t>
            </w:r>
          </w:p>
        </w:tc>
        <w:tc>
          <w:tcPr>
            <w:tcW w:w="1418" w:type="dxa"/>
            <w:shd w:val="clear" w:color="auto" w:fill="auto"/>
          </w:tcPr>
          <w:p w:rsidR="005F1544" w:rsidRPr="00AC1E8C" w:rsidRDefault="00331DC2" w:rsidP="00771964">
            <w:pPr>
              <w:tabs>
                <w:tab w:val="left" w:pos="975"/>
                <w:tab w:val="center" w:pos="1072"/>
              </w:tabs>
              <w:autoSpaceDE w:val="0"/>
              <w:autoSpaceDN w:val="0"/>
              <w:adjustRightInd w:val="0"/>
              <w:spacing w:after="0" w:line="240" w:lineRule="auto"/>
              <w:rPr>
                <w:rFonts w:eastAsia="Times New Roman" w:cs="Verdana"/>
                <w:lang w:eastAsia="da-DK"/>
              </w:rPr>
            </w:pPr>
            <w:r>
              <w:rPr>
                <w:rFonts w:eastAsia="Times New Roman" w:cs="Verdana"/>
                <w:lang w:eastAsia="da-DK"/>
              </w:rPr>
              <w:t>Ca. 650</w:t>
            </w:r>
          </w:p>
        </w:tc>
        <w:tc>
          <w:tcPr>
            <w:tcW w:w="1701" w:type="dxa"/>
            <w:shd w:val="clear" w:color="auto" w:fill="auto"/>
          </w:tcPr>
          <w:p w:rsidR="005F1544" w:rsidRPr="00AC1E8C" w:rsidRDefault="00331DC2" w:rsidP="005F1544">
            <w:pPr>
              <w:autoSpaceDE w:val="0"/>
              <w:autoSpaceDN w:val="0"/>
              <w:adjustRightInd w:val="0"/>
              <w:spacing w:after="0" w:line="240" w:lineRule="auto"/>
              <w:jc w:val="center"/>
              <w:rPr>
                <w:rFonts w:eastAsia="Times New Roman" w:cs="Verdana"/>
                <w:lang w:eastAsia="da-DK"/>
              </w:rPr>
            </w:pPr>
            <w:r>
              <w:rPr>
                <w:rFonts w:eastAsia="Times New Roman" w:cs="Verdana"/>
                <w:lang w:eastAsia="da-DK"/>
              </w:rPr>
              <w:t>Sydvest</w:t>
            </w:r>
          </w:p>
        </w:tc>
        <w:tc>
          <w:tcPr>
            <w:tcW w:w="1573" w:type="dxa"/>
            <w:shd w:val="clear" w:color="auto" w:fill="auto"/>
          </w:tcPr>
          <w:p w:rsidR="005F1544" w:rsidRPr="00AC1E8C" w:rsidRDefault="00331DC2" w:rsidP="00771964">
            <w:pPr>
              <w:autoSpaceDE w:val="0"/>
              <w:autoSpaceDN w:val="0"/>
              <w:adjustRightInd w:val="0"/>
              <w:spacing w:after="0" w:line="240" w:lineRule="auto"/>
              <w:rPr>
                <w:rFonts w:eastAsia="Times New Roman" w:cs="Verdana"/>
                <w:lang w:eastAsia="da-DK"/>
              </w:rPr>
            </w:pPr>
            <w:r>
              <w:rPr>
                <w:rFonts w:eastAsia="Times New Roman" w:cs="Verdana"/>
                <w:lang w:eastAsia="da-DK"/>
              </w:rPr>
              <w:t>0,0</w:t>
            </w:r>
          </w:p>
        </w:tc>
        <w:tc>
          <w:tcPr>
            <w:tcW w:w="1843" w:type="dxa"/>
            <w:shd w:val="clear" w:color="auto" w:fill="auto"/>
          </w:tcPr>
          <w:p w:rsidR="005F1544" w:rsidRPr="00AC1E8C" w:rsidRDefault="00331DC2" w:rsidP="00771964">
            <w:pPr>
              <w:autoSpaceDE w:val="0"/>
              <w:autoSpaceDN w:val="0"/>
              <w:adjustRightInd w:val="0"/>
              <w:spacing w:after="0" w:line="240" w:lineRule="auto"/>
              <w:rPr>
                <w:rFonts w:eastAsia="Times New Roman" w:cs="Verdana"/>
                <w:lang w:eastAsia="da-DK"/>
              </w:rPr>
            </w:pPr>
            <w:r>
              <w:rPr>
                <w:rFonts w:eastAsia="Times New Roman" w:cs="Verdana"/>
                <w:lang w:eastAsia="da-DK"/>
              </w:rPr>
              <w:t>B-målsat</w:t>
            </w:r>
          </w:p>
        </w:tc>
      </w:tr>
    </w:tbl>
    <w:p w:rsidR="00BA04C1" w:rsidRPr="005B4C48" w:rsidRDefault="00BA04C1" w:rsidP="00A37014">
      <w:pPr>
        <w:rPr>
          <w:highlight w:val="red"/>
          <w:lang w:eastAsia="da-DK"/>
        </w:rPr>
      </w:pPr>
    </w:p>
    <w:p w:rsidR="00BA04C1" w:rsidRPr="005B4C48" w:rsidRDefault="00BA04C1" w:rsidP="00A37014">
      <w:pPr>
        <w:rPr>
          <w:lang w:eastAsia="da-DK"/>
        </w:rPr>
      </w:pPr>
      <w:r w:rsidRPr="005B4C48">
        <w:rPr>
          <w:lang w:eastAsia="da-DK"/>
        </w:rPr>
        <w:t>Der er tre overordnede målsætninger for naturbeskyttelsesområderne i kommuneplanen (Kommuneplanen kan ses på www.rksk.dk):</w:t>
      </w:r>
    </w:p>
    <w:p w:rsidR="00BA04C1" w:rsidRPr="005B4C48" w:rsidRDefault="00BA04C1" w:rsidP="00A37014">
      <w:pPr>
        <w:rPr>
          <w:highlight w:val="red"/>
          <w:lang w:eastAsia="da-DK"/>
        </w:rPr>
      </w:pPr>
    </w:p>
    <w:tbl>
      <w:tblPr>
        <w:tblStyle w:val="Tabel-Gitter1"/>
        <w:tblW w:w="0" w:type="auto"/>
        <w:tblLook w:val="04A0" w:firstRow="1" w:lastRow="0" w:firstColumn="1" w:lastColumn="0" w:noHBand="0" w:noVBand="1"/>
      </w:tblPr>
      <w:tblGrid>
        <w:gridCol w:w="846"/>
        <w:gridCol w:w="3968"/>
        <w:gridCol w:w="2407"/>
        <w:gridCol w:w="2407"/>
      </w:tblGrid>
      <w:tr w:rsidR="00BA04C1" w:rsidRPr="005B4C48" w:rsidTr="00771964">
        <w:tc>
          <w:tcPr>
            <w:tcW w:w="846" w:type="dxa"/>
            <w:tcBorders>
              <w:bottom w:val="single" w:sz="4" w:space="0" w:color="auto"/>
            </w:tcBorders>
          </w:tcPr>
          <w:p w:rsidR="00BA04C1" w:rsidRPr="005B4C48" w:rsidRDefault="00BA04C1" w:rsidP="00771964">
            <w:pPr>
              <w:autoSpaceDE w:val="0"/>
              <w:autoSpaceDN w:val="0"/>
              <w:adjustRightInd w:val="0"/>
              <w:rPr>
                <w:rFonts w:ascii="Verdana" w:eastAsia="Times New Roman" w:hAnsi="Verdana" w:cs="Times New Roman"/>
                <w:bCs/>
                <w:sz w:val="20"/>
                <w:szCs w:val="20"/>
                <w:lang w:eastAsia="da-DK"/>
              </w:rPr>
            </w:pPr>
          </w:p>
        </w:tc>
        <w:tc>
          <w:tcPr>
            <w:tcW w:w="3968" w:type="dxa"/>
          </w:tcPr>
          <w:p w:rsidR="00BA04C1" w:rsidRPr="005B4C48" w:rsidRDefault="00BA04C1" w:rsidP="00A37014">
            <w:pPr>
              <w:rPr>
                <w:lang w:eastAsia="da-DK"/>
              </w:rPr>
            </w:pPr>
            <w:r w:rsidRPr="005B4C48">
              <w:rPr>
                <w:lang w:eastAsia="da-DK"/>
              </w:rPr>
              <w:t>A-målsatte</w:t>
            </w:r>
          </w:p>
        </w:tc>
        <w:tc>
          <w:tcPr>
            <w:tcW w:w="2407" w:type="dxa"/>
          </w:tcPr>
          <w:p w:rsidR="00BA04C1" w:rsidRPr="005B4C48" w:rsidRDefault="00BA04C1" w:rsidP="00A37014">
            <w:pPr>
              <w:rPr>
                <w:lang w:eastAsia="da-DK"/>
              </w:rPr>
            </w:pPr>
            <w:r w:rsidRPr="005B4C48">
              <w:rPr>
                <w:lang w:eastAsia="da-DK"/>
              </w:rPr>
              <w:t>B-målsatte</w:t>
            </w:r>
          </w:p>
        </w:tc>
        <w:tc>
          <w:tcPr>
            <w:tcW w:w="2407" w:type="dxa"/>
          </w:tcPr>
          <w:p w:rsidR="00BA04C1" w:rsidRPr="005B4C48" w:rsidRDefault="00BA04C1" w:rsidP="00A37014">
            <w:pPr>
              <w:rPr>
                <w:lang w:eastAsia="da-DK"/>
              </w:rPr>
            </w:pPr>
            <w:r w:rsidRPr="005B4C48">
              <w:rPr>
                <w:lang w:eastAsia="da-DK"/>
              </w:rPr>
              <w:t>C-målsatte</w:t>
            </w:r>
          </w:p>
        </w:tc>
      </w:tr>
      <w:tr w:rsidR="00BA04C1" w:rsidRPr="005B4C48" w:rsidTr="00771964">
        <w:tc>
          <w:tcPr>
            <w:tcW w:w="846" w:type="dxa"/>
            <w:tcBorders>
              <w:bottom w:val="single" w:sz="4" w:space="0" w:color="auto"/>
            </w:tcBorders>
          </w:tcPr>
          <w:p w:rsidR="00BA04C1" w:rsidRPr="005B4C48" w:rsidRDefault="00BA04C1" w:rsidP="00A37014">
            <w:pPr>
              <w:rPr>
                <w:lang w:eastAsia="da-DK"/>
              </w:rPr>
            </w:pPr>
            <w:r w:rsidRPr="005B4C48">
              <w:rPr>
                <w:lang w:eastAsia="da-DK"/>
              </w:rPr>
              <w:t>Mål</w:t>
            </w:r>
          </w:p>
        </w:tc>
        <w:tc>
          <w:tcPr>
            <w:tcW w:w="3968" w:type="dxa"/>
          </w:tcPr>
          <w:p w:rsidR="00BA04C1" w:rsidRPr="005B4C48" w:rsidRDefault="00BA04C1" w:rsidP="00A37014">
            <w:pPr>
              <w:rPr>
                <w:lang w:eastAsia="da-DK"/>
              </w:rPr>
            </w:pPr>
            <w:r w:rsidRPr="005B4C48">
              <w:rPr>
                <w:lang w:eastAsia="da-DK"/>
              </w:rPr>
              <w:t>Områderne bevares med deres sjældne plante-og dyreliv intakt, og der gøres en særlig indsats for at videreudvikle naturværdierne</w:t>
            </w:r>
          </w:p>
        </w:tc>
        <w:tc>
          <w:tcPr>
            <w:tcW w:w="2407" w:type="dxa"/>
          </w:tcPr>
          <w:p w:rsidR="00BA04C1" w:rsidRPr="005B4C48" w:rsidRDefault="00BA04C1" w:rsidP="00A37014">
            <w:pPr>
              <w:rPr>
                <w:lang w:eastAsia="da-DK"/>
              </w:rPr>
            </w:pPr>
            <w:r w:rsidRPr="005B4C48">
              <w:rPr>
                <w:lang w:eastAsia="da-DK"/>
              </w:rPr>
              <w:t xml:space="preserve"> Der arbejdes aktivt for en gunstig bevaringsstatus for områdernes plante- og dyreliv</w:t>
            </w:r>
          </w:p>
        </w:tc>
        <w:tc>
          <w:tcPr>
            <w:tcW w:w="2407" w:type="dxa"/>
          </w:tcPr>
          <w:p w:rsidR="00BA04C1" w:rsidRPr="005B4C48" w:rsidRDefault="00BA04C1" w:rsidP="00A37014">
            <w:pPr>
              <w:rPr>
                <w:lang w:eastAsia="da-DK"/>
              </w:rPr>
            </w:pPr>
            <w:r w:rsidRPr="005B4C48">
              <w:rPr>
                <w:lang w:eastAsia="da-DK"/>
              </w:rPr>
              <w:t>Der arbejdes for at bevare en god biologisk tilstand af de målsatte områder</w:t>
            </w:r>
          </w:p>
        </w:tc>
      </w:tr>
    </w:tbl>
    <w:p w:rsidR="00BA04C1" w:rsidRPr="005B4C48" w:rsidRDefault="00BA04C1" w:rsidP="00A37014">
      <w:pPr>
        <w:rPr>
          <w:lang w:eastAsia="da-DK"/>
        </w:rPr>
      </w:pPr>
    </w:p>
    <w:p w:rsidR="00BA04C1" w:rsidRPr="005B4C48" w:rsidRDefault="00BA04C1" w:rsidP="00A37014">
      <w:pPr>
        <w:rPr>
          <w:lang w:eastAsia="da-DK"/>
        </w:rPr>
      </w:pPr>
      <w:r w:rsidRPr="005B4C48">
        <w:rPr>
          <w:lang w:eastAsia="da-DK"/>
        </w:rPr>
        <w:t xml:space="preserve">Beskyttelsesniveauet for Kategori 3-Natur er fastsat til en merbelastning på 1,0 kg N/ha/år med mulighed for, at der kan tillades en højere </w:t>
      </w:r>
      <w:proofErr w:type="spellStart"/>
      <w:r w:rsidRPr="005B4C48">
        <w:rPr>
          <w:lang w:eastAsia="da-DK"/>
        </w:rPr>
        <w:t>merdeposition</w:t>
      </w:r>
      <w:proofErr w:type="spellEnd"/>
      <w:r w:rsidRPr="005B4C48">
        <w:rPr>
          <w:lang w:eastAsia="da-DK"/>
        </w:rPr>
        <w:t>, hvis kommunen vurderer, at det konkrete naturområde kan tåle det.</w:t>
      </w:r>
    </w:p>
    <w:p w:rsidR="00BA04C1" w:rsidRPr="005B4C48" w:rsidRDefault="00BA04C1" w:rsidP="00A37014">
      <w:pPr>
        <w:rPr>
          <w:lang w:eastAsia="da-DK"/>
        </w:rPr>
      </w:pPr>
      <w:r w:rsidRPr="005B4C48">
        <w:rPr>
          <w:lang w:eastAsia="da-DK"/>
        </w:rPr>
        <w:t>Idet merbelastningen til Kategori 3-Natur områderne ligger under 1,0 kg N/ha/år, er beskyttelsesniveauet overholdt til Kategori 3-Natur.</w:t>
      </w:r>
    </w:p>
    <w:p w:rsidR="00BA04C1" w:rsidRPr="00FD6CE6" w:rsidRDefault="00BA04C1" w:rsidP="00A37014">
      <w:pPr>
        <w:rPr>
          <w:u w:val="single"/>
          <w:lang w:eastAsia="da-DK"/>
        </w:rPr>
      </w:pPr>
      <w:r w:rsidRPr="00FD6CE6">
        <w:rPr>
          <w:u w:val="single"/>
          <w:lang w:eastAsia="da-DK"/>
        </w:rPr>
        <w:t>Ammoniakfølsomme skove:</w:t>
      </w:r>
    </w:p>
    <w:p w:rsidR="00BA04C1" w:rsidRPr="005B4C48" w:rsidRDefault="00BA04C1" w:rsidP="00A37014">
      <w:pPr>
        <w:rPr>
          <w:lang w:eastAsia="da-DK"/>
        </w:rPr>
      </w:pPr>
      <w:r w:rsidRPr="005B4C48">
        <w:rPr>
          <w:lang w:eastAsia="da-DK"/>
        </w:rPr>
        <w:t xml:space="preserve">Der er registreret potentielt ammoniakfølsomme skove inden for </w:t>
      </w:r>
      <w:smartTag w:uri="urn:schemas-microsoft-com:office:smarttags" w:element="metricconverter">
        <w:smartTagPr>
          <w:attr w:name="ProductID" w:val="1.000 meter"/>
        </w:smartTagPr>
        <w:r w:rsidRPr="005B4C48">
          <w:rPr>
            <w:lang w:eastAsia="da-DK"/>
          </w:rPr>
          <w:t>1.000 meter</w:t>
        </w:r>
      </w:smartTag>
      <w:r w:rsidRPr="005B4C48">
        <w:rPr>
          <w:lang w:eastAsia="da-DK"/>
        </w:rPr>
        <w:t xml:space="preserve"> fra husdyrbruget. Der er beregnet en merbel</w:t>
      </w:r>
      <w:r w:rsidR="00FD6CE6">
        <w:rPr>
          <w:lang w:eastAsia="da-DK"/>
        </w:rPr>
        <w:t xml:space="preserve">astning med </w:t>
      </w:r>
      <w:r w:rsidR="00FD6CE6" w:rsidRPr="00FD6CE6">
        <w:rPr>
          <w:lang w:eastAsia="da-DK"/>
        </w:rPr>
        <w:t>ammoniak til skoven</w:t>
      </w:r>
      <w:r w:rsidRPr="00FD6CE6">
        <w:rPr>
          <w:lang w:eastAsia="da-DK"/>
        </w:rPr>
        <w:t xml:space="preserve">e på </w:t>
      </w:r>
      <w:r w:rsidR="00FD6CE6" w:rsidRPr="00FD6CE6">
        <w:rPr>
          <w:lang w:eastAsia="da-DK"/>
        </w:rPr>
        <w:t>0,0</w:t>
      </w:r>
      <w:r w:rsidRPr="00FD6CE6">
        <w:rPr>
          <w:lang w:eastAsia="da-DK"/>
        </w:rPr>
        <w:t xml:space="preserve"> kg</w:t>
      </w:r>
      <w:r w:rsidRPr="005B4C48">
        <w:rPr>
          <w:lang w:eastAsia="da-DK"/>
        </w:rPr>
        <w:t xml:space="preserve"> N /ha/år.</w:t>
      </w:r>
    </w:p>
    <w:p w:rsidR="00BA04C1" w:rsidRPr="005B4C48" w:rsidRDefault="00BA04C1" w:rsidP="00A37014">
      <w:pPr>
        <w:rPr>
          <w:lang w:eastAsia="da-DK"/>
        </w:rPr>
      </w:pPr>
      <w:r w:rsidRPr="005B4C48">
        <w:rPr>
          <w:lang w:eastAsia="da-DK"/>
        </w:rPr>
        <w:t>Idet merbelastningen ligger under 1 kg/N/ha/år, vurderer kommunen, at projektet ikke vil medføre en ændring af skovens tilstand.</w:t>
      </w:r>
    </w:p>
    <w:p w:rsidR="00BA04C1" w:rsidRPr="00647812" w:rsidRDefault="00BA04C1" w:rsidP="00A37014">
      <w:pPr>
        <w:rPr>
          <w:u w:val="single"/>
          <w:lang w:eastAsia="da-DK"/>
        </w:rPr>
      </w:pPr>
      <w:r w:rsidRPr="00647812">
        <w:rPr>
          <w:u w:val="single"/>
          <w:lang w:eastAsia="da-DK"/>
        </w:rPr>
        <w:t>Øvrig natur omkring anlægget:</w:t>
      </w:r>
    </w:p>
    <w:p w:rsidR="00BA04C1" w:rsidRPr="005B4C48" w:rsidRDefault="00BA04C1" w:rsidP="00A37014">
      <w:pPr>
        <w:rPr>
          <w:lang w:eastAsia="da-DK"/>
        </w:rPr>
      </w:pPr>
      <w:r w:rsidRPr="005B4C48">
        <w:rPr>
          <w:lang w:eastAsia="da-DK"/>
        </w:rPr>
        <w:t xml:space="preserve">Inden for 300 meter fra staldanlægget forekommer </w:t>
      </w:r>
      <w:r w:rsidRPr="00647812">
        <w:rPr>
          <w:lang w:eastAsia="da-DK"/>
        </w:rPr>
        <w:t xml:space="preserve">derudover </w:t>
      </w:r>
      <w:r w:rsidR="00647812" w:rsidRPr="00647812">
        <w:rPr>
          <w:lang w:eastAsia="da-DK"/>
        </w:rPr>
        <w:t>vandhuller</w:t>
      </w:r>
      <w:r w:rsidRPr="00647812">
        <w:rPr>
          <w:lang w:eastAsia="da-DK"/>
        </w:rPr>
        <w:t>, som ikke</w:t>
      </w:r>
      <w:r w:rsidRPr="005B4C48">
        <w:rPr>
          <w:lang w:eastAsia="da-DK"/>
        </w:rPr>
        <w:t xml:space="preserve"> er Kategori 3-N</w:t>
      </w:r>
      <w:r w:rsidR="00647812">
        <w:rPr>
          <w:lang w:eastAsia="da-DK"/>
        </w:rPr>
        <w:t xml:space="preserve">atur, men § 3-beskyttet natur. </w:t>
      </w:r>
    </w:p>
    <w:p w:rsidR="00BA04C1" w:rsidRPr="005B4C48" w:rsidRDefault="00BA04C1" w:rsidP="00A37014">
      <w:r w:rsidRPr="005B4C48">
        <w:lastRenderedPageBreak/>
        <w:t>Søer og vandhuller over 100 m</w:t>
      </w:r>
      <w:r w:rsidRPr="005B4C48">
        <w:rPr>
          <w:vertAlign w:val="superscript"/>
        </w:rPr>
        <w:t>2</w:t>
      </w:r>
      <w:r w:rsidRPr="005B4C48">
        <w:t xml:space="preserve"> er omfattet af naturbeskyttelseslovens §3 om forbud mod tilstandsændringer. Søer og vandhuller påvirkes af tilførsel af næringsstoffer fra nærliggende markområder i </w:t>
      </w:r>
      <w:proofErr w:type="spellStart"/>
      <w:r w:rsidRPr="005B4C48">
        <w:t>omdrift</w:t>
      </w:r>
      <w:proofErr w:type="spellEnd"/>
      <w:r w:rsidRPr="005B4C48">
        <w:t>. Udgravning og oprensning af søer og vandhuller er som udgangspunkt ikke tilladt uden en dispensation. Det samme gælder aktiviteter, som vil ændre vandhullets vandstand.</w:t>
      </w:r>
    </w:p>
    <w:p w:rsidR="00BA04C1" w:rsidRPr="005B4C48" w:rsidRDefault="00BA04C1" w:rsidP="00A37014">
      <w:r w:rsidRPr="005B4C48">
        <w:t xml:space="preserve">De flest vandhuller beliggende i agerlandet er næringspåvirkede i større eller mindre grad gennem diffus tilførsel af næringsstoffer fra nærliggende marker i </w:t>
      </w:r>
      <w:proofErr w:type="spellStart"/>
      <w:r w:rsidRPr="005B4C48">
        <w:t>omdrift</w:t>
      </w:r>
      <w:proofErr w:type="spellEnd"/>
      <w:r w:rsidRPr="005B4C48">
        <w:t xml:space="preserve">. Det betyder, at de fleste vandhuller er </w:t>
      </w:r>
      <w:proofErr w:type="spellStart"/>
      <w:r w:rsidRPr="005B4C48">
        <w:t>eutrofe</w:t>
      </w:r>
      <w:proofErr w:type="spellEnd"/>
      <w:r w:rsidRPr="005B4C48">
        <w:t xml:space="preserve">, bortset fra enkelte vandhuller, som ligger sammen med heder eller i skovområder, hvor de ikke påvirkes med næringsstoffer. </w:t>
      </w:r>
    </w:p>
    <w:p w:rsidR="00BA04C1" w:rsidRPr="005B4C48" w:rsidRDefault="00647812" w:rsidP="00A37014">
      <w:r>
        <w:t xml:space="preserve">Idet </w:t>
      </w:r>
      <w:r w:rsidRPr="00647812">
        <w:t>vandhulle</w:t>
      </w:r>
      <w:r w:rsidR="00BA04C1" w:rsidRPr="00647812">
        <w:t xml:space="preserve">rne ligger omgivet af marker i </w:t>
      </w:r>
      <w:proofErr w:type="spellStart"/>
      <w:r w:rsidR="00BA04C1" w:rsidRPr="00647812">
        <w:t>omdrift</w:t>
      </w:r>
      <w:proofErr w:type="spellEnd"/>
      <w:r w:rsidR="00BA04C1" w:rsidRPr="00647812">
        <w:t>, er det kom</w:t>
      </w:r>
      <w:r w:rsidRPr="00647812">
        <w:t>munens vurdering, at vandhulle</w:t>
      </w:r>
      <w:r w:rsidR="00BA04C1" w:rsidRPr="00647812">
        <w:t>rne er næringspåvirket. Ammoniak påvirkningen fra luften vil være af uvæ</w:t>
      </w:r>
      <w:r w:rsidRPr="00647812">
        <w:t>sentlig betydning for vandhulle</w:t>
      </w:r>
      <w:r w:rsidR="00BA04C1" w:rsidRPr="00647812">
        <w:t>rne, idet</w:t>
      </w:r>
      <w:r w:rsidR="00BA04C1" w:rsidRPr="005B4C48">
        <w:t xml:space="preserve"> bidraget fra markerne er væsentligt større end det der afsættes fra luften.</w:t>
      </w:r>
    </w:p>
    <w:p w:rsidR="00BA04C1" w:rsidRPr="00647812" w:rsidRDefault="00BA04C1" w:rsidP="00A37014">
      <w:r w:rsidRPr="005B4C48">
        <w:rPr>
          <w:rFonts w:eastAsia="Times New Roman" w:cs="Verdana"/>
          <w:szCs w:val="20"/>
          <w:lang w:eastAsia="da-DK"/>
        </w:rPr>
        <w:t xml:space="preserve">Der er beregnet en </w:t>
      </w:r>
      <w:r w:rsidRPr="00647812">
        <w:rPr>
          <w:rFonts w:eastAsia="Times New Roman" w:cs="Verdana"/>
          <w:szCs w:val="20"/>
          <w:lang w:eastAsia="da-DK"/>
        </w:rPr>
        <w:t xml:space="preserve">merbelastning med ammoniak på </w:t>
      </w:r>
      <w:r w:rsidR="00647812" w:rsidRPr="00647812">
        <w:rPr>
          <w:rFonts w:eastAsia="Times New Roman" w:cs="Verdana"/>
          <w:szCs w:val="20"/>
          <w:lang w:eastAsia="da-DK"/>
        </w:rPr>
        <w:t>0,0</w:t>
      </w:r>
      <w:r w:rsidRPr="00647812">
        <w:rPr>
          <w:rFonts w:eastAsia="Times New Roman" w:cs="Verdana"/>
          <w:szCs w:val="20"/>
          <w:lang w:eastAsia="da-DK"/>
        </w:rPr>
        <w:t xml:space="preserve"> kg N/ha/år til vandhullet. </w:t>
      </w:r>
      <w:r w:rsidRPr="00647812">
        <w:t>Idet merbelastningen ligger under 1,0 kg N/ha/år, vurderer kommunen, at merbelastningen er så minimal, at den ikke vil medføre biologiske ændringer af naturtypens tilstand.</w:t>
      </w:r>
    </w:p>
    <w:p w:rsidR="00BA04C1" w:rsidRPr="005B4C48" w:rsidRDefault="00BA04C1" w:rsidP="00A37014">
      <w:pPr>
        <w:rPr>
          <w:lang w:eastAsia="da-DK"/>
        </w:rPr>
      </w:pPr>
      <w:r w:rsidRPr="00647812">
        <w:rPr>
          <w:lang w:eastAsia="da-DK"/>
        </w:rPr>
        <w:t>På baggrund af ov</w:t>
      </w:r>
      <w:r w:rsidR="00647812" w:rsidRPr="00647812">
        <w:rPr>
          <w:lang w:eastAsia="da-DK"/>
        </w:rPr>
        <w:t>enstående vurderer kommunen, at overgangen til stipladsmodellen på</w:t>
      </w:r>
      <w:r w:rsidRPr="00647812">
        <w:rPr>
          <w:lang w:eastAsia="da-DK"/>
        </w:rPr>
        <w:t xml:space="preserve"> husdyrbruget ikke vil medføre påvirkning af naturområderne.</w:t>
      </w:r>
    </w:p>
    <w:p w:rsidR="00A3228F" w:rsidRPr="00413965" w:rsidRDefault="00A3228F" w:rsidP="00A3228F">
      <w:pPr>
        <w:pStyle w:val="Overskrift3"/>
        <w:rPr>
          <w:sz w:val="24"/>
          <w:szCs w:val="24"/>
        </w:rPr>
      </w:pPr>
      <w:bookmarkStart w:id="207" w:name="_Toc13138358"/>
      <w:r w:rsidRPr="00413965">
        <w:rPr>
          <w:sz w:val="24"/>
          <w:szCs w:val="24"/>
        </w:rPr>
        <w:t xml:space="preserve">Påvirkning af </w:t>
      </w:r>
      <w:r>
        <w:rPr>
          <w:sz w:val="24"/>
          <w:szCs w:val="24"/>
        </w:rPr>
        <w:t>bilag IV-arter</w:t>
      </w:r>
      <w:bookmarkEnd w:id="207"/>
    </w:p>
    <w:p w:rsidR="00A3228F" w:rsidRPr="005B4C48" w:rsidRDefault="00A3228F" w:rsidP="00A3228F">
      <w:pPr>
        <w:rPr>
          <w:lang w:eastAsia="da-DK"/>
        </w:rPr>
      </w:pPr>
      <w:r w:rsidRPr="005B4C48">
        <w:rPr>
          <w:lang w:eastAsia="da-DK"/>
        </w:rPr>
        <w:t>EU-medlemslandene skal, i henhold til Habitatdirektivets artikel 12, indføre en streng beskyttelse af en række dyre- og plantearter, uanset om de forekommer inden for et af de udpegede habitatområder, eller udenfor. Disse arter fremgår af Habitatdirektivets bilag IV. </w:t>
      </w:r>
      <w:r w:rsidRPr="005B4C48">
        <w:rPr>
          <w:lang w:eastAsia="da-DK"/>
        </w:rPr>
        <w:br/>
      </w:r>
      <w:r w:rsidRPr="005B4C48">
        <w:rPr>
          <w:lang w:eastAsia="da-DK"/>
        </w:rPr>
        <w:br/>
        <w:t xml:space="preserve">For dyrearterne, er der bl.a. forbud imod beskadigelse, eller ødelæggelse af yngle-, eller rasteområder og imod forsætlig forstyrrelse af arterne, i særdeleshed i perioder, hvor dyrene yngler, udviser yngelpleje, overvintrer, eller vandrer. </w:t>
      </w:r>
      <w:r w:rsidRPr="005B4C48">
        <w:rPr>
          <w:lang w:eastAsia="da-DK"/>
        </w:rPr>
        <w:br/>
      </w:r>
      <w:r w:rsidRPr="005B4C48">
        <w:rPr>
          <w:lang w:eastAsia="da-DK"/>
        </w:rPr>
        <w:br/>
        <w:t xml:space="preserve">For plantearterne er der bl.a. forbud i mod forsætlig plukning, indsamling, afskæring, </w:t>
      </w:r>
      <w:proofErr w:type="spellStart"/>
      <w:r w:rsidRPr="005B4C48">
        <w:rPr>
          <w:lang w:eastAsia="da-DK"/>
        </w:rPr>
        <w:t>oprivning</w:t>
      </w:r>
      <w:proofErr w:type="spellEnd"/>
      <w:r w:rsidRPr="005B4C48">
        <w:rPr>
          <w:lang w:eastAsia="da-DK"/>
        </w:rPr>
        <w:t xml:space="preserve"> med rod, eller ødelæggelse af disse vildtvoksende planter i naturen.</w:t>
      </w:r>
    </w:p>
    <w:p w:rsidR="00A3228F" w:rsidRPr="00AB1F41" w:rsidRDefault="00A3228F" w:rsidP="00A3228F">
      <w:r w:rsidRPr="00AB1F41">
        <w:t xml:space="preserve">Følgende dyrearter kan tænkes, at forekomme i Ringkøbing-Skjern Kommune: </w:t>
      </w:r>
    </w:p>
    <w:p w:rsidR="00A3228F" w:rsidRPr="00AB1F41" w:rsidRDefault="00A3228F" w:rsidP="00A3228F">
      <w:pPr>
        <w:pStyle w:val="Listeafsnit"/>
        <w:numPr>
          <w:ilvl w:val="0"/>
          <w:numId w:val="13"/>
        </w:numPr>
        <w:rPr>
          <w:rFonts w:ascii="Cambria" w:hAnsi="Cambria"/>
          <w:sz w:val="22"/>
          <w:szCs w:val="22"/>
        </w:rPr>
      </w:pPr>
      <w:r w:rsidRPr="00AB1F41">
        <w:rPr>
          <w:rFonts w:ascii="Cambria" w:hAnsi="Cambria"/>
          <w:sz w:val="22"/>
          <w:szCs w:val="22"/>
        </w:rPr>
        <w:t xml:space="preserve">Småflagermus, Markfirben, Odder, Spidssnudet frø og Strandtudse, samt visse vandtilknyttede insekter. </w:t>
      </w:r>
      <w:r w:rsidRPr="00AB1F41">
        <w:rPr>
          <w:rFonts w:ascii="Cambria" w:hAnsi="Cambria" w:cs="Helv"/>
          <w:color w:val="000000"/>
          <w:sz w:val="22"/>
          <w:szCs w:val="22"/>
        </w:rPr>
        <w:t>Arterne er næppe tilknyttet driftsbygningerne, men nedenstående arter kan muligvis have levested, fødesøgningsområde, eller opholdssted i habitater tilknyttet, eller i nærheden af udbringningsarealerne:</w:t>
      </w:r>
    </w:p>
    <w:p w:rsidR="00A3228F" w:rsidRPr="00AB1F41" w:rsidRDefault="00A3228F" w:rsidP="00A3228F">
      <w:pPr>
        <w:pStyle w:val="Listeafsnit"/>
        <w:numPr>
          <w:ilvl w:val="0"/>
          <w:numId w:val="11"/>
        </w:numPr>
        <w:rPr>
          <w:rFonts w:ascii="Cambria" w:hAnsi="Cambria"/>
          <w:sz w:val="22"/>
          <w:szCs w:val="22"/>
        </w:rPr>
      </w:pPr>
      <w:r w:rsidRPr="00AB1F41">
        <w:rPr>
          <w:rFonts w:ascii="Cambria" w:hAnsi="Cambria"/>
          <w:sz w:val="22"/>
          <w:szCs w:val="22"/>
        </w:rPr>
        <w:t>Småflagermus: Ud fra småflagermus' levevis vurderes det, at de ikke påvirkes negativt af driften af husdyrbruget.</w:t>
      </w:r>
    </w:p>
    <w:p w:rsidR="00A3228F" w:rsidRDefault="00A3228F" w:rsidP="00A3228F">
      <w:pPr>
        <w:pStyle w:val="Listeafsnit"/>
        <w:numPr>
          <w:ilvl w:val="0"/>
          <w:numId w:val="11"/>
        </w:numPr>
        <w:rPr>
          <w:rFonts w:ascii="Cambria" w:hAnsi="Cambria"/>
          <w:sz w:val="22"/>
          <w:szCs w:val="22"/>
        </w:rPr>
      </w:pPr>
      <w:r w:rsidRPr="00AB1F41">
        <w:rPr>
          <w:rFonts w:ascii="Cambria" w:hAnsi="Cambria"/>
          <w:sz w:val="22"/>
          <w:szCs w:val="22"/>
        </w:rPr>
        <w:t>Odder: Kan forekomme i nærområdet i tilknytning til vandløb, sø eller fjord, men er med sin levevis næppe truet af driften af husdyrbruget.</w:t>
      </w:r>
    </w:p>
    <w:p w:rsidR="00355A17" w:rsidRPr="00BF64EB" w:rsidRDefault="00355A17" w:rsidP="00355A17">
      <w:pPr>
        <w:pStyle w:val="Listeafsnit"/>
        <w:numPr>
          <w:ilvl w:val="0"/>
          <w:numId w:val="11"/>
        </w:numPr>
        <w:rPr>
          <w:rFonts w:ascii="Cambria" w:hAnsi="Cambria"/>
          <w:sz w:val="22"/>
          <w:szCs w:val="22"/>
        </w:rPr>
      </w:pPr>
      <w:r w:rsidRPr="00BF64EB">
        <w:rPr>
          <w:rFonts w:ascii="Cambria" w:hAnsi="Cambria"/>
          <w:sz w:val="22"/>
          <w:szCs w:val="22"/>
        </w:rPr>
        <w:t>Bæver: Kan forekomme i nærområdet i tilknytning til vandløb eller søer, men er med sin levevis næppe truet af driften af husdyrbruget. Har sin hovedaktivitet i et kerneområde</w:t>
      </w:r>
      <w:r>
        <w:rPr>
          <w:rFonts w:ascii="Cambria" w:hAnsi="Cambria"/>
          <w:sz w:val="22"/>
          <w:szCs w:val="22"/>
        </w:rPr>
        <w:t>,</w:t>
      </w:r>
      <w:r w:rsidRPr="00BF64EB">
        <w:rPr>
          <w:rFonts w:ascii="Cambria" w:hAnsi="Cambria"/>
          <w:sz w:val="22"/>
          <w:szCs w:val="22"/>
        </w:rPr>
        <w:t xml:space="preserve"> hvor dæmninger og </w:t>
      </w:r>
      <w:proofErr w:type="spellStart"/>
      <w:r w:rsidRPr="00BF64EB">
        <w:rPr>
          <w:rFonts w:ascii="Cambria" w:hAnsi="Cambria"/>
          <w:sz w:val="22"/>
          <w:szCs w:val="22"/>
        </w:rPr>
        <w:t>bæverbo</w:t>
      </w:r>
      <w:proofErr w:type="spellEnd"/>
      <w:r w:rsidRPr="00BF64EB">
        <w:rPr>
          <w:rFonts w:ascii="Cambria" w:hAnsi="Cambria"/>
          <w:sz w:val="22"/>
          <w:szCs w:val="22"/>
        </w:rPr>
        <w:t xml:space="preserve"> kan observeres - som oftest nær pilebuske, birk, bævr</w:t>
      </w:r>
      <w:r>
        <w:rPr>
          <w:rFonts w:ascii="Cambria" w:hAnsi="Cambria"/>
          <w:sz w:val="22"/>
          <w:szCs w:val="22"/>
        </w:rPr>
        <w:t>easp og røn.</w:t>
      </w:r>
    </w:p>
    <w:p w:rsidR="00355A17" w:rsidRPr="00355A17" w:rsidRDefault="00355A17" w:rsidP="00355A17">
      <w:pPr>
        <w:pStyle w:val="Listeafsnit"/>
        <w:numPr>
          <w:ilvl w:val="0"/>
          <w:numId w:val="11"/>
        </w:numPr>
        <w:rPr>
          <w:rFonts w:ascii="Cambria" w:hAnsi="Cambria"/>
          <w:sz w:val="22"/>
          <w:szCs w:val="22"/>
        </w:rPr>
      </w:pPr>
      <w:r w:rsidRPr="00BF64EB">
        <w:rPr>
          <w:rFonts w:ascii="Cambria" w:hAnsi="Cambria"/>
          <w:sz w:val="22"/>
          <w:szCs w:val="22"/>
        </w:rPr>
        <w:t>Ulv: Kan forekomme i nærområdet i tilknytning til større</w:t>
      </w:r>
      <w:r>
        <w:rPr>
          <w:rFonts w:ascii="Cambria" w:hAnsi="Cambria"/>
          <w:sz w:val="22"/>
          <w:szCs w:val="22"/>
        </w:rPr>
        <w:t xml:space="preserve"> skov- og </w:t>
      </w:r>
      <w:proofErr w:type="spellStart"/>
      <w:r>
        <w:rPr>
          <w:rFonts w:ascii="Cambria" w:hAnsi="Cambria"/>
          <w:sz w:val="22"/>
          <w:szCs w:val="22"/>
        </w:rPr>
        <w:t>hedeområder</w:t>
      </w:r>
      <w:proofErr w:type="spellEnd"/>
      <w:r>
        <w:rPr>
          <w:rFonts w:ascii="Cambria" w:hAnsi="Cambria"/>
          <w:sz w:val="22"/>
          <w:szCs w:val="22"/>
        </w:rPr>
        <w:t xml:space="preserve"> med en stor</w:t>
      </w:r>
      <w:r w:rsidRPr="00BF64EB">
        <w:rPr>
          <w:rFonts w:ascii="Cambria" w:hAnsi="Cambria"/>
          <w:sz w:val="22"/>
          <w:szCs w:val="22"/>
        </w:rPr>
        <w:t xml:space="preserve"> bestand af krondyr. Foretrækker tyndt befolkede områder, men er med sin levevis næppe truet af driften af husdyrbruget. </w:t>
      </w:r>
    </w:p>
    <w:p w:rsidR="00A3228F" w:rsidRPr="00AB1F41" w:rsidRDefault="00A3228F" w:rsidP="00A3228F">
      <w:pPr>
        <w:pStyle w:val="Listeafsnit"/>
        <w:numPr>
          <w:ilvl w:val="0"/>
          <w:numId w:val="11"/>
        </w:numPr>
        <w:rPr>
          <w:rFonts w:ascii="Cambria" w:hAnsi="Cambria"/>
          <w:sz w:val="22"/>
          <w:szCs w:val="22"/>
        </w:rPr>
      </w:pPr>
      <w:r w:rsidRPr="00AB1F41">
        <w:rPr>
          <w:rFonts w:ascii="Cambria" w:hAnsi="Cambria"/>
          <w:sz w:val="22"/>
          <w:szCs w:val="22"/>
        </w:rPr>
        <w:t>Markfirben: Er udbredt i store dele af landet, men trues næppe af driften af husdyrbruget.</w:t>
      </w:r>
    </w:p>
    <w:p w:rsidR="00A3228F" w:rsidRPr="00AB1F41" w:rsidRDefault="00A3228F" w:rsidP="00A3228F">
      <w:pPr>
        <w:pStyle w:val="Listeafsnit"/>
        <w:numPr>
          <w:ilvl w:val="0"/>
          <w:numId w:val="11"/>
        </w:numPr>
        <w:rPr>
          <w:rFonts w:ascii="Cambria" w:hAnsi="Cambria"/>
          <w:sz w:val="22"/>
          <w:szCs w:val="22"/>
        </w:rPr>
      </w:pPr>
      <w:r w:rsidRPr="00AB1F41">
        <w:rPr>
          <w:rFonts w:ascii="Cambria" w:hAnsi="Cambria"/>
          <w:sz w:val="22"/>
          <w:szCs w:val="22"/>
        </w:rPr>
        <w:t>Visse vandtilknyttede insekter</w:t>
      </w:r>
      <w:r w:rsidR="008C4684">
        <w:rPr>
          <w:rFonts w:ascii="Cambria" w:hAnsi="Cambria"/>
          <w:sz w:val="22"/>
          <w:szCs w:val="22"/>
        </w:rPr>
        <w:t xml:space="preserve">, heriblandt </w:t>
      </w:r>
      <w:r w:rsidR="008C4684">
        <w:rPr>
          <w:rFonts w:ascii="Cambria" w:hAnsi="Cambria"/>
          <w:color w:val="000000"/>
          <w:sz w:val="22"/>
          <w:szCs w:val="22"/>
        </w:rPr>
        <w:t>g</w:t>
      </w:r>
      <w:r w:rsidR="008C4684" w:rsidRPr="00083246">
        <w:rPr>
          <w:rFonts w:ascii="Cambria" w:hAnsi="Cambria"/>
          <w:color w:val="000000"/>
          <w:sz w:val="22"/>
          <w:szCs w:val="22"/>
        </w:rPr>
        <w:t>røn kølleguldsmed</w:t>
      </w:r>
      <w:r w:rsidRPr="00AB1F41">
        <w:rPr>
          <w:rFonts w:ascii="Cambria" w:hAnsi="Cambria"/>
          <w:sz w:val="22"/>
          <w:szCs w:val="22"/>
        </w:rPr>
        <w:t xml:space="preserve">: Kan være tilknyttet nærområdets vandhuller og fugtige arealer. Der foreligger dog ingen aktuelle registreringer. Disse påvirkes negativt, når vandmiljøerne næringsstofberiges, eller gror til.  </w:t>
      </w:r>
    </w:p>
    <w:p w:rsidR="00A3228F" w:rsidRPr="00AB1F41" w:rsidRDefault="00A3228F" w:rsidP="00A3228F">
      <w:pPr>
        <w:pStyle w:val="Listeafsnit"/>
        <w:numPr>
          <w:ilvl w:val="0"/>
          <w:numId w:val="11"/>
        </w:numPr>
        <w:rPr>
          <w:rFonts w:ascii="Cambria" w:hAnsi="Cambria" w:cs="Helv"/>
          <w:color w:val="000000"/>
          <w:sz w:val="22"/>
          <w:szCs w:val="22"/>
        </w:rPr>
      </w:pPr>
      <w:r w:rsidRPr="00AB1F41">
        <w:rPr>
          <w:rFonts w:ascii="Cambria" w:hAnsi="Cambria"/>
          <w:sz w:val="22"/>
          <w:szCs w:val="22"/>
        </w:rPr>
        <w:lastRenderedPageBreak/>
        <w:t xml:space="preserve">Spidssnudet frø og strandtudse: Kan forekomme i nærområdets vandhuller og fugtige arealer. </w:t>
      </w:r>
      <w:r w:rsidRPr="00337FF2">
        <w:rPr>
          <w:rFonts w:ascii="Cambria" w:hAnsi="Cambria"/>
          <w:sz w:val="22"/>
          <w:szCs w:val="22"/>
        </w:rPr>
        <w:t>Der foreligger ingen aktuelle registreringer.</w:t>
      </w:r>
      <w:r w:rsidRPr="00AB1F41">
        <w:rPr>
          <w:rFonts w:ascii="Cambria" w:hAnsi="Cambria"/>
          <w:sz w:val="22"/>
          <w:szCs w:val="22"/>
        </w:rPr>
        <w:t xml:space="preserve"> Padder</w:t>
      </w:r>
      <w:r w:rsidRPr="00AB1F41">
        <w:rPr>
          <w:rFonts w:ascii="Cambria" w:hAnsi="Cambria" w:cs="Helv"/>
          <w:color w:val="000000"/>
          <w:sz w:val="22"/>
          <w:szCs w:val="22"/>
        </w:rPr>
        <w:t xml:space="preserve"> påvirkes negativt, når vandmiljøerne næringsstofberiges eller ændrer karakter. </w:t>
      </w:r>
    </w:p>
    <w:p w:rsidR="00A3228F" w:rsidRPr="00AB1F41" w:rsidRDefault="00A3228F" w:rsidP="00A3228F">
      <w:pPr>
        <w:pStyle w:val="Listeafsnit"/>
        <w:ind w:left="720"/>
        <w:rPr>
          <w:rFonts w:cs="Helv"/>
          <w:color w:val="000000"/>
        </w:rPr>
      </w:pPr>
    </w:p>
    <w:p w:rsidR="00A3228F" w:rsidRPr="005B4C48" w:rsidRDefault="00A3228F" w:rsidP="00A3228F">
      <w:pPr>
        <w:rPr>
          <w:lang w:eastAsia="da-DK"/>
        </w:rPr>
      </w:pPr>
      <w:r w:rsidRPr="005B4C48">
        <w:rPr>
          <w:lang w:eastAsia="da-DK"/>
        </w:rPr>
        <w:t>Ringkøbing-Skjern Kommune vurderer på grundlag af det oplyste:</w:t>
      </w:r>
    </w:p>
    <w:p w:rsidR="00A3228F" w:rsidRPr="0028024A" w:rsidRDefault="00A3228F" w:rsidP="00A3228F">
      <w:pPr>
        <w:pStyle w:val="Listeafsnit"/>
        <w:numPr>
          <w:ilvl w:val="0"/>
          <w:numId w:val="10"/>
        </w:numPr>
        <w:rPr>
          <w:rFonts w:ascii="Cambria" w:hAnsi="Cambria"/>
          <w:sz w:val="22"/>
          <w:szCs w:val="22"/>
        </w:rPr>
      </w:pPr>
      <w:r w:rsidRPr="0028024A">
        <w:rPr>
          <w:rFonts w:ascii="Cambria" w:hAnsi="Cambria"/>
          <w:sz w:val="22"/>
          <w:szCs w:val="22"/>
        </w:rPr>
        <w:t>At der i forbindelse med projektets gennemførelse ikke vil ske ændringer i arealanvendelsen, som vil være væsentlige for Bilag IV-arters trivsel</w:t>
      </w:r>
    </w:p>
    <w:p w:rsidR="00A3228F" w:rsidRPr="0028024A" w:rsidRDefault="00A3228F" w:rsidP="00A3228F">
      <w:pPr>
        <w:pStyle w:val="Listeafsnit"/>
        <w:numPr>
          <w:ilvl w:val="0"/>
          <w:numId w:val="10"/>
        </w:numPr>
        <w:rPr>
          <w:rFonts w:ascii="Cambria" w:hAnsi="Cambria"/>
          <w:sz w:val="22"/>
          <w:szCs w:val="22"/>
        </w:rPr>
      </w:pPr>
      <w:r w:rsidRPr="0028024A">
        <w:rPr>
          <w:rFonts w:ascii="Cambria" w:hAnsi="Cambria"/>
          <w:sz w:val="22"/>
          <w:szCs w:val="22"/>
        </w:rPr>
        <w:t>At driften af husdyrbruget, samlet set, ikke vil medføre beskadigelse, eller ødelæggelse af yngle-, eller rasteområder i det naturlige udbredelsesområde for de dyrearter, der er optaget i EF-habitatdirektivets bilag IV, litra a, samt ikke vil medføre ødelæggelse af de plantearter, som er optaget på EF-habitatdirektivets Bilag IV, litra b</w:t>
      </w:r>
    </w:p>
    <w:p w:rsidR="00A3228F" w:rsidRPr="005B4C48" w:rsidRDefault="00A3228F" w:rsidP="00A37014">
      <w:pPr>
        <w:rPr>
          <w:lang w:eastAsia="da-DK"/>
        </w:rPr>
      </w:pPr>
    </w:p>
    <w:p w:rsidR="00A3228F" w:rsidRDefault="00A3228F" w:rsidP="00A3228F">
      <w:pPr>
        <w:pStyle w:val="Overskrift3"/>
      </w:pPr>
      <w:bookmarkStart w:id="208" w:name="_Toc513126585"/>
      <w:bookmarkStart w:id="209" w:name="_Toc13138359"/>
      <w:r>
        <w:t>Samlet vurdering af påvirkningen af vilde planter og dyr</w:t>
      </w:r>
      <w:bookmarkEnd w:id="208"/>
      <w:bookmarkEnd w:id="209"/>
    </w:p>
    <w:p w:rsidR="00A3228F" w:rsidRPr="005B4C48" w:rsidRDefault="00A3228F" w:rsidP="00A3228F">
      <w:pPr>
        <w:rPr>
          <w:lang w:eastAsia="da-DK"/>
        </w:rPr>
      </w:pPr>
      <w:r>
        <w:rPr>
          <w:lang w:eastAsia="da-DK"/>
        </w:rPr>
        <w:br/>
      </w:r>
      <w:r w:rsidRPr="005B4C48">
        <w:rPr>
          <w:lang w:eastAsia="da-DK"/>
        </w:rPr>
        <w:t>De</w:t>
      </w:r>
      <w:r>
        <w:rPr>
          <w:lang w:eastAsia="da-DK"/>
        </w:rPr>
        <w:t xml:space="preserve"> </w:t>
      </w:r>
      <w:r w:rsidRPr="005B4C48">
        <w:rPr>
          <w:lang w:eastAsia="da-DK"/>
        </w:rPr>
        <w:t>generelle beskyttelsesniveauer</w:t>
      </w:r>
      <w:r>
        <w:rPr>
          <w:lang w:eastAsia="da-DK"/>
        </w:rPr>
        <w:t xml:space="preserve"> er</w:t>
      </w:r>
      <w:r w:rsidRPr="005B4C48">
        <w:rPr>
          <w:lang w:eastAsia="da-DK"/>
        </w:rPr>
        <w:t xml:space="preserve"> i forhold til Kategori 1-, 2- og 3-Natur overholdt. Der ligger ingen stalde, eller lagre inden for </w:t>
      </w:r>
      <w:smartTag w:uri="urn:schemas-microsoft-com:office:smarttags" w:element="metricconverter">
        <w:smartTagPr>
          <w:attr w:name="ProductID" w:val="10 meter"/>
        </w:smartTagPr>
        <w:r w:rsidRPr="005B4C48">
          <w:rPr>
            <w:lang w:eastAsia="da-DK"/>
          </w:rPr>
          <w:t>10 meter</w:t>
        </w:r>
      </w:smartTag>
      <w:r w:rsidRPr="005B4C48">
        <w:rPr>
          <w:lang w:eastAsia="da-DK"/>
        </w:rPr>
        <w:t xml:space="preserve"> til Kategori 1-, 2- og 3-Natur. </w:t>
      </w:r>
      <w:r w:rsidRPr="005B4C48">
        <w:rPr>
          <w:lang w:eastAsia="da-DK"/>
        </w:rPr>
        <w:br/>
      </w:r>
      <w:r w:rsidRPr="005B4C48">
        <w:rPr>
          <w:lang w:eastAsia="da-DK"/>
        </w:rPr>
        <w:br/>
        <w:t xml:space="preserve">Overholdelsen </w:t>
      </w:r>
      <w:r>
        <w:rPr>
          <w:lang w:eastAsia="da-DK"/>
        </w:rPr>
        <w:t xml:space="preserve">af BAT-emissionskravet til ammoniak og </w:t>
      </w:r>
      <w:r w:rsidRPr="005B4C48">
        <w:rPr>
          <w:lang w:eastAsia="da-DK"/>
        </w:rPr>
        <w:t>det generelle beskyttelsesniveau beskytter, som udgangspunkt, de kvælstoffølsomme naturtyper tilstrækkeligt mod kvælstofpåvirkning fra husdyrbrugets produktionsanlæg.</w:t>
      </w:r>
    </w:p>
    <w:p w:rsidR="00A3228F" w:rsidRPr="005B4C48" w:rsidRDefault="00A3228F" w:rsidP="00A3228F">
      <w:pPr>
        <w:rPr>
          <w:lang w:eastAsia="da-DK"/>
        </w:rPr>
      </w:pPr>
      <w:r w:rsidRPr="005B4C48">
        <w:rPr>
          <w:lang w:eastAsia="da-DK"/>
        </w:rPr>
        <w:t xml:space="preserve">Den reelle ammoniakudledning fra husdyrbrugets anlæg vil afhænge af flere forhold, men ammoniakudledningen vil især kunne minimeres ved grundig og hyppig rengøring af overflader, som husdyrgødningen afsættes på. </w:t>
      </w:r>
      <w:r w:rsidRPr="005B4C48">
        <w:rPr>
          <w:lang w:eastAsia="da-DK"/>
        </w:rPr>
        <w:br/>
      </w:r>
      <w:r w:rsidRPr="005B4C48">
        <w:rPr>
          <w:lang w:eastAsia="da-DK"/>
        </w:rPr>
        <w:br/>
      </w:r>
      <w:r>
        <w:rPr>
          <w:lang w:eastAsia="da-DK"/>
        </w:rPr>
        <w:t>I forhold til påvirkningen af bilag IV-arter vurderer Ringkøbing-Skjern Kommune, a</w:t>
      </w:r>
      <w:r w:rsidRPr="005B4C48">
        <w:rPr>
          <w:lang w:eastAsia="da-DK"/>
        </w:rPr>
        <w:t>t husdyrbruget – ved overholdelse af de til enhver tid gældende generelle miljøregler og af de øvrige opstillede vilkår for miljøgodkendelsen - drives således, at påvirkningen på omgivelserne med luftbårne kvælstof fra produktionsanlægget minimeres til et acceptabelt niveau</w:t>
      </w:r>
      <w:r>
        <w:rPr>
          <w:lang w:eastAsia="da-DK"/>
        </w:rPr>
        <w:t>.</w:t>
      </w:r>
    </w:p>
    <w:p w:rsidR="00A3228F" w:rsidRPr="005B4C48" w:rsidRDefault="00A3228F" w:rsidP="00A3228F">
      <w:pPr>
        <w:rPr>
          <w:lang w:eastAsia="da-DK"/>
        </w:rPr>
      </w:pPr>
      <w:r w:rsidRPr="005B4C48">
        <w:rPr>
          <w:lang w:eastAsia="da-DK"/>
        </w:rPr>
        <w:t>At ammoniakudledningen fra produktionsanlægget i sig selv og sammen med andre nærliggende husdyrbrug ikke vil medføre en væsentlig påvirkning af de omkring</w:t>
      </w:r>
      <w:r>
        <w:rPr>
          <w:lang w:eastAsia="da-DK"/>
        </w:rPr>
        <w:t xml:space="preserve"> </w:t>
      </w:r>
      <w:r w:rsidRPr="005B4C48">
        <w:rPr>
          <w:lang w:eastAsia="da-DK"/>
        </w:rPr>
        <w:t>liggende naturområder.</w:t>
      </w:r>
    </w:p>
    <w:p w:rsidR="00A3228F" w:rsidRPr="00CB497D" w:rsidRDefault="00A3228F" w:rsidP="00A3228F">
      <w:pPr>
        <w:rPr>
          <w:lang w:eastAsia="da-DK"/>
        </w:rPr>
      </w:pPr>
      <w:r w:rsidRPr="005B4C48">
        <w:rPr>
          <w:lang w:eastAsia="da-DK"/>
        </w:rPr>
        <w:t>At det ikke på et konkret eksperimentelt videnskabeligt grundlag kan dokumenteres, at ammoniakpåvirkningen fra husdyrbruget vil medføre en påviselig biologisk ændring af egnens naturområder.</w:t>
      </w:r>
    </w:p>
    <w:p w:rsidR="005B4C48" w:rsidRDefault="005B4C48" w:rsidP="00A37014"/>
    <w:p w:rsidR="00DA1616" w:rsidRDefault="00DA1616" w:rsidP="00A37014"/>
    <w:p w:rsidR="00AF65C9" w:rsidRDefault="00921834" w:rsidP="009518B9">
      <w:pPr>
        <w:pStyle w:val="Overskrift2"/>
        <w:rPr>
          <w:sz w:val="20"/>
        </w:rPr>
      </w:pPr>
      <w:bookmarkStart w:id="210" w:name="_Toc13138360"/>
      <w:r>
        <w:t>Påvirkning af jord grundvand og overfladevand</w:t>
      </w:r>
      <w:bookmarkStart w:id="211" w:name="_Toc447617010"/>
      <w:bookmarkStart w:id="212" w:name="_Toc449512264"/>
      <w:bookmarkEnd w:id="210"/>
    </w:p>
    <w:p w:rsidR="00AF65C9" w:rsidRPr="00AF65C9" w:rsidRDefault="000E0E55" w:rsidP="00A37014">
      <w:r>
        <w:br/>
      </w:r>
      <w:r w:rsidR="00AF65C9">
        <w:t xml:space="preserve">Reguleringen af arealer til udbringning af husdyrgødning sker gennem generelle regler uden krav om forudgående tilladelse eller godkendelse. </w:t>
      </w:r>
      <w:r w:rsidR="00C031BD">
        <w:t xml:space="preserve">Miljøvurderingen omfatter derfor alene den </w:t>
      </w:r>
      <w:r w:rsidR="00AF65C9">
        <w:t xml:space="preserve">påvirkning </w:t>
      </w:r>
      <w:r w:rsidR="00C031BD">
        <w:t>som husdyrbrugets anlæg og aktiviteter derpå kan medføre.</w:t>
      </w:r>
      <w:r w:rsidR="00AF65C9">
        <w:t xml:space="preserve">  </w:t>
      </w:r>
    </w:p>
    <w:p w:rsidR="00A3228F" w:rsidRDefault="00A3228F" w:rsidP="00A3228F">
      <w:r>
        <w:t xml:space="preserve">Generelt er husdyrbrugets anlæg omfattet af kravene i husdyrgødningsbekendtgørelsen og ved Ringkøbing-Skjern Kommunes miljøtilsyn på husdyrbrugene føres der tilsyn med overholdelsen af bekendtgørelsen. Der er mulighed for, at der i </w:t>
      </w:r>
      <w:r w:rsidRPr="004B6FEE">
        <w:t xml:space="preserve">godkendelser og tilladelser efter </w:t>
      </w:r>
      <w:hyperlink r:id="rId39" w:anchor="p16a" w:history="1">
        <w:r w:rsidRPr="004B6FEE">
          <w:rPr>
            <w:rStyle w:val="Hyperlink"/>
          </w:rPr>
          <w:t>§§ 16 a</w:t>
        </w:r>
      </w:hyperlink>
      <w:r w:rsidRPr="004B6FEE">
        <w:t xml:space="preserve"> og </w:t>
      </w:r>
      <w:hyperlink r:id="rId40" w:anchor="p16b" w:history="1">
        <w:r w:rsidRPr="004B6FEE">
          <w:rPr>
            <w:rStyle w:val="Hyperlink"/>
          </w:rPr>
          <w:t>16 b</w:t>
        </w:r>
      </w:hyperlink>
      <w:r w:rsidRPr="004B6FEE">
        <w:t xml:space="preserve"> i husdyrbrug</w:t>
      </w:r>
      <w:r>
        <w:t xml:space="preserve">sloven kan </w:t>
      </w:r>
      <w:r w:rsidRPr="004B6FEE">
        <w:t>fastsætte</w:t>
      </w:r>
      <w:r>
        <w:t>s</w:t>
      </w:r>
      <w:r w:rsidRPr="004B6FEE">
        <w:t xml:space="preserve"> vilkår, der er mere vidtgående end bekendtgørelsens regler.</w:t>
      </w:r>
    </w:p>
    <w:p w:rsidR="00A3228F" w:rsidRPr="00DD5C7A" w:rsidRDefault="00A3228F" w:rsidP="00A3228F">
      <w:pPr>
        <w:rPr>
          <w:u w:val="single"/>
        </w:rPr>
      </w:pPr>
      <w:r w:rsidRPr="00DD5C7A">
        <w:rPr>
          <w:u w:val="single"/>
        </w:rPr>
        <w:lastRenderedPageBreak/>
        <w:t>Påvirkning fra staldanlæg:</w:t>
      </w:r>
    </w:p>
    <w:p w:rsidR="00A3228F" w:rsidRDefault="00A3228F" w:rsidP="00A3228F">
      <w:r>
        <w:t>Generelt skal hus</w:t>
      </w:r>
      <w:r w:rsidRPr="00D11D7E">
        <w:t xml:space="preserve">dyranlæg, herunder stalde, læskure m.v., </w:t>
      </w:r>
      <w:proofErr w:type="spellStart"/>
      <w:r w:rsidRPr="00D11D7E">
        <w:t>væ‌re</w:t>
      </w:r>
      <w:proofErr w:type="spellEnd"/>
      <w:r w:rsidRPr="00D11D7E">
        <w:t xml:space="preserve"> indrettet således, at forurening af grundvand og overfladevand ikke finder sted. Tilsvarende gælder for løbegårde og lignende, hvor der er en sådan koncentration af dyr, at næringsstofferne fra husdyrgødningen set over en årrække ikke kan udnyttes på arealet.</w:t>
      </w:r>
      <w:r>
        <w:t xml:space="preserve"> </w:t>
      </w:r>
    </w:p>
    <w:p w:rsidR="00A3228F" w:rsidRPr="007917C5" w:rsidRDefault="00A3228F" w:rsidP="00A3228F">
      <w:r>
        <w:t>D</w:t>
      </w:r>
      <w:r w:rsidRPr="007917C5">
        <w:t xml:space="preserve">er kommunens vurdering, at når staldene er </w:t>
      </w:r>
      <w:r>
        <w:t>e</w:t>
      </w:r>
      <w:r w:rsidRPr="007917C5">
        <w:t xml:space="preserve">tableret med fast bund eller gulve udført af bestandige materialer, som er uigennemtrængelige for fugt, og som kan modstå påvirkningerne fra dyrene og de anvendte redskaber, vil der ikke være en påvirkning af </w:t>
      </w:r>
      <w:r>
        <w:t>j</w:t>
      </w:r>
      <w:r w:rsidRPr="007917C5">
        <w:t xml:space="preserve">ord, grundvand eller overfladevand fra staldanlægget.  </w:t>
      </w:r>
    </w:p>
    <w:p w:rsidR="00A3228F" w:rsidRDefault="00A3228F" w:rsidP="00A3228F">
      <w:r w:rsidRPr="007917C5">
        <w:t>Staldene er desuden indrettet med et afløbssystem til opsamling af flyd</w:t>
      </w:r>
      <w:r w:rsidR="00692F28">
        <w:t>ende husdyrgødning og restvand</w:t>
      </w:r>
    </w:p>
    <w:p w:rsidR="00B641FE" w:rsidRPr="00DD5C7A" w:rsidRDefault="00B641FE" w:rsidP="00B641FE">
      <w:pPr>
        <w:rPr>
          <w:u w:val="single"/>
        </w:rPr>
      </w:pPr>
      <w:r w:rsidRPr="00DD5C7A">
        <w:rPr>
          <w:u w:val="single"/>
        </w:rPr>
        <w:t xml:space="preserve">Påvirkning fra </w:t>
      </w:r>
      <w:r>
        <w:rPr>
          <w:u w:val="single"/>
        </w:rPr>
        <w:t>gødningsopbevaringsanlæg</w:t>
      </w:r>
      <w:r w:rsidRPr="00DD5C7A">
        <w:rPr>
          <w:u w:val="single"/>
        </w:rPr>
        <w:t>:</w:t>
      </w:r>
    </w:p>
    <w:p w:rsidR="00B641FE" w:rsidRDefault="00B641FE" w:rsidP="00B641FE">
      <w:r>
        <w:t>Generelt skal husdyrgødning føres fra stalden til opbevaringsanlæg, som er etableret og drives i henhold til husdyrgødningsbekendtgørelsens krav. H</w:t>
      </w:r>
      <w:r w:rsidRPr="00A13478">
        <w:t xml:space="preserve">usdyrgødningsbaseret kompost med et tørstofindhold på mindst 30 pct. må dog også oplagres i marken (markstakke) efter </w:t>
      </w:r>
      <w:r>
        <w:t>husdyrgødningsbekendtgørelsens regler.</w:t>
      </w:r>
    </w:p>
    <w:p w:rsidR="00B641FE" w:rsidRDefault="00B641FE" w:rsidP="00B641FE">
      <w:r w:rsidRPr="00403B45">
        <w:t>Ansøger oplyser, at der er tilstrækkelig opbevaringskapacitet til at den lagrede gylle kan udbringes i perioder, hvor der er optimale vækstbetingelser for den voksende afgrøde.</w:t>
      </w:r>
      <w:r w:rsidRPr="00403B45">
        <w:rPr>
          <w:rFonts w:cs="Times New Roman"/>
        </w:rPr>
        <w:t xml:space="preserve"> </w:t>
      </w:r>
      <w:r w:rsidRPr="00403B45">
        <w:t>Tanken tømmes ca. en gang årligt for inspektion og vedligeholdelse, og er tilmeldt de lovpligtige regelmæssige eftersyn, hvilket betyder at tankene hvert 10 år bliver kontrolleret for om der skulle være tegn på begyndende utætheder.</w:t>
      </w:r>
    </w:p>
    <w:p w:rsidR="00B641FE" w:rsidRPr="00DD5C7A" w:rsidRDefault="00B641FE" w:rsidP="00B641FE">
      <w:pPr>
        <w:rPr>
          <w:u w:val="single"/>
        </w:rPr>
      </w:pPr>
      <w:r w:rsidRPr="00DD5C7A">
        <w:rPr>
          <w:u w:val="single"/>
        </w:rPr>
        <w:t xml:space="preserve">Påvirkning fra </w:t>
      </w:r>
      <w:r>
        <w:rPr>
          <w:u w:val="single"/>
        </w:rPr>
        <w:t>foderopbevaringsanlæg</w:t>
      </w:r>
      <w:r w:rsidRPr="00DD5C7A">
        <w:rPr>
          <w:u w:val="single"/>
        </w:rPr>
        <w:t>:</w:t>
      </w:r>
    </w:p>
    <w:p w:rsidR="00403B45" w:rsidRPr="00403B45" w:rsidRDefault="00403B45" w:rsidP="00403B45">
      <w:pPr>
        <w:autoSpaceDE w:val="0"/>
        <w:autoSpaceDN w:val="0"/>
        <w:adjustRightInd w:val="0"/>
        <w:spacing w:after="0" w:line="240" w:lineRule="auto"/>
        <w:rPr>
          <w:rFonts w:cs="CIDFont+F1"/>
        </w:rPr>
      </w:pPr>
      <w:r w:rsidRPr="00403B45">
        <w:rPr>
          <w:rFonts w:cs="CIDFont+F1"/>
        </w:rPr>
        <w:t>Der fodres med hjemmeblandet vådfoder på ejendommen. Der er to siloer udendørs i tilknytning</w:t>
      </w:r>
    </w:p>
    <w:p w:rsidR="00A3228F" w:rsidRDefault="00403B45" w:rsidP="00403B45">
      <w:r w:rsidRPr="00403B45">
        <w:rPr>
          <w:rFonts w:cs="CIDFont+F1"/>
        </w:rPr>
        <w:t>til stalde samt opbevaring og blanding indendørs i foderlade</w:t>
      </w:r>
      <w:r>
        <w:rPr>
          <w:rFonts w:ascii="CIDFont+F1" w:hAnsi="CIDFont+F1" w:cs="CIDFont+F1"/>
          <w:sz w:val="23"/>
          <w:szCs w:val="23"/>
        </w:rPr>
        <w:t>.</w:t>
      </w:r>
    </w:p>
    <w:p w:rsidR="00921834" w:rsidRPr="00B641FE" w:rsidRDefault="00921834" w:rsidP="00A37014">
      <w:pPr>
        <w:rPr>
          <w:u w:val="single"/>
        </w:rPr>
      </w:pPr>
      <w:r w:rsidRPr="00B641FE">
        <w:rPr>
          <w:u w:val="single"/>
        </w:rPr>
        <w:t>Håndtering af spildevand, restvand og saftafløb</w:t>
      </w:r>
      <w:bookmarkEnd w:id="211"/>
      <w:bookmarkEnd w:id="212"/>
    </w:p>
    <w:p w:rsidR="00921834" w:rsidRPr="005B4C48" w:rsidRDefault="00921834" w:rsidP="00A37014">
      <w:r w:rsidRPr="005B4C48">
        <w:t xml:space="preserve">På et husdyrbrug kan der være forskellige typer af brugt vand og saft fra foder og husdyrgødning, som skal håndteres på forskellige måder. Definition af type, krav dertil og beskrivelse af den aktuelle håndtering på </w:t>
      </w:r>
      <w:proofErr w:type="spellStart"/>
      <w:r w:rsidR="00A27ED9">
        <w:t>Ånumvej</w:t>
      </w:r>
      <w:proofErr w:type="spellEnd"/>
      <w:r w:rsidR="00A27ED9">
        <w:t xml:space="preserve"> 145, 6900 Skjern</w:t>
      </w:r>
      <w:r w:rsidRPr="005B4C48">
        <w:t xml:space="preserve"> er samlet i nedenstående tabel.</w:t>
      </w:r>
    </w:p>
    <w:tbl>
      <w:tblPr>
        <w:tblStyle w:val="Tabel-Gitter"/>
        <w:tblW w:w="0" w:type="auto"/>
        <w:tblLook w:val="04A0" w:firstRow="1" w:lastRow="0" w:firstColumn="1" w:lastColumn="0" w:noHBand="0" w:noVBand="1"/>
      </w:tblPr>
      <w:tblGrid>
        <w:gridCol w:w="9628"/>
      </w:tblGrid>
      <w:tr w:rsidR="00921834" w:rsidRPr="005B4C48" w:rsidTr="00771964">
        <w:tc>
          <w:tcPr>
            <w:tcW w:w="9628" w:type="dxa"/>
          </w:tcPr>
          <w:p w:rsidR="00921834" w:rsidRPr="00B647AF" w:rsidRDefault="00921834" w:rsidP="00A37014">
            <w:r w:rsidRPr="00B647AF">
              <w:t>Sanitært spildevand</w:t>
            </w:r>
          </w:p>
        </w:tc>
      </w:tr>
      <w:tr w:rsidR="00921834" w:rsidRPr="005B4C48" w:rsidTr="00771964">
        <w:tc>
          <w:tcPr>
            <w:tcW w:w="9628" w:type="dxa"/>
          </w:tcPr>
          <w:p w:rsidR="00921834" w:rsidRPr="00B647AF" w:rsidRDefault="00921834" w:rsidP="00A37014">
            <w:r w:rsidRPr="00B647AF">
              <w:rPr>
                <w:b/>
              </w:rPr>
              <w:t>Definition og krav:</w:t>
            </w:r>
            <w:r w:rsidRPr="00B647AF">
              <w:t xml:space="preserve"> </w:t>
            </w:r>
            <w:r w:rsidRPr="00B647AF">
              <w:br/>
              <w:t>Afløb fra toilet og køkken i driftsbygninger, skal afledes til et godkendt spildevandssystem. Der skal ansøges om særskilt godkendelse.</w:t>
            </w:r>
          </w:p>
          <w:p w:rsidR="00B647AF" w:rsidRPr="00B647AF" w:rsidRDefault="00921834" w:rsidP="00A37014">
            <w:pPr>
              <w:rPr>
                <w:highlight w:val="yellow"/>
              </w:rPr>
            </w:pPr>
            <w:r w:rsidRPr="00B647AF">
              <w:rPr>
                <w:b/>
              </w:rPr>
              <w:t>Håndtering på husdyrbruget:</w:t>
            </w:r>
            <w:r w:rsidRPr="00B647AF">
              <w:rPr>
                <w:b/>
              </w:rPr>
              <w:br/>
            </w:r>
            <w:r w:rsidR="00B647AF" w:rsidRPr="00B647AF">
              <w:rPr>
                <w:rFonts w:cs="CIDFont+F1"/>
              </w:rPr>
              <w:t xml:space="preserve">Der forefindes ingen sanitære tilslutninger i staldanlæg. Der er </w:t>
            </w:r>
            <w:proofErr w:type="spellStart"/>
            <w:r w:rsidR="00B647AF" w:rsidRPr="00B647AF">
              <w:rPr>
                <w:rFonts w:cs="CIDFont+F1"/>
              </w:rPr>
              <w:t>trixtank</w:t>
            </w:r>
            <w:proofErr w:type="spellEnd"/>
            <w:r w:rsidR="00B647AF" w:rsidRPr="00B647AF">
              <w:rPr>
                <w:rFonts w:cs="CIDFont+F1"/>
              </w:rPr>
              <w:t xml:space="preserve"> tilknyttet stuehus.</w:t>
            </w:r>
          </w:p>
          <w:p w:rsidR="00921834" w:rsidRPr="00B647AF" w:rsidRDefault="00921834" w:rsidP="00A37014"/>
        </w:tc>
      </w:tr>
      <w:tr w:rsidR="00921834" w:rsidRPr="005B4C48" w:rsidTr="00771964">
        <w:tc>
          <w:tcPr>
            <w:tcW w:w="9628" w:type="dxa"/>
          </w:tcPr>
          <w:p w:rsidR="00921834" w:rsidRPr="005B4C48" w:rsidRDefault="00921834" w:rsidP="00A37014">
            <w:r w:rsidRPr="005B4C48">
              <w:t>Regnvand</w:t>
            </w:r>
          </w:p>
        </w:tc>
      </w:tr>
      <w:tr w:rsidR="00921834" w:rsidRPr="005B4C48" w:rsidTr="00771964">
        <w:tc>
          <w:tcPr>
            <w:tcW w:w="9628" w:type="dxa"/>
          </w:tcPr>
          <w:p w:rsidR="00921834" w:rsidRPr="005B4C48" w:rsidRDefault="00921834" w:rsidP="00A37014">
            <w:r w:rsidRPr="005B4C48">
              <w:rPr>
                <w:b/>
              </w:rPr>
              <w:t>Definition og krav:</w:t>
            </w:r>
            <w:r w:rsidRPr="005B4C48">
              <w:rPr>
                <w:b/>
              </w:rPr>
              <w:br/>
            </w:r>
            <w:r w:rsidRPr="005B4C48">
              <w:t xml:space="preserve">Tagvand og vand fra befæstede arealer, som ledes direkte til dræn/faskine i stedet for spildevandssystem. </w:t>
            </w:r>
          </w:p>
          <w:p w:rsidR="00921834" w:rsidRPr="005B4C48" w:rsidRDefault="00921834" w:rsidP="00A37014">
            <w:r w:rsidRPr="005B4C48">
              <w:t>I forhold til de befæstede arealer forudsætter dette, at der ikke er væsentlig risiko for spild af olie eller andre forurenende stoffer på de befæstede arealer.</w:t>
            </w:r>
          </w:p>
          <w:p w:rsidR="0015300F" w:rsidRDefault="0015300F" w:rsidP="0015300F">
            <w:r w:rsidRPr="008C0184">
              <w:t>På landbrugsejendomme kan vandet fra tagflader og befæstede overflader afledes til nedsivning eller til vandløb.</w:t>
            </w:r>
          </w:p>
          <w:p w:rsidR="00CD3892" w:rsidRPr="00CD3892" w:rsidRDefault="00CD3892" w:rsidP="00CD3892">
            <w:r w:rsidRPr="00CD3892">
              <w:t>Alle ændringer af eksisterende afløb skal som udgangspunkt godkendes.</w:t>
            </w:r>
          </w:p>
          <w:p w:rsidR="00CD3892" w:rsidRPr="00CD3892" w:rsidRDefault="00CD3892" w:rsidP="00CD3892">
            <w:pPr>
              <w:rPr>
                <w:rFonts w:ascii="Calibri" w:hAnsi="Calibri"/>
              </w:rPr>
            </w:pPr>
            <w:r w:rsidRPr="00CD3892">
              <w:t>Hvis der er øget areal med tagflader eller befæstede arealer hvor vandet afledes til nedsivning skal der søges om en nedsivningstilladelse hos Ringkøbing-Skjern Kommune.</w:t>
            </w:r>
          </w:p>
          <w:p w:rsidR="00CD3892" w:rsidRPr="00CD3892" w:rsidRDefault="00CD3892" w:rsidP="00CD3892">
            <w:r w:rsidRPr="00CD3892">
              <w:lastRenderedPageBreak/>
              <w:t>Hvis der er øget areal med tagflader eller befæstede arealer med afledning til vandløb, herunder dræn og grøfter, skal der søges om en udledningstilladelse hos Ringkøbing-Skjern Kommune.</w:t>
            </w:r>
          </w:p>
          <w:p w:rsidR="00CD3892" w:rsidRDefault="00CD3892" w:rsidP="0015300F"/>
          <w:p w:rsidR="00CD6378" w:rsidRPr="00616674" w:rsidRDefault="00616674" w:rsidP="00616674">
            <w:r>
              <w:rPr>
                <w:b/>
              </w:rPr>
              <w:t>Håndtering på husdyrbruget:</w:t>
            </w:r>
            <w:r w:rsidR="00921834" w:rsidRPr="005B4C48">
              <w:br/>
              <w:t xml:space="preserve">Regnvand fra tage </w:t>
            </w:r>
            <w:r>
              <w:t xml:space="preserve">ledes til overflade. Vandet ledes til grus ved overflade og efterfølgende nedsivning. Der er meget sandet jord i området og der er ikke konstateret problemer med afledning af tagvand fra bygningerne til overflade.  </w:t>
            </w:r>
          </w:p>
        </w:tc>
      </w:tr>
      <w:tr w:rsidR="00921834" w:rsidRPr="005B4C48" w:rsidTr="00771964">
        <w:tc>
          <w:tcPr>
            <w:tcW w:w="9628" w:type="dxa"/>
          </w:tcPr>
          <w:p w:rsidR="00921834" w:rsidRPr="005B4C48" w:rsidRDefault="00921834" w:rsidP="00A37014">
            <w:pPr>
              <w:rPr>
                <w:highlight w:val="yellow"/>
              </w:rPr>
            </w:pPr>
            <w:r w:rsidRPr="005B4C48">
              <w:lastRenderedPageBreak/>
              <w:t>Restvand</w:t>
            </w:r>
          </w:p>
        </w:tc>
      </w:tr>
      <w:tr w:rsidR="00921834" w:rsidRPr="005B4C48" w:rsidTr="00771964">
        <w:tc>
          <w:tcPr>
            <w:tcW w:w="9628" w:type="dxa"/>
          </w:tcPr>
          <w:p w:rsidR="00921834" w:rsidRPr="005B4C48" w:rsidRDefault="00921834" w:rsidP="00A37014">
            <w:r w:rsidRPr="005B4C48">
              <w:rPr>
                <w:b/>
              </w:rPr>
              <w:t xml:space="preserve">Definition og krav: </w:t>
            </w:r>
            <w:r w:rsidRPr="005B4C48">
              <w:rPr>
                <w:b/>
              </w:rPr>
              <w:br/>
            </w:r>
            <w:r w:rsidR="00B647AF">
              <w:t>V</w:t>
            </w:r>
            <w:r w:rsidRPr="005B4C48">
              <w:t xml:space="preserve">and fra vask af produkter fra husdyrhold, foderrekvisitter og lignende fra almindelig landbrugsdrift. </w:t>
            </w:r>
          </w:p>
          <w:p w:rsidR="00B647AF" w:rsidRDefault="00921834" w:rsidP="00B647AF">
            <w:r w:rsidRPr="005B4C48">
              <w:rPr>
                <w:b/>
              </w:rPr>
              <w:t>Håndtering på husdyrbruget:</w:t>
            </w:r>
            <w:r w:rsidRPr="005B4C48">
              <w:rPr>
                <w:b/>
              </w:rPr>
              <w:br/>
            </w:r>
            <w:r w:rsidR="00B647AF">
              <w:t>Restvandet fra bedriften består af rengøringsvand og drikkevandsspild fra staldanlæg, der ledes</w:t>
            </w:r>
          </w:p>
          <w:p w:rsidR="00921834" w:rsidRPr="005B4C48" w:rsidRDefault="00B647AF" w:rsidP="00A37014">
            <w:pPr>
              <w:rPr>
                <w:highlight w:val="yellow"/>
              </w:rPr>
            </w:pPr>
            <w:r>
              <w:t>til gyllebeholder.</w:t>
            </w:r>
          </w:p>
        </w:tc>
      </w:tr>
      <w:tr w:rsidR="00921834" w:rsidRPr="005B4C48" w:rsidTr="00771964">
        <w:tc>
          <w:tcPr>
            <w:tcW w:w="9628" w:type="dxa"/>
          </w:tcPr>
          <w:p w:rsidR="00921834" w:rsidRPr="005B4C48" w:rsidRDefault="00921834" w:rsidP="00A37014">
            <w:pPr>
              <w:rPr>
                <w:highlight w:val="yellow"/>
              </w:rPr>
            </w:pPr>
            <w:r w:rsidRPr="005B4C48">
              <w:t>Spildevand fra vaskeplads</w:t>
            </w:r>
          </w:p>
        </w:tc>
      </w:tr>
      <w:tr w:rsidR="00921834" w:rsidRPr="005B4C48" w:rsidTr="00771964">
        <w:tc>
          <w:tcPr>
            <w:tcW w:w="9628" w:type="dxa"/>
          </w:tcPr>
          <w:p w:rsidR="00921834" w:rsidRPr="005B4C48" w:rsidRDefault="00921834" w:rsidP="00A37014">
            <w:r w:rsidRPr="005B4C48">
              <w:rPr>
                <w:b/>
              </w:rPr>
              <w:t xml:space="preserve">Definition og krav: </w:t>
            </w:r>
            <w:r w:rsidRPr="005B4C48">
              <w:rPr>
                <w:b/>
              </w:rPr>
              <w:br/>
            </w:r>
            <w:r w:rsidRPr="005B4C48">
              <w:t xml:space="preserve">Spildevand fra vask af landbrugsmaskiner skal opsamles i gyllebeholder eller anden godkendt beholder. Alternativt kan vask af landbrugsmaskiner ske i marken. </w:t>
            </w:r>
          </w:p>
          <w:p w:rsidR="00616674" w:rsidRPr="005B4C48" w:rsidRDefault="00921834" w:rsidP="00616674">
            <w:r w:rsidRPr="005B4C48">
              <w:rPr>
                <w:b/>
              </w:rPr>
              <w:t>Håndtering på husdyrbruget:</w:t>
            </w:r>
            <w:r w:rsidRPr="005B4C48">
              <w:rPr>
                <w:b/>
              </w:rPr>
              <w:br/>
            </w:r>
            <w:r w:rsidR="00616674">
              <w:t>Der føres ikke markdrift fra ejendommen, der er derfor ingen vaskeplads eller  vask af maskiner i marken.</w:t>
            </w:r>
          </w:p>
          <w:p w:rsidR="00921834" w:rsidRPr="005B4C48" w:rsidRDefault="00921834" w:rsidP="00A37014">
            <w:pPr>
              <w:rPr>
                <w:highlight w:val="yellow"/>
              </w:rPr>
            </w:pPr>
          </w:p>
        </w:tc>
      </w:tr>
    </w:tbl>
    <w:p w:rsidR="00921834" w:rsidRPr="005B4C48" w:rsidRDefault="00921834" w:rsidP="00A37014"/>
    <w:p w:rsidR="00B641FE" w:rsidRPr="006A7468" w:rsidRDefault="00B641FE" w:rsidP="00B641FE">
      <w:pPr>
        <w:rPr>
          <w:u w:val="single"/>
        </w:rPr>
      </w:pPr>
      <w:r w:rsidRPr="006A7468">
        <w:rPr>
          <w:u w:val="single"/>
        </w:rPr>
        <w:t>Påvirkning fra opbevaring af bekæmpelsesmidler, olie og brændstof</w:t>
      </w:r>
    </w:p>
    <w:p w:rsidR="00616674" w:rsidRDefault="003329EA" w:rsidP="003329EA">
      <w:pPr>
        <w:spacing w:line="247" w:lineRule="auto"/>
        <w:rPr>
          <w:rFonts w:cs="Calibri"/>
        </w:rPr>
      </w:pPr>
      <w:r>
        <w:rPr>
          <w:rFonts w:cs="Calibri"/>
        </w:rPr>
        <w:t>Ansøger oplyser</w:t>
      </w:r>
      <w:r w:rsidR="00616674">
        <w:rPr>
          <w:rFonts w:cs="Calibri"/>
        </w:rPr>
        <w:t>: Der føres ikke markdrift fra ejendommen Markdriften føres fra hovedejendommen på Egerisvej 13. Derfor er der intet oplag af kemikalier eller spildolie.</w:t>
      </w:r>
    </w:p>
    <w:p w:rsidR="00B641FE" w:rsidRDefault="00B641FE" w:rsidP="00B641FE">
      <w:r>
        <w:t>Ringkøbing-Skjern Kommune kan oplyse, at generelt skal opbevaring ske</w:t>
      </w:r>
      <w:r w:rsidRPr="00162364">
        <w:t>, så der ikke er risiko for at forurene jord, vandmiljø og grundvand. Det betyder i prak</w:t>
      </w:r>
      <w:r>
        <w:t>sis, at der ikke må være afløb fra opbevaringsrum</w:t>
      </w:r>
      <w:r w:rsidRPr="00162364">
        <w:t>, med mindre det fører til en opsamlingsbeholder. Det betyder også, at gulvet skal være med tæt</w:t>
      </w:r>
      <w:r>
        <w:t xml:space="preserve"> bund</w:t>
      </w:r>
      <w:r w:rsidRPr="00162364">
        <w:t>. Spild skal suges op med f.eks. kattegrus eller savsmuld og afleveres til en genbrugsstation.</w:t>
      </w:r>
    </w:p>
    <w:p w:rsidR="00B641FE" w:rsidRPr="00413DB7" w:rsidRDefault="00B641FE" w:rsidP="00B641FE">
      <w:pPr>
        <w:rPr>
          <w:u w:val="single"/>
        </w:rPr>
      </w:pPr>
      <w:r w:rsidRPr="00413DB7">
        <w:rPr>
          <w:u w:val="single"/>
        </w:rPr>
        <w:t>Påvirkning af grundvand</w:t>
      </w:r>
    </w:p>
    <w:p w:rsidR="00B641FE" w:rsidRDefault="00B641FE" w:rsidP="00B641FE">
      <w:r>
        <w:t xml:space="preserve">Anlægget ligger i område med </w:t>
      </w:r>
      <w:r w:rsidRPr="009E0FE0">
        <w:t>almindelige drikkevandsinteresser.</w:t>
      </w:r>
      <w:r>
        <w:t xml:space="preserve"> </w:t>
      </w:r>
    </w:p>
    <w:p w:rsidR="009E0FE0" w:rsidRDefault="009E0FE0" w:rsidP="00B641FE">
      <w:r>
        <w:t>Ved husdyrbruget er der placeret en markvandingsboring (DGU. Nr. 93.338) mellem stald nr. 4 og maskinhuset.</w:t>
      </w:r>
    </w:p>
    <w:p w:rsidR="00B641FE" w:rsidRPr="006A5E98" w:rsidRDefault="00B641FE" w:rsidP="00B641FE">
      <w:r w:rsidRPr="006A5E98">
        <w:t xml:space="preserve">Ved boringer, jf. § 22, stk. 1 i Miljøbeskyttelsesloven, bør der holdes et </w:t>
      </w:r>
      <w:r w:rsidR="00822C9C">
        <w:t>beskyttelseszone</w:t>
      </w:r>
      <w:r w:rsidRPr="006A5E98">
        <w:t xml:space="preserve"> omkring borestedet på mindst 10 m for almene vandforsyningsboringer og på mindst 5 m for ikke-almene vandforsyningsboringer. </w:t>
      </w:r>
    </w:p>
    <w:p w:rsidR="00B641FE" w:rsidRDefault="00B641FE" w:rsidP="00B641FE">
      <w:r w:rsidRPr="006A5E98">
        <w:t xml:space="preserve">Det vil sige, at der skal holdes en sprøjte- og </w:t>
      </w:r>
      <w:r w:rsidR="00822C9C">
        <w:t>gød</w:t>
      </w:r>
      <w:r w:rsidRPr="006A5E98">
        <w:t>ningsfri zone omkring vandboringerne på mindst 5 meter. Opblanding og opbevaring af bekæmpelsesmidler, herunder tom emballage, samt andre stoffer, der kan forurene grundvandet, er heller ikke tilladt inden for fredningsbæltet.</w:t>
      </w:r>
    </w:p>
    <w:p w:rsidR="00B641FE" w:rsidRPr="00413DB7" w:rsidRDefault="00B641FE" w:rsidP="00B641FE">
      <w:pPr>
        <w:rPr>
          <w:u w:val="single"/>
        </w:rPr>
      </w:pPr>
      <w:r w:rsidRPr="00413DB7">
        <w:rPr>
          <w:u w:val="single"/>
        </w:rPr>
        <w:t>Håndtering og opbevaring af affald</w:t>
      </w:r>
    </w:p>
    <w:p w:rsidR="00202E8D" w:rsidRDefault="001C7995" w:rsidP="00B641FE">
      <w:r>
        <w:t>Dette er nærmere beskrevet under afsnittet IE-brug.</w:t>
      </w:r>
    </w:p>
    <w:p w:rsidR="00B641FE" w:rsidRDefault="00B641FE" w:rsidP="00B641FE">
      <w:pPr>
        <w:pStyle w:val="Overskrift3"/>
      </w:pPr>
      <w:bookmarkStart w:id="213" w:name="_Toc513126587"/>
      <w:bookmarkStart w:id="214" w:name="_Toc13138361"/>
      <w:r>
        <w:t>Samlet vurdering af påvirkningen af jord, grundvand og overfladevand</w:t>
      </w:r>
      <w:bookmarkEnd w:id="213"/>
      <w:bookmarkEnd w:id="214"/>
    </w:p>
    <w:p w:rsidR="00B641FE" w:rsidRDefault="00B641FE" w:rsidP="00B641FE">
      <w:r>
        <w:t>Beskyttelsen af jord, grundvand og overfladevand imod påvirkninger fra driften af husdyrbrug er reguleret i husdyrgødningsbekendtgørelsen, hvor der er generelle regler der skal overholdes, i forbindelse med etablering og drift af husdyrbrugets anlæg.</w:t>
      </w:r>
    </w:p>
    <w:p w:rsidR="00B641FE" w:rsidRDefault="00B641FE" w:rsidP="00B641FE">
      <w:r>
        <w:lastRenderedPageBreak/>
        <w:t>Overholdelsen af de generelle regler bliver kontrolleret gennem kommunens miljøtilsyn med husdyrbrugene</w:t>
      </w:r>
      <w:r w:rsidR="000E0E55">
        <w:t>,</w:t>
      </w:r>
      <w:r>
        <w:t xml:space="preserve"> og der bliver ved hvert tilsyn foretaget en risikovurdering der anvendes til fastsættelse af tilsynsfrekvensen.</w:t>
      </w:r>
    </w:p>
    <w:p w:rsidR="00B641FE" w:rsidRPr="005B4C48" w:rsidRDefault="00B641FE" w:rsidP="00B641FE">
      <w:r>
        <w:t xml:space="preserve">Der er til yderligere sikring </w:t>
      </w:r>
      <w:r w:rsidRPr="005B4C48">
        <w:t>imod forurening</w:t>
      </w:r>
      <w:r>
        <w:t xml:space="preserve"> af jord, grundvand og overfladevand</w:t>
      </w:r>
      <w:r w:rsidRPr="005B4C48">
        <w:t xml:space="preserve"> stillet vilkår til:</w:t>
      </w:r>
    </w:p>
    <w:p w:rsidR="00B641FE" w:rsidRPr="008B3270" w:rsidRDefault="00B641FE" w:rsidP="00B641FE">
      <w:pPr>
        <w:pStyle w:val="Listeafsnit"/>
        <w:numPr>
          <w:ilvl w:val="0"/>
          <w:numId w:val="14"/>
        </w:numPr>
        <w:rPr>
          <w:rFonts w:ascii="Cambria" w:eastAsiaTheme="minorHAnsi" w:hAnsi="Cambria" w:cstheme="minorBidi"/>
          <w:sz w:val="22"/>
          <w:szCs w:val="22"/>
          <w:lang w:eastAsia="en-US"/>
        </w:rPr>
      </w:pPr>
      <w:r w:rsidRPr="008B3270">
        <w:rPr>
          <w:rFonts w:ascii="Cambria" w:eastAsiaTheme="minorHAnsi" w:hAnsi="Cambria" w:cstheme="minorBidi"/>
          <w:sz w:val="22"/>
          <w:szCs w:val="22"/>
          <w:lang w:eastAsia="en-US"/>
        </w:rPr>
        <w:t>Renholdelsen af de arealer der afleder vand til nedsivning eller recipient</w:t>
      </w:r>
    </w:p>
    <w:p w:rsidR="00B641FE" w:rsidRPr="008B3270" w:rsidRDefault="00B641FE" w:rsidP="00B641FE">
      <w:pPr>
        <w:pStyle w:val="Listeafsnit"/>
        <w:numPr>
          <w:ilvl w:val="0"/>
          <w:numId w:val="14"/>
        </w:numPr>
        <w:rPr>
          <w:rFonts w:ascii="Cambria" w:eastAsiaTheme="minorHAnsi" w:hAnsi="Cambria" w:cstheme="minorBidi"/>
          <w:sz w:val="22"/>
          <w:szCs w:val="22"/>
          <w:lang w:eastAsia="en-US"/>
        </w:rPr>
      </w:pPr>
      <w:r w:rsidRPr="008B3270">
        <w:rPr>
          <w:rFonts w:ascii="Cambria" w:eastAsiaTheme="minorHAnsi" w:hAnsi="Cambria" w:cstheme="minorBidi"/>
          <w:sz w:val="22"/>
          <w:szCs w:val="22"/>
          <w:lang w:eastAsia="en-US"/>
        </w:rPr>
        <w:t>Vedligeholdelsen af afløb, pumper og andet som anvendes til spildevand, restvand og saftafløb</w:t>
      </w:r>
    </w:p>
    <w:p w:rsidR="00B641FE" w:rsidRPr="008B3270" w:rsidRDefault="00B641FE" w:rsidP="00B641FE">
      <w:pPr>
        <w:pStyle w:val="Listeafsnit"/>
        <w:numPr>
          <w:ilvl w:val="0"/>
          <w:numId w:val="14"/>
        </w:numPr>
        <w:rPr>
          <w:rFonts w:ascii="Cambria" w:eastAsiaTheme="minorHAnsi" w:hAnsi="Cambria" w:cstheme="minorBidi"/>
          <w:sz w:val="22"/>
          <w:szCs w:val="22"/>
          <w:lang w:eastAsia="en-US"/>
        </w:rPr>
      </w:pPr>
      <w:r w:rsidRPr="008B3270">
        <w:rPr>
          <w:rFonts w:ascii="Cambria" w:eastAsiaTheme="minorHAnsi" w:hAnsi="Cambria" w:cstheme="minorBidi"/>
          <w:sz w:val="22"/>
          <w:szCs w:val="22"/>
          <w:lang w:eastAsia="en-US"/>
        </w:rPr>
        <w:t>Håndtering af spildevand, restvand og saftafløb</w:t>
      </w:r>
    </w:p>
    <w:p w:rsidR="00B641FE" w:rsidRDefault="00B641FE" w:rsidP="00B641FE">
      <w:pPr>
        <w:pStyle w:val="Listeafsnit"/>
        <w:numPr>
          <w:ilvl w:val="0"/>
          <w:numId w:val="14"/>
        </w:numPr>
        <w:rPr>
          <w:rFonts w:ascii="Cambria" w:eastAsiaTheme="minorHAnsi" w:hAnsi="Cambria" w:cstheme="minorBidi"/>
          <w:sz w:val="22"/>
          <w:szCs w:val="22"/>
          <w:lang w:eastAsia="en-US"/>
        </w:rPr>
      </w:pPr>
      <w:r w:rsidRPr="008B3270">
        <w:rPr>
          <w:rFonts w:ascii="Cambria" w:eastAsiaTheme="minorHAnsi" w:hAnsi="Cambria" w:cstheme="minorBidi"/>
          <w:sz w:val="22"/>
          <w:szCs w:val="22"/>
          <w:lang w:eastAsia="en-US"/>
        </w:rPr>
        <w:t xml:space="preserve">Vask af landbrugsmaskiner </w:t>
      </w:r>
    </w:p>
    <w:p w:rsidR="00B641FE" w:rsidRPr="00EA001B" w:rsidRDefault="00B641FE" w:rsidP="00B641FE">
      <w:pPr>
        <w:pStyle w:val="Listeafsnit"/>
        <w:numPr>
          <w:ilvl w:val="0"/>
          <w:numId w:val="14"/>
        </w:numPr>
        <w:rPr>
          <w:rFonts w:ascii="Cambria" w:eastAsiaTheme="minorHAnsi" w:hAnsi="Cambria" w:cstheme="minorBidi"/>
          <w:sz w:val="22"/>
          <w:szCs w:val="22"/>
          <w:lang w:eastAsia="en-US"/>
        </w:rPr>
      </w:pPr>
      <w:r>
        <w:rPr>
          <w:rFonts w:ascii="Cambria" w:eastAsiaTheme="minorHAnsi" w:hAnsi="Cambria" w:cstheme="minorBidi"/>
          <w:sz w:val="22"/>
          <w:szCs w:val="22"/>
          <w:lang w:eastAsia="en-US"/>
        </w:rPr>
        <w:t>H</w:t>
      </w:r>
      <w:r w:rsidRPr="00DE4CD0">
        <w:rPr>
          <w:rFonts w:ascii="Cambria" w:eastAsiaTheme="minorHAnsi" w:hAnsi="Cambria" w:cstheme="minorBidi"/>
          <w:sz w:val="22"/>
          <w:szCs w:val="22"/>
          <w:lang w:eastAsia="en-US"/>
        </w:rPr>
        <w:t>åndtering og opbevaring af affald</w:t>
      </w:r>
      <w:r w:rsidRPr="008B3270">
        <w:t xml:space="preserve">. </w:t>
      </w:r>
    </w:p>
    <w:p w:rsidR="00B641FE" w:rsidRPr="001121C4" w:rsidRDefault="00B641FE" w:rsidP="00B641FE">
      <w:pPr>
        <w:pStyle w:val="Listeafsnit"/>
        <w:numPr>
          <w:ilvl w:val="0"/>
          <w:numId w:val="14"/>
        </w:numPr>
        <w:rPr>
          <w:rFonts w:ascii="Cambria" w:eastAsiaTheme="minorHAnsi" w:hAnsi="Cambria" w:cstheme="minorBidi"/>
          <w:sz w:val="22"/>
          <w:szCs w:val="22"/>
          <w:lang w:eastAsia="en-US"/>
        </w:rPr>
      </w:pPr>
      <w:r>
        <w:rPr>
          <w:rFonts w:ascii="Cambria" w:eastAsiaTheme="minorHAnsi" w:hAnsi="Cambria" w:cstheme="minorBidi"/>
          <w:sz w:val="22"/>
          <w:szCs w:val="22"/>
          <w:lang w:eastAsia="en-US"/>
        </w:rPr>
        <w:t>O</w:t>
      </w:r>
      <w:r w:rsidRPr="00EA001B">
        <w:rPr>
          <w:rFonts w:ascii="Cambria" w:eastAsiaTheme="minorHAnsi" w:hAnsi="Cambria" w:cstheme="minorBidi"/>
          <w:sz w:val="22"/>
          <w:szCs w:val="22"/>
          <w:lang w:eastAsia="en-US"/>
        </w:rPr>
        <w:t>pbevaring af brændstof, fyringsolie og medicin.</w:t>
      </w:r>
      <w:r>
        <w:t xml:space="preserve"> </w:t>
      </w:r>
    </w:p>
    <w:p w:rsidR="00B641FE" w:rsidRPr="008B3270" w:rsidRDefault="00B641FE" w:rsidP="00B641FE">
      <w:pPr>
        <w:pStyle w:val="Listeafsnit"/>
        <w:ind w:left="720"/>
        <w:rPr>
          <w:rFonts w:ascii="Cambria" w:eastAsiaTheme="minorHAnsi" w:hAnsi="Cambria" w:cstheme="minorBidi"/>
          <w:sz w:val="22"/>
          <w:szCs w:val="22"/>
          <w:lang w:eastAsia="en-US"/>
        </w:rPr>
      </w:pPr>
    </w:p>
    <w:p w:rsidR="00B641FE" w:rsidRDefault="00B641FE" w:rsidP="00B641FE">
      <w:r w:rsidRPr="005B4C48">
        <w:t>Ringkøbing-Skjern Kommune vurderer</w:t>
      </w:r>
      <w:r>
        <w:t xml:space="preserve"> på baggrund af oplysninger fra ansøger</w:t>
      </w:r>
      <w:r w:rsidRPr="005B4C48">
        <w:t xml:space="preserve">, at de stillede vilkår, samt generel lovgivning </w:t>
      </w:r>
      <w:r>
        <w:t xml:space="preserve">og kommunens tilsyn med husdyrbrug </w:t>
      </w:r>
      <w:r w:rsidRPr="005B4C48">
        <w:t xml:space="preserve">er tilstrækkelig til at beskytte </w:t>
      </w:r>
      <w:r>
        <w:t>jord, grundvand og overfladevand</w:t>
      </w:r>
      <w:r w:rsidRPr="005B4C48">
        <w:t xml:space="preserve"> mod væsentlige påvirkninger, som følge af husdyrbrugets </w:t>
      </w:r>
      <w:r>
        <w:t>drift.</w:t>
      </w:r>
    </w:p>
    <w:p w:rsidR="00921834" w:rsidRDefault="00921834" w:rsidP="00A37014"/>
    <w:p w:rsidR="00921834" w:rsidRPr="00441626" w:rsidRDefault="00921834" w:rsidP="009518B9">
      <w:pPr>
        <w:pStyle w:val="Overskrift2"/>
      </w:pPr>
      <w:bookmarkStart w:id="215" w:name="_Toc13138362"/>
      <w:r w:rsidRPr="00441626">
        <w:t>Påvirkning af naboer</w:t>
      </w:r>
      <w:bookmarkEnd w:id="215"/>
    </w:p>
    <w:p w:rsidR="00921834" w:rsidRDefault="00921834" w:rsidP="00A37014"/>
    <w:p w:rsidR="00D51D33" w:rsidRPr="00C031BD" w:rsidRDefault="00D51D33" w:rsidP="00D51D33">
      <w:r>
        <w:t xml:space="preserve">Husdyrbruget kan påvirke naboer med lugt-, støj-, rystelser-, </w:t>
      </w:r>
      <w:r w:rsidRPr="00C031BD">
        <w:t>lugt-, støj-, rystelses-, støv-, flue-, transport- og lysgener, uhygiejniske forhold</w:t>
      </w:r>
      <w:r>
        <w:t>.</w:t>
      </w:r>
    </w:p>
    <w:p w:rsidR="00C031BD" w:rsidRPr="005B4C48" w:rsidRDefault="003A77DA" w:rsidP="009518B9">
      <w:pPr>
        <w:pStyle w:val="Overskrift3"/>
      </w:pPr>
      <w:bookmarkStart w:id="216" w:name="_Toc13138363"/>
      <w:r>
        <w:t>L</w:t>
      </w:r>
      <w:r w:rsidR="00963BAF">
        <w:t>ugt</w:t>
      </w:r>
      <w:bookmarkEnd w:id="216"/>
    </w:p>
    <w:p w:rsidR="00963BAF" w:rsidRDefault="00D43BD2" w:rsidP="00A37014">
      <w:pPr>
        <w:rPr>
          <w:lang w:eastAsia="da-DK"/>
        </w:rPr>
      </w:pPr>
      <w:r>
        <w:rPr>
          <w:lang w:eastAsia="da-DK"/>
        </w:rPr>
        <w:br/>
      </w:r>
      <w:r w:rsidR="00963BAF">
        <w:rPr>
          <w:lang w:eastAsia="da-DK"/>
        </w:rPr>
        <w:t>Lugtgenekriterierne betragtes som den maksimale, miljømæssige accepta</w:t>
      </w:r>
      <w:r w:rsidR="000F1F26">
        <w:rPr>
          <w:lang w:eastAsia="da-DK"/>
        </w:rPr>
        <w:t xml:space="preserve">ble lugtgenebelastning fra en given kilde ved den pågældende områdetype. </w:t>
      </w:r>
    </w:p>
    <w:p w:rsidR="00D43BD2" w:rsidRPr="009229C3" w:rsidRDefault="00D43BD2" w:rsidP="00D43BD2">
      <w:pPr>
        <w:rPr>
          <w:lang w:eastAsia="da-DK"/>
        </w:rPr>
      </w:pPr>
      <w:r w:rsidRPr="00E02FD1">
        <w:rPr>
          <w:lang w:eastAsia="da-DK"/>
        </w:rPr>
        <w:t>Gene</w:t>
      </w:r>
      <w:r>
        <w:rPr>
          <w:lang w:eastAsia="da-DK"/>
        </w:rPr>
        <w:t>kriterierne</w:t>
      </w:r>
      <w:r w:rsidRPr="00E02FD1">
        <w:rPr>
          <w:lang w:eastAsia="da-DK"/>
        </w:rPr>
        <w:t xml:space="preserve"> for</w:t>
      </w:r>
      <w:r>
        <w:rPr>
          <w:lang w:eastAsia="da-DK"/>
        </w:rPr>
        <w:t xml:space="preserve"> </w:t>
      </w:r>
      <w:r w:rsidRPr="00E02FD1">
        <w:rPr>
          <w:lang w:eastAsia="da-DK"/>
        </w:rPr>
        <w:t xml:space="preserve">lugt </w:t>
      </w:r>
      <w:r>
        <w:rPr>
          <w:lang w:eastAsia="da-DK"/>
        </w:rPr>
        <w:t xml:space="preserve">må </w:t>
      </w:r>
      <w:r w:rsidRPr="00E02FD1">
        <w:rPr>
          <w:lang w:eastAsia="da-DK"/>
        </w:rPr>
        <w:t>maksimalt være:</w:t>
      </w:r>
    </w:p>
    <w:p w:rsidR="00D43BD2" w:rsidRDefault="00D43BD2" w:rsidP="00D43BD2">
      <w:pPr>
        <w:pStyle w:val="Listeafsnit"/>
        <w:numPr>
          <w:ilvl w:val="0"/>
          <w:numId w:val="15"/>
        </w:numPr>
      </w:pPr>
      <w:r w:rsidRPr="009C5932">
        <w:rPr>
          <w:rFonts w:ascii="Cambria" w:eastAsiaTheme="minorHAnsi" w:hAnsi="Cambria" w:cstheme="minorBidi"/>
          <w:sz w:val="22"/>
          <w:szCs w:val="22"/>
        </w:rPr>
        <w:t>5 OUE pr. m</w:t>
      </w:r>
      <w:r w:rsidRPr="009229C3">
        <w:rPr>
          <w:rFonts w:ascii="Cambria" w:eastAsiaTheme="minorHAnsi" w:hAnsi="Cambria" w:cstheme="minorBidi"/>
          <w:sz w:val="22"/>
          <w:szCs w:val="22"/>
          <w:vertAlign w:val="superscript"/>
        </w:rPr>
        <w:t xml:space="preserve">3 </w:t>
      </w:r>
      <w:r w:rsidRPr="009C5932">
        <w:rPr>
          <w:rFonts w:ascii="Cambria" w:eastAsiaTheme="minorHAnsi" w:hAnsi="Cambria" w:cstheme="minorBidi"/>
          <w:sz w:val="22"/>
          <w:szCs w:val="22"/>
        </w:rPr>
        <w:t>og 1 LE pr. m</w:t>
      </w:r>
      <w:r w:rsidRPr="009229C3">
        <w:rPr>
          <w:rFonts w:ascii="Cambria" w:eastAsiaTheme="minorHAnsi" w:hAnsi="Cambria" w:cstheme="minorBidi"/>
          <w:sz w:val="22"/>
          <w:szCs w:val="22"/>
          <w:vertAlign w:val="superscript"/>
        </w:rPr>
        <w:t>3</w:t>
      </w:r>
      <w:r w:rsidRPr="009C5932">
        <w:rPr>
          <w:rFonts w:ascii="Cambria" w:eastAsiaTheme="minorHAnsi" w:hAnsi="Cambria" w:cstheme="minorBidi"/>
          <w:sz w:val="22"/>
          <w:szCs w:val="22"/>
        </w:rPr>
        <w:t xml:space="preserve"> i byzone og sommerhusområder</w:t>
      </w:r>
      <w:r>
        <w:rPr>
          <w:rFonts w:ascii="Cambria" w:eastAsiaTheme="minorHAnsi" w:hAnsi="Cambria" w:cstheme="minorBidi"/>
          <w:sz w:val="22"/>
          <w:szCs w:val="22"/>
        </w:rPr>
        <w:t xml:space="preserve"> og </w:t>
      </w:r>
      <w:r>
        <w:t>fremtidigt byzone- eller sommerhusområde der er med i kommuneplanens rammedel.</w:t>
      </w:r>
    </w:p>
    <w:p w:rsidR="00D43BD2" w:rsidRPr="009C5932" w:rsidRDefault="00D43BD2" w:rsidP="00D43BD2">
      <w:pPr>
        <w:pStyle w:val="Listeafsnit"/>
        <w:ind w:left="720"/>
        <w:rPr>
          <w:rFonts w:ascii="Cambria" w:eastAsiaTheme="minorHAnsi" w:hAnsi="Cambria" w:cstheme="minorBidi"/>
          <w:sz w:val="22"/>
          <w:szCs w:val="22"/>
        </w:rPr>
      </w:pPr>
    </w:p>
    <w:p w:rsidR="00D43BD2" w:rsidRPr="00B64C61" w:rsidRDefault="00D43BD2" w:rsidP="00D43BD2">
      <w:pPr>
        <w:pStyle w:val="Listeafsnit"/>
        <w:numPr>
          <w:ilvl w:val="0"/>
          <w:numId w:val="15"/>
        </w:numPr>
        <w:rPr>
          <w:rFonts w:ascii="Cambria" w:eastAsiaTheme="minorHAnsi" w:hAnsi="Cambria" w:cstheme="minorBidi"/>
          <w:sz w:val="22"/>
          <w:szCs w:val="22"/>
        </w:rPr>
      </w:pPr>
      <w:r w:rsidRPr="009C5932">
        <w:rPr>
          <w:rFonts w:ascii="Cambria" w:eastAsiaTheme="minorHAnsi" w:hAnsi="Cambria" w:cstheme="minorBidi"/>
          <w:sz w:val="22"/>
          <w:szCs w:val="22"/>
        </w:rPr>
        <w:t>7 OUE pr. m</w:t>
      </w:r>
      <w:r w:rsidRPr="000C5E22">
        <w:rPr>
          <w:rFonts w:ascii="Cambria" w:eastAsiaTheme="minorHAnsi" w:hAnsi="Cambria" w:cstheme="minorBidi"/>
          <w:sz w:val="22"/>
          <w:szCs w:val="22"/>
          <w:vertAlign w:val="superscript"/>
        </w:rPr>
        <w:t>3</w:t>
      </w:r>
      <w:r w:rsidRPr="009C5932">
        <w:rPr>
          <w:rFonts w:ascii="Cambria" w:eastAsiaTheme="minorHAnsi" w:hAnsi="Cambria" w:cstheme="minorBidi"/>
          <w:sz w:val="22"/>
          <w:szCs w:val="22"/>
        </w:rPr>
        <w:t xml:space="preserve"> og 3 LE pr. m</w:t>
      </w:r>
      <w:r w:rsidRPr="000C5E22">
        <w:rPr>
          <w:rFonts w:ascii="Cambria" w:eastAsiaTheme="minorHAnsi" w:hAnsi="Cambria" w:cstheme="minorBidi"/>
          <w:sz w:val="22"/>
          <w:szCs w:val="22"/>
          <w:vertAlign w:val="superscript"/>
        </w:rPr>
        <w:t>3</w:t>
      </w:r>
      <w:r w:rsidRPr="009C5932">
        <w:rPr>
          <w:rFonts w:ascii="Cambria" w:eastAsiaTheme="minorHAnsi" w:hAnsi="Cambria" w:cstheme="minorBidi"/>
          <w:sz w:val="22"/>
          <w:szCs w:val="22"/>
        </w:rPr>
        <w:t xml:space="preserve"> </w:t>
      </w:r>
      <w:r>
        <w:rPr>
          <w:rFonts w:ascii="Cambria" w:eastAsiaTheme="minorHAnsi" w:hAnsi="Cambria" w:cstheme="minorBidi"/>
          <w:sz w:val="22"/>
          <w:szCs w:val="22"/>
        </w:rPr>
        <w:t xml:space="preserve">til samlet bebyggelse og </w:t>
      </w:r>
      <w:r w:rsidRPr="009C5932">
        <w:rPr>
          <w:rFonts w:ascii="Cambria" w:eastAsiaTheme="minorHAnsi" w:hAnsi="Cambria" w:cstheme="minorBidi"/>
          <w:sz w:val="22"/>
          <w:szCs w:val="22"/>
        </w:rPr>
        <w:t xml:space="preserve">i områder </w:t>
      </w:r>
      <w:r>
        <w:rPr>
          <w:rFonts w:ascii="Cambria" w:eastAsiaTheme="minorHAnsi" w:hAnsi="Cambria" w:cstheme="minorBidi"/>
          <w:sz w:val="22"/>
          <w:szCs w:val="22"/>
        </w:rPr>
        <w:t>i landzone, der i lokalplan er udlagt til:</w:t>
      </w:r>
    </w:p>
    <w:p w:rsidR="00D43BD2" w:rsidRDefault="00D43BD2" w:rsidP="00D43BD2">
      <w:pPr>
        <w:pStyle w:val="Listeafsnit"/>
        <w:numPr>
          <w:ilvl w:val="1"/>
          <w:numId w:val="15"/>
        </w:numPr>
        <w:rPr>
          <w:rFonts w:ascii="Cambria" w:eastAsiaTheme="minorHAnsi" w:hAnsi="Cambria" w:cstheme="minorBidi"/>
          <w:sz w:val="22"/>
          <w:szCs w:val="22"/>
        </w:rPr>
      </w:pPr>
      <w:r>
        <w:rPr>
          <w:rFonts w:ascii="Cambria" w:eastAsiaTheme="minorHAnsi" w:hAnsi="Cambria" w:cstheme="minorBidi"/>
          <w:sz w:val="22"/>
          <w:szCs w:val="22"/>
        </w:rPr>
        <w:t>Boligformål</w:t>
      </w:r>
    </w:p>
    <w:p w:rsidR="00D43BD2" w:rsidRDefault="00D43BD2" w:rsidP="00D43BD2">
      <w:pPr>
        <w:pStyle w:val="Listeafsnit"/>
        <w:numPr>
          <w:ilvl w:val="1"/>
          <w:numId w:val="15"/>
        </w:numPr>
        <w:rPr>
          <w:rFonts w:ascii="Cambria" w:eastAsiaTheme="minorHAnsi" w:hAnsi="Cambria" w:cstheme="minorBidi"/>
          <w:sz w:val="22"/>
          <w:szCs w:val="22"/>
        </w:rPr>
      </w:pPr>
      <w:r>
        <w:rPr>
          <w:rFonts w:ascii="Cambria" w:eastAsiaTheme="minorHAnsi" w:hAnsi="Cambria" w:cstheme="minorBidi"/>
          <w:sz w:val="22"/>
          <w:szCs w:val="22"/>
        </w:rPr>
        <w:t>Blandet bolig og erhvervsformål</w:t>
      </w:r>
    </w:p>
    <w:p w:rsidR="00D43BD2" w:rsidRPr="009C5932" w:rsidRDefault="00D43BD2" w:rsidP="00D43BD2">
      <w:pPr>
        <w:pStyle w:val="Listeafsnit"/>
        <w:numPr>
          <w:ilvl w:val="1"/>
          <w:numId w:val="15"/>
        </w:numPr>
        <w:rPr>
          <w:rFonts w:ascii="Cambria" w:eastAsiaTheme="minorHAnsi" w:hAnsi="Cambria" w:cstheme="minorBidi"/>
          <w:sz w:val="22"/>
          <w:szCs w:val="22"/>
        </w:rPr>
      </w:pPr>
      <w:r>
        <w:rPr>
          <w:rFonts w:ascii="Cambria" w:eastAsiaTheme="minorHAnsi" w:hAnsi="Cambria" w:cstheme="minorBidi"/>
          <w:sz w:val="22"/>
          <w:szCs w:val="22"/>
        </w:rPr>
        <w:t xml:space="preserve">Offentlige formål med henblik </w:t>
      </w:r>
      <w:r w:rsidRPr="00CD28B8">
        <w:rPr>
          <w:rFonts w:ascii="Cambria" w:hAnsi="Cambria"/>
          <w:sz w:val="22"/>
          <w:szCs w:val="22"/>
        </w:rPr>
        <w:t>på beboelse</w:t>
      </w:r>
      <w:r>
        <w:rPr>
          <w:rFonts w:ascii="Cambria" w:hAnsi="Cambria"/>
          <w:sz w:val="22"/>
          <w:szCs w:val="22"/>
        </w:rPr>
        <w:t>, institutioner, rekreative formål og lign.</w:t>
      </w:r>
      <w:r>
        <w:rPr>
          <w:rFonts w:ascii="Cambria" w:eastAsiaTheme="minorHAnsi" w:hAnsi="Cambria" w:cstheme="minorBidi"/>
          <w:sz w:val="22"/>
          <w:szCs w:val="22"/>
        </w:rPr>
        <w:br/>
      </w:r>
    </w:p>
    <w:p w:rsidR="00D43BD2" w:rsidRDefault="00D43BD2" w:rsidP="00D43BD2">
      <w:pPr>
        <w:pStyle w:val="Listeafsnit"/>
        <w:numPr>
          <w:ilvl w:val="0"/>
          <w:numId w:val="15"/>
        </w:numPr>
        <w:rPr>
          <w:rFonts w:ascii="Cambria" w:eastAsiaTheme="minorHAnsi" w:hAnsi="Cambria" w:cstheme="minorBidi"/>
          <w:sz w:val="22"/>
          <w:szCs w:val="22"/>
        </w:rPr>
      </w:pPr>
      <w:r w:rsidRPr="009C5932">
        <w:rPr>
          <w:rFonts w:ascii="Cambria" w:eastAsiaTheme="minorHAnsi" w:hAnsi="Cambria" w:cstheme="minorBidi"/>
          <w:sz w:val="22"/>
          <w:szCs w:val="22"/>
        </w:rPr>
        <w:t>15 OUE pr. m</w:t>
      </w:r>
      <w:r w:rsidRPr="000C5E22">
        <w:rPr>
          <w:rFonts w:ascii="Cambria" w:eastAsiaTheme="minorHAnsi" w:hAnsi="Cambria" w:cstheme="minorBidi"/>
          <w:sz w:val="22"/>
          <w:szCs w:val="22"/>
          <w:vertAlign w:val="superscript"/>
        </w:rPr>
        <w:t>3</w:t>
      </w:r>
      <w:r w:rsidRPr="009C5932">
        <w:rPr>
          <w:rFonts w:ascii="Cambria" w:eastAsiaTheme="minorHAnsi" w:hAnsi="Cambria" w:cstheme="minorBidi"/>
          <w:sz w:val="22"/>
          <w:szCs w:val="22"/>
        </w:rPr>
        <w:t xml:space="preserve"> og 10 LE pr. m</w:t>
      </w:r>
      <w:r w:rsidRPr="000C5E22">
        <w:rPr>
          <w:rFonts w:ascii="Cambria" w:eastAsiaTheme="minorHAnsi" w:hAnsi="Cambria" w:cstheme="minorBidi"/>
          <w:sz w:val="22"/>
          <w:szCs w:val="22"/>
          <w:vertAlign w:val="superscript"/>
        </w:rPr>
        <w:t>3</w:t>
      </w:r>
      <w:r w:rsidRPr="009C5932">
        <w:rPr>
          <w:rFonts w:ascii="Cambria" w:eastAsiaTheme="minorHAnsi" w:hAnsi="Cambria" w:cstheme="minorBidi"/>
          <w:sz w:val="22"/>
          <w:szCs w:val="22"/>
        </w:rPr>
        <w:t xml:space="preserve"> ved beboelsesbygninger på ejendomme uden landbrugspligt, der ikke ejes af den ansvarlige for driften.</w:t>
      </w:r>
    </w:p>
    <w:p w:rsidR="00D43BD2" w:rsidRDefault="00D43BD2" w:rsidP="00D43BD2">
      <w:pPr>
        <w:rPr>
          <w:lang w:eastAsia="da-DK"/>
        </w:rPr>
      </w:pPr>
      <w:r>
        <w:br/>
        <w:t>Desuden beregnes en konsekvensz</w:t>
      </w:r>
      <w:r>
        <w:rPr>
          <w:lang w:eastAsia="da-DK"/>
        </w:rPr>
        <w:t>one, som er det område hvor</w:t>
      </w:r>
      <w:r w:rsidRPr="00DA70EE">
        <w:rPr>
          <w:lang w:eastAsia="da-DK"/>
        </w:rPr>
        <w:t xml:space="preserve"> det erfaringsmæssigt har vist sig, at lugt kan registreres</w:t>
      </w:r>
      <w:r>
        <w:rPr>
          <w:lang w:eastAsia="da-DK"/>
        </w:rPr>
        <w:t>, og hvor ejere og beboere i beboelses bygninger derfor bliver orienteret</w:t>
      </w:r>
    </w:p>
    <w:p w:rsidR="00D43BD2" w:rsidRDefault="00D43BD2" w:rsidP="00A37014">
      <w:pPr>
        <w:rPr>
          <w:lang w:eastAsia="da-DK"/>
        </w:rPr>
      </w:pPr>
    </w:p>
    <w:p w:rsidR="00DA1616" w:rsidRDefault="00DA1616" w:rsidP="00A37014">
      <w:pPr>
        <w:rPr>
          <w:lang w:eastAsia="da-DK"/>
        </w:rPr>
      </w:pPr>
    </w:p>
    <w:p w:rsidR="00DA1616" w:rsidRDefault="00DA1616" w:rsidP="00A37014">
      <w:pPr>
        <w:rPr>
          <w:lang w:eastAsia="da-DK"/>
        </w:rPr>
      </w:pPr>
    </w:p>
    <w:p w:rsidR="00DA1616" w:rsidRDefault="00DA1616" w:rsidP="00A37014">
      <w:pPr>
        <w:rPr>
          <w:lang w:eastAsia="da-DK"/>
        </w:rPr>
      </w:pPr>
    </w:p>
    <w:p w:rsidR="00CD28B8" w:rsidRPr="006251BA" w:rsidRDefault="00CD28B8" w:rsidP="00CD28B8">
      <w:pPr>
        <w:rPr>
          <w:u w:val="single"/>
          <w:lang w:eastAsia="da-DK"/>
        </w:rPr>
      </w:pPr>
      <w:r w:rsidRPr="006251BA">
        <w:rPr>
          <w:u w:val="single"/>
          <w:lang w:eastAsia="da-DK"/>
        </w:rPr>
        <w:lastRenderedPageBreak/>
        <w:t>Kumulation af lugt</w:t>
      </w:r>
    </w:p>
    <w:p w:rsidR="002723FC" w:rsidRPr="006251BA" w:rsidRDefault="002723FC" w:rsidP="00CD28B8">
      <w:r w:rsidRPr="006251BA">
        <w:t xml:space="preserve">Der </w:t>
      </w:r>
      <w:r w:rsidRPr="00337FF2">
        <w:t>ligger ikke andre</w:t>
      </w:r>
      <w:r w:rsidRPr="006251BA">
        <w:t xml:space="preserve"> husdyrbrug nærmere end 300 meter fra følgende:</w:t>
      </w:r>
    </w:p>
    <w:p w:rsidR="002723FC" w:rsidRPr="006251BA" w:rsidRDefault="002723FC" w:rsidP="00B67576">
      <w:pPr>
        <w:pStyle w:val="Listeafsnit"/>
        <w:numPr>
          <w:ilvl w:val="0"/>
          <w:numId w:val="9"/>
        </w:numPr>
        <w:rPr>
          <w:rFonts w:ascii="Cambria" w:hAnsi="Cambria"/>
          <w:sz w:val="22"/>
          <w:szCs w:val="22"/>
        </w:rPr>
      </w:pPr>
      <w:r w:rsidRPr="006251BA">
        <w:rPr>
          <w:rFonts w:ascii="Cambria" w:hAnsi="Cambria"/>
          <w:sz w:val="22"/>
          <w:szCs w:val="22"/>
        </w:rPr>
        <w:t>Eksisterende eller ifølge kommuneplanens rammedel fremtidig byzone- eller sommerhusområde.</w:t>
      </w:r>
    </w:p>
    <w:p w:rsidR="002723FC" w:rsidRPr="006251BA" w:rsidRDefault="002723FC" w:rsidP="00B67576">
      <w:pPr>
        <w:pStyle w:val="Listeafsnit"/>
        <w:numPr>
          <w:ilvl w:val="0"/>
          <w:numId w:val="9"/>
        </w:numPr>
        <w:rPr>
          <w:rFonts w:ascii="Cambria" w:hAnsi="Cambria"/>
          <w:sz w:val="22"/>
          <w:szCs w:val="22"/>
        </w:rPr>
      </w:pPr>
      <w:r w:rsidRPr="006251BA">
        <w:rPr>
          <w:rFonts w:ascii="Cambria" w:hAnsi="Cambria"/>
          <w:sz w:val="22"/>
          <w:szCs w:val="22"/>
        </w:rPr>
        <w:t>Områder i landzonen, der i lokalplan er udlagt til boligformål, blandet bolig- og erhvervsformål, offentlige formål med henblik på beboelse, institutioner, rekreative formål og lign.</w:t>
      </w:r>
    </w:p>
    <w:p w:rsidR="002723FC" w:rsidRPr="006251BA" w:rsidRDefault="002723FC" w:rsidP="00B67576">
      <w:pPr>
        <w:pStyle w:val="Listeafsnit"/>
        <w:numPr>
          <w:ilvl w:val="0"/>
          <w:numId w:val="9"/>
        </w:numPr>
        <w:rPr>
          <w:rFonts w:ascii="Cambria" w:hAnsi="Cambria"/>
          <w:sz w:val="22"/>
          <w:szCs w:val="22"/>
        </w:rPr>
      </w:pPr>
      <w:r w:rsidRPr="006251BA">
        <w:rPr>
          <w:rFonts w:ascii="Cambria" w:hAnsi="Cambria"/>
          <w:sz w:val="22"/>
          <w:szCs w:val="22"/>
        </w:rPr>
        <w:t>Samlet bebyggelse</w:t>
      </w:r>
    </w:p>
    <w:p w:rsidR="006251BA" w:rsidRPr="006251BA" w:rsidRDefault="006251BA" w:rsidP="006251BA">
      <w:pPr>
        <w:pStyle w:val="Listeafsnit"/>
        <w:ind w:left="720"/>
        <w:rPr>
          <w:rFonts w:ascii="Cambria" w:hAnsi="Cambria"/>
          <w:sz w:val="22"/>
          <w:szCs w:val="22"/>
        </w:rPr>
      </w:pPr>
    </w:p>
    <w:p w:rsidR="002723FC" w:rsidRPr="006251BA" w:rsidRDefault="002723FC" w:rsidP="002723FC">
      <w:r w:rsidRPr="006251BA">
        <w:t xml:space="preserve">Der </w:t>
      </w:r>
      <w:r w:rsidRPr="00337FF2">
        <w:t>ligger ikke andre</w:t>
      </w:r>
      <w:r w:rsidRPr="006251BA">
        <w:t xml:space="preserve"> husdyrbrug </w:t>
      </w:r>
      <w:r w:rsidR="006251BA" w:rsidRPr="006251BA">
        <w:t>nærmere end 100 meter fra nabobeboelse (beboelsesbygninger på ejendomme uden landbrugspligt, der ikke ejes af den ansvarlige for driften).</w:t>
      </w:r>
    </w:p>
    <w:p w:rsidR="002723FC" w:rsidRDefault="006251BA" w:rsidP="002723FC">
      <w:r>
        <w:t xml:space="preserve">Geneafstanden skal </w:t>
      </w:r>
      <w:r w:rsidRPr="00337FF2">
        <w:t>derfor ikke forøges</w:t>
      </w:r>
      <w:r>
        <w:t>.</w:t>
      </w:r>
    </w:p>
    <w:p w:rsidR="00B67576" w:rsidRPr="00B67576" w:rsidRDefault="00B67576" w:rsidP="002723FC">
      <w:pPr>
        <w:rPr>
          <w:u w:val="single"/>
        </w:rPr>
      </w:pPr>
      <w:r w:rsidRPr="00B67576">
        <w:rPr>
          <w:u w:val="single"/>
        </w:rPr>
        <w:t>Beregninger</w:t>
      </w:r>
    </w:p>
    <w:p w:rsidR="006251BA" w:rsidRPr="006251BA" w:rsidRDefault="006251BA" w:rsidP="002723FC">
      <w:r>
        <w:t xml:space="preserve">I ansøgningen beregnes en nødvendig geneafstand efter såvel Miljøstyrelsens </w:t>
      </w:r>
      <w:r w:rsidR="00B67576">
        <w:t xml:space="preserve">lugtmodel og FMK-modellen </w:t>
      </w:r>
      <w:r>
        <w:t>på grundlag af produktionsarealets størrelse i m</w:t>
      </w:r>
      <w:r>
        <w:rPr>
          <w:vertAlign w:val="superscript"/>
        </w:rPr>
        <w:t>2</w:t>
      </w:r>
      <w:r>
        <w:t xml:space="preserve"> i de enkelte s</w:t>
      </w:r>
      <w:r w:rsidR="00B67576">
        <w:t>taldafsnit og emissionsfaktorerne</w:t>
      </w:r>
      <w:r>
        <w:t xml:space="preserve"> for de forskellige dyretyper og staldsystemer.</w:t>
      </w:r>
      <w:r w:rsidR="00B67576">
        <w:t xml:space="preserve"> Geneafstand korrigeres i forhold til placering af omboende og antal husdyrbrug i nærheden (kumulation).</w:t>
      </w:r>
    </w:p>
    <w:p w:rsidR="006251BA" w:rsidRDefault="00B67576" w:rsidP="002723FC">
      <w:r>
        <w:t>I ansøgningen er der lavet følgende beregninger:</w:t>
      </w:r>
    </w:p>
    <w:p w:rsidR="00D43BD2" w:rsidRDefault="00D70A5A" w:rsidP="00A37014">
      <w:pPr>
        <w:rPr>
          <w:lang w:eastAsia="da-DK"/>
        </w:rPr>
      </w:pPr>
      <w:r>
        <w:rPr>
          <w:noProof/>
          <w:lang w:eastAsia="da-DK"/>
        </w:rPr>
        <w:drawing>
          <wp:inline distT="0" distB="0" distL="0" distR="0" wp14:anchorId="7EBDE5D8" wp14:editId="60FE9D39">
            <wp:extent cx="6120765" cy="1029970"/>
            <wp:effectExtent l="0" t="0" r="0" b="0"/>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6120765" cy="1029970"/>
                    </a:xfrm>
                    <a:prstGeom prst="rect">
                      <a:avLst/>
                    </a:prstGeom>
                  </pic:spPr>
                </pic:pic>
              </a:graphicData>
            </a:graphic>
          </wp:inline>
        </w:drawing>
      </w:r>
    </w:p>
    <w:p w:rsidR="00D43BD2" w:rsidRDefault="00D43BD2" w:rsidP="00D43BD2">
      <w:pPr>
        <w:rPr>
          <w:lang w:eastAsia="da-DK"/>
        </w:rPr>
      </w:pPr>
      <w:r w:rsidRPr="00E01F84">
        <w:rPr>
          <w:lang w:eastAsia="da-DK"/>
        </w:rPr>
        <w:t xml:space="preserve">Konsekvenszone: </w:t>
      </w:r>
      <w:r w:rsidR="00572868">
        <w:rPr>
          <w:lang w:eastAsia="da-DK"/>
        </w:rPr>
        <w:t>699</w:t>
      </w:r>
      <w:r>
        <w:rPr>
          <w:lang w:eastAsia="da-DK"/>
        </w:rPr>
        <w:t xml:space="preserve"> meter</w:t>
      </w:r>
    </w:p>
    <w:p w:rsidR="00D43BD2" w:rsidRPr="005B4C48" w:rsidRDefault="00D43BD2" w:rsidP="00D43BD2">
      <w:pPr>
        <w:rPr>
          <w:lang w:eastAsia="da-DK"/>
        </w:rPr>
      </w:pPr>
      <w:r w:rsidRPr="00D70A5A">
        <w:rPr>
          <w:lang w:eastAsia="da-DK"/>
        </w:rPr>
        <w:t>Den korrigerede geneafstand angiver den maksimale afstand, hvor geneniveauet kan overholdes.  Denne skal være mindre end den vægtede gennemsnitsafstand til bebyggelsen, hvilket er overholdt for alle områder.</w:t>
      </w:r>
      <w:r w:rsidR="00B12B75">
        <w:rPr>
          <w:lang w:eastAsia="da-DK"/>
        </w:rPr>
        <w:t xml:space="preserve"> </w:t>
      </w:r>
      <w:r>
        <w:rPr>
          <w:lang w:eastAsia="da-DK"/>
        </w:rPr>
        <w:t xml:space="preserve"> </w:t>
      </w:r>
    </w:p>
    <w:p w:rsidR="00DA1616" w:rsidRDefault="00C031BD" w:rsidP="00A37014">
      <w:pPr>
        <w:rPr>
          <w:lang w:eastAsia="da-DK"/>
        </w:rPr>
      </w:pPr>
      <w:r w:rsidRPr="005B4C48">
        <w:rPr>
          <w:lang w:eastAsia="da-DK"/>
        </w:rPr>
        <w:t xml:space="preserve">Idet de lovpligtige beskyttelsesniveau for lugtgener er overholdt, vurderes det, at udvidelsen ikke vil medføre væsentlige lugtgener for </w:t>
      </w:r>
      <w:r w:rsidR="00B67576">
        <w:rPr>
          <w:lang w:eastAsia="da-DK"/>
        </w:rPr>
        <w:t>naboer og andre omkringboende.</w:t>
      </w:r>
    </w:p>
    <w:p w:rsidR="00DA1616" w:rsidRDefault="00DA1616" w:rsidP="00A37014">
      <w:pPr>
        <w:rPr>
          <w:lang w:eastAsia="da-DK"/>
        </w:rPr>
      </w:pPr>
    </w:p>
    <w:p w:rsidR="00DA1616" w:rsidRDefault="00DA1616" w:rsidP="00A37014">
      <w:pPr>
        <w:rPr>
          <w:lang w:eastAsia="da-DK"/>
        </w:rPr>
      </w:pPr>
    </w:p>
    <w:p w:rsidR="00DA1616" w:rsidRDefault="00DA1616" w:rsidP="00A37014">
      <w:pPr>
        <w:rPr>
          <w:lang w:eastAsia="da-DK"/>
        </w:rPr>
      </w:pPr>
    </w:p>
    <w:p w:rsidR="00DA1616" w:rsidRDefault="00DA1616" w:rsidP="00A37014">
      <w:pPr>
        <w:rPr>
          <w:lang w:eastAsia="da-DK"/>
        </w:rPr>
      </w:pPr>
    </w:p>
    <w:p w:rsidR="00DA1616" w:rsidRDefault="00DA1616" w:rsidP="00A37014">
      <w:pPr>
        <w:rPr>
          <w:lang w:eastAsia="da-DK"/>
        </w:rPr>
      </w:pPr>
    </w:p>
    <w:p w:rsidR="00DA1616" w:rsidRDefault="00DA1616" w:rsidP="00A37014">
      <w:pPr>
        <w:rPr>
          <w:lang w:eastAsia="da-DK"/>
        </w:rPr>
      </w:pPr>
    </w:p>
    <w:p w:rsidR="00DA1616" w:rsidRDefault="00DA1616" w:rsidP="00A37014">
      <w:pPr>
        <w:rPr>
          <w:lang w:eastAsia="da-DK"/>
        </w:rPr>
      </w:pPr>
    </w:p>
    <w:p w:rsidR="00DA1616" w:rsidRDefault="00DA1616" w:rsidP="00A37014">
      <w:pPr>
        <w:rPr>
          <w:lang w:eastAsia="da-DK"/>
        </w:rPr>
      </w:pPr>
    </w:p>
    <w:p w:rsidR="00C031BD" w:rsidRPr="005B4C48" w:rsidRDefault="00B67576" w:rsidP="00A37014">
      <w:pPr>
        <w:rPr>
          <w:lang w:eastAsia="da-DK"/>
        </w:rPr>
      </w:pPr>
      <w:r>
        <w:rPr>
          <w:lang w:eastAsia="da-DK"/>
        </w:rPr>
        <w:t xml:space="preserve"> </w:t>
      </w:r>
    </w:p>
    <w:p w:rsidR="00A9546A" w:rsidRPr="0013029B" w:rsidRDefault="00A9546A" w:rsidP="00A9546A">
      <w:pPr>
        <w:rPr>
          <w:u w:val="single"/>
          <w:lang w:eastAsia="da-DK"/>
        </w:rPr>
      </w:pPr>
      <w:r w:rsidRPr="0013029B">
        <w:rPr>
          <w:u w:val="single"/>
          <w:lang w:eastAsia="da-DK"/>
        </w:rPr>
        <w:lastRenderedPageBreak/>
        <w:t>Beregninger af lugtemissioner fra produktioner</w:t>
      </w:r>
    </w:p>
    <w:p w:rsidR="00A9546A" w:rsidRDefault="00D70A5A" w:rsidP="00A37014">
      <w:pPr>
        <w:rPr>
          <w:lang w:eastAsia="da-DK"/>
        </w:rPr>
      </w:pPr>
      <w:r>
        <w:rPr>
          <w:noProof/>
          <w:lang w:eastAsia="da-DK"/>
        </w:rPr>
        <w:drawing>
          <wp:inline distT="0" distB="0" distL="0" distR="0" wp14:anchorId="407AFE90" wp14:editId="112912B5">
            <wp:extent cx="6120765" cy="3551555"/>
            <wp:effectExtent l="0" t="0" r="0" b="0"/>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6120765" cy="3551555"/>
                    </a:xfrm>
                    <a:prstGeom prst="rect">
                      <a:avLst/>
                    </a:prstGeom>
                  </pic:spPr>
                </pic:pic>
              </a:graphicData>
            </a:graphic>
          </wp:inline>
        </w:drawing>
      </w:r>
    </w:p>
    <w:p w:rsidR="00D70A5A" w:rsidRDefault="00D70A5A" w:rsidP="00A37014">
      <w:pPr>
        <w:rPr>
          <w:lang w:eastAsia="da-DK"/>
        </w:rPr>
      </w:pPr>
      <w:r>
        <w:rPr>
          <w:noProof/>
          <w:lang w:eastAsia="da-DK"/>
        </w:rPr>
        <w:drawing>
          <wp:inline distT="0" distB="0" distL="0" distR="0" wp14:anchorId="66C030B4" wp14:editId="018B345E">
            <wp:extent cx="6120765" cy="3585210"/>
            <wp:effectExtent l="0" t="0" r="0" b="0"/>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120765" cy="3585210"/>
                    </a:xfrm>
                    <a:prstGeom prst="rect">
                      <a:avLst/>
                    </a:prstGeom>
                  </pic:spPr>
                </pic:pic>
              </a:graphicData>
            </a:graphic>
          </wp:inline>
        </w:drawing>
      </w:r>
    </w:p>
    <w:p w:rsidR="00A9546A" w:rsidRDefault="00D70A5A" w:rsidP="00A37014">
      <w:pPr>
        <w:rPr>
          <w:lang w:eastAsia="da-DK"/>
        </w:rPr>
      </w:pPr>
      <w:r w:rsidRPr="00D70A5A">
        <w:rPr>
          <w:lang w:eastAsia="da-DK"/>
        </w:rPr>
        <w:t>Der anvendes ikke særlige virkemidler</w:t>
      </w:r>
      <w:r w:rsidR="00A9546A" w:rsidRPr="00D70A5A">
        <w:rPr>
          <w:lang w:eastAsia="da-DK"/>
        </w:rPr>
        <w:t xml:space="preserve"> til reduktion af lugtenheder.</w:t>
      </w:r>
      <w:r w:rsidR="00A9546A">
        <w:rPr>
          <w:lang w:eastAsia="da-DK"/>
        </w:rPr>
        <w:t xml:space="preserve"> </w:t>
      </w:r>
    </w:p>
    <w:p w:rsidR="00A9546A" w:rsidRDefault="00A9546A" w:rsidP="00A37014">
      <w:pPr>
        <w:rPr>
          <w:lang w:eastAsia="da-DK"/>
        </w:rPr>
      </w:pPr>
    </w:p>
    <w:p w:rsidR="00DA1616" w:rsidRPr="005B4C48" w:rsidRDefault="00DA1616" w:rsidP="00A37014">
      <w:pPr>
        <w:rPr>
          <w:lang w:eastAsia="da-DK"/>
        </w:rPr>
      </w:pPr>
    </w:p>
    <w:p w:rsidR="00C031BD" w:rsidRPr="005B4C48" w:rsidRDefault="00FF1AF8" w:rsidP="009518B9">
      <w:pPr>
        <w:pStyle w:val="Overskrift3"/>
      </w:pPr>
      <w:bookmarkStart w:id="217" w:name="_Toc13138364"/>
      <w:r>
        <w:lastRenderedPageBreak/>
        <w:t>Støv, s</w:t>
      </w:r>
      <w:r w:rsidR="00C031BD" w:rsidRPr="005B4C48">
        <w:t xml:space="preserve">tøj </w:t>
      </w:r>
      <w:r w:rsidR="00A9546A">
        <w:t>og rystelser</w:t>
      </w:r>
      <w:bookmarkEnd w:id="217"/>
    </w:p>
    <w:p w:rsidR="00232126" w:rsidRDefault="00232126" w:rsidP="00A37014">
      <w:pPr>
        <w:rPr>
          <w:lang w:eastAsia="da-DK"/>
        </w:rPr>
      </w:pPr>
      <w:r>
        <w:rPr>
          <w:lang w:eastAsia="da-DK"/>
        </w:rPr>
        <w:t xml:space="preserve">Ansøger oplyser: </w:t>
      </w:r>
    </w:p>
    <w:p w:rsidR="00033404" w:rsidRPr="00033404" w:rsidRDefault="00033404" w:rsidP="00033404">
      <w:pPr>
        <w:autoSpaceDE w:val="0"/>
        <w:autoSpaceDN w:val="0"/>
        <w:adjustRightInd w:val="0"/>
        <w:spacing w:after="0" w:line="240" w:lineRule="auto"/>
        <w:rPr>
          <w:rFonts w:cs="CIDFont+F1"/>
        </w:rPr>
      </w:pPr>
      <w:r w:rsidRPr="00033404">
        <w:rPr>
          <w:rFonts w:cs="CIDFont+F1"/>
        </w:rPr>
        <w:t>Støj, støv og rystelser kan forekomme fra ventilationsanlæg, af- og pålæsning af grise,</w:t>
      </w:r>
    </w:p>
    <w:p w:rsidR="00033404" w:rsidRPr="00033404" w:rsidRDefault="00033404" w:rsidP="00033404">
      <w:pPr>
        <w:autoSpaceDE w:val="0"/>
        <w:autoSpaceDN w:val="0"/>
        <w:adjustRightInd w:val="0"/>
        <w:spacing w:after="0" w:line="240" w:lineRule="auto"/>
        <w:rPr>
          <w:rFonts w:cs="CIDFont+F1"/>
        </w:rPr>
      </w:pPr>
      <w:r w:rsidRPr="00033404">
        <w:rPr>
          <w:rFonts w:cs="CIDFont+F1"/>
        </w:rPr>
        <w:t xml:space="preserve">forarbejdning og </w:t>
      </w:r>
      <w:proofErr w:type="spellStart"/>
      <w:r w:rsidRPr="00033404">
        <w:rPr>
          <w:rFonts w:cs="CIDFont+F1"/>
        </w:rPr>
        <w:t>indtransport</w:t>
      </w:r>
      <w:proofErr w:type="spellEnd"/>
      <w:r w:rsidRPr="00033404">
        <w:rPr>
          <w:rFonts w:cs="CIDFont+F1"/>
        </w:rPr>
        <w:t xml:space="preserve"> af foder, kørsel med landbrugsmaskiner og øvrig transport til og fra</w:t>
      </w:r>
    </w:p>
    <w:p w:rsidR="00033404" w:rsidRDefault="00033404" w:rsidP="00033404">
      <w:pPr>
        <w:autoSpaceDE w:val="0"/>
        <w:autoSpaceDN w:val="0"/>
        <w:adjustRightInd w:val="0"/>
        <w:spacing w:after="0" w:line="240" w:lineRule="auto"/>
        <w:rPr>
          <w:rFonts w:cs="CIDFont+F1"/>
        </w:rPr>
      </w:pPr>
      <w:r w:rsidRPr="00033404">
        <w:rPr>
          <w:rFonts w:cs="CIDFont+F1"/>
        </w:rPr>
        <w:t>ejendommen.</w:t>
      </w:r>
    </w:p>
    <w:p w:rsidR="00033404" w:rsidRPr="00033404" w:rsidRDefault="00033404" w:rsidP="00033404">
      <w:pPr>
        <w:autoSpaceDE w:val="0"/>
        <w:autoSpaceDN w:val="0"/>
        <w:adjustRightInd w:val="0"/>
        <w:spacing w:after="0" w:line="240" w:lineRule="auto"/>
        <w:rPr>
          <w:rFonts w:cs="CIDFont+F1"/>
        </w:rPr>
      </w:pPr>
    </w:p>
    <w:p w:rsidR="00033404" w:rsidRPr="00033404" w:rsidRDefault="00033404" w:rsidP="00033404">
      <w:pPr>
        <w:autoSpaceDE w:val="0"/>
        <w:autoSpaceDN w:val="0"/>
        <w:adjustRightInd w:val="0"/>
        <w:spacing w:after="0" w:line="240" w:lineRule="auto"/>
        <w:rPr>
          <w:rFonts w:cs="CIDFont+F1"/>
        </w:rPr>
      </w:pPr>
      <w:r w:rsidRPr="00033404">
        <w:rPr>
          <w:rFonts w:cs="CIDFont+F1"/>
        </w:rPr>
        <w:t>Transporter til og fra ejendommen vil primært foregå i dagtimer, hvor der kan evt. kan registreres</w:t>
      </w:r>
    </w:p>
    <w:p w:rsidR="00033404" w:rsidRPr="00033404" w:rsidRDefault="00033404" w:rsidP="00033404">
      <w:pPr>
        <w:autoSpaceDE w:val="0"/>
        <w:autoSpaceDN w:val="0"/>
        <w:adjustRightInd w:val="0"/>
        <w:spacing w:after="0" w:line="240" w:lineRule="auto"/>
        <w:rPr>
          <w:rFonts w:cs="CIDFont+F1"/>
        </w:rPr>
      </w:pPr>
      <w:r w:rsidRPr="00033404">
        <w:rPr>
          <w:rFonts w:cs="CIDFont+F1"/>
        </w:rPr>
        <w:t>støv, støj og vibrationsgener ved nærmeste naboer, mens ventilationsstøj må forventes hele</w:t>
      </w:r>
    </w:p>
    <w:p w:rsidR="00033404" w:rsidRPr="00033404" w:rsidRDefault="00033404" w:rsidP="00033404">
      <w:pPr>
        <w:autoSpaceDE w:val="0"/>
        <w:autoSpaceDN w:val="0"/>
        <w:adjustRightInd w:val="0"/>
        <w:spacing w:after="0" w:line="240" w:lineRule="auto"/>
        <w:rPr>
          <w:rFonts w:cs="CIDFont+F1"/>
        </w:rPr>
      </w:pPr>
      <w:r w:rsidRPr="00033404">
        <w:rPr>
          <w:rFonts w:cs="CIDFont+F1"/>
        </w:rPr>
        <w:t>døgnet, dog vil ventilationsanlægget generelt kører mindre i aften- og nattetimer grundet lavere</w:t>
      </w:r>
    </w:p>
    <w:p w:rsidR="00033404" w:rsidRPr="00033404" w:rsidRDefault="00033404" w:rsidP="00033404">
      <w:pPr>
        <w:autoSpaceDE w:val="0"/>
        <w:autoSpaceDN w:val="0"/>
        <w:adjustRightInd w:val="0"/>
        <w:spacing w:after="0" w:line="240" w:lineRule="auto"/>
        <w:rPr>
          <w:rFonts w:cs="CIDFont+F1"/>
        </w:rPr>
      </w:pPr>
      <w:r w:rsidRPr="00033404">
        <w:rPr>
          <w:rFonts w:cs="CIDFont+F1"/>
        </w:rPr>
        <w:t>udendørstemperatur. Da vinduer og døre normalt er lukkede i svinebesætninger, vurderes</w:t>
      </w:r>
    </w:p>
    <w:p w:rsidR="00033404" w:rsidRDefault="00033404" w:rsidP="00033404">
      <w:pPr>
        <w:autoSpaceDE w:val="0"/>
        <w:autoSpaceDN w:val="0"/>
        <w:adjustRightInd w:val="0"/>
        <w:spacing w:after="0" w:line="240" w:lineRule="auto"/>
        <w:rPr>
          <w:rFonts w:cs="CIDFont+F1"/>
        </w:rPr>
      </w:pPr>
      <w:r w:rsidRPr="00033404">
        <w:rPr>
          <w:rFonts w:cs="CIDFont+F1"/>
        </w:rPr>
        <w:t>støjniveauet fra dyrene i stalden at være meget lavt.</w:t>
      </w:r>
    </w:p>
    <w:p w:rsidR="00033404" w:rsidRPr="00033404" w:rsidRDefault="00033404" w:rsidP="00033404">
      <w:pPr>
        <w:autoSpaceDE w:val="0"/>
        <w:autoSpaceDN w:val="0"/>
        <w:adjustRightInd w:val="0"/>
        <w:spacing w:after="0" w:line="240" w:lineRule="auto"/>
        <w:rPr>
          <w:rFonts w:cs="CIDFont+F1"/>
        </w:rPr>
      </w:pPr>
    </w:p>
    <w:p w:rsidR="00033404" w:rsidRPr="00033404" w:rsidRDefault="00033404" w:rsidP="00033404">
      <w:pPr>
        <w:autoSpaceDE w:val="0"/>
        <w:autoSpaceDN w:val="0"/>
        <w:adjustRightInd w:val="0"/>
        <w:spacing w:after="0" w:line="240" w:lineRule="auto"/>
        <w:rPr>
          <w:rFonts w:cs="CIDFont+F1"/>
        </w:rPr>
      </w:pPr>
      <w:r w:rsidRPr="00033404">
        <w:rPr>
          <w:rFonts w:cs="CIDFont+F1"/>
        </w:rPr>
        <w:t>Kompressorer til foderanlægget vil køre flere gange i døgnet i forbindelse med foderblanding samt</w:t>
      </w:r>
    </w:p>
    <w:p w:rsidR="00033404" w:rsidRPr="00033404" w:rsidRDefault="00033404" w:rsidP="00033404">
      <w:pPr>
        <w:autoSpaceDE w:val="0"/>
        <w:autoSpaceDN w:val="0"/>
        <w:adjustRightInd w:val="0"/>
        <w:spacing w:after="0" w:line="240" w:lineRule="auto"/>
        <w:rPr>
          <w:rFonts w:cs="CIDFont+F1"/>
        </w:rPr>
      </w:pPr>
      <w:r w:rsidRPr="00033404">
        <w:rPr>
          <w:rFonts w:cs="CIDFont+F1"/>
        </w:rPr>
        <w:t xml:space="preserve">udfordring. Faciliteter til foderblanding samt </w:t>
      </w:r>
      <w:proofErr w:type="spellStart"/>
      <w:r w:rsidRPr="00033404">
        <w:rPr>
          <w:rFonts w:cs="CIDFont+F1"/>
        </w:rPr>
        <w:t>udfodring</w:t>
      </w:r>
      <w:proofErr w:type="spellEnd"/>
      <w:r w:rsidRPr="00033404">
        <w:rPr>
          <w:rFonts w:cs="CIDFont+F1"/>
        </w:rPr>
        <w:t xml:space="preserve"> er placeret indendørs, og det vil være</w:t>
      </w:r>
    </w:p>
    <w:p w:rsidR="00033404" w:rsidRPr="00033404" w:rsidRDefault="00033404" w:rsidP="00033404">
      <w:pPr>
        <w:autoSpaceDE w:val="0"/>
        <w:autoSpaceDN w:val="0"/>
        <w:adjustRightInd w:val="0"/>
        <w:spacing w:after="0" w:line="240" w:lineRule="auto"/>
        <w:rPr>
          <w:rFonts w:cs="CIDFont+F1"/>
        </w:rPr>
      </w:pPr>
      <w:r w:rsidRPr="00033404">
        <w:rPr>
          <w:rFonts w:cs="CIDFont+F1"/>
        </w:rPr>
        <w:t>usandsynligt at disse vil give anledning til støj-, og vibrationsgener udenfor ejendommen.</w:t>
      </w:r>
    </w:p>
    <w:p w:rsidR="00033404" w:rsidRPr="00033404" w:rsidRDefault="00033404" w:rsidP="00033404">
      <w:pPr>
        <w:autoSpaceDE w:val="0"/>
        <w:autoSpaceDN w:val="0"/>
        <w:adjustRightInd w:val="0"/>
        <w:spacing w:after="0" w:line="240" w:lineRule="auto"/>
        <w:rPr>
          <w:rFonts w:cs="CIDFont+F1"/>
        </w:rPr>
      </w:pPr>
      <w:r w:rsidRPr="00033404">
        <w:rPr>
          <w:rFonts w:cs="CIDFont+F1"/>
        </w:rPr>
        <w:t>Udpumpning af gylle fra stalde til gyllebeholdere foregår løbende og har en varighed på ca. 1 time</w:t>
      </w:r>
    </w:p>
    <w:p w:rsidR="00033404" w:rsidRDefault="00033404" w:rsidP="00033404">
      <w:pPr>
        <w:autoSpaceDE w:val="0"/>
        <w:autoSpaceDN w:val="0"/>
        <w:adjustRightInd w:val="0"/>
        <w:spacing w:after="0" w:line="240" w:lineRule="auto"/>
        <w:rPr>
          <w:rFonts w:cs="CIDFont+F1"/>
        </w:rPr>
      </w:pPr>
      <w:r w:rsidRPr="00033404">
        <w:rPr>
          <w:rFonts w:cs="CIDFont+F1"/>
        </w:rPr>
        <w:t>pr. gang.</w:t>
      </w:r>
    </w:p>
    <w:p w:rsidR="00033404" w:rsidRPr="00033404" w:rsidRDefault="00033404" w:rsidP="00033404">
      <w:pPr>
        <w:autoSpaceDE w:val="0"/>
        <w:autoSpaceDN w:val="0"/>
        <w:adjustRightInd w:val="0"/>
        <w:spacing w:after="0" w:line="240" w:lineRule="auto"/>
        <w:rPr>
          <w:rFonts w:cs="CIDFont+F1"/>
        </w:rPr>
      </w:pPr>
    </w:p>
    <w:p w:rsidR="00033404" w:rsidRPr="00033404" w:rsidRDefault="00033404" w:rsidP="00033404">
      <w:pPr>
        <w:autoSpaceDE w:val="0"/>
        <w:autoSpaceDN w:val="0"/>
        <w:adjustRightInd w:val="0"/>
        <w:spacing w:after="0" w:line="240" w:lineRule="auto"/>
        <w:rPr>
          <w:rFonts w:cs="CIDFont+F1"/>
        </w:rPr>
      </w:pPr>
      <w:r w:rsidRPr="00033404">
        <w:rPr>
          <w:rFonts w:cs="CIDFont+F1"/>
        </w:rPr>
        <w:t>Omrøring af gyllebeholdere sker alene i forbindelse med udbringning af husdyrgødning på</w:t>
      </w:r>
    </w:p>
    <w:p w:rsidR="00033404" w:rsidRDefault="00033404" w:rsidP="00033404">
      <w:pPr>
        <w:autoSpaceDE w:val="0"/>
        <w:autoSpaceDN w:val="0"/>
        <w:adjustRightInd w:val="0"/>
        <w:spacing w:after="0" w:line="240" w:lineRule="auto"/>
        <w:rPr>
          <w:rFonts w:cs="CIDFont+F1"/>
        </w:rPr>
      </w:pPr>
      <w:r w:rsidRPr="00033404">
        <w:rPr>
          <w:rFonts w:cs="CIDFont+F1"/>
        </w:rPr>
        <w:t>arealerne, som foregår løbende i planternes vækstperiode.</w:t>
      </w:r>
    </w:p>
    <w:p w:rsidR="00033404" w:rsidRPr="00033404" w:rsidRDefault="00033404" w:rsidP="00033404">
      <w:pPr>
        <w:autoSpaceDE w:val="0"/>
        <w:autoSpaceDN w:val="0"/>
        <w:adjustRightInd w:val="0"/>
        <w:spacing w:after="0" w:line="240" w:lineRule="auto"/>
        <w:rPr>
          <w:rFonts w:cs="CIDFont+F1"/>
        </w:rPr>
      </w:pPr>
    </w:p>
    <w:p w:rsidR="00033404" w:rsidRDefault="00033404" w:rsidP="00033404">
      <w:pPr>
        <w:rPr>
          <w:rFonts w:cs="CIDFont+F1"/>
        </w:rPr>
      </w:pPr>
      <w:r w:rsidRPr="00033404">
        <w:rPr>
          <w:rFonts w:cs="CIDFont+F1"/>
        </w:rPr>
        <w:t>Se nedenstående oversigt: Støv- og støjkilder for placering af disse på bedriften.</w:t>
      </w:r>
    </w:p>
    <w:p w:rsidR="00033404" w:rsidRPr="00033404" w:rsidRDefault="00033404" w:rsidP="00033404">
      <w:pPr>
        <w:rPr>
          <w:lang w:eastAsia="da-DK"/>
        </w:rPr>
      </w:pPr>
      <w:r>
        <w:rPr>
          <w:noProof/>
          <w:lang w:eastAsia="da-DK"/>
        </w:rPr>
        <w:drawing>
          <wp:inline distT="0" distB="0" distL="0" distR="0" wp14:anchorId="27C7CF04" wp14:editId="5FF98F70">
            <wp:extent cx="6120765" cy="3780155"/>
            <wp:effectExtent l="0" t="0" r="0" b="0"/>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6120765" cy="3780155"/>
                    </a:xfrm>
                    <a:prstGeom prst="rect">
                      <a:avLst/>
                    </a:prstGeom>
                  </pic:spPr>
                </pic:pic>
              </a:graphicData>
            </a:graphic>
          </wp:inline>
        </w:drawing>
      </w:r>
    </w:p>
    <w:p w:rsidR="00415949" w:rsidRDefault="007A62D9" w:rsidP="00DA1616">
      <w:pPr>
        <w:spacing w:after="0"/>
        <w:rPr>
          <w:lang w:eastAsia="da-DK"/>
        </w:rPr>
      </w:pPr>
      <w:r>
        <w:rPr>
          <w:lang w:eastAsia="da-DK"/>
        </w:rPr>
        <w:t xml:space="preserve">Kommunens vurdering: </w:t>
      </w:r>
    </w:p>
    <w:p w:rsidR="00C031BD" w:rsidRPr="005B4C48" w:rsidRDefault="00C031BD" w:rsidP="00A37014">
      <w:pPr>
        <w:rPr>
          <w:lang w:eastAsia="da-DK"/>
        </w:rPr>
      </w:pPr>
      <w:r w:rsidRPr="005B4C48">
        <w:rPr>
          <w:lang w:eastAsia="da-DK"/>
        </w:rPr>
        <w:t xml:space="preserve">Støjkilder fra </w:t>
      </w:r>
      <w:r w:rsidR="00AF0445">
        <w:rPr>
          <w:lang w:eastAsia="da-DK"/>
        </w:rPr>
        <w:t xml:space="preserve">husdyrbruget udgøres primært af ventilationsanlægget, af- og pålæsning af grise, forarbejdning og </w:t>
      </w:r>
      <w:proofErr w:type="spellStart"/>
      <w:r w:rsidR="00AF0445">
        <w:rPr>
          <w:lang w:eastAsia="da-DK"/>
        </w:rPr>
        <w:t>indtransport</w:t>
      </w:r>
      <w:proofErr w:type="spellEnd"/>
      <w:r w:rsidR="00AF0445">
        <w:rPr>
          <w:lang w:eastAsia="da-DK"/>
        </w:rPr>
        <w:t xml:space="preserve"> af foder, kørsel med landbrugsmaskiner og øvrige transporter til og fra ejendommen</w:t>
      </w:r>
      <w:r w:rsidRPr="005B4C48">
        <w:rPr>
          <w:lang w:eastAsia="da-DK"/>
        </w:rPr>
        <w:t xml:space="preserve">. </w:t>
      </w:r>
    </w:p>
    <w:p w:rsidR="00C031BD" w:rsidRPr="005B4C48" w:rsidRDefault="005D0D12" w:rsidP="00A37014">
      <w:pPr>
        <w:rPr>
          <w:lang w:eastAsia="da-DK"/>
        </w:rPr>
      </w:pPr>
      <w:r w:rsidRPr="005D0D12">
        <w:rPr>
          <w:lang w:eastAsia="da-DK"/>
        </w:rPr>
        <w:lastRenderedPageBreak/>
        <w:t xml:space="preserve">Det </w:t>
      </w:r>
      <w:r w:rsidR="00C031BD" w:rsidRPr="005D0D12">
        <w:rPr>
          <w:lang w:eastAsia="da-DK"/>
        </w:rPr>
        <w:t xml:space="preserve">er Ringkøbing-Skjern Kommunes vurdering, at støj </w:t>
      </w:r>
      <w:r w:rsidRPr="005D0D12">
        <w:rPr>
          <w:lang w:eastAsia="da-DK"/>
        </w:rPr>
        <w:t xml:space="preserve">og støv </w:t>
      </w:r>
      <w:r w:rsidR="00C031BD" w:rsidRPr="005D0D12">
        <w:rPr>
          <w:lang w:eastAsia="da-DK"/>
        </w:rPr>
        <w:t>fra husdyrbruget i fremtiden ikke forventes at blive et problem for de omkringboende. Der er ikke foretaget støjberegninger i forbindelse med udarbejde</w:t>
      </w:r>
      <w:r w:rsidR="008634B8" w:rsidRPr="005D0D12">
        <w:rPr>
          <w:lang w:eastAsia="da-DK"/>
        </w:rPr>
        <w:t>lsen af denne miljøgodkendelse.</w:t>
      </w:r>
    </w:p>
    <w:p w:rsidR="00415949" w:rsidRDefault="00415949" w:rsidP="00A37014">
      <w:pPr>
        <w:rPr>
          <w:lang w:eastAsia="da-DK"/>
        </w:rPr>
      </w:pPr>
      <w:r w:rsidRPr="005B4C48">
        <w:rPr>
          <w:lang w:eastAsia="da-DK"/>
        </w:rPr>
        <w:t>Der er i miljøgodkendelsen fastsat vilkår om</w:t>
      </w:r>
      <w:r>
        <w:rPr>
          <w:lang w:eastAsia="da-DK"/>
        </w:rPr>
        <w:t xml:space="preserve"> maksimale grænser for støj og rystelser, samt at</w:t>
      </w:r>
      <w:r w:rsidRPr="005B4C48">
        <w:rPr>
          <w:lang w:eastAsia="da-DK"/>
        </w:rPr>
        <w:t xml:space="preserve"> såfremt der skulle opstå </w:t>
      </w:r>
      <w:r>
        <w:rPr>
          <w:lang w:eastAsia="da-DK"/>
        </w:rPr>
        <w:t xml:space="preserve">gener fra </w:t>
      </w:r>
      <w:r w:rsidRPr="005B4C48">
        <w:rPr>
          <w:lang w:eastAsia="da-DK"/>
        </w:rPr>
        <w:t>støj</w:t>
      </w:r>
      <w:r>
        <w:rPr>
          <w:lang w:eastAsia="da-DK"/>
        </w:rPr>
        <w:t xml:space="preserve"> eller rystelser </w:t>
      </w:r>
      <w:r w:rsidRPr="005B4C48">
        <w:rPr>
          <w:lang w:eastAsia="da-DK"/>
        </w:rPr>
        <w:t>for de omkringboende</w:t>
      </w:r>
      <w:r w:rsidR="00983A30">
        <w:rPr>
          <w:lang w:eastAsia="da-DK"/>
        </w:rPr>
        <w:t>,</w:t>
      </w:r>
      <w:r w:rsidRPr="005B4C48">
        <w:rPr>
          <w:lang w:eastAsia="da-DK"/>
        </w:rPr>
        <w:t xml:space="preserve"> og tilsynsmyndigheden finder det nødvendigt, skal der foretages målinger.</w:t>
      </w:r>
    </w:p>
    <w:p w:rsidR="00AF0445" w:rsidRDefault="00AF0445" w:rsidP="00AF0445">
      <w:pPr>
        <w:rPr>
          <w:lang w:eastAsia="da-DK"/>
        </w:rPr>
      </w:pPr>
      <w:r w:rsidRPr="00AF0445">
        <w:rPr>
          <w:lang w:eastAsia="da-DK"/>
        </w:rPr>
        <w:t xml:space="preserve">Det forventes ikke, at husdyrbruget vil give anledning til støvgener for de omkringboende. Der er fastsat vilkår til, at sikre de omkringboende mod støvgener fra husdyrbruget. </w:t>
      </w:r>
    </w:p>
    <w:p w:rsidR="00C031BD" w:rsidRPr="005B4C48" w:rsidRDefault="00AF0445" w:rsidP="00A37014">
      <w:pPr>
        <w:rPr>
          <w:lang w:eastAsia="da-DK"/>
        </w:rPr>
      </w:pPr>
      <w:r w:rsidRPr="00AF0445">
        <w:rPr>
          <w:lang w:eastAsia="da-DK"/>
        </w:rPr>
        <w:t>Herudover henvises der til, at det er god landmandpraksis, at transport til og fra husdyrbruget foregår ved hensynsfuld kørsel, for at begrænse bl.a. støv</w:t>
      </w:r>
      <w:r>
        <w:rPr>
          <w:lang w:eastAsia="da-DK"/>
        </w:rPr>
        <w:t>- og støj</w:t>
      </w:r>
      <w:r w:rsidRPr="00AF0445">
        <w:rPr>
          <w:lang w:eastAsia="da-DK"/>
        </w:rPr>
        <w:t>gener.</w:t>
      </w:r>
    </w:p>
    <w:p w:rsidR="00C031BD" w:rsidRPr="005B4C48" w:rsidRDefault="00C031BD" w:rsidP="009518B9">
      <w:pPr>
        <w:pStyle w:val="Overskrift3"/>
      </w:pPr>
      <w:bookmarkStart w:id="218" w:name="_Toc13138365"/>
      <w:r w:rsidRPr="005B4C48">
        <w:t>Lys</w:t>
      </w:r>
      <w:bookmarkEnd w:id="218"/>
    </w:p>
    <w:p w:rsidR="009452D6" w:rsidRDefault="00232126" w:rsidP="00DA1616">
      <w:pPr>
        <w:spacing w:after="0"/>
        <w:rPr>
          <w:lang w:eastAsia="da-DK"/>
        </w:rPr>
      </w:pPr>
      <w:r w:rsidRPr="00232126">
        <w:rPr>
          <w:lang w:eastAsia="da-DK"/>
        </w:rPr>
        <w:t>Ansøger oplyser:</w:t>
      </w:r>
      <w:r>
        <w:rPr>
          <w:lang w:eastAsia="da-DK"/>
        </w:rPr>
        <w:t xml:space="preserve"> </w:t>
      </w:r>
    </w:p>
    <w:p w:rsidR="009452D6" w:rsidRDefault="009452D6" w:rsidP="009452D6">
      <w:pPr>
        <w:spacing w:after="0"/>
        <w:rPr>
          <w:lang w:eastAsia="da-DK"/>
        </w:rPr>
      </w:pPr>
      <w:r>
        <w:rPr>
          <w:lang w:eastAsia="da-DK"/>
        </w:rPr>
        <w:t>Produktionen foregår i lukkede stalde, - deraf begrænsede gener fra lys. Der etableres ikke nye</w:t>
      </w:r>
    </w:p>
    <w:p w:rsidR="009452D6" w:rsidRDefault="009452D6" w:rsidP="009452D6">
      <w:pPr>
        <w:spacing w:after="0"/>
        <w:rPr>
          <w:lang w:eastAsia="da-DK"/>
        </w:rPr>
      </w:pPr>
      <w:r>
        <w:rPr>
          <w:lang w:eastAsia="da-DK"/>
        </w:rPr>
        <w:t>lyskilder i forbindelse med godkendelsen af det eksisterende anlæg. Der er ikke tidligere klaget</w:t>
      </w:r>
    </w:p>
    <w:p w:rsidR="00232126" w:rsidRDefault="009452D6" w:rsidP="009452D6">
      <w:pPr>
        <w:spacing w:after="0"/>
        <w:rPr>
          <w:lang w:eastAsia="da-DK"/>
        </w:rPr>
      </w:pPr>
      <w:r>
        <w:rPr>
          <w:lang w:eastAsia="da-DK"/>
        </w:rPr>
        <w:t>eller kommenteret på lysgener fra omboende.</w:t>
      </w:r>
    </w:p>
    <w:p w:rsidR="009452D6" w:rsidRPr="00232126" w:rsidRDefault="009452D6" w:rsidP="009452D6">
      <w:pPr>
        <w:spacing w:after="0"/>
        <w:rPr>
          <w:lang w:eastAsia="da-DK"/>
        </w:rPr>
      </w:pPr>
    </w:p>
    <w:p w:rsidR="00DA1616" w:rsidRDefault="007A62D9" w:rsidP="00DA1616">
      <w:pPr>
        <w:spacing w:after="0"/>
        <w:rPr>
          <w:lang w:eastAsia="da-DK"/>
        </w:rPr>
      </w:pPr>
      <w:r>
        <w:rPr>
          <w:lang w:eastAsia="da-DK"/>
        </w:rPr>
        <w:t xml:space="preserve">Kommunens vurdering: </w:t>
      </w:r>
    </w:p>
    <w:p w:rsidR="00C031BD" w:rsidRPr="005B4C48" w:rsidRDefault="00C031BD" w:rsidP="00A37014">
      <w:pPr>
        <w:rPr>
          <w:lang w:eastAsia="da-DK"/>
        </w:rPr>
      </w:pPr>
      <w:r w:rsidRPr="005B4C48">
        <w:rPr>
          <w:lang w:eastAsia="da-DK"/>
        </w:rPr>
        <w:t xml:space="preserve">Det vurderes, at lys fra ejendommen ikke vil give anledning til væsentlige gener for de omkringboende, idet </w:t>
      </w:r>
      <w:r w:rsidR="00337FF2">
        <w:rPr>
          <w:lang w:eastAsia="da-DK"/>
        </w:rPr>
        <w:t>der ikke ændres på lyset og produktionen foregår i lukkede stalde.</w:t>
      </w:r>
    </w:p>
    <w:p w:rsidR="00C031BD" w:rsidRPr="005B4C48" w:rsidRDefault="00C031BD" w:rsidP="009518B9">
      <w:pPr>
        <w:pStyle w:val="Overskrift3"/>
      </w:pPr>
      <w:bookmarkStart w:id="219" w:name="_Toc13138366"/>
      <w:r w:rsidRPr="005B4C48">
        <w:t>Fluer og skadedyr</w:t>
      </w:r>
      <w:bookmarkEnd w:id="219"/>
    </w:p>
    <w:p w:rsidR="009452D6" w:rsidRDefault="00232126" w:rsidP="009452D6">
      <w:pPr>
        <w:autoSpaceDE w:val="0"/>
        <w:autoSpaceDN w:val="0"/>
        <w:adjustRightInd w:val="0"/>
        <w:spacing w:after="0" w:line="240" w:lineRule="auto"/>
        <w:rPr>
          <w:lang w:eastAsia="da-DK"/>
        </w:rPr>
      </w:pPr>
      <w:r>
        <w:rPr>
          <w:lang w:eastAsia="da-DK"/>
        </w:rPr>
        <w:t xml:space="preserve">Ansøger oplyser: </w:t>
      </w:r>
    </w:p>
    <w:p w:rsidR="009452D6" w:rsidRPr="009452D6" w:rsidRDefault="009452D6" w:rsidP="009452D6">
      <w:pPr>
        <w:autoSpaceDE w:val="0"/>
        <w:autoSpaceDN w:val="0"/>
        <w:adjustRightInd w:val="0"/>
        <w:spacing w:after="0" w:line="240" w:lineRule="auto"/>
        <w:rPr>
          <w:rFonts w:cs="CIDFont+F1"/>
        </w:rPr>
      </w:pPr>
      <w:r w:rsidRPr="009452D6">
        <w:rPr>
          <w:rFonts w:cs="CIDFont+F1"/>
        </w:rPr>
        <w:t>Fluer på ejendommen bekæmpes primært ved at holde en god hygiejne i staldene. Produktionen</w:t>
      </w:r>
    </w:p>
    <w:p w:rsidR="009452D6" w:rsidRPr="009452D6" w:rsidRDefault="009452D6" w:rsidP="009452D6">
      <w:pPr>
        <w:autoSpaceDE w:val="0"/>
        <w:autoSpaceDN w:val="0"/>
        <w:adjustRightInd w:val="0"/>
        <w:spacing w:after="0" w:line="240" w:lineRule="auto"/>
        <w:rPr>
          <w:rFonts w:cs="CIDFont+F1"/>
        </w:rPr>
      </w:pPr>
      <w:r w:rsidRPr="009452D6">
        <w:rPr>
          <w:rFonts w:cs="CIDFont+F1"/>
        </w:rPr>
        <w:t>kører i holddrift, hvor der er god tid til vask, desinficering og udtørring inden indsættelse af nye</w:t>
      </w:r>
    </w:p>
    <w:p w:rsidR="009452D6" w:rsidRPr="009452D6" w:rsidRDefault="009452D6" w:rsidP="009452D6">
      <w:pPr>
        <w:autoSpaceDE w:val="0"/>
        <w:autoSpaceDN w:val="0"/>
        <w:adjustRightInd w:val="0"/>
        <w:spacing w:after="0" w:line="240" w:lineRule="auto"/>
        <w:rPr>
          <w:rFonts w:cs="CIDFont+F1"/>
        </w:rPr>
      </w:pPr>
      <w:r w:rsidRPr="009452D6">
        <w:rPr>
          <w:rFonts w:cs="CIDFont+F1"/>
        </w:rPr>
        <w:t xml:space="preserve">dyr. Desuden har de mange daglige overbrusninger af </w:t>
      </w:r>
      <w:proofErr w:type="spellStart"/>
      <w:r w:rsidRPr="009452D6">
        <w:rPr>
          <w:rFonts w:cs="CIDFont+F1"/>
        </w:rPr>
        <w:t>gødearealet</w:t>
      </w:r>
      <w:proofErr w:type="spellEnd"/>
      <w:r w:rsidRPr="009452D6">
        <w:rPr>
          <w:rFonts w:cs="CIDFont+F1"/>
        </w:rPr>
        <w:t xml:space="preserve"> negativ indflydelse på fluernes</w:t>
      </w:r>
    </w:p>
    <w:p w:rsidR="009452D6" w:rsidRPr="009452D6" w:rsidRDefault="009452D6" w:rsidP="009452D6">
      <w:pPr>
        <w:autoSpaceDE w:val="0"/>
        <w:autoSpaceDN w:val="0"/>
        <w:adjustRightInd w:val="0"/>
        <w:spacing w:after="0" w:line="240" w:lineRule="auto"/>
        <w:rPr>
          <w:rFonts w:cs="CIDFont+F1"/>
        </w:rPr>
      </w:pPr>
      <w:r w:rsidRPr="009452D6">
        <w:rPr>
          <w:rFonts w:cs="CIDFont+F1"/>
        </w:rPr>
        <w:t>levevilkår og formeringsevne. Fluer bekæmpes desuden ved udsætning af rovfluer i stalden.</w:t>
      </w:r>
    </w:p>
    <w:p w:rsidR="009452D6" w:rsidRPr="009452D6" w:rsidRDefault="009452D6" w:rsidP="009452D6">
      <w:pPr>
        <w:autoSpaceDE w:val="0"/>
        <w:autoSpaceDN w:val="0"/>
        <w:adjustRightInd w:val="0"/>
        <w:spacing w:after="0" w:line="240" w:lineRule="auto"/>
        <w:rPr>
          <w:rFonts w:cs="CIDFont+F1"/>
        </w:rPr>
      </w:pPr>
      <w:r w:rsidRPr="009452D6">
        <w:rPr>
          <w:rFonts w:cs="CIDFont+F1"/>
        </w:rPr>
        <w:t>Der er udlagt rottegift i kasser omkring alle ejendommens bygninger.</w:t>
      </w:r>
    </w:p>
    <w:p w:rsidR="009452D6" w:rsidRPr="009452D6" w:rsidRDefault="009452D6" w:rsidP="009452D6">
      <w:pPr>
        <w:autoSpaceDE w:val="0"/>
        <w:autoSpaceDN w:val="0"/>
        <w:adjustRightInd w:val="0"/>
        <w:spacing w:after="0" w:line="240" w:lineRule="auto"/>
        <w:rPr>
          <w:rFonts w:cs="CIDFont+F1"/>
        </w:rPr>
      </w:pPr>
      <w:r w:rsidRPr="009452D6">
        <w:rPr>
          <w:rFonts w:cs="CIDFont+F1"/>
        </w:rPr>
        <w:t>Der foretages regelmæssige tilsyn på landbruget. Tilsyn og bekæmpelse varetages af godkendt</w:t>
      </w:r>
    </w:p>
    <w:p w:rsidR="009452D6" w:rsidRPr="009452D6" w:rsidRDefault="009452D6" w:rsidP="009452D6">
      <w:pPr>
        <w:autoSpaceDE w:val="0"/>
        <w:autoSpaceDN w:val="0"/>
        <w:adjustRightInd w:val="0"/>
        <w:spacing w:after="0" w:line="240" w:lineRule="auto"/>
        <w:rPr>
          <w:rFonts w:cs="CIDFont+F1"/>
        </w:rPr>
      </w:pPr>
      <w:r w:rsidRPr="009452D6">
        <w:rPr>
          <w:rFonts w:cs="CIDFont+F1"/>
        </w:rPr>
        <w:t>skadedyrbekæmpelsesfirma.</w:t>
      </w:r>
    </w:p>
    <w:p w:rsidR="009452D6" w:rsidRPr="009452D6" w:rsidRDefault="009452D6" w:rsidP="009452D6">
      <w:pPr>
        <w:autoSpaceDE w:val="0"/>
        <w:autoSpaceDN w:val="0"/>
        <w:adjustRightInd w:val="0"/>
        <w:spacing w:after="0" w:line="240" w:lineRule="auto"/>
        <w:rPr>
          <w:rFonts w:cs="CIDFont+F1"/>
        </w:rPr>
      </w:pPr>
      <w:r w:rsidRPr="009452D6">
        <w:rPr>
          <w:rFonts w:cs="CIDFont+F1"/>
        </w:rPr>
        <w:t>Skulle der opstå akut behov, iværksættes bekæmpelsesprogram i overensstemmelse med nyeste</w:t>
      </w:r>
    </w:p>
    <w:p w:rsidR="00232126" w:rsidRDefault="009452D6" w:rsidP="009452D6">
      <w:pPr>
        <w:spacing w:after="0"/>
        <w:rPr>
          <w:rFonts w:cs="CIDFont+F1"/>
        </w:rPr>
      </w:pPr>
      <w:r w:rsidRPr="009452D6">
        <w:rPr>
          <w:rFonts w:cs="CIDFont+F1"/>
        </w:rPr>
        <w:t xml:space="preserve">retningslinjer fra Institut for </w:t>
      </w:r>
      <w:proofErr w:type="spellStart"/>
      <w:r w:rsidRPr="009452D6">
        <w:rPr>
          <w:rFonts w:cs="CIDFont+F1"/>
        </w:rPr>
        <w:t>Agroøkologi</w:t>
      </w:r>
      <w:proofErr w:type="spellEnd"/>
      <w:r w:rsidRPr="009452D6">
        <w:rPr>
          <w:rFonts w:cs="CIDFont+F1"/>
        </w:rPr>
        <w:t>.</w:t>
      </w:r>
    </w:p>
    <w:p w:rsidR="009452D6" w:rsidRPr="009452D6" w:rsidRDefault="009452D6" w:rsidP="009452D6">
      <w:pPr>
        <w:spacing w:after="0"/>
        <w:rPr>
          <w:lang w:eastAsia="da-DK"/>
        </w:rPr>
      </w:pPr>
    </w:p>
    <w:p w:rsidR="00C031BD" w:rsidRPr="005B4C48" w:rsidRDefault="007A62D9" w:rsidP="00A37014">
      <w:pPr>
        <w:rPr>
          <w:lang w:eastAsia="da-DK"/>
        </w:rPr>
      </w:pPr>
      <w:r>
        <w:rPr>
          <w:lang w:eastAsia="da-DK"/>
        </w:rPr>
        <w:t xml:space="preserve">Kommunens vurdering: </w:t>
      </w:r>
      <w:r w:rsidR="00C031BD" w:rsidRPr="005B4C48">
        <w:rPr>
          <w:lang w:eastAsia="da-DK"/>
        </w:rPr>
        <w:t>Der er stillet vilkår om, at der skal foretages en effektiv fluebekæmpelse</w:t>
      </w:r>
      <w:r w:rsidR="00342117">
        <w:rPr>
          <w:lang w:eastAsia="da-DK"/>
        </w:rPr>
        <w:t>,</w:t>
      </w:r>
      <w:r w:rsidR="00C031BD" w:rsidRPr="005B4C48">
        <w:rPr>
          <w:lang w:eastAsia="da-DK"/>
        </w:rPr>
        <w:t xml:space="preserve"> og at foder skal opbevares, så der ikke opstår risiko for tilhold af rotter m.v. På forlangende skal bekæmpelse af rotter, eller lign. for</w:t>
      </w:r>
      <w:r w:rsidR="00EA486F">
        <w:rPr>
          <w:lang w:eastAsia="da-DK"/>
        </w:rPr>
        <w:t>e</w:t>
      </w:r>
      <w:r w:rsidR="00C031BD" w:rsidRPr="005B4C48">
        <w:rPr>
          <w:lang w:eastAsia="da-DK"/>
        </w:rPr>
        <w:t>tages af et auto</w:t>
      </w:r>
      <w:r w:rsidR="006C6B64">
        <w:rPr>
          <w:lang w:eastAsia="da-DK"/>
        </w:rPr>
        <w:t xml:space="preserve">riseret rottebekæmpelsesfirma. </w:t>
      </w:r>
    </w:p>
    <w:p w:rsidR="00C031BD" w:rsidRPr="005B4C48" w:rsidRDefault="00C031BD" w:rsidP="00A37014">
      <w:pPr>
        <w:rPr>
          <w:lang w:eastAsia="da-DK"/>
        </w:rPr>
      </w:pPr>
      <w:r w:rsidRPr="005B4C48">
        <w:rPr>
          <w:lang w:eastAsia="da-DK"/>
        </w:rPr>
        <w:t>Det vurderes, at ejendommens skadedyrsbekæmpelse er tilfredsstillende til at forebygge og løse et eventuelt opstået problem med skadedyr.</w:t>
      </w:r>
    </w:p>
    <w:p w:rsidR="00C031BD" w:rsidRPr="005B4C48" w:rsidRDefault="00C031BD" w:rsidP="009518B9">
      <w:pPr>
        <w:pStyle w:val="Overskrift3"/>
      </w:pPr>
      <w:bookmarkStart w:id="220" w:name="_Toc13138367"/>
      <w:r w:rsidRPr="005B4C48">
        <w:t>Transport</w:t>
      </w:r>
      <w:bookmarkEnd w:id="220"/>
    </w:p>
    <w:p w:rsidR="006253EE" w:rsidRPr="006253EE" w:rsidRDefault="006253EE" w:rsidP="006253EE">
      <w:r w:rsidRPr="006253EE">
        <w:t xml:space="preserve">Kommunen skal i forbindelse med sagsbehandlingen af en miljøgodkendelse vurdere, om til-og frakørsel til bedriften vil kunne ske uden væsentlige miljømæssige gener for de omboende. Generne fra trafik forekommer i forbindelse med til- og frakørsel til bedriften med dyr, foder og husdyrgødning. </w:t>
      </w:r>
    </w:p>
    <w:p w:rsidR="006253EE" w:rsidRPr="006253EE" w:rsidRDefault="006253EE" w:rsidP="006253EE">
      <w:r w:rsidRPr="006253EE">
        <w:t xml:space="preserve">Generelt kan der i en miljøgodkendelse stilles vilkår til om, at anvende bestemte interne veje samt hvilke veje der skal benyttes ved til- og frakørsel. Der kan desuden stilles krav om, at til-eller frakørsel af foder, gødning m.v. kun må ske på bestemte tidspunkter. Derimod er der ikke i husdyrbrugsloven hjemmel til at fastsætte vilkår for transporten på offentlig vej, samt spørgsmål vedr. belastning af det </w:t>
      </w:r>
      <w:r w:rsidRPr="006253EE">
        <w:lastRenderedPageBreak/>
        <w:t>lokale vejnet. Færdsel på offentlig vej reguleres af færdselsloven og håndhæves af politiet. (NMK-132-00789 og NMK-132-00839).</w:t>
      </w:r>
    </w:p>
    <w:p w:rsidR="00232126" w:rsidRDefault="00232126" w:rsidP="00A37014">
      <w:pPr>
        <w:rPr>
          <w:lang w:eastAsia="da-DK"/>
        </w:rPr>
      </w:pPr>
      <w:r>
        <w:rPr>
          <w:lang w:eastAsia="da-DK"/>
        </w:rPr>
        <w:t xml:space="preserve">Ansøger oplyser: </w:t>
      </w:r>
    </w:p>
    <w:p w:rsidR="009452D6" w:rsidRDefault="009452D6" w:rsidP="009452D6">
      <w:pPr>
        <w:spacing w:after="0"/>
        <w:rPr>
          <w:lang w:eastAsia="da-DK"/>
        </w:rPr>
      </w:pPr>
      <w:r>
        <w:rPr>
          <w:lang w:eastAsia="da-DK"/>
        </w:rPr>
        <w:t>Transporter forekommer i forbindelse med levering og afhentning af levende og døde dyr.</w:t>
      </w:r>
    </w:p>
    <w:p w:rsidR="009452D6" w:rsidRDefault="009452D6" w:rsidP="009452D6">
      <w:pPr>
        <w:spacing w:after="0"/>
        <w:rPr>
          <w:lang w:eastAsia="da-DK"/>
        </w:rPr>
      </w:pPr>
      <w:r>
        <w:rPr>
          <w:lang w:eastAsia="da-DK"/>
        </w:rPr>
        <w:t>Derudover transporter i forbindelse med husdyrgødning, foder, olie til opvarmning samt</w:t>
      </w:r>
    </w:p>
    <w:p w:rsidR="009452D6" w:rsidRDefault="009452D6" w:rsidP="009452D6">
      <w:pPr>
        <w:spacing w:after="0"/>
        <w:rPr>
          <w:lang w:eastAsia="da-DK"/>
        </w:rPr>
      </w:pPr>
      <w:r>
        <w:rPr>
          <w:lang w:eastAsia="da-DK"/>
        </w:rPr>
        <w:t>almindelig leverancer af forbrugsvarer til driften og dennes ansatte.</w:t>
      </w:r>
    </w:p>
    <w:p w:rsidR="009452D6" w:rsidRDefault="009452D6" w:rsidP="009452D6">
      <w:pPr>
        <w:spacing w:after="0"/>
        <w:rPr>
          <w:lang w:eastAsia="da-DK"/>
        </w:rPr>
      </w:pPr>
      <w:r>
        <w:rPr>
          <w:lang w:eastAsia="da-DK"/>
        </w:rPr>
        <w:t>Se nedenstående oversigt over transporter;</w:t>
      </w:r>
    </w:p>
    <w:p w:rsidR="009452D6" w:rsidRDefault="009452D6" w:rsidP="00AB7E79">
      <w:pPr>
        <w:spacing w:after="0"/>
        <w:rPr>
          <w:lang w:eastAsia="da-DK"/>
        </w:rPr>
      </w:pPr>
      <w:r>
        <w:rPr>
          <w:noProof/>
          <w:lang w:eastAsia="da-DK"/>
        </w:rPr>
        <w:drawing>
          <wp:inline distT="0" distB="0" distL="0" distR="0" wp14:anchorId="48607225" wp14:editId="2A517909">
            <wp:extent cx="6120765" cy="5963920"/>
            <wp:effectExtent l="0" t="0" r="0" b="0"/>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120765" cy="5963920"/>
                    </a:xfrm>
                    <a:prstGeom prst="rect">
                      <a:avLst/>
                    </a:prstGeom>
                  </pic:spPr>
                </pic:pic>
              </a:graphicData>
            </a:graphic>
          </wp:inline>
        </w:drawing>
      </w:r>
    </w:p>
    <w:p w:rsidR="009452D6" w:rsidRDefault="009452D6" w:rsidP="00AB7E79">
      <w:pPr>
        <w:spacing w:after="120"/>
        <w:rPr>
          <w:lang w:eastAsia="da-DK"/>
        </w:rPr>
      </w:pPr>
      <w:r>
        <w:rPr>
          <w:noProof/>
          <w:lang w:eastAsia="da-DK"/>
        </w:rPr>
        <w:drawing>
          <wp:inline distT="0" distB="0" distL="0" distR="0" wp14:anchorId="0EEAA419" wp14:editId="4F84B324">
            <wp:extent cx="6120765" cy="1060450"/>
            <wp:effectExtent l="0" t="0" r="0" b="6350"/>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6120765" cy="1060450"/>
                    </a:xfrm>
                    <a:prstGeom prst="rect">
                      <a:avLst/>
                    </a:prstGeom>
                  </pic:spPr>
                </pic:pic>
              </a:graphicData>
            </a:graphic>
          </wp:inline>
        </w:drawing>
      </w:r>
      <w:r>
        <w:rPr>
          <w:noProof/>
          <w:lang w:eastAsia="da-DK"/>
        </w:rPr>
        <w:t xml:space="preserve"> </w:t>
      </w:r>
    </w:p>
    <w:p w:rsidR="009452D6" w:rsidRDefault="009452D6" w:rsidP="009452D6">
      <w:pPr>
        <w:spacing w:after="0"/>
        <w:rPr>
          <w:lang w:eastAsia="da-DK"/>
        </w:rPr>
      </w:pPr>
      <w:r>
        <w:rPr>
          <w:lang w:eastAsia="da-DK"/>
        </w:rPr>
        <w:lastRenderedPageBreak/>
        <w:t>Ansøger har ovenfor beskrevet transporterne til ejendommen. Det ansøgte afleder ikke ændringer</w:t>
      </w:r>
    </w:p>
    <w:p w:rsidR="009452D6" w:rsidRDefault="009452D6" w:rsidP="009452D6">
      <w:pPr>
        <w:spacing w:after="0"/>
        <w:rPr>
          <w:lang w:eastAsia="da-DK"/>
        </w:rPr>
      </w:pPr>
      <w:r>
        <w:rPr>
          <w:lang w:eastAsia="da-DK"/>
        </w:rPr>
        <w:t>i trafikken til/fra ejendommen.</w:t>
      </w:r>
    </w:p>
    <w:p w:rsidR="009452D6" w:rsidRDefault="009452D6" w:rsidP="009452D6">
      <w:pPr>
        <w:spacing w:after="0"/>
        <w:rPr>
          <w:lang w:eastAsia="da-DK"/>
        </w:rPr>
      </w:pPr>
      <w:r>
        <w:rPr>
          <w:lang w:eastAsia="da-DK"/>
        </w:rPr>
        <w:t>Ud over de beskrevne transporter med foder og husdyrgødning vil transport med husdyr være en</w:t>
      </w:r>
    </w:p>
    <w:p w:rsidR="009452D6" w:rsidRDefault="009452D6" w:rsidP="009452D6">
      <w:pPr>
        <w:spacing w:after="0"/>
        <w:rPr>
          <w:lang w:eastAsia="da-DK"/>
        </w:rPr>
      </w:pPr>
      <w:r>
        <w:rPr>
          <w:lang w:eastAsia="da-DK"/>
        </w:rPr>
        <w:t>primær del af det samlede antal tunge transporter.</w:t>
      </w:r>
    </w:p>
    <w:p w:rsidR="009452D6" w:rsidRDefault="009452D6" w:rsidP="009452D6">
      <w:pPr>
        <w:spacing w:after="0"/>
        <w:rPr>
          <w:lang w:eastAsia="da-DK"/>
        </w:rPr>
      </w:pPr>
      <w:r>
        <w:rPr>
          <w:lang w:eastAsia="da-DK"/>
        </w:rPr>
        <w:t>Ejer henviser til god landmandspraksis, og præciserer for ansatte og vognmænd at transport til og</w:t>
      </w:r>
    </w:p>
    <w:p w:rsidR="009452D6" w:rsidRDefault="009452D6" w:rsidP="009452D6">
      <w:pPr>
        <w:spacing w:after="0"/>
        <w:rPr>
          <w:lang w:eastAsia="da-DK"/>
        </w:rPr>
      </w:pPr>
      <w:r>
        <w:rPr>
          <w:lang w:eastAsia="da-DK"/>
        </w:rPr>
        <w:t>fra bedriften skal foregå ved hensynsfuld kørsel, samt at alle aktiviteter på bedriften planlægges,</w:t>
      </w:r>
    </w:p>
    <w:p w:rsidR="009452D6" w:rsidRDefault="009452D6" w:rsidP="009452D6">
      <w:pPr>
        <w:spacing w:after="0"/>
        <w:rPr>
          <w:lang w:eastAsia="da-DK"/>
        </w:rPr>
      </w:pPr>
      <w:r>
        <w:rPr>
          <w:lang w:eastAsia="da-DK"/>
        </w:rPr>
        <w:t>herunder også levering og udkørsel, således at omgivelserne påvirkes mindst muligt.</w:t>
      </w:r>
    </w:p>
    <w:p w:rsidR="009452D6" w:rsidRDefault="009452D6" w:rsidP="009452D6">
      <w:pPr>
        <w:spacing w:after="0"/>
        <w:rPr>
          <w:lang w:eastAsia="da-DK"/>
        </w:rPr>
      </w:pPr>
      <w:r>
        <w:rPr>
          <w:lang w:eastAsia="da-DK"/>
        </w:rPr>
        <w:t>Antallet og typerne af transporter til og fra husdyrbruget vurderes ikke</w:t>
      </w:r>
      <w:r w:rsidRPr="009452D6">
        <w:t xml:space="preserve"> </w:t>
      </w:r>
      <w:r>
        <w:rPr>
          <w:lang w:eastAsia="da-DK"/>
        </w:rPr>
        <w:t>at afvige fra, hvad der</w:t>
      </w:r>
    </w:p>
    <w:p w:rsidR="009452D6" w:rsidRDefault="009452D6" w:rsidP="009452D6">
      <w:pPr>
        <w:spacing w:after="0"/>
        <w:rPr>
          <w:lang w:eastAsia="da-DK"/>
        </w:rPr>
      </w:pPr>
      <w:r>
        <w:rPr>
          <w:lang w:eastAsia="da-DK"/>
        </w:rPr>
        <w:t>normalt må forventes fra husdyrbrug af denne type og størrelse.</w:t>
      </w:r>
    </w:p>
    <w:p w:rsidR="009452D6" w:rsidRDefault="009452D6" w:rsidP="009452D6">
      <w:pPr>
        <w:spacing w:after="0"/>
        <w:rPr>
          <w:lang w:eastAsia="da-DK"/>
        </w:rPr>
      </w:pPr>
    </w:p>
    <w:p w:rsidR="00AB7E79" w:rsidRDefault="007A62D9" w:rsidP="00A37014">
      <w:pPr>
        <w:rPr>
          <w:lang w:eastAsia="da-DK"/>
        </w:rPr>
      </w:pPr>
      <w:r>
        <w:rPr>
          <w:lang w:eastAsia="da-DK"/>
        </w:rPr>
        <w:t xml:space="preserve">Kommunens vurdering: </w:t>
      </w:r>
    </w:p>
    <w:p w:rsidR="00C031BD" w:rsidRPr="005B4C48" w:rsidRDefault="00AB7E79" w:rsidP="00A37014">
      <w:pPr>
        <w:rPr>
          <w:lang w:eastAsia="da-DK"/>
        </w:rPr>
      </w:pPr>
      <w:r>
        <w:rPr>
          <w:lang w:eastAsia="da-DK"/>
        </w:rPr>
        <w:t xml:space="preserve">Overgangen til stipladsmodellen, hvor der godkendes et produktionsareal, ændrer ikke på antallet af transporter på ejendommen. Antallet af transporter </w:t>
      </w:r>
      <w:r w:rsidR="00C031BD" w:rsidRPr="005B4C48">
        <w:rPr>
          <w:lang w:eastAsia="da-DK"/>
        </w:rPr>
        <w:t>er efter Ringkøbing-Skjern Kommunes opfattelse ikke af et omfang, som vil indebære væsentlige gener for omkringboende med he</w:t>
      </w:r>
      <w:r w:rsidR="008634B8">
        <w:rPr>
          <w:lang w:eastAsia="da-DK"/>
        </w:rPr>
        <w:t>nsyn til støj, støv eller lugt.</w:t>
      </w:r>
    </w:p>
    <w:p w:rsidR="006C6B64" w:rsidRDefault="006C6B64" w:rsidP="006C6B64">
      <w:pPr>
        <w:rPr>
          <w:b/>
        </w:rPr>
      </w:pPr>
      <w:r>
        <w:rPr>
          <w:b/>
        </w:rPr>
        <w:t>Døde dyr</w:t>
      </w:r>
    </w:p>
    <w:p w:rsidR="00CD1092" w:rsidRDefault="006C6B64" w:rsidP="00CD1092">
      <w:r>
        <w:rPr>
          <w:rFonts w:cs="Calibri"/>
          <w:color w:val="000000"/>
        </w:rPr>
        <w:t>Ansøger oplyser</w:t>
      </w:r>
      <w:r w:rsidR="00CD1092">
        <w:rPr>
          <w:rFonts w:cs="Calibri"/>
          <w:color w:val="000000"/>
        </w:rPr>
        <w:t>:</w:t>
      </w:r>
      <w:r w:rsidR="00CD1092" w:rsidRPr="00CD1092">
        <w:t xml:space="preserve"> </w:t>
      </w:r>
    </w:p>
    <w:p w:rsidR="006C6B64" w:rsidRPr="00CD1092" w:rsidRDefault="00CD1092" w:rsidP="00CD1092">
      <w:pPr>
        <w:spacing w:after="0"/>
        <w:rPr>
          <w:rFonts w:cs="Calibri"/>
          <w:color w:val="000000"/>
        </w:rPr>
      </w:pPr>
      <w:r w:rsidRPr="00CD1092">
        <w:rPr>
          <w:rFonts w:cs="Calibri"/>
          <w:color w:val="000000"/>
        </w:rPr>
        <w:t>Der afhentes døde dyr fra ejendommen ca. 2 gange pr. uge.</w:t>
      </w:r>
      <w:r>
        <w:rPr>
          <w:rFonts w:cs="Calibri"/>
          <w:color w:val="000000"/>
        </w:rPr>
        <w:t xml:space="preserve"> </w:t>
      </w:r>
      <w:r w:rsidRPr="00CD1092">
        <w:rPr>
          <w:rFonts w:cs="Calibri"/>
          <w:color w:val="000000"/>
        </w:rPr>
        <w:t>DAKA afhenter og planlægg</w:t>
      </w:r>
      <w:r>
        <w:rPr>
          <w:rFonts w:cs="Calibri"/>
          <w:color w:val="000000"/>
        </w:rPr>
        <w:t xml:space="preserve">er transporten – ejer har ingen </w:t>
      </w:r>
      <w:r w:rsidRPr="00CD1092">
        <w:rPr>
          <w:rFonts w:cs="Calibri"/>
          <w:color w:val="000000"/>
        </w:rPr>
        <w:t>indflydelse på tidspunktet for afhentning.</w:t>
      </w:r>
      <w:r w:rsidRPr="00CD1092">
        <w:t xml:space="preserve"> </w:t>
      </w:r>
      <w:r w:rsidRPr="00CD1092">
        <w:rPr>
          <w:rFonts w:cs="Calibri"/>
          <w:color w:val="000000"/>
        </w:rPr>
        <w:t>Døde dyr afhentes af DAKA fra dertil indrettet plads.</w:t>
      </w:r>
    </w:p>
    <w:p w:rsidR="00CD1092" w:rsidRDefault="006C6B64" w:rsidP="00CD1092">
      <w:pPr>
        <w:pStyle w:val="Overskrift3"/>
      </w:pPr>
      <w:bookmarkStart w:id="221" w:name="_Toc513126595"/>
      <w:bookmarkStart w:id="222" w:name="_Toc13138368"/>
      <w:r w:rsidRPr="00245DCC">
        <w:t xml:space="preserve">Samlet vurdering af </w:t>
      </w:r>
      <w:r>
        <w:t xml:space="preserve">påvirkning af </w:t>
      </w:r>
      <w:r w:rsidRPr="00245DCC">
        <w:t>nabogener</w:t>
      </w:r>
      <w:bookmarkEnd w:id="221"/>
      <w:bookmarkEnd w:id="222"/>
    </w:p>
    <w:p w:rsidR="006C6B64" w:rsidRDefault="006C6B64" w:rsidP="006C6B64">
      <w:r w:rsidRPr="005B4C48">
        <w:t xml:space="preserve">Ringkøbing-Skjern Kommune vurderer, at de stillede vilkår, samt generel lovgivning </w:t>
      </w:r>
      <w:r>
        <w:t>og kommunens tilsyn med husdyrbrug er</w:t>
      </w:r>
      <w:r w:rsidRPr="005B4C48">
        <w:t xml:space="preserve"> tilstrækkelig til at beskytte </w:t>
      </w:r>
      <w:r>
        <w:t>naboer mod</w:t>
      </w:r>
      <w:r w:rsidRPr="005B4C48">
        <w:t xml:space="preserve"> væsentlige påvirkninger, som følge af husdyrbrugets </w:t>
      </w:r>
      <w:r>
        <w:t>drift.</w:t>
      </w:r>
    </w:p>
    <w:p w:rsidR="00921834" w:rsidRPr="005B4C48" w:rsidRDefault="00921834" w:rsidP="00A37014"/>
    <w:p w:rsidR="00921834" w:rsidRPr="005B4C48" w:rsidRDefault="00921834" w:rsidP="009518B9">
      <w:pPr>
        <w:pStyle w:val="Overskrift2"/>
      </w:pPr>
      <w:bookmarkStart w:id="223" w:name="_Toc13138369"/>
      <w:r>
        <w:t>Anvendelse af BAT (bedste tilgængelige teknik)</w:t>
      </w:r>
      <w:bookmarkEnd w:id="223"/>
    </w:p>
    <w:p w:rsidR="005B4C48" w:rsidRPr="005B4C48" w:rsidRDefault="005B4C48" w:rsidP="00A37014">
      <w:pPr>
        <w:rPr>
          <w:lang w:eastAsia="da-DK"/>
        </w:rPr>
      </w:pPr>
      <w:r w:rsidRPr="005B4C48">
        <w:rPr>
          <w:lang w:eastAsia="da-DK"/>
        </w:rPr>
        <w:t xml:space="preserve">Forebyggelse og begrænsning af forurening på husdyrbrug skal først og fremmest ske ved anvendelse af bedst tilgængelige teknik herunder renere teknologi, f.eks. mindre forurenende anlæg, processer og råvarer. </w:t>
      </w:r>
      <w:r w:rsidRPr="005B4C48">
        <w:rPr>
          <w:lang w:eastAsia="da-DK"/>
        </w:rPr>
        <w:br/>
      </w:r>
      <w:r w:rsidRPr="005B4C48">
        <w:rPr>
          <w:lang w:eastAsia="da-DK"/>
        </w:rPr>
        <w:br/>
        <w:t>BAT fastlægges ud fra en overordnet vurdering af, hvad der er teknisk og økonomisk muligt for de forskellige husdyrbrancher. Det er altså ikke den enkelte landmands økonomi, som ligger til</w:t>
      </w:r>
      <w:r w:rsidR="00CB02E1">
        <w:rPr>
          <w:lang w:eastAsia="da-DK"/>
        </w:rPr>
        <w:t xml:space="preserve"> grund for kommunens vurdering.</w:t>
      </w:r>
    </w:p>
    <w:p w:rsidR="005B4C48" w:rsidRPr="005B4C48" w:rsidRDefault="005B4C48" w:rsidP="00A37014">
      <w:pPr>
        <w:rPr>
          <w:lang w:eastAsia="da-DK"/>
        </w:rPr>
      </w:pPr>
      <w:r w:rsidRPr="005B4C48">
        <w:rPr>
          <w:lang w:eastAsia="da-DK"/>
        </w:rPr>
        <w:t>Vurderingen af BAT i §</w:t>
      </w:r>
      <w:r w:rsidR="002424BE">
        <w:rPr>
          <w:lang w:eastAsia="da-DK"/>
        </w:rPr>
        <w:t>16a</w:t>
      </w:r>
      <w:r w:rsidRPr="005B4C48">
        <w:rPr>
          <w:lang w:eastAsia="da-DK"/>
        </w:rPr>
        <w:t xml:space="preserve"> miljøgodkendelser skal ske </w:t>
      </w:r>
      <w:r w:rsidR="00CA7CA5">
        <w:rPr>
          <w:lang w:eastAsia="da-DK"/>
        </w:rPr>
        <w:t>i forhold til følgende områder:</w:t>
      </w:r>
    </w:p>
    <w:p w:rsidR="005B4C48" w:rsidRPr="005B4C48" w:rsidRDefault="005B4C48" w:rsidP="00A37014">
      <w:pPr>
        <w:rPr>
          <w:lang w:eastAsia="da-DK"/>
        </w:rPr>
      </w:pPr>
      <w:r w:rsidRPr="005B4C48">
        <w:rPr>
          <w:lang w:eastAsia="da-DK"/>
        </w:rPr>
        <w:t>Staldindretning</w:t>
      </w:r>
    </w:p>
    <w:p w:rsidR="005B4C48" w:rsidRPr="005B4C48" w:rsidRDefault="005B4C48" w:rsidP="00A37014">
      <w:pPr>
        <w:rPr>
          <w:lang w:eastAsia="da-DK"/>
        </w:rPr>
      </w:pPr>
      <w:r w:rsidRPr="005B4C48">
        <w:rPr>
          <w:lang w:eastAsia="da-DK"/>
        </w:rPr>
        <w:t>Management</w:t>
      </w:r>
    </w:p>
    <w:p w:rsidR="005B4C48" w:rsidRPr="005B4C48" w:rsidRDefault="005B4C48" w:rsidP="00A37014">
      <w:pPr>
        <w:rPr>
          <w:lang w:eastAsia="da-DK"/>
        </w:rPr>
      </w:pPr>
      <w:r w:rsidRPr="005B4C48">
        <w:rPr>
          <w:lang w:eastAsia="da-DK"/>
        </w:rPr>
        <w:t>Foder</w:t>
      </w:r>
    </w:p>
    <w:p w:rsidR="005B4C48" w:rsidRPr="005B4C48" w:rsidRDefault="005B4C48" w:rsidP="00A37014">
      <w:pPr>
        <w:rPr>
          <w:lang w:eastAsia="da-DK"/>
        </w:rPr>
      </w:pPr>
      <w:r w:rsidRPr="005B4C48">
        <w:rPr>
          <w:lang w:eastAsia="da-DK"/>
        </w:rPr>
        <w:t>Forbrug af vand og energi</w:t>
      </w:r>
    </w:p>
    <w:p w:rsidR="005B4C48" w:rsidRPr="005B4C48" w:rsidRDefault="005B4C48" w:rsidP="00A37014">
      <w:pPr>
        <w:rPr>
          <w:lang w:eastAsia="da-DK"/>
        </w:rPr>
      </w:pPr>
      <w:r w:rsidRPr="005B4C48">
        <w:rPr>
          <w:lang w:eastAsia="da-DK"/>
        </w:rPr>
        <w:t>Opbevaring og udbringning af husdyrgødning</w:t>
      </w:r>
    </w:p>
    <w:p w:rsidR="002424BE" w:rsidRDefault="005B4C48" w:rsidP="002424BE">
      <w:pPr>
        <w:rPr>
          <w:lang w:eastAsia="da-DK"/>
        </w:rPr>
      </w:pPr>
      <w:r w:rsidRPr="005B4C48">
        <w:rPr>
          <w:lang w:eastAsia="da-DK"/>
        </w:rPr>
        <w:lastRenderedPageBreak/>
        <w:br/>
      </w:r>
      <w:bookmarkStart w:id="224" w:name="_Toc513126597"/>
      <w:bookmarkStart w:id="225" w:name="_Toc13138370"/>
      <w:r w:rsidR="002424BE" w:rsidRPr="00734F01">
        <w:rPr>
          <w:rStyle w:val="Overskrift3Tegn"/>
          <w:rFonts w:eastAsiaTheme="minorHAnsi"/>
        </w:rPr>
        <w:t>Anvendelse af bedste teknik til reduktion af ammoniakemissionen</w:t>
      </w:r>
      <w:bookmarkEnd w:id="224"/>
      <w:bookmarkEnd w:id="225"/>
      <w:r w:rsidR="002424BE" w:rsidRPr="004723B8">
        <w:rPr>
          <w:u w:val="single"/>
          <w:lang w:eastAsia="da-DK"/>
        </w:rPr>
        <w:br/>
      </w:r>
      <w:r w:rsidR="002424BE">
        <w:rPr>
          <w:u w:val="single"/>
          <w:lang w:eastAsia="da-DK"/>
        </w:rPr>
        <w:br/>
      </w:r>
      <w:r w:rsidR="002424BE" w:rsidRPr="0097381B">
        <w:rPr>
          <w:lang w:eastAsia="da-DK"/>
        </w:rPr>
        <w:t>I godkendelser og tilladelser til husdyrbrug med en samlet ammoniakemission på mere end 750 kg NH3-N pr. år skal der fastsættes vilkår til</w:t>
      </w:r>
      <w:r w:rsidR="002424BE">
        <w:rPr>
          <w:lang w:eastAsia="da-DK"/>
        </w:rPr>
        <w:t xml:space="preserve"> </w:t>
      </w:r>
      <w:r w:rsidR="002424BE" w:rsidRPr="0097381B">
        <w:rPr>
          <w:lang w:eastAsia="da-DK"/>
        </w:rPr>
        <w:t xml:space="preserve">opfyldelse af krav til den maksimale </w:t>
      </w:r>
      <w:r w:rsidR="002424BE">
        <w:rPr>
          <w:lang w:eastAsia="da-DK"/>
        </w:rPr>
        <w:t>ammoniak</w:t>
      </w:r>
      <w:r w:rsidR="002424BE" w:rsidRPr="0097381B">
        <w:rPr>
          <w:lang w:eastAsia="da-DK"/>
        </w:rPr>
        <w:t>emission ved anvendelse af den bedste tilgængelige teknik (BAT)</w:t>
      </w:r>
    </w:p>
    <w:p w:rsidR="002424BE" w:rsidRDefault="002424BE" w:rsidP="002424BE">
      <w:pPr>
        <w:rPr>
          <w:lang w:eastAsia="da-DK"/>
        </w:rPr>
      </w:pPr>
      <w:r w:rsidRPr="00396327">
        <w:rPr>
          <w:lang w:eastAsia="da-DK"/>
        </w:rPr>
        <w:t>Miljøstyrelsen har udmeldt, at kommunerne ikke skal anvende BAT-konklusionerne, med de meget omfattende baggrundsdokumenter, ved fastlæggelse af bedste tilgængelige teknik. I stedet skal kommunerne anvende de regler i husdyrgodkendelsesbekendtgørelsen, der bliver fastsat med henblik på at implementere BAT-konklusionerne. Fra 1. august 2017 forventes der efter denne model at være fastsat en række generelle regler om BAT, der skal sikre denne implementering herunder bindende BAT-krav om ammoniakreduktion fastsat i husdyrgodkendelsesbekendtgørelsens bilag 3, regler om BAT i forhold til andet end ammoniak, generelle regler om miljøledelse mv.</w:t>
      </w:r>
    </w:p>
    <w:p w:rsidR="002424BE" w:rsidRPr="005B4C48" w:rsidRDefault="002424BE" w:rsidP="002424BE">
      <w:pPr>
        <w:rPr>
          <w:lang w:eastAsia="da-DK"/>
        </w:rPr>
      </w:pPr>
      <w:r w:rsidRPr="0097381B">
        <w:rPr>
          <w:lang w:eastAsia="da-DK"/>
        </w:rPr>
        <w:t>Kravet til den maksimale emission af NH3-N pr. år (BAT) omfatter hele husdyrbruget, men kravet til det enkelte staldafsnit afhænger af, om</w:t>
      </w:r>
      <w:r>
        <w:rPr>
          <w:lang w:eastAsia="da-DK"/>
        </w:rPr>
        <w:t xml:space="preserve"> </w:t>
      </w:r>
      <w:r w:rsidRPr="0097381B">
        <w:rPr>
          <w:lang w:eastAsia="da-DK"/>
        </w:rPr>
        <w:t>staldafsnittet betra</w:t>
      </w:r>
      <w:r>
        <w:rPr>
          <w:lang w:eastAsia="da-DK"/>
        </w:rPr>
        <w:t xml:space="preserve">gtes som nyt eller eksisterende. </w:t>
      </w:r>
      <w:r w:rsidRPr="005B4C48">
        <w:rPr>
          <w:lang w:eastAsia="da-DK"/>
        </w:rPr>
        <w:t xml:space="preserve">Miljøstyrelsen har udarbejdet emissionsgrænseværdier for ammoniak for </w:t>
      </w:r>
      <w:r>
        <w:rPr>
          <w:lang w:eastAsia="da-DK"/>
        </w:rPr>
        <w:t xml:space="preserve">de fleste </w:t>
      </w:r>
      <w:r w:rsidRPr="005B4C48">
        <w:rPr>
          <w:lang w:eastAsia="da-DK"/>
        </w:rPr>
        <w:t xml:space="preserve">typer af eksisterende stalde og nye stalde. </w:t>
      </w:r>
    </w:p>
    <w:p w:rsidR="005B4C48" w:rsidRPr="005B4C48" w:rsidRDefault="002424BE" w:rsidP="00A37014">
      <w:pPr>
        <w:rPr>
          <w:lang w:eastAsia="da-DK"/>
        </w:rPr>
      </w:pPr>
      <w:r w:rsidRPr="00AB244E">
        <w:rPr>
          <w:lang w:eastAsia="da-DK"/>
        </w:rPr>
        <w:t xml:space="preserve">BAT-krav </w:t>
      </w:r>
      <w:r>
        <w:rPr>
          <w:lang w:eastAsia="da-DK"/>
        </w:rPr>
        <w:t>er i husdyrgodkendelsesbekendtgørelsen a</w:t>
      </w:r>
      <w:r w:rsidRPr="00AB244E">
        <w:rPr>
          <w:lang w:eastAsia="da-DK"/>
        </w:rPr>
        <w:t>ngivet som den maksimale ammoniakemission i kg NH3-N pr. m</w:t>
      </w:r>
      <w:r w:rsidRPr="00AB244E">
        <w:rPr>
          <w:vertAlign w:val="superscript"/>
          <w:lang w:eastAsia="da-DK"/>
        </w:rPr>
        <w:t>2</w:t>
      </w:r>
      <w:r w:rsidRPr="00AB244E">
        <w:rPr>
          <w:lang w:eastAsia="da-DK"/>
        </w:rPr>
        <w:t xml:space="preserve"> produktionsareal pr. år for de</w:t>
      </w:r>
      <w:r>
        <w:rPr>
          <w:lang w:eastAsia="da-DK"/>
        </w:rPr>
        <w:t xml:space="preserve"> forskellige dyretyper </w:t>
      </w:r>
      <w:r w:rsidRPr="00AB244E">
        <w:rPr>
          <w:lang w:eastAsia="da-DK"/>
        </w:rPr>
        <w:t>og staldsystem</w:t>
      </w:r>
      <w:r>
        <w:rPr>
          <w:lang w:eastAsia="da-DK"/>
        </w:rPr>
        <w:t xml:space="preserve">er. </w:t>
      </w:r>
    </w:p>
    <w:p w:rsidR="005B4C48" w:rsidRPr="005B4C48" w:rsidRDefault="005B4C48" w:rsidP="00A37014">
      <w:pPr>
        <w:rPr>
          <w:lang w:eastAsia="da-DK"/>
        </w:rPr>
      </w:pPr>
      <w:r w:rsidRPr="005B4C48">
        <w:rPr>
          <w:lang w:eastAsia="da-DK"/>
        </w:rPr>
        <w:t xml:space="preserve">Ringkøbing-Skjern Kommune tager ved fastlæggelsen af BAT-niveauet for husdyrbruget udgangspunkt </w:t>
      </w:r>
      <w:r w:rsidRPr="006B0E51">
        <w:rPr>
          <w:lang w:eastAsia="da-DK"/>
        </w:rPr>
        <w:t>i disse emissionsgrænseværdier</w:t>
      </w:r>
      <w:r w:rsidR="000E79CB" w:rsidRPr="006B0E51">
        <w:rPr>
          <w:lang w:eastAsia="da-DK"/>
        </w:rPr>
        <w:t xml:space="preserve">. </w:t>
      </w:r>
      <w:r w:rsidRPr="006B0E51">
        <w:rPr>
          <w:lang w:eastAsia="da-DK"/>
        </w:rPr>
        <w:t>Fastlæggelsen</w:t>
      </w:r>
      <w:r w:rsidRPr="005B4C48">
        <w:rPr>
          <w:lang w:eastAsia="da-DK"/>
        </w:rPr>
        <w:t xml:space="preserve"> af BAT-niveauet sker i samarbejde med landmandens konsulent. </w:t>
      </w:r>
    </w:p>
    <w:p w:rsidR="005B4C48" w:rsidRPr="008634B8" w:rsidRDefault="005B4C48" w:rsidP="00A37014">
      <w:pPr>
        <w:rPr>
          <w:u w:val="single"/>
          <w:lang w:eastAsia="da-DK"/>
        </w:rPr>
      </w:pPr>
      <w:r w:rsidRPr="008634B8">
        <w:rPr>
          <w:u w:val="single"/>
          <w:lang w:eastAsia="da-DK"/>
        </w:rPr>
        <w:t>Emi</w:t>
      </w:r>
      <w:r w:rsidR="008634B8" w:rsidRPr="008634B8">
        <w:rPr>
          <w:u w:val="single"/>
          <w:lang w:eastAsia="da-DK"/>
        </w:rPr>
        <w:t xml:space="preserve">ssionsgrænseværdi for ammoniak </w:t>
      </w:r>
    </w:p>
    <w:p w:rsidR="000E79CB" w:rsidRDefault="000E79CB" w:rsidP="000E79CB">
      <w:pPr>
        <w:rPr>
          <w:lang w:eastAsia="da-DK"/>
        </w:rPr>
      </w:pPr>
      <w:r>
        <w:rPr>
          <w:lang w:eastAsia="da-DK"/>
        </w:rPr>
        <w:t>BAT-krav opnåelig ved anvendelse af BAT for nye og eksisterende stalde:</w:t>
      </w:r>
    </w:p>
    <w:p w:rsidR="00CC7A4C" w:rsidRDefault="00CC7A4C" w:rsidP="000E79CB">
      <w:pPr>
        <w:rPr>
          <w:lang w:eastAsia="da-DK"/>
        </w:rPr>
      </w:pPr>
      <w:r>
        <w:rPr>
          <w:noProof/>
          <w:lang w:eastAsia="da-DK"/>
        </w:rPr>
        <w:drawing>
          <wp:inline distT="0" distB="0" distL="0" distR="0" wp14:anchorId="53717E1E" wp14:editId="528560EB">
            <wp:extent cx="6120765" cy="2139950"/>
            <wp:effectExtent l="0" t="0" r="0" b="0"/>
            <wp:docPr id="23" name="Bille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6120765" cy="2139950"/>
                    </a:xfrm>
                    <a:prstGeom prst="rect">
                      <a:avLst/>
                    </a:prstGeom>
                  </pic:spPr>
                </pic:pic>
              </a:graphicData>
            </a:graphic>
          </wp:inline>
        </w:drawing>
      </w:r>
    </w:p>
    <w:p w:rsidR="000E79CB" w:rsidRDefault="000E79CB" w:rsidP="000E79CB">
      <w:pPr>
        <w:rPr>
          <w:lang w:eastAsia="da-DK"/>
        </w:rPr>
      </w:pPr>
      <w:r>
        <w:rPr>
          <w:lang w:eastAsia="da-DK"/>
        </w:rPr>
        <w:t xml:space="preserve">I ansøgningssystemet er der beregnet ammoniaktabet pr. produktion, som er opnåelig ved anvendelse af BAT på husdyrbruget. </w:t>
      </w:r>
    </w:p>
    <w:p w:rsidR="00854B40" w:rsidRDefault="00CC7A4C" w:rsidP="000E79CB">
      <w:pPr>
        <w:rPr>
          <w:lang w:eastAsia="da-DK"/>
        </w:rPr>
      </w:pPr>
      <w:r>
        <w:rPr>
          <w:noProof/>
          <w:lang w:eastAsia="da-DK"/>
        </w:rPr>
        <w:lastRenderedPageBreak/>
        <w:drawing>
          <wp:inline distT="0" distB="0" distL="0" distR="0" wp14:anchorId="20B987D0" wp14:editId="6D42583A">
            <wp:extent cx="6120765" cy="1650365"/>
            <wp:effectExtent l="0" t="0" r="0" b="6985"/>
            <wp:docPr id="34" name="Billed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6120765" cy="1650365"/>
                    </a:xfrm>
                    <a:prstGeom prst="rect">
                      <a:avLst/>
                    </a:prstGeom>
                  </pic:spPr>
                </pic:pic>
              </a:graphicData>
            </a:graphic>
          </wp:inline>
        </w:drawing>
      </w:r>
    </w:p>
    <w:p w:rsidR="000E79CB" w:rsidRPr="00CC7A4C" w:rsidRDefault="000E79CB" w:rsidP="000E79CB">
      <w:pPr>
        <w:rPr>
          <w:lang w:eastAsia="da-DK"/>
        </w:rPr>
      </w:pPr>
      <w:r>
        <w:rPr>
          <w:lang w:eastAsia="da-DK"/>
        </w:rPr>
        <w:t>Den vejledende BAT-</w:t>
      </w:r>
      <w:r w:rsidRPr="00CC7A4C">
        <w:rPr>
          <w:lang w:eastAsia="da-DK"/>
        </w:rPr>
        <w:t xml:space="preserve">emissionsgrænseværdi er beregnet til </w:t>
      </w:r>
      <w:r w:rsidR="00CC7A4C" w:rsidRPr="00CC7A4C">
        <w:rPr>
          <w:lang w:eastAsia="da-DK"/>
        </w:rPr>
        <w:t>3680</w:t>
      </w:r>
      <w:r w:rsidRPr="00CC7A4C">
        <w:rPr>
          <w:lang w:eastAsia="da-DK"/>
        </w:rPr>
        <w:t xml:space="preserve"> kg NH</w:t>
      </w:r>
      <w:r w:rsidRPr="00CC7A4C">
        <w:rPr>
          <w:vertAlign w:val="subscript"/>
          <w:lang w:eastAsia="da-DK"/>
        </w:rPr>
        <w:t>3</w:t>
      </w:r>
      <w:r w:rsidRPr="00CC7A4C">
        <w:rPr>
          <w:lang w:eastAsia="da-DK"/>
        </w:rPr>
        <w:t xml:space="preserve">/år for staldene. Emissionsværdien for opbevaringslagrene er </w:t>
      </w:r>
      <w:r w:rsidR="00CC7A4C" w:rsidRPr="00CC7A4C">
        <w:rPr>
          <w:lang w:eastAsia="da-DK"/>
        </w:rPr>
        <w:t>312</w:t>
      </w:r>
      <w:r w:rsidRPr="00CC7A4C">
        <w:rPr>
          <w:lang w:eastAsia="da-DK"/>
        </w:rPr>
        <w:t xml:space="preserve"> kg NH</w:t>
      </w:r>
      <w:r w:rsidRPr="00CC7A4C">
        <w:rPr>
          <w:vertAlign w:val="subscript"/>
          <w:lang w:eastAsia="da-DK"/>
        </w:rPr>
        <w:t>3</w:t>
      </w:r>
      <w:r w:rsidRPr="00CC7A4C">
        <w:rPr>
          <w:lang w:eastAsia="da-DK"/>
        </w:rPr>
        <w:t>/år.</w:t>
      </w:r>
    </w:p>
    <w:p w:rsidR="000E79CB" w:rsidRPr="00CC7A4C" w:rsidRDefault="000E79CB" w:rsidP="000E79CB">
      <w:pPr>
        <w:rPr>
          <w:lang w:eastAsia="da-DK"/>
        </w:rPr>
      </w:pPr>
      <w:r w:rsidRPr="00CC7A4C">
        <w:rPr>
          <w:lang w:eastAsia="da-DK"/>
        </w:rPr>
        <w:t xml:space="preserve">Det samlede BAT-krav for bedriften er derfor </w:t>
      </w:r>
      <w:r w:rsidR="00CC7A4C" w:rsidRPr="00CC7A4C">
        <w:rPr>
          <w:lang w:eastAsia="da-DK"/>
        </w:rPr>
        <w:t>3992</w:t>
      </w:r>
      <w:r w:rsidRPr="00CC7A4C">
        <w:rPr>
          <w:lang w:eastAsia="da-DK"/>
        </w:rPr>
        <w:t xml:space="preserve"> kg NH</w:t>
      </w:r>
      <w:r w:rsidRPr="00CC7A4C">
        <w:rPr>
          <w:vertAlign w:val="subscript"/>
          <w:lang w:eastAsia="da-DK"/>
        </w:rPr>
        <w:t>3</w:t>
      </w:r>
      <w:r w:rsidRPr="00CC7A4C">
        <w:rPr>
          <w:lang w:eastAsia="da-DK"/>
        </w:rPr>
        <w:t>/år.</w:t>
      </w:r>
    </w:p>
    <w:p w:rsidR="000E79CB" w:rsidRDefault="000E79CB" w:rsidP="000E79CB">
      <w:pPr>
        <w:rPr>
          <w:lang w:eastAsia="da-DK"/>
        </w:rPr>
      </w:pPr>
      <w:r w:rsidRPr="00CC7A4C">
        <w:rPr>
          <w:lang w:eastAsia="da-DK"/>
        </w:rPr>
        <w:t>Ammoniakemissionen ved det ansøgte projekt er ifølge ansøgningen</w:t>
      </w:r>
      <w:r>
        <w:rPr>
          <w:lang w:eastAsia="da-DK"/>
        </w:rPr>
        <w:t xml:space="preserve"> </w:t>
      </w:r>
      <w:r w:rsidR="00CC7A4C">
        <w:rPr>
          <w:lang w:eastAsia="da-DK"/>
        </w:rPr>
        <w:t>3992</w:t>
      </w:r>
      <w:r w:rsidRPr="00F30B26">
        <w:rPr>
          <w:lang w:eastAsia="da-DK"/>
        </w:rPr>
        <w:t xml:space="preserve"> </w:t>
      </w:r>
      <w:r>
        <w:rPr>
          <w:lang w:eastAsia="da-DK"/>
        </w:rPr>
        <w:t>kg NH</w:t>
      </w:r>
      <w:r>
        <w:rPr>
          <w:vertAlign w:val="subscript"/>
          <w:lang w:eastAsia="da-DK"/>
        </w:rPr>
        <w:t>3</w:t>
      </w:r>
      <w:r>
        <w:rPr>
          <w:lang w:eastAsia="da-DK"/>
        </w:rPr>
        <w:t xml:space="preserve">/år. </w:t>
      </w:r>
    </w:p>
    <w:p w:rsidR="000E79CB" w:rsidRDefault="000E79CB" w:rsidP="000E79CB">
      <w:pPr>
        <w:rPr>
          <w:lang w:eastAsia="da-DK"/>
        </w:rPr>
      </w:pPr>
      <w:r>
        <w:rPr>
          <w:lang w:eastAsia="da-DK"/>
        </w:rPr>
        <w:t>Den beregnede BAT-</w:t>
      </w:r>
      <w:r w:rsidR="00CC7A4C">
        <w:rPr>
          <w:lang w:eastAsia="da-DK"/>
        </w:rPr>
        <w:t>emissionsgrænseværdi er således</w:t>
      </w:r>
      <w:r>
        <w:rPr>
          <w:lang w:eastAsia="da-DK"/>
        </w:rPr>
        <w:t xml:space="preserve"> overholdt.</w:t>
      </w:r>
    </w:p>
    <w:p w:rsidR="000E79CB" w:rsidRDefault="00CC7A4C" w:rsidP="000E79CB">
      <w:pPr>
        <w:rPr>
          <w:lang w:eastAsia="da-DK"/>
        </w:rPr>
      </w:pPr>
      <w:r>
        <w:rPr>
          <w:noProof/>
          <w:lang w:eastAsia="da-DK"/>
        </w:rPr>
        <w:drawing>
          <wp:inline distT="0" distB="0" distL="0" distR="0" wp14:anchorId="7E8923D1" wp14:editId="6A5D641A">
            <wp:extent cx="6120765" cy="1746250"/>
            <wp:effectExtent l="0" t="0" r="0" b="6350"/>
            <wp:docPr id="35" name="Billed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6120765" cy="1746250"/>
                    </a:xfrm>
                    <a:prstGeom prst="rect">
                      <a:avLst/>
                    </a:prstGeom>
                  </pic:spPr>
                </pic:pic>
              </a:graphicData>
            </a:graphic>
          </wp:inline>
        </w:drawing>
      </w:r>
    </w:p>
    <w:p w:rsidR="00C833FF" w:rsidRDefault="00C833FF" w:rsidP="00C833FF">
      <w:pPr>
        <w:rPr>
          <w:lang w:eastAsia="da-DK"/>
        </w:rPr>
      </w:pPr>
      <w:r>
        <w:rPr>
          <w:lang w:eastAsia="da-DK"/>
        </w:rPr>
        <w:t xml:space="preserve">Udover beregningen af den samlede ammoniakemission har ansøger beskrevet husdyrbrugets valg af den bedst tilgængelige teknik, herunder forhold til råvarer energi, management m.v. </w:t>
      </w:r>
    </w:p>
    <w:p w:rsidR="00C833FF" w:rsidRPr="00AB6025" w:rsidRDefault="00C833FF" w:rsidP="00C833FF">
      <w:pPr>
        <w:rPr>
          <w:lang w:eastAsia="da-DK"/>
        </w:rPr>
      </w:pPr>
      <w:r w:rsidRPr="00AB6025">
        <w:rPr>
          <w:lang w:eastAsia="da-DK"/>
        </w:rPr>
        <w:t>Der er beskrevet følgende vigtigste anvendte virkemidler:</w:t>
      </w:r>
    </w:p>
    <w:p w:rsidR="00C833FF" w:rsidRPr="00AB6025" w:rsidRDefault="00C833FF" w:rsidP="00C833FF">
      <w:pPr>
        <w:pStyle w:val="Listeafsnit"/>
        <w:numPr>
          <w:ilvl w:val="0"/>
          <w:numId w:val="30"/>
        </w:numPr>
        <w:rPr>
          <w:rFonts w:ascii="Cambria" w:hAnsi="Cambria"/>
          <w:sz w:val="22"/>
          <w:szCs w:val="22"/>
        </w:rPr>
      </w:pPr>
      <w:r w:rsidRPr="00AB6025">
        <w:rPr>
          <w:rFonts w:ascii="Cambria" w:hAnsi="Cambria"/>
          <w:sz w:val="22"/>
          <w:szCs w:val="22"/>
        </w:rPr>
        <w:t xml:space="preserve">Staldsystemer </w:t>
      </w:r>
    </w:p>
    <w:p w:rsidR="00C833FF" w:rsidRPr="00975E88" w:rsidRDefault="00C833FF" w:rsidP="00C833FF">
      <w:pPr>
        <w:pStyle w:val="Listeafsnit"/>
        <w:numPr>
          <w:ilvl w:val="0"/>
          <w:numId w:val="30"/>
        </w:numPr>
        <w:rPr>
          <w:rFonts w:ascii="Cambria" w:hAnsi="Cambria"/>
          <w:sz w:val="22"/>
          <w:szCs w:val="22"/>
        </w:rPr>
      </w:pPr>
      <w:r w:rsidRPr="00975E88">
        <w:rPr>
          <w:rFonts w:ascii="Cambria" w:hAnsi="Cambria"/>
          <w:sz w:val="22"/>
          <w:szCs w:val="22"/>
        </w:rPr>
        <w:t>Overbrusningsanlæg</w:t>
      </w:r>
    </w:p>
    <w:p w:rsidR="00C833FF" w:rsidRDefault="00C833FF" w:rsidP="00C833FF">
      <w:pPr>
        <w:pStyle w:val="Listeafsnit"/>
        <w:numPr>
          <w:ilvl w:val="0"/>
          <w:numId w:val="30"/>
        </w:numPr>
        <w:rPr>
          <w:rFonts w:ascii="Cambria" w:hAnsi="Cambria"/>
          <w:sz w:val="22"/>
          <w:szCs w:val="22"/>
        </w:rPr>
      </w:pPr>
      <w:r w:rsidRPr="00AB6025">
        <w:rPr>
          <w:rFonts w:ascii="Cambria" w:hAnsi="Cambria"/>
          <w:sz w:val="22"/>
          <w:szCs w:val="22"/>
        </w:rPr>
        <w:t>Opbevaring af husdyrgødning</w:t>
      </w:r>
    </w:p>
    <w:p w:rsidR="00C833FF" w:rsidRPr="0096723D" w:rsidRDefault="00C833FF" w:rsidP="00C833FF"/>
    <w:p w:rsidR="00C833FF" w:rsidRPr="00AB6025" w:rsidRDefault="00C833FF" w:rsidP="00C833FF">
      <w:r w:rsidRPr="00AB6025">
        <w:t>Nedenstående emner er beskrevet under afsnittet IE-brug:</w:t>
      </w:r>
    </w:p>
    <w:p w:rsidR="00C833FF" w:rsidRPr="00AB6025" w:rsidRDefault="00C833FF" w:rsidP="00C833FF">
      <w:pPr>
        <w:pStyle w:val="Listeafsnit"/>
        <w:numPr>
          <w:ilvl w:val="0"/>
          <w:numId w:val="31"/>
        </w:numPr>
        <w:rPr>
          <w:rFonts w:ascii="Cambria" w:hAnsi="Cambria"/>
          <w:sz w:val="22"/>
          <w:szCs w:val="22"/>
        </w:rPr>
      </w:pPr>
      <w:r w:rsidRPr="00AB6025">
        <w:rPr>
          <w:rFonts w:ascii="Cambria" w:hAnsi="Cambria"/>
          <w:sz w:val="22"/>
          <w:szCs w:val="22"/>
        </w:rPr>
        <w:t>Vand og energiforbrug</w:t>
      </w:r>
    </w:p>
    <w:p w:rsidR="00C833FF" w:rsidRPr="00AB6025" w:rsidRDefault="00C833FF" w:rsidP="00C833FF">
      <w:pPr>
        <w:pStyle w:val="Listeafsnit"/>
        <w:numPr>
          <w:ilvl w:val="0"/>
          <w:numId w:val="31"/>
        </w:numPr>
        <w:rPr>
          <w:rFonts w:ascii="Cambria" w:hAnsi="Cambria"/>
          <w:sz w:val="22"/>
          <w:szCs w:val="22"/>
        </w:rPr>
      </w:pPr>
      <w:r w:rsidRPr="00AB6025">
        <w:rPr>
          <w:rFonts w:ascii="Cambria" w:hAnsi="Cambria"/>
          <w:sz w:val="22"/>
          <w:szCs w:val="22"/>
        </w:rPr>
        <w:t>Fodring</w:t>
      </w:r>
    </w:p>
    <w:p w:rsidR="00C833FF" w:rsidRPr="00AB6025" w:rsidRDefault="00C833FF" w:rsidP="00C833FF">
      <w:pPr>
        <w:pStyle w:val="Listeafsnit"/>
        <w:numPr>
          <w:ilvl w:val="0"/>
          <w:numId w:val="31"/>
        </w:numPr>
        <w:rPr>
          <w:rFonts w:ascii="Cambria" w:hAnsi="Cambria"/>
          <w:sz w:val="22"/>
          <w:szCs w:val="22"/>
        </w:rPr>
      </w:pPr>
      <w:r w:rsidRPr="00AB6025">
        <w:rPr>
          <w:rFonts w:ascii="Cambria" w:hAnsi="Cambria"/>
          <w:sz w:val="22"/>
          <w:szCs w:val="22"/>
        </w:rPr>
        <w:t>Management</w:t>
      </w:r>
    </w:p>
    <w:p w:rsidR="00C833FF" w:rsidRPr="005B4C48" w:rsidRDefault="00C833FF" w:rsidP="000E79CB">
      <w:pPr>
        <w:rPr>
          <w:lang w:eastAsia="da-DK"/>
        </w:rPr>
      </w:pPr>
    </w:p>
    <w:p w:rsidR="005B4C48" w:rsidRPr="008634B8" w:rsidRDefault="005B4C48" w:rsidP="00A37014">
      <w:pPr>
        <w:rPr>
          <w:u w:val="single"/>
          <w:lang w:eastAsia="da-DK"/>
        </w:rPr>
      </w:pPr>
      <w:r w:rsidRPr="008634B8">
        <w:rPr>
          <w:u w:val="single"/>
          <w:lang w:eastAsia="da-DK"/>
        </w:rPr>
        <w:t>Staldindretning</w:t>
      </w:r>
    </w:p>
    <w:p w:rsidR="003A52CC" w:rsidRPr="00833EDA" w:rsidRDefault="003A52CC" w:rsidP="00A37014">
      <w:pPr>
        <w:rPr>
          <w:lang w:eastAsia="da-DK"/>
        </w:rPr>
      </w:pPr>
      <w:r w:rsidRPr="00833EDA">
        <w:rPr>
          <w:lang w:eastAsia="da-DK"/>
        </w:rPr>
        <w:t xml:space="preserve">Staldene med slagtesvin nr. 1, nr. 2 og nr. 3 er indrettet </w:t>
      </w:r>
      <w:r w:rsidR="00833EDA" w:rsidRPr="00833EDA">
        <w:rPr>
          <w:lang w:eastAsia="da-DK"/>
        </w:rPr>
        <w:t>med drænet gulv + spalter (33%/67%) og stalden med slagtesvin nr. 4 har delvis spaltegulv, 50-75 % fast gulv.</w:t>
      </w:r>
      <w:r w:rsidR="00833EDA">
        <w:rPr>
          <w:lang w:eastAsia="da-DK"/>
        </w:rPr>
        <w:t xml:space="preserve"> I forbindelse med denne godkendelse sker der ingen ændringer i dyretypen og staldsystemerne. Husdyrbruget godkendes efter stipladsmodellen, der sker ikke yderligere ændringer på husdyrbruget. </w:t>
      </w:r>
    </w:p>
    <w:p w:rsidR="005B4C48" w:rsidRDefault="005B4C48" w:rsidP="00A37014">
      <w:pPr>
        <w:rPr>
          <w:lang w:eastAsia="da-DK"/>
        </w:rPr>
      </w:pPr>
      <w:r w:rsidRPr="005B4C48">
        <w:rPr>
          <w:lang w:eastAsia="da-DK"/>
        </w:rPr>
        <w:lastRenderedPageBreak/>
        <w:t xml:space="preserve">Ringkøbing-Skjern Kommune vurderer, at det ansøgte projekt anvender staldteknikker, som er beskrevet i Miljøstyrelsens teknologiblade </w:t>
      </w:r>
      <w:r w:rsidR="008634B8">
        <w:rPr>
          <w:lang w:eastAsia="da-DK"/>
        </w:rPr>
        <w:t>og som er BAT for husdyrbruget.</w:t>
      </w:r>
    </w:p>
    <w:p w:rsidR="00BC5C81" w:rsidRPr="00BC5C81" w:rsidRDefault="00BC5C81" w:rsidP="00A37014">
      <w:pPr>
        <w:rPr>
          <w:u w:val="single"/>
          <w:lang w:eastAsia="da-DK"/>
        </w:rPr>
      </w:pPr>
      <w:r w:rsidRPr="00BC5C81">
        <w:rPr>
          <w:u w:val="single"/>
          <w:lang w:eastAsia="da-DK"/>
        </w:rPr>
        <w:t>Overbrusning</w:t>
      </w:r>
    </w:p>
    <w:p w:rsidR="0057799E" w:rsidRDefault="0057799E" w:rsidP="0057799E">
      <w:pPr>
        <w:spacing w:after="0"/>
        <w:rPr>
          <w:lang w:eastAsia="da-DK"/>
        </w:rPr>
      </w:pPr>
      <w:r>
        <w:rPr>
          <w:lang w:eastAsia="da-DK"/>
        </w:rPr>
        <w:t>Der er etableret overbrusning i stalden. Overbrusningen virker som temperaturregulering for</w:t>
      </w:r>
    </w:p>
    <w:p w:rsidR="0057799E" w:rsidRDefault="0057799E" w:rsidP="0057799E">
      <w:pPr>
        <w:spacing w:after="0"/>
        <w:rPr>
          <w:lang w:eastAsia="da-DK"/>
        </w:rPr>
      </w:pPr>
      <w:r>
        <w:rPr>
          <w:lang w:eastAsia="da-DK"/>
        </w:rPr>
        <w:t>dyrene og fordi der bruses med koldt vand vil rumtemperaturen samtidig falde. Herved mindskes</w:t>
      </w:r>
    </w:p>
    <w:p w:rsidR="0057799E" w:rsidRDefault="0057799E" w:rsidP="0057799E">
      <w:pPr>
        <w:spacing w:after="0"/>
        <w:rPr>
          <w:lang w:eastAsia="da-DK"/>
        </w:rPr>
      </w:pPr>
      <w:r>
        <w:rPr>
          <w:lang w:eastAsia="da-DK"/>
        </w:rPr>
        <w:t xml:space="preserve">ammoniakfordampningen fra kanaler og overflader. Samtidig styres dyrenes </w:t>
      </w:r>
      <w:proofErr w:type="spellStart"/>
      <w:r>
        <w:rPr>
          <w:lang w:eastAsia="da-DK"/>
        </w:rPr>
        <w:t>gødeadfærd</w:t>
      </w:r>
      <w:proofErr w:type="spellEnd"/>
      <w:r>
        <w:rPr>
          <w:lang w:eastAsia="da-DK"/>
        </w:rPr>
        <w:t xml:space="preserve"> til de</w:t>
      </w:r>
    </w:p>
    <w:p w:rsidR="0057799E" w:rsidRDefault="0057799E" w:rsidP="0057799E">
      <w:pPr>
        <w:spacing w:after="0"/>
        <w:rPr>
          <w:lang w:eastAsia="da-DK"/>
        </w:rPr>
      </w:pPr>
      <w:r>
        <w:rPr>
          <w:lang w:eastAsia="da-DK"/>
        </w:rPr>
        <w:t>områder hvor stibunden er køling og fugtig, - disse arealer placeres mest hensigtsmæssigt på</w:t>
      </w:r>
    </w:p>
    <w:p w:rsidR="00BC5C81" w:rsidRDefault="0057799E" w:rsidP="0057799E">
      <w:pPr>
        <w:spacing w:after="0"/>
        <w:rPr>
          <w:lang w:eastAsia="da-DK"/>
        </w:rPr>
      </w:pPr>
      <w:r>
        <w:rPr>
          <w:lang w:eastAsia="da-DK"/>
        </w:rPr>
        <w:t>drænet stibund (spaltearealer).</w:t>
      </w:r>
    </w:p>
    <w:p w:rsidR="005B4C48" w:rsidRPr="005B4C48" w:rsidRDefault="005B4C48" w:rsidP="00A37014">
      <w:pPr>
        <w:rPr>
          <w:lang w:eastAsia="da-DK"/>
        </w:rPr>
      </w:pPr>
    </w:p>
    <w:p w:rsidR="005B4C48" w:rsidRPr="008634B8" w:rsidRDefault="005B4C48" w:rsidP="00A37014">
      <w:pPr>
        <w:rPr>
          <w:u w:val="single"/>
          <w:lang w:eastAsia="da-DK"/>
        </w:rPr>
      </w:pPr>
      <w:r w:rsidRPr="008634B8">
        <w:rPr>
          <w:u w:val="single"/>
          <w:lang w:eastAsia="da-DK"/>
        </w:rPr>
        <w:t>Opbevaring og behandling af husdyrgødning</w:t>
      </w:r>
    </w:p>
    <w:p w:rsidR="00975E88" w:rsidRDefault="00975E88" w:rsidP="00975E88">
      <w:pPr>
        <w:autoSpaceDE w:val="0"/>
        <w:autoSpaceDN w:val="0"/>
        <w:adjustRightInd w:val="0"/>
        <w:spacing w:after="0" w:line="240" w:lineRule="auto"/>
        <w:rPr>
          <w:rFonts w:cs="CIDFont+F1"/>
          <w:color w:val="000000"/>
        </w:rPr>
      </w:pPr>
      <w:r>
        <w:rPr>
          <w:rFonts w:cs="CIDFont+F1"/>
          <w:color w:val="000000"/>
        </w:rPr>
        <w:t>Ansøger oplyser:</w:t>
      </w:r>
    </w:p>
    <w:p w:rsidR="00975E88" w:rsidRPr="00975E88" w:rsidRDefault="00975E88" w:rsidP="00975E88">
      <w:pPr>
        <w:autoSpaceDE w:val="0"/>
        <w:autoSpaceDN w:val="0"/>
        <w:adjustRightInd w:val="0"/>
        <w:spacing w:after="0" w:line="240" w:lineRule="auto"/>
        <w:rPr>
          <w:rFonts w:cs="CIDFont+F1"/>
          <w:color w:val="000000"/>
        </w:rPr>
      </w:pPr>
      <w:r w:rsidRPr="00975E88">
        <w:rPr>
          <w:rFonts w:cs="CIDFont+F1"/>
          <w:color w:val="000000"/>
        </w:rPr>
        <w:t>Et husdyrbrug bør begrænse forureningen ved at gøre brug af bedste tilgængelige teknik til at</w:t>
      </w:r>
    </w:p>
    <w:p w:rsidR="00975E88" w:rsidRPr="00975E88" w:rsidRDefault="00975E88" w:rsidP="00975E88">
      <w:pPr>
        <w:autoSpaceDE w:val="0"/>
        <w:autoSpaceDN w:val="0"/>
        <w:adjustRightInd w:val="0"/>
        <w:spacing w:after="0" w:line="240" w:lineRule="auto"/>
        <w:rPr>
          <w:rFonts w:cs="CIDFont+F1"/>
          <w:color w:val="000000"/>
        </w:rPr>
      </w:pPr>
      <w:r w:rsidRPr="00975E88">
        <w:rPr>
          <w:rFonts w:cs="CIDFont+F1"/>
          <w:color w:val="000000"/>
        </w:rPr>
        <w:t>nedbringe eventuelle miljøpåvirkninger og gener fra blandt andet gødningsopbevaringsanlæg.</w:t>
      </w:r>
    </w:p>
    <w:p w:rsidR="00975E88" w:rsidRPr="00975E88" w:rsidRDefault="00975E88" w:rsidP="00975E88">
      <w:pPr>
        <w:autoSpaceDE w:val="0"/>
        <w:autoSpaceDN w:val="0"/>
        <w:adjustRightInd w:val="0"/>
        <w:spacing w:after="0" w:line="240" w:lineRule="auto"/>
        <w:rPr>
          <w:rFonts w:cs="CIDFont+F1"/>
          <w:color w:val="000000"/>
        </w:rPr>
      </w:pPr>
      <w:r w:rsidRPr="00975E88">
        <w:rPr>
          <w:rFonts w:cs="CIDFont+F1"/>
          <w:color w:val="000000"/>
        </w:rPr>
        <w:t>Husdyrbruget håndterer opbevaring af husdyrgødning som følger:</w:t>
      </w:r>
    </w:p>
    <w:p w:rsidR="00975E88" w:rsidRPr="00975E88" w:rsidRDefault="00975E88" w:rsidP="00975E88">
      <w:pPr>
        <w:pStyle w:val="Listeafsnit"/>
        <w:numPr>
          <w:ilvl w:val="0"/>
          <w:numId w:val="32"/>
        </w:numPr>
        <w:autoSpaceDE w:val="0"/>
        <w:autoSpaceDN w:val="0"/>
        <w:adjustRightInd w:val="0"/>
        <w:rPr>
          <w:rFonts w:ascii="Cambria" w:hAnsi="Cambria" w:cs="CIDFont+F1"/>
          <w:color w:val="000000"/>
          <w:sz w:val="22"/>
          <w:szCs w:val="22"/>
        </w:rPr>
      </w:pPr>
      <w:r w:rsidRPr="00975E88">
        <w:rPr>
          <w:rFonts w:ascii="Cambria" w:hAnsi="Cambria" w:cs="CIDFont+F1"/>
          <w:color w:val="000000"/>
          <w:sz w:val="22"/>
          <w:szCs w:val="22"/>
        </w:rPr>
        <w:t>Der er flydelag af halm på beholderne, så lugt og ammoniak fordampning begrænses.</w:t>
      </w:r>
    </w:p>
    <w:p w:rsidR="00975E88" w:rsidRPr="00975E88" w:rsidRDefault="00975E88" w:rsidP="00975E88">
      <w:pPr>
        <w:autoSpaceDE w:val="0"/>
        <w:autoSpaceDN w:val="0"/>
        <w:adjustRightInd w:val="0"/>
        <w:spacing w:after="0" w:line="240" w:lineRule="auto"/>
        <w:ind w:firstLine="720"/>
        <w:rPr>
          <w:rFonts w:cs="CIDFont+F1"/>
          <w:color w:val="000000"/>
        </w:rPr>
      </w:pPr>
      <w:r w:rsidRPr="00975E88">
        <w:rPr>
          <w:rFonts w:cs="CIDFont+F1"/>
          <w:color w:val="000000"/>
        </w:rPr>
        <w:t>Tilstand og vedligehold dokumenteres med logbog.</w:t>
      </w:r>
    </w:p>
    <w:p w:rsidR="00975E88" w:rsidRPr="00975E88" w:rsidRDefault="00975E88" w:rsidP="00975E88">
      <w:pPr>
        <w:pStyle w:val="Listeafsnit"/>
        <w:numPr>
          <w:ilvl w:val="0"/>
          <w:numId w:val="32"/>
        </w:numPr>
        <w:autoSpaceDE w:val="0"/>
        <w:autoSpaceDN w:val="0"/>
        <w:adjustRightInd w:val="0"/>
        <w:rPr>
          <w:rFonts w:ascii="Cambria" w:hAnsi="Cambria" w:cs="CIDFont+F1"/>
          <w:color w:val="000000"/>
          <w:sz w:val="22"/>
          <w:szCs w:val="22"/>
        </w:rPr>
      </w:pPr>
      <w:r w:rsidRPr="00975E88">
        <w:rPr>
          <w:rFonts w:ascii="Cambria" w:hAnsi="Cambria" w:cs="CIDFont+F1"/>
          <w:color w:val="000000"/>
          <w:sz w:val="22"/>
          <w:szCs w:val="22"/>
        </w:rPr>
        <w:t>Beholderne kan modstå mekaniske, termiske samt kemiske påvirkninger.</w:t>
      </w:r>
    </w:p>
    <w:p w:rsidR="00975E88" w:rsidRPr="00975E88" w:rsidRDefault="00975E88" w:rsidP="00975E88">
      <w:pPr>
        <w:pStyle w:val="Listeafsnit"/>
        <w:numPr>
          <w:ilvl w:val="0"/>
          <w:numId w:val="32"/>
        </w:numPr>
        <w:autoSpaceDE w:val="0"/>
        <w:autoSpaceDN w:val="0"/>
        <w:adjustRightInd w:val="0"/>
        <w:rPr>
          <w:rFonts w:ascii="Cambria" w:hAnsi="Cambria" w:cs="CIDFont+F1"/>
          <w:color w:val="000000"/>
          <w:sz w:val="22"/>
          <w:szCs w:val="22"/>
        </w:rPr>
      </w:pPr>
      <w:r w:rsidRPr="00975E88">
        <w:rPr>
          <w:rFonts w:ascii="Cambria" w:hAnsi="Cambria" w:cs="CIDFont+F1"/>
          <w:color w:val="000000"/>
          <w:sz w:val="22"/>
          <w:szCs w:val="22"/>
        </w:rPr>
        <w:t>Beholdernes bund og vægge er tætte og beskyttede mod tæring.</w:t>
      </w:r>
    </w:p>
    <w:p w:rsidR="00975E88" w:rsidRPr="00975E88" w:rsidRDefault="00975E88" w:rsidP="00975E88">
      <w:pPr>
        <w:pStyle w:val="Listeafsnit"/>
        <w:numPr>
          <w:ilvl w:val="0"/>
          <w:numId w:val="32"/>
        </w:numPr>
        <w:autoSpaceDE w:val="0"/>
        <w:autoSpaceDN w:val="0"/>
        <w:adjustRightInd w:val="0"/>
        <w:rPr>
          <w:rFonts w:ascii="Cambria" w:hAnsi="Cambria" w:cs="CIDFont+F1"/>
          <w:color w:val="000000"/>
          <w:sz w:val="22"/>
          <w:szCs w:val="22"/>
        </w:rPr>
      </w:pPr>
      <w:r w:rsidRPr="00975E88">
        <w:rPr>
          <w:rFonts w:ascii="Cambria" w:hAnsi="Cambria" w:cs="CIDFont+F1"/>
          <w:color w:val="000000"/>
          <w:sz w:val="22"/>
          <w:szCs w:val="22"/>
        </w:rPr>
        <w:t>Lageret tømmes regelmæssigt af hensyn til eftersyn og vedligeholdelse.</w:t>
      </w:r>
    </w:p>
    <w:p w:rsidR="00975E88" w:rsidRPr="00975E88" w:rsidRDefault="00975E88" w:rsidP="00975E88">
      <w:pPr>
        <w:pStyle w:val="Listeafsnit"/>
        <w:numPr>
          <w:ilvl w:val="0"/>
          <w:numId w:val="32"/>
        </w:numPr>
        <w:autoSpaceDE w:val="0"/>
        <w:autoSpaceDN w:val="0"/>
        <w:adjustRightInd w:val="0"/>
        <w:rPr>
          <w:rFonts w:ascii="Cambria" w:hAnsi="Cambria" w:cs="CIDFont+F1"/>
          <w:color w:val="000000"/>
          <w:sz w:val="22"/>
          <w:szCs w:val="22"/>
        </w:rPr>
      </w:pPr>
      <w:r w:rsidRPr="00975E88">
        <w:rPr>
          <w:rFonts w:ascii="Cambria" w:hAnsi="Cambria" w:cs="CIDFont+F1"/>
          <w:color w:val="000000"/>
          <w:sz w:val="22"/>
          <w:szCs w:val="22"/>
        </w:rPr>
        <w:t>Gyllen omrøres kun i forbindelse med tømning eller overpumpning til vogn.</w:t>
      </w:r>
    </w:p>
    <w:p w:rsidR="00975E88" w:rsidRPr="00975E88" w:rsidRDefault="00975E88" w:rsidP="00975E88">
      <w:pPr>
        <w:pStyle w:val="Listeafsnit"/>
        <w:numPr>
          <w:ilvl w:val="0"/>
          <w:numId w:val="32"/>
        </w:numPr>
        <w:autoSpaceDE w:val="0"/>
        <w:autoSpaceDN w:val="0"/>
        <w:adjustRightInd w:val="0"/>
        <w:rPr>
          <w:rFonts w:ascii="Cambria" w:hAnsi="Cambria" w:cs="CIDFont+F1"/>
          <w:color w:val="000000"/>
          <w:sz w:val="22"/>
          <w:szCs w:val="22"/>
        </w:rPr>
      </w:pPr>
      <w:r w:rsidRPr="00975E88">
        <w:rPr>
          <w:rFonts w:ascii="Cambria" w:hAnsi="Cambria" w:cs="CIDFont+F1"/>
          <w:color w:val="000000"/>
          <w:sz w:val="22"/>
          <w:szCs w:val="22"/>
        </w:rPr>
        <w:t>Tankene er tilmeldt de lovpligtige regelmæssige eftersyn, hvilket betyder at tankene hvert</w:t>
      </w:r>
    </w:p>
    <w:p w:rsidR="005B4C48" w:rsidRPr="00975E88" w:rsidRDefault="00975E88" w:rsidP="00975E88">
      <w:pPr>
        <w:ind w:firstLine="720"/>
        <w:rPr>
          <w:lang w:eastAsia="da-DK"/>
        </w:rPr>
      </w:pPr>
      <w:r w:rsidRPr="00975E88">
        <w:rPr>
          <w:rFonts w:cs="CIDFont+F1"/>
          <w:color w:val="000000"/>
        </w:rPr>
        <w:t>10. år bliver kontrolleret for, om der skulle være tegn på begyndende utætheder.</w:t>
      </w:r>
    </w:p>
    <w:p w:rsidR="005B4C48" w:rsidRPr="005B4C48" w:rsidRDefault="005B4C48" w:rsidP="00A37014">
      <w:pPr>
        <w:rPr>
          <w:lang w:eastAsia="da-DK"/>
        </w:rPr>
      </w:pPr>
      <w:r w:rsidRPr="005B4C48">
        <w:rPr>
          <w:lang w:eastAsia="da-DK"/>
        </w:rPr>
        <w:t>Det er Ringkøbing-Skjern Kommune vurdering, at det ansøgte overholder niveauet for BAT m.h.t. Opbevaring af husdyrgø</w:t>
      </w:r>
      <w:r w:rsidR="008634B8">
        <w:rPr>
          <w:lang w:eastAsia="da-DK"/>
        </w:rPr>
        <w:t>dning.</w:t>
      </w:r>
    </w:p>
    <w:p w:rsidR="005B4C48" w:rsidRDefault="005B4C48" w:rsidP="00A37014">
      <w:pPr>
        <w:rPr>
          <w:lang w:eastAsia="da-DK"/>
        </w:rPr>
      </w:pPr>
      <w:r w:rsidRPr="005B4C48">
        <w:rPr>
          <w:b/>
          <w:u w:val="single"/>
          <w:lang w:eastAsia="da-DK"/>
        </w:rPr>
        <w:t>Alt</w:t>
      </w:r>
      <w:r w:rsidR="007F0B1C">
        <w:rPr>
          <w:b/>
          <w:u w:val="single"/>
          <w:lang w:eastAsia="da-DK"/>
        </w:rPr>
        <w:t>ernativer og fravalg BAT</w:t>
      </w:r>
    </w:p>
    <w:p w:rsidR="007F0B1C" w:rsidRDefault="007F0B1C" w:rsidP="00A37014">
      <w:pPr>
        <w:rPr>
          <w:lang w:eastAsia="da-DK"/>
        </w:rPr>
      </w:pPr>
      <w:r>
        <w:rPr>
          <w:lang w:eastAsia="da-DK"/>
        </w:rPr>
        <w:t xml:space="preserve">Der sker ingen ændringer på ejendommen ud over overgangen til stipladsmodellen, hvor ejendommens produktionsareal godkendes. </w:t>
      </w:r>
    </w:p>
    <w:p w:rsidR="005B4C48" w:rsidRPr="005B4C48" w:rsidRDefault="005B4C48" w:rsidP="00A37014">
      <w:pPr>
        <w:rPr>
          <w:lang w:eastAsia="da-DK"/>
        </w:rPr>
      </w:pPr>
      <w:r w:rsidRPr="005B4C48">
        <w:rPr>
          <w:lang w:eastAsia="da-DK"/>
        </w:rPr>
        <w:t>Kommunen vurderer, at ansøgningen lever op til BAT-kravene for denne type af husdyrproduktion. Det er derfor ikke påkrævet a</w:t>
      </w:r>
      <w:r w:rsidR="00CD1092">
        <w:rPr>
          <w:lang w:eastAsia="da-DK"/>
        </w:rPr>
        <w:t>t anvende yderligere teknikker.</w:t>
      </w:r>
    </w:p>
    <w:p w:rsidR="003C2C6A" w:rsidRPr="005B4C48" w:rsidRDefault="003C2C6A" w:rsidP="00A37014">
      <w:pPr>
        <w:rPr>
          <w:lang w:eastAsia="da-DK"/>
        </w:rPr>
      </w:pPr>
    </w:p>
    <w:p w:rsidR="00E9225C" w:rsidRDefault="0062617B" w:rsidP="00E92215">
      <w:pPr>
        <w:pStyle w:val="Overskrift2"/>
      </w:pPr>
      <w:bookmarkStart w:id="226" w:name="_Toc13138371"/>
      <w:r>
        <w:t xml:space="preserve">Miljøvurdering af </w:t>
      </w:r>
      <w:r w:rsidR="005B4C48" w:rsidRPr="005B4C48">
        <w:t>IE-husdyrbrug</w:t>
      </w:r>
      <w:bookmarkEnd w:id="226"/>
    </w:p>
    <w:p w:rsidR="00E9225C" w:rsidRDefault="00E9225C" w:rsidP="00A37014">
      <w:pPr>
        <w:rPr>
          <w:lang w:eastAsia="da-DK"/>
        </w:rPr>
      </w:pPr>
      <w:r>
        <w:rPr>
          <w:lang w:eastAsia="da-DK"/>
        </w:rPr>
        <w:t xml:space="preserve">IE-husdyrbrug er husdyrbrug, med intensiv fjerkræavl eller svineavl, som er omfattet </w:t>
      </w:r>
      <w:r w:rsidRPr="004E4871">
        <w:rPr>
          <w:lang w:eastAsia="da-DK"/>
        </w:rPr>
        <w:t>af E</w:t>
      </w:r>
      <w:r>
        <w:rPr>
          <w:lang w:eastAsia="da-DK"/>
        </w:rPr>
        <w:t xml:space="preserve">uropa-Parlamentet og Rådets </w:t>
      </w:r>
      <w:r w:rsidRPr="004E4871">
        <w:rPr>
          <w:lang w:eastAsia="da-DK"/>
        </w:rPr>
        <w:t>om industrielle emissioner</w:t>
      </w:r>
      <w:r>
        <w:rPr>
          <w:lang w:eastAsia="da-DK"/>
        </w:rPr>
        <w:t xml:space="preserve"> (IE-Direktivet.) IE-Direktivet er indarbejdet i den danske lovgivning.</w:t>
      </w:r>
    </w:p>
    <w:p w:rsidR="005B4C48" w:rsidRPr="005B4C48" w:rsidRDefault="005B4C48" w:rsidP="00A37014">
      <w:pPr>
        <w:rPr>
          <w:lang w:eastAsia="da-DK"/>
        </w:rPr>
      </w:pPr>
      <w:r w:rsidRPr="00CD1092">
        <w:rPr>
          <w:lang w:eastAsia="da-DK"/>
        </w:rPr>
        <w:t xml:space="preserve">Husdyrbruget </w:t>
      </w:r>
      <w:r w:rsidR="00CD1092" w:rsidRPr="00CD1092">
        <w:rPr>
          <w:lang w:eastAsia="da-DK"/>
        </w:rPr>
        <w:t xml:space="preserve">adresse </w:t>
      </w:r>
      <w:proofErr w:type="spellStart"/>
      <w:r w:rsidR="00CD1092" w:rsidRPr="00CD1092">
        <w:rPr>
          <w:lang w:eastAsia="da-DK"/>
        </w:rPr>
        <w:t>Ånumvej</w:t>
      </w:r>
      <w:proofErr w:type="spellEnd"/>
      <w:r w:rsidR="00CD1092" w:rsidRPr="00CD1092">
        <w:rPr>
          <w:lang w:eastAsia="da-DK"/>
        </w:rPr>
        <w:t xml:space="preserve"> 145, 6900 Skjern </w:t>
      </w:r>
      <w:r w:rsidRPr="00CD1092">
        <w:rPr>
          <w:lang w:eastAsia="da-DK"/>
        </w:rPr>
        <w:t>er et IE</w:t>
      </w:r>
      <w:r w:rsidRPr="005B4C48">
        <w:rPr>
          <w:lang w:eastAsia="da-DK"/>
        </w:rPr>
        <w:t xml:space="preserve">-husdyrbrug, fordi det </w:t>
      </w:r>
      <w:r w:rsidR="00CD1092">
        <w:rPr>
          <w:lang w:eastAsia="da-DK"/>
        </w:rPr>
        <w:t xml:space="preserve">har en husdyrproduktion på </w:t>
      </w:r>
      <w:r w:rsidR="00CD1092" w:rsidRPr="00CD1092">
        <w:rPr>
          <w:lang w:eastAsia="da-DK"/>
        </w:rPr>
        <w:t>flere end 2.000 stipladser til fedesvin (over 30 kg)</w:t>
      </w:r>
    </w:p>
    <w:p w:rsidR="001A4DF4" w:rsidRPr="004E7460" w:rsidRDefault="001A4DF4" w:rsidP="001A4DF4">
      <w:r>
        <w:t>Idet ansøgningen omhandler et IE-husdyrbrug skal det som tillæg til miljøvurderingen</w:t>
      </w:r>
      <w:r w:rsidRPr="004E7460">
        <w:t xml:space="preserve"> desuden sikre</w:t>
      </w:r>
      <w:r>
        <w:t>s</w:t>
      </w:r>
      <w:r w:rsidRPr="004E7460">
        <w:t>, at husdyrbruget indrettes og drives på en sådan måde, at</w:t>
      </w:r>
    </w:p>
    <w:p w:rsidR="001A4DF4" w:rsidRPr="004E7460" w:rsidRDefault="001A4DF4" w:rsidP="001A4DF4">
      <w:r w:rsidRPr="004E7460">
        <w:t xml:space="preserve">1) der ud over iagttagelse af kravet </w:t>
      </w:r>
      <w:r>
        <w:t>om anvendelse af bedste tilgængelige teknik (BAT) til reduktion af ammoniakemissionen</w:t>
      </w:r>
      <w:r w:rsidRPr="004E7460">
        <w:t xml:space="preserve"> er truffet de nødvendige foranstaltninger for at forebygge og begrænse forurening ved anvendelse af den bedste tilgængelige teknik</w:t>
      </w:r>
      <w:r>
        <w:t>.</w:t>
      </w:r>
    </w:p>
    <w:p w:rsidR="001A4DF4" w:rsidRPr="004E7460" w:rsidRDefault="001A4DF4" w:rsidP="001A4DF4">
      <w:r w:rsidRPr="004E7460">
        <w:lastRenderedPageBreak/>
        <w:t>2) energi- og råvareforbruget udnyttes mest effektivt,</w:t>
      </w:r>
    </w:p>
    <w:p w:rsidR="001A4DF4" w:rsidRPr="004E7460" w:rsidRDefault="001A4DF4" w:rsidP="001A4DF4">
      <w:r w:rsidRPr="004E7460">
        <w:t>3) mulighederne for at substituere særligt skadelige eller betænkelige stoffer med mindre skadelige eller betænkelige stoffer er udnyttet,</w:t>
      </w:r>
    </w:p>
    <w:p w:rsidR="001A4DF4" w:rsidRPr="004E7460" w:rsidRDefault="001A4DF4" w:rsidP="001A4DF4">
      <w:r w:rsidRPr="004E7460">
        <w:t>4) produktionsprocesserne er optimeret, i det omfang det er muligt,</w:t>
      </w:r>
    </w:p>
    <w:p w:rsidR="001A4DF4" w:rsidRPr="004E7460" w:rsidRDefault="001A4DF4" w:rsidP="001A4DF4">
      <w:r w:rsidRPr="004E7460">
        <w:t>5) affaldshierarkiet, jf. § 6 b i lov om miljøbeskyttelse, iagttages,</w:t>
      </w:r>
    </w:p>
    <w:p w:rsidR="001A4DF4" w:rsidRPr="004E7460" w:rsidRDefault="001A4DF4" w:rsidP="001A4DF4">
      <w:r w:rsidRPr="004E7460">
        <w:t>6) der, i det omfang forureningen ikke kan undgås, er anvendt bedste tilgængelige rensningsteknik, og</w:t>
      </w:r>
    </w:p>
    <w:p w:rsidR="001A4DF4" w:rsidRDefault="001A4DF4" w:rsidP="001A4DF4">
      <w:r w:rsidRPr="004E7460">
        <w:t>7) der er truffet de nødvendige foranstaltninger med henblik på at forebygge uheld og begrænse konsekvenserne heraf.</w:t>
      </w:r>
    </w:p>
    <w:p w:rsidR="001A4DF4" w:rsidRDefault="001A4DF4" w:rsidP="001A4DF4">
      <w:pPr>
        <w:pStyle w:val="Overskrift3"/>
      </w:pPr>
      <w:bookmarkStart w:id="227" w:name="_Toc13138372"/>
      <w:r>
        <w:t>Udnyttelse af energi og råvarer</w:t>
      </w:r>
      <w:bookmarkEnd w:id="227"/>
    </w:p>
    <w:p w:rsidR="001A4DF4" w:rsidRDefault="001A4DF4" w:rsidP="001A4DF4">
      <w:r>
        <w:t>Ansøger har i ansøgningen beskrevet følgende omkring energi- og vandbesparende foranstaltninger.</w:t>
      </w:r>
    </w:p>
    <w:p w:rsidR="001A4DF4" w:rsidRPr="00202E8D" w:rsidRDefault="001A4DF4" w:rsidP="001A4DF4">
      <w:pPr>
        <w:spacing w:line="247" w:lineRule="auto"/>
        <w:rPr>
          <w:rFonts w:cs="Arial"/>
          <w:bCs/>
          <w:u w:val="single"/>
        </w:rPr>
      </w:pPr>
      <w:r w:rsidRPr="00202E8D">
        <w:rPr>
          <w:rFonts w:cs="Arial"/>
          <w:bCs/>
          <w:u w:val="single"/>
        </w:rPr>
        <w:t>Energi:</w:t>
      </w:r>
    </w:p>
    <w:p w:rsidR="00C72EA8" w:rsidRDefault="001A4DF4" w:rsidP="001A4DF4">
      <w:pPr>
        <w:spacing w:line="247" w:lineRule="auto"/>
        <w:rPr>
          <w:rFonts w:cs="Arial"/>
          <w:bCs/>
        </w:rPr>
      </w:pPr>
      <w:r>
        <w:rPr>
          <w:rFonts w:cs="Arial"/>
          <w:bCs/>
        </w:rPr>
        <w:t>Ansøger oplyser</w:t>
      </w:r>
      <w:r w:rsidR="00C72EA8">
        <w:rPr>
          <w:rFonts w:cs="Arial"/>
          <w:bCs/>
        </w:rPr>
        <w:t>:</w:t>
      </w:r>
    </w:p>
    <w:p w:rsidR="00202E8D" w:rsidRPr="00202E8D" w:rsidRDefault="00202E8D" w:rsidP="00202E8D">
      <w:pPr>
        <w:spacing w:after="0" w:line="247" w:lineRule="auto"/>
        <w:rPr>
          <w:rFonts w:cs="Arial"/>
          <w:bCs/>
        </w:rPr>
      </w:pPr>
      <w:r w:rsidRPr="00202E8D">
        <w:rPr>
          <w:rFonts w:cs="Arial"/>
          <w:bCs/>
        </w:rPr>
        <w:t>Ejendommens energiforbrug udgør primært ventilation, lys og drift af foderanlæg. Der er opsat</w:t>
      </w:r>
    </w:p>
    <w:p w:rsidR="00202E8D" w:rsidRDefault="00202E8D" w:rsidP="00202E8D">
      <w:pPr>
        <w:spacing w:after="0" w:line="247" w:lineRule="auto"/>
        <w:rPr>
          <w:rFonts w:cs="Arial"/>
          <w:bCs/>
        </w:rPr>
      </w:pPr>
      <w:r w:rsidRPr="00202E8D">
        <w:rPr>
          <w:rFonts w:cs="Arial"/>
          <w:bCs/>
        </w:rPr>
        <w:t>solceller på ejendommen, som også ejendommens slagtesvinestalde er tilsluttet.</w:t>
      </w:r>
    </w:p>
    <w:p w:rsidR="00202E8D" w:rsidRPr="00202E8D" w:rsidRDefault="00202E8D" w:rsidP="00202E8D">
      <w:pPr>
        <w:spacing w:after="0" w:line="247" w:lineRule="auto"/>
        <w:rPr>
          <w:rFonts w:cs="Arial"/>
          <w:bCs/>
        </w:rPr>
      </w:pPr>
    </w:p>
    <w:p w:rsidR="00202E8D" w:rsidRPr="00202E8D" w:rsidRDefault="00202E8D" w:rsidP="00202E8D">
      <w:pPr>
        <w:spacing w:after="0" w:line="247" w:lineRule="auto"/>
        <w:rPr>
          <w:rFonts w:cs="Arial"/>
          <w:bCs/>
        </w:rPr>
      </w:pPr>
      <w:r w:rsidRPr="00202E8D">
        <w:rPr>
          <w:rFonts w:cs="Arial"/>
          <w:bCs/>
        </w:rPr>
        <w:t>Et godt klima i staldsektionerne opretholdes af ventilationen, der har et temperatur- og</w:t>
      </w:r>
    </w:p>
    <w:p w:rsidR="00202E8D" w:rsidRPr="00202E8D" w:rsidRDefault="00202E8D" w:rsidP="00202E8D">
      <w:pPr>
        <w:spacing w:after="0" w:line="247" w:lineRule="auto"/>
        <w:rPr>
          <w:rFonts w:cs="Arial"/>
          <w:bCs/>
        </w:rPr>
      </w:pPr>
      <w:r w:rsidRPr="00202E8D">
        <w:rPr>
          <w:rFonts w:cs="Arial"/>
          <w:bCs/>
        </w:rPr>
        <w:t>fugtighedsreguleret styringssystem, hvilket sikrer mod unødvendig drift af ventilatorerne.</w:t>
      </w:r>
    </w:p>
    <w:p w:rsidR="00202E8D" w:rsidRPr="00202E8D" w:rsidRDefault="00202E8D" w:rsidP="00202E8D">
      <w:pPr>
        <w:spacing w:after="0" w:line="247" w:lineRule="auto"/>
        <w:rPr>
          <w:rFonts w:cs="Arial"/>
          <w:bCs/>
        </w:rPr>
      </w:pPr>
      <w:r w:rsidRPr="00202E8D">
        <w:rPr>
          <w:rFonts w:cs="Arial"/>
          <w:bCs/>
        </w:rPr>
        <w:t>Ventilationen vedligeholdes og rengøres efter behov, så optimal effekt opretholdes og energispild</w:t>
      </w:r>
    </w:p>
    <w:p w:rsidR="00202E8D" w:rsidRDefault="00202E8D" w:rsidP="00202E8D">
      <w:pPr>
        <w:spacing w:after="0" w:line="247" w:lineRule="auto"/>
        <w:rPr>
          <w:rFonts w:cs="Arial"/>
          <w:bCs/>
        </w:rPr>
      </w:pPr>
      <w:r w:rsidRPr="00202E8D">
        <w:rPr>
          <w:rFonts w:cs="Arial"/>
          <w:bCs/>
        </w:rPr>
        <w:t>undgås.</w:t>
      </w:r>
    </w:p>
    <w:p w:rsidR="00202E8D" w:rsidRPr="00202E8D" w:rsidRDefault="00202E8D" w:rsidP="00202E8D">
      <w:pPr>
        <w:spacing w:after="0" w:line="247" w:lineRule="auto"/>
        <w:rPr>
          <w:rFonts w:cs="Arial"/>
          <w:bCs/>
        </w:rPr>
      </w:pPr>
    </w:p>
    <w:p w:rsidR="00202E8D" w:rsidRDefault="00202E8D" w:rsidP="00202E8D">
      <w:pPr>
        <w:spacing w:after="0" w:line="247" w:lineRule="auto"/>
        <w:rPr>
          <w:rFonts w:cs="Arial"/>
          <w:bCs/>
        </w:rPr>
      </w:pPr>
      <w:r w:rsidRPr="00202E8D">
        <w:rPr>
          <w:rFonts w:cs="Arial"/>
          <w:bCs/>
        </w:rPr>
        <w:t>Der er tændt lys i staldene i dagtimerne efter behov og lovkrav.</w:t>
      </w:r>
    </w:p>
    <w:p w:rsidR="00202E8D" w:rsidRPr="00202E8D" w:rsidRDefault="00202E8D" w:rsidP="00202E8D">
      <w:pPr>
        <w:spacing w:after="0" w:line="247" w:lineRule="auto"/>
        <w:rPr>
          <w:rFonts w:cs="Arial"/>
          <w:bCs/>
        </w:rPr>
      </w:pPr>
    </w:p>
    <w:p w:rsidR="00202E8D" w:rsidRDefault="00202E8D" w:rsidP="00202E8D">
      <w:pPr>
        <w:spacing w:after="0" w:line="247" w:lineRule="auto"/>
        <w:rPr>
          <w:rFonts w:cs="Arial"/>
          <w:bCs/>
        </w:rPr>
      </w:pPr>
      <w:r w:rsidRPr="00202E8D">
        <w:rPr>
          <w:rFonts w:cs="Arial"/>
          <w:bCs/>
        </w:rPr>
        <w:t>Der føres regnskab med energiforbrug via den årlige opgørelse fra forsyningsvæsnet.</w:t>
      </w:r>
    </w:p>
    <w:p w:rsidR="00202E8D" w:rsidRPr="00202E8D" w:rsidRDefault="00202E8D" w:rsidP="00202E8D">
      <w:pPr>
        <w:spacing w:after="0" w:line="247" w:lineRule="auto"/>
        <w:rPr>
          <w:rFonts w:cs="Arial"/>
          <w:bCs/>
        </w:rPr>
      </w:pPr>
    </w:p>
    <w:p w:rsidR="00202E8D" w:rsidRPr="00202E8D" w:rsidRDefault="00202E8D" w:rsidP="00202E8D">
      <w:pPr>
        <w:spacing w:after="0" w:line="247" w:lineRule="auto"/>
        <w:rPr>
          <w:rFonts w:cs="Arial"/>
          <w:bCs/>
        </w:rPr>
      </w:pPr>
      <w:r w:rsidRPr="00202E8D">
        <w:rPr>
          <w:rFonts w:cs="Arial"/>
          <w:bCs/>
        </w:rPr>
        <w:t>Der anvendes dieselolie til oliebrænder, ved udtørring af stalde samt til traktor, der anvendes ved</w:t>
      </w:r>
    </w:p>
    <w:p w:rsidR="00202E8D" w:rsidRDefault="00202E8D" w:rsidP="00202E8D">
      <w:pPr>
        <w:spacing w:after="0" w:line="247" w:lineRule="auto"/>
        <w:rPr>
          <w:rFonts w:cs="Arial"/>
          <w:bCs/>
        </w:rPr>
      </w:pPr>
      <w:r w:rsidRPr="00202E8D">
        <w:rPr>
          <w:rFonts w:cs="Arial"/>
          <w:bCs/>
        </w:rPr>
        <w:t>kørsel af døde grise.</w:t>
      </w:r>
    </w:p>
    <w:p w:rsidR="006B0E51" w:rsidRDefault="006B0E51" w:rsidP="00202E8D">
      <w:pPr>
        <w:spacing w:after="0" w:line="247" w:lineRule="auto"/>
        <w:rPr>
          <w:rFonts w:cs="Arial"/>
          <w:bCs/>
        </w:rPr>
      </w:pPr>
    </w:p>
    <w:p w:rsidR="006B0E51" w:rsidRPr="006B0E51" w:rsidRDefault="006B0E51" w:rsidP="006B0E51">
      <w:pPr>
        <w:autoSpaceDE w:val="0"/>
        <w:autoSpaceDN w:val="0"/>
        <w:adjustRightInd w:val="0"/>
        <w:spacing w:after="0" w:line="240" w:lineRule="auto"/>
        <w:rPr>
          <w:rFonts w:cs="CIDFont+F1"/>
        </w:rPr>
      </w:pPr>
      <w:r w:rsidRPr="006B0E51">
        <w:rPr>
          <w:rFonts w:cs="CIDFont+F1"/>
        </w:rPr>
        <w:t>Belysning</w:t>
      </w:r>
    </w:p>
    <w:p w:rsidR="006B0E51" w:rsidRPr="00975E88" w:rsidRDefault="006B0E51" w:rsidP="006B0E51">
      <w:pPr>
        <w:pStyle w:val="Listeafsnit"/>
        <w:numPr>
          <w:ilvl w:val="0"/>
          <w:numId w:val="34"/>
        </w:numPr>
        <w:autoSpaceDE w:val="0"/>
        <w:autoSpaceDN w:val="0"/>
        <w:adjustRightInd w:val="0"/>
        <w:rPr>
          <w:rFonts w:ascii="Cambria" w:hAnsi="Cambria" w:cs="CIDFont+F1"/>
          <w:sz w:val="22"/>
          <w:szCs w:val="22"/>
        </w:rPr>
      </w:pPr>
      <w:r w:rsidRPr="00975E88">
        <w:rPr>
          <w:rFonts w:ascii="Cambria" w:hAnsi="Cambria" w:cs="CIDFont+F1"/>
          <w:sz w:val="22"/>
          <w:szCs w:val="22"/>
        </w:rPr>
        <w:t>Ejendommen har belysning på befæstede arealer og pladser som primært anvendes i årets mørke måneder.</w:t>
      </w:r>
    </w:p>
    <w:p w:rsidR="006B0E51" w:rsidRPr="00975E88" w:rsidRDefault="006B0E51" w:rsidP="006B0E51">
      <w:pPr>
        <w:pStyle w:val="Listeafsnit"/>
        <w:numPr>
          <w:ilvl w:val="0"/>
          <w:numId w:val="34"/>
        </w:numPr>
        <w:autoSpaceDE w:val="0"/>
        <w:autoSpaceDN w:val="0"/>
        <w:adjustRightInd w:val="0"/>
        <w:rPr>
          <w:rFonts w:ascii="Cambria" w:hAnsi="Cambria" w:cs="CIDFont+F1"/>
          <w:sz w:val="22"/>
          <w:szCs w:val="22"/>
        </w:rPr>
      </w:pPr>
      <w:r w:rsidRPr="00975E88">
        <w:rPr>
          <w:rFonts w:ascii="Cambria" w:hAnsi="Cambria" w:cs="CIDFont+F1"/>
          <w:sz w:val="22"/>
          <w:szCs w:val="22"/>
        </w:rPr>
        <w:t>Der er lys på udleveringsrampe.</w:t>
      </w:r>
    </w:p>
    <w:p w:rsidR="006B0E51" w:rsidRDefault="006B0E51" w:rsidP="006B0E51">
      <w:pPr>
        <w:pStyle w:val="Listeafsnit"/>
        <w:numPr>
          <w:ilvl w:val="0"/>
          <w:numId w:val="34"/>
        </w:numPr>
        <w:autoSpaceDE w:val="0"/>
        <w:autoSpaceDN w:val="0"/>
        <w:adjustRightInd w:val="0"/>
        <w:rPr>
          <w:rFonts w:ascii="Cambria" w:hAnsi="Cambria" w:cs="CIDFont+F1"/>
          <w:sz w:val="22"/>
          <w:szCs w:val="22"/>
        </w:rPr>
      </w:pPr>
      <w:r w:rsidRPr="00975E88">
        <w:rPr>
          <w:rFonts w:ascii="Cambria" w:hAnsi="Cambria" w:cs="CIDFont+F1"/>
          <w:sz w:val="22"/>
          <w:szCs w:val="22"/>
        </w:rPr>
        <w:t>I vintermånederne er lyset i staldene tændt i minimum 8 timer, jf. Husdyrloven.</w:t>
      </w:r>
    </w:p>
    <w:p w:rsidR="006B0E51" w:rsidRPr="00975E88" w:rsidRDefault="006B0E51" w:rsidP="006B0E51">
      <w:pPr>
        <w:pStyle w:val="Listeafsnit"/>
        <w:autoSpaceDE w:val="0"/>
        <w:autoSpaceDN w:val="0"/>
        <w:adjustRightInd w:val="0"/>
        <w:ind w:left="720"/>
        <w:rPr>
          <w:rFonts w:ascii="Cambria" w:hAnsi="Cambria" w:cs="CIDFont+F1"/>
          <w:sz w:val="22"/>
          <w:szCs w:val="22"/>
        </w:rPr>
      </w:pPr>
    </w:p>
    <w:p w:rsidR="006B0E51" w:rsidRPr="006B0E51" w:rsidRDefault="006B0E51" w:rsidP="006B0E51">
      <w:pPr>
        <w:autoSpaceDE w:val="0"/>
        <w:autoSpaceDN w:val="0"/>
        <w:adjustRightInd w:val="0"/>
        <w:spacing w:after="0" w:line="240" w:lineRule="auto"/>
        <w:rPr>
          <w:rFonts w:cs="CIDFont+F1"/>
        </w:rPr>
      </w:pPr>
      <w:r w:rsidRPr="006B0E51">
        <w:rPr>
          <w:rFonts w:cs="CIDFont+F1"/>
        </w:rPr>
        <w:t>Ventilation</w:t>
      </w:r>
    </w:p>
    <w:p w:rsidR="006B0E51" w:rsidRPr="00975E88" w:rsidRDefault="006B0E51" w:rsidP="006B0E51">
      <w:pPr>
        <w:pStyle w:val="Listeafsnit"/>
        <w:numPr>
          <w:ilvl w:val="0"/>
          <w:numId w:val="35"/>
        </w:numPr>
        <w:autoSpaceDE w:val="0"/>
        <w:autoSpaceDN w:val="0"/>
        <w:adjustRightInd w:val="0"/>
        <w:rPr>
          <w:rFonts w:ascii="Cambria" w:hAnsi="Cambria" w:cs="CIDFont+F1"/>
          <w:sz w:val="22"/>
          <w:szCs w:val="22"/>
        </w:rPr>
      </w:pPr>
      <w:r w:rsidRPr="00975E88">
        <w:rPr>
          <w:rFonts w:ascii="Cambria" w:hAnsi="Cambria" w:cs="CIDFont+F1"/>
          <w:sz w:val="22"/>
          <w:szCs w:val="22"/>
        </w:rPr>
        <w:t>Multistep er installeret på alle staldafsnit.</w:t>
      </w:r>
    </w:p>
    <w:p w:rsidR="006B0E51" w:rsidRPr="00975E88" w:rsidRDefault="006B0E51" w:rsidP="006B0E51">
      <w:pPr>
        <w:pStyle w:val="Listeafsnit"/>
        <w:numPr>
          <w:ilvl w:val="0"/>
          <w:numId w:val="35"/>
        </w:numPr>
        <w:autoSpaceDE w:val="0"/>
        <w:autoSpaceDN w:val="0"/>
        <w:adjustRightInd w:val="0"/>
        <w:rPr>
          <w:rFonts w:ascii="Cambria" w:hAnsi="Cambria" w:cs="CIDFont+F1"/>
          <w:sz w:val="22"/>
          <w:szCs w:val="22"/>
        </w:rPr>
      </w:pPr>
      <w:r w:rsidRPr="00975E88">
        <w:rPr>
          <w:rFonts w:ascii="Cambria" w:hAnsi="Cambria" w:cs="CIDFont+F1"/>
          <w:sz w:val="22"/>
          <w:szCs w:val="22"/>
        </w:rPr>
        <w:t>Ventilationsanlægget tilses dagligt for driftsforstyrrelser.</w:t>
      </w:r>
    </w:p>
    <w:p w:rsidR="006B0E51" w:rsidRPr="00975E88" w:rsidRDefault="006B0E51" w:rsidP="006B0E51">
      <w:pPr>
        <w:pStyle w:val="Listeafsnit"/>
        <w:numPr>
          <w:ilvl w:val="0"/>
          <w:numId w:val="35"/>
        </w:numPr>
        <w:autoSpaceDE w:val="0"/>
        <w:autoSpaceDN w:val="0"/>
        <w:adjustRightInd w:val="0"/>
        <w:rPr>
          <w:rFonts w:ascii="Cambria" w:hAnsi="Cambria" w:cs="CIDFont+F1"/>
          <w:sz w:val="22"/>
          <w:szCs w:val="22"/>
        </w:rPr>
      </w:pPr>
      <w:r w:rsidRPr="00975E88">
        <w:rPr>
          <w:rFonts w:ascii="Cambria" w:hAnsi="Cambria" w:cs="CIDFont+F1"/>
          <w:sz w:val="22"/>
          <w:szCs w:val="22"/>
        </w:rPr>
        <w:t>Anlægget justeres min. 2 gange årligt til hhv. sommer/vinterindstillinger for at modvirke</w:t>
      </w:r>
    </w:p>
    <w:p w:rsidR="006B0E51" w:rsidRDefault="006B0E51" w:rsidP="006B0E51">
      <w:pPr>
        <w:spacing w:after="0" w:line="247" w:lineRule="auto"/>
        <w:ind w:firstLine="720"/>
        <w:rPr>
          <w:rFonts w:cs="Arial"/>
          <w:bCs/>
        </w:rPr>
      </w:pPr>
      <w:r w:rsidRPr="00975E88">
        <w:rPr>
          <w:rFonts w:cs="CIDFont+F1"/>
        </w:rPr>
        <w:t>unødigt energiforbrug</w:t>
      </w:r>
    </w:p>
    <w:p w:rsidR="006B0E51" w:rsidRDefault="006B0E51" w:rsidP="00202E8D">
      <w:pPr>
        <w:spacing w:after="0" w:line="247" w:lineRule="auto"/>
        <w:rPr>
          <w:rFonts w:cs="Arial"/>
          <w:bCs/>
        </w:rPr>
      </w:pPr>
    </w:p>
    <w:p w:rsidR="00202E8D" w:rsidRDefault="00202E8D" w:rsidP="00202E8D">
      <w:pPr>
        <w:spacing w:after="0" w:line="247" w:lineRule="auto"/>
        <w:rPr>
          <w:rFonts w:cs="Arial"/>
          <w:bCs/>
        </w:rPr>
      </w:pPr>
    </w:p>
    <w:p w:rsidR="001A4DF4" w:rsidRPr="00202E8D" w:rsidRDefault="001A4DF4" w:rsidP="001A4DF4">
      <w:pPr>
        <w:spacing w:line="247" w:lineRule="auto"/>
        <w:rPr>
          <w:rFonts w:cs="TTBC10C3B0t00"/>
          <w:u w:val="single"/>
          <w:lang w:eastAsia="da-DK"/>
        </w:rPr>
      </w:pPr>
      <w:r w:rsidRPr="00202E8D">
        <w:rPr>
          <w:rFonts w:cs="Calibri"/>
          <w:bCs/>
          <w:u w:val="single"/>
        </w:rPr>
        <w:t xml:space="preserve">Vand </w:t>
      </w:r>
      <w:r w:rsidRPr="00202E8D">
        <w:rPr>
          <w:u w:val="single"/>
        </w:rPr>
        <w:t xml:space="preserve"> </w:t>
      </w:r>
    </w:p>
    <w:p w:rsidR="00202E8D" w:rsidRDefault="001A4DF4" w:rsidP="001A4DF4">
      <w:pPr>
        <w:spacing w:line="247" w:lineRule="auto"/>
        <w:rPr>
          <w:rFonts w:cs="Arial"/>
          <w:bCs/>
        </w:rPr>
      </w:pPr>
      <w:r>
        <w:rPr>
          <w:rFonts w:cs="Arial"/>
          <w:bCs/>
        </w:rPr>
        <w:t>Ansøger oplyser</w:t>
      </w:r>
      <w:r w:rsidR="00202E8D">
        <w:rPr>
          <w:rFonts w:cs="Arial"/>
          <w:bCs/>
        </w:rPr>
        <w:t>:</w:t>
      </w:r>
    </w:p>
    <w:p w:rsidR="00202E8D" w:rsidRPr="00202E8D" w:rsidRDefault="00202E8D" w:rsidP="00202E8D">
      <w:pPr>
        <w:spacing w:after="0" w:line="247" w:lineRule="auto"/>
        <w:rPr>
          <w:rFonts w:cs="Arial"/>
          <w:bCs/>
        </w:rPr>
      </w:pPr>
      <w:r w:rsidRPr="00202E8D">
        <w:rPr>
          <w:rFonts w:cs="Arial"/>
          <w:bCs/>
        </w:rPr>
        <w:t>Stuehus forsynes med vand fra offentligt vandværk. Ejendommens slagtesvinestalde er tilsluttet</w:t>
      </w:r>
    </w:p>
    <w:p w:rsidR="00202E8D" w:rsidRDefault="00202E8D" w:rsidP="00202E8D">
      <w:pPr>
        <w:spacing w:after="0" w:line="247" w:lineRule="auto"/>
        <w:rPr>
          <w:rFonts w:cs="Arial"/>
          <w:bCs/>
        </w:rPr>
      </w:pPr>
      <w:r w:rsidRPr="00202E8D">
        <w:rPr>
          <w:rFonts w:cs="Arial"/>
          <w:bCs/>
        </w:rPr>
        <w:t>egen boring.</w:t>
      </w:r>
    </w:p>
    <w:p w:rsidR="00202E8D" w:rsidRPr="00202E8D" w:rsidRDefault="00202E8D" w:rsidP="00202E8D">
      <w:pPr>
        <w:spacing w:after="0" w:line="247" w:lineRule="auto"/>
        <w:rPr>
          <w:rFonts w:cs="Arial"/>
          <w:bCs/>
        </w:rPr>
      </w:pPr>
    </w:p>
    <w:p w:rsidR="00202E8D" w:rsidRPr="00202E8D" w:rsidRDefault="00202E8D" w:rsidP="00202E8D">
      <w:pPr>
        <w:spacing w:after="0" w:line="247" w:lineRule="auto"/>
        <w:rPr>
          <w:rFonts w:cs="Arial"/>
          <w:bCs/>
        </w:rPr>
      </w:pPr>
      <w:r w:rsidRPr="00202E8D">
        <w:rPr>
          <w:rFonts w:cs="Arial"/>
          <w:bCs/>
        </w:rPr>
        <w:t>Forbruget er hovedsagligt til drikkevand og rengøring i svineproduktionen.</w:t>
      </w:r>
    </w:p>
    <w:p w:rsidR="00202E8D" w:rsidRPr="00202E8D" w:rsidRDefault="00202E8D" w:rsidP="00202E8D">
      <w:pPr>
        <w:spacing w:after="0" w:line="247" w:lineRule="auto"/>
        <w:rPr>
          <w:rFonts w:cs="Arial"/>
          <w:bCs/>
        </w:rPr>
      </w:pPr>
      <w:r w:rsidRPr="00202E8D">
        <w:rPr>
          <w:rFonts w:cs="Arial"/>
          <w:bCs/>
        </w:rPr>
        <w:t>Alle drikkenipler er placeret over foderkrybben således at spildt vand opsamles og vandspild</w:t>
      </w:r>
    </w:p>
    <w:p w:rsidR="00202E8D" w:rsidRDefault="00202E8D" w:rsidP="00202E8D">
      <w:pPr>
        <w:spacing w:after="0" w:line="247" w:lineRule="auto"/>
        <w:rPr>
          <w:rFonts w:cs="Arial"/>
          <w:bCs/>
        </w:rPr>
      </w:pPr>
      <w:r w:rsidRPr="00202E8D">
        <w:rPr>
          <w:rFonts w:cs="Arial"/>
          <w:bCs/>
        </w:rPr>
        <w:t>reduceres.</w:t>
      </w:r>
    </w:p>
    <w:p w:rsidR="006B0E51" w:rsidRPr="00202E8D" w:rsidRDefault="006B0E51" w:rsidP="00202E8D">
      <w:pPr>
        <w:spacing w:after="0" w:line="247" w:lineRule="auto"/>
        <w:rPr>
          <w:rFonts w:cs="Arial"/>
          <w:bCs/>
        </w:rPr>
      </w:pPr>
    </w:p>
    <w:p w:rsidR="00202E8D" w:rsidRPr="00202E8D" w:rsidRDefault="00202E8D" w:rsidP="00202E8D">
      <w:pPr>
        <w:spacing w:after="0" w:line="247" w:lineRule="auto"/>
        <w:rPr>
          <w:rFonts w:cs="Arial"/>
          <w:bCs/>
        </w:rPr>
      </w:pPr>
      <w:r w:rsidRPr="00202E8D">
        <w:rPr>
          <w:rFonts w:cs="Arial"/>
          <w:bCs/>
        </w:rPr>
        <w:t>Lovpligtig overbrusning til slagtesvin er tids- og temperaturstyret for at mindske spild.</w:t>
      </w:r>
    </w:p>
    <w:p w:rsidR="006B0E51" w:rsidRPr="00975E88" w:rsidRDefault="00202E8D" w:rsidP="006B0E51">
      <w:pPr>
        <w:autoSpaceDE w:val="0"/>
        <w:autoSpaceDN w:val="0"/>
        <w:adjustRightInd w:val="0"/>
        <w:spacing w:after="0" w:line="240" w:lineRule="auto"/>
        <w:rPr>
          <w:rFonts w:cs="CIDFont+F1"/>
        </w:rPr>
      </w:pPr>
      <w:r w:rsidRPr="00202E8D">
        <w:rPr>
          <w:rFonts w:cs="Arial"/>
          <w:bCs/>
        </w:rPr>
        <w:t xml:space="preserve">Staldene </w:t>
      </w:r>
      <w:proofErr w:type="spellStart"/>
      <w:r w:rsidRPr="00202E8D">
        <w:rPr>
          <w:rFonts w:cs="Arial"/>
          <w:bCs/>
        </w:rPr>
        <w:t>iblødsættes</w:t>
      </w:r>
      <w:proofErr w:type="spellEnd"/>
      <w:r w:rsidRPr="00202E8D">
        <w:rPr>
          <w:rFonts w:cs="Arial"/>
          <w:bCs/>
        </w:rPr>
        <w:t xml:space="preserve"> før rengøring, for at reducere vandforbruget til vask.</w:t>
      </w:r>
      <w:r w:rsidR="006B0E51" w:rsidRPr="006B0E51">
        <w:rPr>
          <w:rFonts w:cs="CIDFont+F1"/>
        </w:rPr>
        <w:t xml:space="preserve"> </w:t>
      </w:r>
      <w:r w:rsidR="006B0E51" w:rsidRPr="00975E88">
        <w:rPr>
          <w:rFonts w:cs="CIDFont+F1"/>
        </w:rPr>
        <w:t>I henhold til BREF-dokumentet er det BAT at registrere vandforbruget gennem måling og ved</w:t>
      </w:r>
    </w:p>
    <w:p w:rsidR="006B0E51" w:rsidRPr="00975E88" w:rsidRDefault="006B0E51" w:rsidP="006B0E51">
      <w:pPr>
        <w:autoSpaceDE w:val="0"/>
        <w:autoSpaceDN w:val="0"/>
        <w:adjustRightInd w:val="0"/>
        <w:spacing w:after="0" w:line="240" w:lineRule="auto"/>
        <w:rPr>
          <w:rFonts w:cs="CIDFont+F1"/>
        </w:rPr>
      </w:pPr>
      <w:r w:rsidRPr="00975E88">
        <w:rPr>
          <w:rFonts w:cs="CIDFont+F1"/>
        </w:rPr>
        <w:t>detektering/reparation af lækager.</w:t>
      </w:r>
    </w:p>
    <w:p w:rsidR="006B0E51" w:rsidRPr="00975E88" w:rsidRDefault="006B0E51" w:rsidP="006B0E51">
      <w:pPr>
        <w:autoSpaceDE w:val="0"/>
        <w:autoSpaceDN w:val="0"/>
        <w:adjustRightInd w:val="0"/>
        <w:spacing w:after="0" w:line="240" w:lineRule="auto"/>
        <w:rPr>
          <w:rFonts w:cs="CIDFont+F1"/>
        </w:rPr>
      </w:pPr>
    </w:p>
    <w:p w:rsidR="006B0E51" w:rsidRPr="00975E88" w:rsidRDefault="006B0E51" w:rsidP="006B0E51">
      <w:pPr>
        <w:autoSpaceDE w:val="0"/>
        <w:autoSpaceDN w:val="0"/>
        <w:adjustRightInd w:val="0"/>
        <w:spacing w:after="0" w:line="240" w:lineRule="auto"/>
        <w:rPr>
          <w:rFonts w:cs="CIDFont+F1"/>
        </w:rPr>
      </w:pPr>
      <w:r w:rsidRPr="00975E88">
        <w:rPr>
          <w:rFonts w:cs="CIDFont+F1"/>
        </w:rPr>
        <w:t>Husdyrbruget håndterer vand som følger:</w:t>
      </w:r>
    </w:p>
    <w:p w:rsidR="006B0E51" w:rsidRPr="00975E88" w:rsidRDefault="006B0E51" w:rsidP="006B0E51">
      <w:pPr>
        <w:pStyle w:val="Listeafsnit"/>
        <w:numPr>
          <w:ilvl w:val="0"/>
          <w:numId w:val="33"/>
        </w:numPr>
        <w:autoSpaceDE w:val="0"/>
        <w:autoSpaceDN w:val="0"/>
        <w:adjustRightInd w:val="0"/>
        <w:rPr>
          <w:rFonts w:ascii="Cambria" w:hAnsi="Cambria" w:cs="CIDFont+F1"/>
          <w:sz w:val="22"/>
          <w:szCs w:val="22"/>
        </w:rPr>
      </w:pPr>
      <w:r w:rsidRPr="00975E88">
        <w:rPr>
          <w:rFonts w:ascii="Cambria" w:hAnsi="Cambria" w:cs="CIDFont+F1"/>
          <w:sz w:val="22"/>
          <w:szCs w:val="22"/>
        </w:rPr>
        <w:t>Lækager findes og repareres hurtigst muligt.</w:t>
      </w:r>
    </w:p>
    <w:p w:rsidR="006B0E51" w:rsidRPr="00975E88" w:rsidRDefault="006B0E51" w:rsidP="006B0E51">
      <w:pPr>
        <w:pStyle w:val="Listeafsnit"/>
        <w:numPr>
          <w:ilvl w:val="0"/>
          <w:numId w:val="33"/>
        </w:numPr>
        <w:autoSpaceDE w:val="0"/>
        <w:autoSpaceDN w:val="0"/>
        <w:adjustRightInd w:val="0"/>
        <w:rPr>
          <w:rFonts w:ascii="Cambria" w:hAnsi="Cambria" w:cs="CIDFont+F1"/>
          <w:sz w:val="22"/>
          <w:szCs w:val="22"/>
        </w:rPr>
      </w:pPr>
      <w:r w:rsidRPr="00975E88">
        <w:rPr>
          <w:rFonts w:ascii="Cambria" w:hAnsi="Cambria" w:cs="CIDFont+F1"/>
          <w:sz w:val="22"/>
          <w:szCs w:val="22"/>
        </w:rPr>
        <w:t>Defekte drikkenipler udskiftes eller afkalkes.</w:t>
      </w:r>
    </w:p>
    <w:p w:rsidR="006B0E51" w:rsidRPr="00975E88" w:rsidRDefault="006B0E51" w:rsidP="006B0E51">
      <w:pPr>
        <w:pStyle w:val="Listeafsnit"/>
        <w:numPr>
          <w:ilvl w:val="0"/>
          <w:numId w:val="33"/>
        </w:numPr>
        <w:autoSpaceDE w:val="0"/>
        <w:autoSpaceDN w:val="0"/>
        <w:adjustRightInd w:val="0"/>
        <w:rPr>
          <w:rFonts w:ascii="Cambria" w:hAnsi="Cambria" w:cs="CIDFont+F1"/>
          <w:sz w:val="22"/>
          <w:szCs w:val="22"/>
        </w:rPr>
      </w:pPr>
      <w:r w:rsidRPr="00975E88">
        <w:rPr>
          <w:rFonts w:ascii="Cambria" w:hAnsi="Cambria" w:cs="CIDFont+F1"/>
          <w:sz w:val="22"/>
          <w:szCs w:val="22"/>
        </w:rPr>
        <w:t>Drikkevandsinstallationer rengøres og efterses jævnligt for at undgå spild.</w:t>
      </w:r>
    </w:p>
    <w:p w:rsidR="006B0E51" w:rsidRPr="00975E88" w:rsidRDefault="006B0E51" w:rsidP="006B0E51">
      <w:pPr>
        <w:pStyle w:val="Listeafsnit"/>
        <w:numPr>
          <w:ilvl w:val="0"/>
          <w:numId w:val="33"/>
        </w:numPr>
        <w:autoSpaceDE w:val="0"/>
        <w:autoSpaceDN w:val="0"/>
        <w:adjustRightInd w:val="0"/>
        <w:rPr>
          <w:rFonts w:ascii="Cambria" w:hAnsi="Cambria" w:cs="CIDFont+F1"/>
          <w:sz w:val="22"/>
          <w:szCs w:val="22"/>
        </w:rPr>
      </w:pPr>
      <w:r w:rsidRPr="00975E88">
        <w:rPr>
          <w:rFonts w:ascii="Cambria" w:hAnsi="Cambria" w:cs="CIDFont+F1"/>
          <w:sz w:val="22"/>
          <w:szCs w:val="22"/>
        </w:rPr>
        <w:t xml:space="preserve">I forbindelse med rengøring </w:t>
      </w:r>
      <w:proofErr w:type="spellStart"/>
      <w:r w:rsidRPr="00975E88">
        <w:rPr>
          <w:rFonts w:ascii="Cambria" w:hAnsi="Cambria" w:cs="CIDFont+F1"/>
          <w:sz w:val="22"/>
          <w:szCs w:val="22"/>
        </w:rPr>
        <w:t>iblødsættes</w:t>
      </w:r>
      <w:proofErr w:type="spellEnd"/>
      <w:r w:rsidRPr="00975E88">
        <w:rPr>
          <w:rFonts w:ascii="Cambria" w:hAnsi="Cambria" w:cs="CIDFont+F1"/>
          <w:sz w:val="22"/>
          <w:szCs w:val="22"/>
        </w:rPr>
        <w:t xml:space="preserve"> staldene for at reducere vaskevandsforbruget.</w:t>
      </w:r>
    </w:p>
    <w:p w:rsidR="006B0E51" w:rsidRPr="00975E88" w:rsidRDefault="006B0E51" w:rsidP="006B0E51">
      <w:pPr>
        <w:pStyle w:val="Listeafsnit"/>
        <w:numPr>
          <w:ilvl w:val="0"/>
          <w:numId w:val="33"/>
        </w:numPr>
        <w:autoSpaceDE w:val="0"/>
        <w:autoSpaceDN w:val="0"/>
        <w:adjustRightInd w:val="0"/>
        <w:rPr>
          <w:rFonts w:ascii="Cambria" w:hAnsi="Cambria" w:cs="CIDFont+F1"/>
          <w:sz w:val="22"/>
          <w:szCs w:val="22"/>
        </w:rPr>
      </w:pPr>
      <w:r w:rsidRPr="00975E88">
        <w:rPr>
          <w:rFonts w:ascii="Cambria" w:hAnsi="Cambria" w:cs="CIDFont+F1"/>
          <w:sz w:val="22"/>
          <w:szCs w:val="22"/>
        </w:rPr>
        <w:t>Drikkenipler monteres over krybber for at undgå spild.</w:t>
      </w:r>
    </w:p>
    <w:p w:rsidR="001A4DF4" w:rsidRPr="006B0E51" w:rsidRDefault="006B0E51" w:rsidP="006B0E51">
      <w:pPr>
        <w:pStyle w:val="Listeafsnit"/>
        <w:numPr>
          <w:ilvl w:val="0"/>
          <w:numId w:val="33"/>
        </w:numPr>
        <w:autoSpaceDE w:val="0"/>
        <w:autoSpaceDN w:val="0"/>
        <w:adjustRightInd w:val="0"/>
        <w:rPr>
          <w:rFonts w:ascii="Cambria" w:hAnsi="Cambria" w:cs="CIDFont+F1"/>
          <w:sz w:val="22"/>
          <w:szCs w:val="22"/>
        </w:rPr>
      </w:pPr>
      <w:r w:rsidRPr="00975E88">
        <w:rPr>
          <w:rFonts w:ascii="Cambria" w:hAnsi="Cambria" w:cs="CIDFont+F1"/>
          <w:sz w:val="22"/>
          <w:szCs w:val="22"/>
        </w:rPr>
        <w:t xml:space="preserve">Der er etableret overbrusning i stalden. Overbrusningen virker som temperaturregulering for dyrene og fordi der bruses med koldt vand vil rumtemperaturen samtidig falde. Herved mindskes ammoniakfordampningen fra kanaler og overflader. Samtidig styres dyrenes </w:t>
      </w:r>
      <w:proofErr w:type="spellStart"/>
      <w:r w:rsidRPr="00975E88">
        <w:rPr>
          <w:rFonts w:ascii="Cambria" w:hAnsi="Cambria" w:cs="CIDFont+F1"/>
          <w:sz w:val="22"/>
          <w:szCs w:val="22"/>
        </w:rPr>
        <w:t>gødeadfærd</w:t>
      </w:r>
      <w:proofErr w:type="spellEnd"/>
      <w:r w:rsidRPr="00975E88">
        <w:rPr>
          <w:rFonts w:ascii="Cambria" w:hAnsi="Cambria" w:cs="CIDFont+F1"/>
          <w:sz w:val="22"/>
          <w:szCs w:val="22"/>
        </w:rPr>
        <w:t xml:space="preserve"> til de områder hvor stibunden er køling og fugtig, - disse arealer placeres mest hensigtsmæssigt på drænet stibund (spaltearealer).</w:t>
      </w:r>
      <w:r w:rsidR="001A4DF4" w:rsidRPr="006B0E51">
        <w:rPr>
          <w:highlight w:val="red"/>
        </w:rPr>
        <w:br/>
      </w:r>
    </w:p>
    <w:p w:rsidR="001A4DF4" w:rsidRDefault="001A4DF4" w:rsidP="001A4DF4">
      <w:pPr>
        <w:rPr>
          <w:lang w:eastAsia="da-DK"/>
        </w:rPr>
      </w:pPr>
      <w:r w:rsidRPr="00202E8D">
        <w:rPr>
          <w:lang w:eastAsia="da-DK"/>
        </w:rPr>
        <w:t xml:space="preserve">I det ovenstående har ansøger redegjort for energi- og </w:t>
      </w:r>
      <w:proofErr w:type="spellStart"/>
      <w:r w:rsidRPr="00202E8D">
        <w:rPr>
          <w:lang w:eastAsia="da-DK"/>
        </w:rPr>
        <w:t>vand-forbruget</w:t>
      </w:r>
      <w:proofErr w:type="spellEnd"/>
      <w:r w:rsidRPr="00202E8D">
        <w:rPr>
          <w:lang w:eastAsia="da-DK"/>
        </w:rPr>
        <w:t xml:space="preserve"> samt besparelsestiltag på området. Det er Ringkøbing-Skjern Kommunes vurdering, at husdyrbrugets udnyttelse af energi og råvarer lever op til den standard, der skal gælde for IE-husdyrbrug.</w:t>
      </w:r>
    </w:p>
    <w:p w:rsidR="001A4DF4" w:rsidRPr="00424520" w:rsidRDefault="001A4DF4" w:rsidP="001A4DF4">
      <w:pPr>
        <w:rPr>
          <w:b/>
          <w:lang w:eastAsia="da-DK"/>
        </w:rPr>
      </w:pPr>
      <w:r w:rsidRPr="00424520">
        <w:rPr>
          <w:b/>
          <w:lang w:eastAsia="da-DK"/>
        </w:rPr>
        <w:t>Foderblandings- og fodringsstrategi</w:t>
      </w:r>
    </w:p>
    <w:p w:rsidR="001A4DF4" w:rsidRDefault="001A4DF4" w:rsidP="001A4DF4">
      <w:r>
        <w:t xml:space="preserve">Den seneste BAT-konklusion for intensivt opdræt af fjerkræ eller svin omfatter teknikkerne fasefodring, letfordøjelig uorganisk fosfat og tilsætning af </w:t>
      </w:r>
      <w:proofErr w:type="spellStart"/>
      <w:r>
        <w:t>fytase</w:t>
      </w:r>
      <w:proofErr w:type="spellEnd"/>
      <w:r>
        <w:t xml:space="preserve"> til foderet. Formålet er, at begrænse fosforudskillelsen og dermed reducere risikoen for påvirkning af vandmiljøet ved udvaskning.</w:t>
      </w:r>
    </w:p>
    <w:p w:rsidR="001A4DF4" w:rsidRDefault="001A4DF4" w:rsidP="001A4DF4">
      <w:r>
        <w:t>BAT-konklusionen er indarbejdet som generel lovgivning i husdyrgodkendelsesbekendtgørelsens § 36, og der skal ikke stilles vilkår herom. Dokumentation for overholdelsen skal opbevares i 5 år og forevises på forlangende ved tilsyn.</w:t>
      </w:r>
    </w:p>
    <w:p w:rsidR="001A4DF4" w:rsidRDefault="001A4DF4" w:rsidP="001A4DF4">
      <w:r>
        <w:t xml:space="preserve">Kravene omfatter i dag kun IE-husdyrbrug med produktion af slagtesvin og </w:t>
      </w:r>
      <w:proofErr w:type="spellStart"/>
      <w:r>
        <w:t>skrabekyllinger</w:t>
      </w:r>
      <w:proofErr w:type="spellEnd"/>
      <w:r>
        <w:t>, idet disse produktioner ud fra de nuværende normtal ikke lever op til BAT-konklusionen samlet set (på landsplan).</w:t>
      </w:r>
    </w:p>
    <w:p w:rsidR="001A4DF4" w:rsidRDefault="001A4DF4" w:rsidP="001A4DF4">
      <w:r>
        <w:t>Miljøstyrelsen vurderer løbende, via normtallenes udviklingen i relation til fosforudskillelsen, med henblik på om kravet er tilstrækkeligt.</w:t>
      </w:r>
    </w:p>
    <w:p w:rsidR="001A4DF4" w:rsidRDefault="001A4DF4" w:rsidP="001A4DF4">
      <w:r>
        <w:t xml:space="preserve">Den ansøgte produktion er et IE-brug, som følge af, at der er </w:t>
      </w:r>
      <w:r w:rsidRPr="00EA1243">
        <w:t xml:space="preserve">mere end 2000 </w:t>
      </w:r>
      <w:r w:rsidRPr="00EA1243">
        <w:rPr>
          <w:lang w:eastAsia="da-DK"/>
        </w:rPr>
        <w:t>stipladser til slagtesvin</w:t>
      </w:r>
      <w:r w:rsidR="00EA1243" w:rsidRPr="00EA1243">
        <w:rPr>
          <w:lang w:eastAsia="da-DK"/>
        </w:rPr>
        <w:t xml:space="preserve"> og</w:t>
      </w:r>
      <w:r w:rsidR="00EA1243">
        <w:rPr>
          <w:lang w:eastAsia="da-DK"/>
        </w:rPr>
        <w:t xml:space="preserve"> er</w:t>
      </w:r>
      <w:r>
        <w:rPr>
          <w:lang w:eastAsia="da-DK"/>
        </w:rPr>
        <w:t xml:space="preserve"> derfor omfattet af kravet.</w:t>
      </w:r>
    </w:p>
    <w:p w:rsidR="0057799E" w:rsidRDefault="001A4DF4" w:rsidP="001A4DF4">
      <w:r>
        <w:t>Ansøger har i BAT-redegørelsen anført fø</w:t>
      </w:r>
      <w:r w:rsidR="0057799E">
        <w:t>lgende om mere effektiv fodring:</w:t>
      </w:r>
    </w:p>
    <w:p w:rsidR="0057799E" w:rsidRPr="0057799E" w:rsidRDefault="0057799E" w:rsidP="0057799E">
      <w:r w:rsidRPr="0057799E">
        <w:t>I henhold til BREF-dokumentet er det BAT at sikre effektiv fodring gennem sammensætning af</w:t>
      </w:r>
    </w:p>
    <w:p w:rsidR="0057799E" w:rsidRPr="0057799E" w:rsidRDefault="0057799E" w:rsidP="0057799E">
      <w:r w:rsidRPr="0057799E">
        <w:t>foderet og løbende kontrol, således det over den samlede vækstperiode tilpasses dyrenes behov.</w:t>
      </w:r>
    </w:p>
    <w:p w:rsidR="0057799E" w:rsidRPr="0057799E" w:rsidRDefault="0057799E" w:rsidP="0057799E">
      <w:r w:rsidRPr="0057799E">
        <w:t>Husdyrbruget håndterer foderet på følgende måde;</w:t>
      </w:r>
    </w:p>
    <w:p w:rsidR="0057799E" w:rsidRPr="0057799E" w:rsidRDefault="0057799E" w:rsidP="0057799E">
      <w:pPr>
        <w:pStyle w:val="Listeafsnit"/>
        <w:numPr>
          <w:ilvl w:val="0"/>
          <w:numId w:val="42"/>
        </w:numPr>
        <w:rPr>
          <w:rFonts w:ascii="Cambria" w:hAnsi="Cambria"/>
          <w:sz w:val="22"/>
          <w:szCs w:val="22"/>
        </w:rPr>
      </w:pPr>
      <w:r w:rsidRPr="0057799E">
        <w:rPr>
          <w:rFonts w:ascii="Cambria" w:hAnsi="Cambria"/>
          <w:sz w:val="22"/>
          <w:szCs w:val="22"/>
        </w:rPr>
        <w:t>Foderproduktion og indkøb sker på grundlag af en samlet foderplan for vækstperioden.</w:t>
      </w:r>
    </w:p>
    <w:p w:rsidR="0057799E" w:rsidRPr="0057799E" w:rsidRDefault="0057799E" w:rsidP="0057799E">
      <w:pPr>
        <w:pStyle w:val="Listeafsnit"/>
        <w:numPr>
          <w:ilvl w:val="0"/>
          <w:numId w:val="41"/>
        </w:numPr>
        <w:rPr>
          <w:rFonts w:ascii="Cambria" w:hAnsi="Cambria"/>
          <w:sz w:val="22"/>
          <w:szCs w:val="22"/>
        </w:rPr>
      </w:pPr>
      <w:r w:rsidRPr="0057799E">
        <w:rPr>
          <w:rFonts w:ascii="Cambria" w:hAnsi="Cambria"/>
          <w:sz w:val="22"/>
          <w:szCs w:val="22"/>
        </w:rPr>
        <w:lastRenderedPageBreak/>
        <w:t>Der udarbejdes foderplaner med anvendelse af nyeste viden indenfor svinefodring.</w:t>
      </w:r>
    </w:p>
    <w:p w:rsidR="0057799E" w:rsidRPr="0057799E" w:rsidRDefault="0057799E" w:rsidP="0057799E">
      <w:pPr>
        <w:ind w:firstLine="720"/>
      </w:pPr>
      <w:r w:rsidRPr="0057799E">
        <w:t>Herved optimeres fodringen så unødigt spild af råvarer undgås.</w:t>
      </w:r>
    </w:p>
    <w:p w:rsidR="0057799E" w:rsidRPr="0057799E" w:rsidRDefault="0057799E" w:rsidP="0057799E">
      <w:pPr>
        <w:pStyle w:val="Listeafsnit"/>
        <w:numPr>
          <w:ilvl w:val="0"/>
          <w:numId w:val="40"/>
        </w:numPr>
        <w:rPr>
          <w:rFonts w:ascii="Cambria" w:hAnsi="Cambria"/>
          <w:sz w:val="22"/>
          <w:szCs w:val="22"/>
        </w:rPr>
      </w:pPr>
      <w:r w:rsidRPr="0057799E">
        <w:rPr>
          <w:rFonts w:ascii="Cambria" w:hAnsi="Cambria"/>
          <w:sz w:val="22"/>
          <w:szCs w:val="22"/>
        </w:rPr>
        <w:t>Der er faste aftaler omkring levering af råvarer.</w:t>
      </w:r>
    </w:p>
    <w:p w:rsidR="0057799E" w:rsidRPr="0057799E" w:rsidRDefault="0057799E" w:rsidP="0057799E">
      <w:pPr>
        <w:pStyle w:val="Listeafsnit"/>
        <w:numPr>
          <w:ilvl w:val="0"/>
          <w:numId w:val="39"/>
        </w:numPr>
        <w:rPr>
          <w:rFonts w:ascii="Cambria" w:hAnsi="Cambria"/>
          <w:sz w:val="22"/>
          <w:szCs w:val="22"/>
        </w:rPr>
      </w:pPr>
      <w:r w:rsidRPr="0057799E">
        <w:rPr>
          <w:rFonts w:ascii="Cambria" w:hAnsi="Cambria"/>
          <w:sz w:val="22"/>
          <w:szCs w:val="22"/>
        </w:rPr>
        <w:t xml:space="preserve">Foderanlæg justeres jævnligt, således tilpasses </w:t>
      </w:r>
      <w:proofErr w:type="spellStart"/>
      <w:r w:rsidRPr="0057799E">
        <w:rPr>
          <w:rFonts w:ascii="Cambria" w:hAnsi="Cambria"/>
          <w:sz w:val="22"/>
          <w:szCs w:val="22"/>
        </w:rPr>
        <w:t>udfodret</w:t>
      </w:r>
      <w:proofErr w:type="spellEnd"/>
      <w:r w:rsidRPr="0057799E">
        <w:rPr>
          <w:rFonts w:ascii="Cambria" w:hAnsi="Cambria"/>
          <w:sz w:val="22"/>
          <w:szCs w:val="22"/>
        </w:rPr>
        <w:t xml:space="preserve"> mængde løbende til dyrets vækst</w:t>
      </w:r>
    </w:p>
    <w:p w:rsidR="001A4DF4" w:rsidRPr="0001797F" w:rsidRDefault="0057799E" w:rsidP="0057799E">
      <w:pPr>
        <w:ind w:firstLine="720"/>
      </w:pPr>
      <w:r w:rsidRPr="0057799E">
        <w:t>og behov.</w:t>
      </w:r>
    </w:p>
    <w:p w:rsidR="001A4DF4" w:rsidRDefault="001A4DF4" w:rsidP="001A4DF4">
      <w:r>
        <w:t xml:space="preserve">Ringkøbing-Skjern Kommune vurderer, på baggrund af oplysninger om husdyrbrugets fodring og de generelle krav til fodring, at husdyrbrugets foderblandings- og fodringsstrategi lever op den standard, der skal gælde for IE-husdyrbrug. </w:t>
      </w:r>
    </w:p>
    <w:p w:rsidR="001A4DF4" w:rsidRPr="00125191" w:rsidRDefault="001A4DF4" w:rsidP="001A4DF4">
      <w:r>
        <w:t xml:space="preserve">I egenkontrollen er der stillet vilkår om, at dokumentation for overholdelse af fodringskrav kan fremvises ved tilsyn. </w:t>
      </w:r>
    </w:p>
    <w:p w:rsidR="001A4DF4" w:rsidRDefault="001A4DF4" w:rsidP="001A4DF4">
      <w:pPr>
        <w:pStyle w:val="Overskrift3"/>
      </w:pPr>
      <w:bookmarkStart w:id="228" w:name="_Toc13138373"/>
      <w:r>
        <w:t>S</w:t>
      </w:r>
      <w:r w:rsidRPr="004E7460">
        <w:t>ubstitu</w:t>
      </w:r>
      <w:r>
        <w:t xml:space="preserve">tion af </w:t>
      </w:r>
      <w:r w:rsidRPr="004E7460">
        <w:t>særligt skadelige eller betænkelige</w:t>
      </w:r>
      <w:r>
        <w:t xml:space="preserve"> stoffer</w:t>
      </w:r>
      <w:bookmarkEnd w:id="228"/>
    </w:p>
    <w:p w:rsidR="001A4DF4" w:rsidRDefault="001A4DF4" w:rsidP="001A4DF4">
      <w:r w:rsidRPr="00785970">
        <w:t xml:space="preserve">Ansøger </w:t>
      </w:r>
      <w:r w:rsidRPr="008F0659">
        <w:t>har ikke indsendt</w:t>
      </w:r>
      <w:r w:rsidRPr="00785970">
        <w:t xml:space="preserve"> oplysninger om hvorvidt der anvendes stoffer i husdyrbrugets primærproduktion, som udsætter befolkningen for sundhedsfare hverken herhjemme </w:t>
      </w:r>
      <w:r w:rsidR="008F0659">
        <w:t xml:space="preserve">eller ud over landets grænser. </w:t>
      </w:r>
    </w:p>
    <w:p w:rsidR="001A4DF4" w:rsidRPr="00125191" w:rsidRDefault="001A4DF4" w:rsidP="001A4DF4">
      <w:r>
        <w:t>Ringkøbing-Skjern Kommune vurderer, at husdyrbrugets substitution af skadelige eller betænkelige stoffer lever op den standard der skal gælde for IE-husdyrbrug.</w:t>
      </w:r>
    </w:p>
    <w:p w:rsidR="001A4DF4" w:rsidRPr="00125191" w:rsidRDefault="001A4DF4" w:rsidP="001A4DF4">
      <w:r w:rsidRPr="00785970">
        <w:t>I det der i det primære landbrugsproduktion</w:t>
      </w:r>
      <w:r>
        <w:t xml:space="preserve"> </w:t>
      </w:r>
      <w:r w:rsidRPr="00785970">
        <w:t>generelt kun anvendes</w:t>
      </w:r>
      <w:r>
        <w:t xml:space="preserve"> godkendte produkter og kemikalier, er </w:t>
      </w:r>
      <w:r w:rsidRPr="00785970">
        <w:t>det Ringkøbing-Skjern Kommune vurder</w:t>
      </w:r>
      <w:r>
        <w:t>ing</w:t>
      </w:r>
      <w:r w:rsidRPr="00785970">
        <w:t xml:space="preserve">, at husdyrbrugets </w:t>
      </w:r>
      <w:r>
        <w:t xml:space="preserve">ikke anvender skadelige stoffer der </w:t>
      </w:r>
      <w:r w:rsidRPr="00785970">
        <w:t>udsætter befolkningen for sundhedsfare hverken herhjemme eller ud over landets grænser.</w:t>
      </w:r>
    </w:p>
    <w:p w:rsidR="001A4DF4" w:rsidRDefault="001A4DF4" w:rsidP="001A4DF4">
      <w:pPr>
        <w:pStyle w:val="Overskrift3"/>
      </w:pPr>
      <w:bookmarkStart w:id="229" w:name="_Toc13138374"/>
      <w:r>
        <w:t xml:space="preserve">Optimering af </w:t>
      </w:r>
      <w:r w:rsidRPr="004E7460">
        <w:t>produktionsprocesser</w:t>
      </w:r>
      <w:bookmarkEnd w:id="229"/>
    </w:p>
    <w:p w:rsidR="0096317E" w:rsidRDefault="001A4DF4" w:rsidP="001A4DF4">
      <w:pPr>
        <w:rPr>
          <w:lang w:eastAsia="da-DK"/>
        </w:rPr>
      </w:pPr>
      <w:r w:rsidRPr="000140B3">
        <w:rPr>
          <w:lang w:eastAsia="da-DK"/>
        </w:rPr>
        <w:t>Ansøger oplyser</w:t>
      </w:r>
      <w:r w:rsidR="0096317E">
        <w:rPr>
          <w:lang w:eastAsia="da-DK"/>
        </w:rPr>
        <w:t>:</w:t>
      </w:r>
    </w:p>
    <w:p w:rsidR="0096317E" w:rsidRPr="00BC5C81" w:rsidRDefault="0096317E" w:rsidP="0096317E">
      <w:pPr>
        <w:autoSpaceDE w:val="0"/>
        <w:autoSpaceDN w:val="0"/>
        <w:adjustRightInd w:val="0"/>
        <w:spacing w:after="0" w:line="240" w:lineRule="auto"/>
        <w:rPr>
          <w:rFonts w:cs="CIDFont+F1"/>
        </w:rPr>
      </w:pPr>
      <w:r w:rsidRPr="00BC5C81">
        <w:rPr>
          <w:rFonts w:cs="CIDFont+F1"/>
        </w:rPr>
        <w:t>I henhold til BREFF dokumentet er der BAT at træne og uddanne medarbejdere, registrere og søge at minimere ressourceforbruget i produktionen, at minimere affaldsmængder og have fastlagte rutiner omkring sortering og bortskaffelse samt løbende at opdatere og udvikle en Beredskabsplan til brug ved ulykker eller utilsigtede hændelser med risiko for ansatte og omgivende miljø.</w:t>
      </w:r>
    </w:p>
    <w:p w:rsidR="0096317E" w:rsidRPr="00BC5C81" w:rsidRDefault="0096317E" w:rsidP="0096317E">
      <w:pPr>
        <w:autoSpaceDE w:val="0"/>
        <w:autoSpaceDN w:val="0"/>
        <w:adjustRightInd w:val="0"/>
        <w:spacing w:after="0" w:line="240" w:lineRule="auto"/>
        <w:rPr>
          <w:rFonts w:cs="CIDFont+F1"/>
        </w:rPr>
      </w:pPr>
    </w:p>
    <w:p w:rsidR="0096317E" w:rsidRPr="00BC5C81" w:rsidRDefault="0096317E" w:rsidP="0096317E">
      <w:pPr>
        <w:autoSpaceDE w:val="0"/>
        <w:autoSpaceDN w:val="0"/>
        <w:adjustRightInd w:val="0"/>
        <w:spacing w:after="0" w:line="240" w:lineRule="auto"/>
        <w:rPr>
          <w:rFonts w:cs="CIDFont+F1"/>
        </w:rPr>
      </w:pPr>
      <w:r w:rsidRPr="00BC5C81">
        <w:rPr>
          <w:rFonts w:cs="CIDFont+F1"/>
        </w:rPr>
        <w:t>Husdyrbruget håndterer management på følgende måde;</w:t>
      </w:r>
    </w:p>
    <w:p w:rsidR="0096317E" w:rsidRPr="00BC5C81" w:rsidRDefault="0096317E" w:rsidP="0096317E">
      <w:pPr>
        <w:pStyle w:val="Listeafsnit"/>
        <w:numPr>
          <w:ilvl w:val="0"/>
          <w:numId w:val="36"/>
        </w:numPr>
        <w:autoSpaceDE w:val="0"/>
        <w:autoSpaceDN w:val="0"/>
        <w:adjustRightInd w:val="0"/>
        <w:rPr>
          <w:rFonts w:ascii="Cambria" w:hAnsi="Cambria" w:cs="CIDFont+F1"/>
          <w:sz w:val="22"/>
          <w:szCs w:val="22"/>
        </w:rPr>
      </w:pPr>
      <w:r w:rsidRPr="00BC5C81">
        <w:rPr>
          <w:rFonts w:ascii="Cambria" w:hAnsi="Cambria" w:cs="CIDFont+F1"/>
          <w:sz w:val="22"/>
          <w:szCs w:val="22"/>
        </w:rPr>
        <w:t>I driftsregnskabet registreres ressourceforbruget af energi, vand og foder.</w:t>
      </w:r>
    </w:p>
    <w:p w:rsidR="0096317E" w:rsidRPr="00BC5C81" w:rsidRDefault="0096317E" w:rsidP="0096317E">
      <w:pPr>
        <w:pStyle w:val="Listeafsnit"/>
        <w:numPr>
          <w:ilvl w:val="0"/>
          <w:numId w:val="36"/>
        </w:numPr>
        <w:autoSpaceDE w:val="0"/>
        <w:autoSpaceDN w:val="0"/>
        <w:adjustRightInd w:val="0"/>
        <w:rPr>
          <w:rFonts w:ascii="Cambria" w:hAnsi="Cambria" w:cs="CIDFont+F1"/>
          <w:sz w:val="22"/>
          <w:szCs w:val="22"/>
        </w:rPr>
      </w:pPr>
      <w:r w:rsidRPr="00BC5C81">
        <w:rPr>
          <w:rFonts w:ascii="Cambria" w:hAnsi="Cambria" w:cs="CIDFont+F1"/>
          <w:sz w:val="22"/>
          <w:szCs w:val="22"/>
        </w:rPr>
        <w:t>Rengøring i og omkring bygninger foretages jævnligt med henblik på at minimere risikoen for lugt og for at sikre der ikke opstår uhygiejniske forhold.</w:t>
      </w:r>
    </w:p>
    <w:p w:rsidR="0096317E" w:rsidRPr="00BC5C81" w:rsidRDefault="0096317E" w:rsidP="0096317E">
      <w:pPr>
        <w:pStyle w:val="Listeafsnit"/>
        <w:numPr>
          <w:ilvl w:val="0"/>
          <w:numId w:val="37"/>
        </w:numPr>
        <w:autoSpaceDE w:val="0"/>
        <w:autoSpaceDN w:val="0"/>
        <w:adjustRightInd w:val="0"/>
        <w:rPr>
          <w:rFonts w:ascii="Cambria" w:hAnsi="Cambria" w:cs="CIDFont+F1"/>
          <w:sz w:val="22"/>
          <w:szCs w:val="22"/>
        </w:rPr>
      </w:pPr>
      <w:r w:rsidRPr="00BC5C81">
        <w:rPr>
          <w:rFonts w:ascii="Cambria" w:hAnsi="Cambria" w:cs="CIDFont+F1"/>
          <w:sz w:val="22"/>
          <w:szCs w:val="22"/>
        </w:rPr>
        <w:t>I forbindelse med indretningen af produktionsanlægget er der fokus på, at indretningen tager hensyn til en rationel drift, af hensyn til ressourcefo</w:t>
      </w:r>
      <w:r w:rsidR="008F0659">
        <w:rPr>
          <w:rFonts w:ascii="Cambria" w:hAnsi="Cambria" w:cs="CIDFont+F1"/>
          <w:sz w:val="22"/>
          <w:szCs w:val="22"/>
        </w:rPr>
        <w:t xml:space="preserve">rbruget i driften og de daglige </w:t>
      </w:r>
      <w:r w:rsidRPr="00BC5C81">
        <w:rPr>
          <w:rFonts w:ascii="Cambria" w:hAnsi="Cambria" w:cs="CIDFont+F1"/>
          <w:sz w:val="22"/>
          <w:szCs w:val="22"/>
        </w:rPr>
        <w:t>arbejdsgange.</w:t>
      </w:r>
    </w:p>
    <w:p w:rsidR="0096317E" w:rsidRPr="00BC5C81" w:rsidRDefault="0096317E" w:rsidP="0096317E">
      <w:pPr>
        <w:pStyle w:val="Listeafsnit"/>
        <w:numPr>
          <w:ilvl w:val="0"/>
          <w:numId w:val="37"/>
        </w:numPr>
        <w:autoSpaceDE w:val="0"/>
        <w:autoSpaceDN w:val="0"/>
        <w:adjustRightInd w:val="0"/>
        <w:rPr>
          <w:rFonts w:ascii="Cambria" w:hAnsi="Cambria" w:cs="CIDFont+F1"/>
          <w:sz w:val="22"/>
          <w:szCs w:val="22"/>
        </w:rPr>
      </w:pPr>
      <w:r w:rsidRPr="00BC5C81">
        <w:rPr>
          <w:rFonts w:ascii="Cambria" w:hAnsi="Cambria" w:cs="CIDFont+F1"/>
          <w:sz w:val="22"/>
          <w:szCs w:val="22"/>
        </w:rPr>
        <w:t>Der er udarbejdet Beredskabsplan.</w:t>
      </w:r>
    </w:p>
    <w:p w:rsidR="0096317E" w:rsidRPr="00BC5C81" w:rsidRDefault="0096317E" w:rsidP="0096317E">
      <w:pPr>
        <w:pStyle w:val="Listeafsnit"/>
        <w:numPr>
          <w:ilvl w:val="0"/>
          <w:numId w:val="37"/>
        </w:numPr>
        <w:autoSpaceDE w:val="0"/>
        <w:autoSpaceDN w:val="0"/>
        <w:adjustRightInd w:val="0"/>
        <w:rPr>
          <w:rFonts w:ascii="Cambria" w:hAnsi="Cambria" w:cs="CIDFont+F1"/>
          <w:sz w:val="22"/>
          <w:szCs w:val="22"/>
        </w:rPr>
      </w:pPr>
      <w:r w:rsidRPr="00BC5C81">
        <w:rPr>
          <w:rFonts w:ascii="Cambria" w:hAnsi="Cambria" w:cs="CIDFont+F1"/>
          <w:sz w:val="22"/>
          <w:szCs w:val="22"/>
          <w:lang w:val="en-US"/>
        </w:rPr>
        <w:t xml:space="preserve">Danish Crown’s "Code of practice" </w:t>
      </w:r>
      <w:proofErr w:type="spellStart"/>
      <w:r w:rsidRPr="00BC5C81">
        <w:rPr>
          <w:rFonts w:ascii="Cambria" w:hAnsi="Cambria" w:cs="CIDFont+F1"/>
          <w:sz w:val="22"/>
          <w:szCs w:val="22"/>
          <w:lang w:val="en-US"/>
        </w:rPr>
        <w:t>er</w:t>
      </w:r>
      <w:proofErr w:type="spellEnd"/>
      <w:r w:rsidRPr="00BC5C81">
        <w:rPr>
          <w:rFonts w:ascii="Cambria" w:hAnsi="Cambria" w:cs="CIDFont+F1"/>
          <w:sz w:val="22"/>
          <w:szCs w:val="22"/>
          <w:lang w:val="en-US"/>
        </w:rPr>
        <w:t xml:space="preserve"> </w:t>
      </w:r>
      <w:proofErr w:type="spellStart"/>
      <w:r w:rsidRPr="00BC5C81">
        <w:rPr>
          <w:rFonts w:ascii="Cambria" w:hAnsi="Cambria" w:cs="CIDFont+F1"/>
          <w:sz w:val="22"/>
          <w:szCs w:val="22"/>
          <w:lang w:val="en-US"/>
        </w:rPr>
        <w:t>indført</w:t>
      </w:r>
      <w:proofErr w:type="spellEnd"/>
      <w:r w:rsidRPr="00BC5C81">
        <w:rPr>
          <w:rFonts w:ascii="Cambria" w:hAnsi="Cambria" w:cs="CIDFont+F1"/>
          <w:sz w:val="22"/>
          <w:szCs w:val="22"/>
          <w:lang w:val="en-US"/>
        </w:rPr>
        <w:t xml:space="preserve">. </w:t>
      </w:r>
      <w:r w:rsidRPr="00BC5C81">
        <w:rPr>
          <w:rFonts w:ascii="Cambria" w:hAnsi="Cambria" w:cs="CIDFont+F1"/>
          <w:sz w:val="22"/>
          <w:szCs w:val="22"/>
        </w:rPr>
        <w:t>Heri indgår afsnit om bortskaffelse af døde dyr, miljøbeskyttelse og etiske regler for svineproduktion.</w:t>
      </w:r>
    </w:p>
    <w:p w:rsidR="0096317E" w:rsidRPr="00BC5C81" w:rsidRDefault="0096317E" w:rsidP="0096317E">
      <w:pPr>
        <w:pStyle w:val="Listeafsnit"/>
        <w:numPr>
          <w:ilvl w:val="0"/>
          <w:numId w:val="38"/>
        </w:numPr>
        <w:rPr>
          <w:rFonts w:ascii="Cambria" w:hAnsi="Cambria"/>
          <w:sz w:val="22"/>
          <w:szCs w:val="22"/>
        </w:rPr>
      </w:pPr>
      <w:r w:rsidRPr="00BC5C81">
        <w:rPr>
          <w:rFonts w:ascii="Cambria" w:hAnsi="Cambria" w:cs="CIDFont+F1"/>
          <w:sz w:val="22"/>
          <w:szCs w:val="22"/>
        </w:rPr>
        <w:t>Der er faste rutiner i forhold til bortskaffelse af bedriftens affald.</w:t>
      </w:r>
    </w:p>
    <w:p w:rsidR="0096317E" w:rsidRDefault="0096317E" w:rsidP="001A4DF4">
      <w:pPr>
        <w:rPr>
          <w:lang w:eastAsia="da-DK"/>
        </w:rPr>
      </w:pPr>
    </w:p>
    <w:p w:rsidR="0096317E" w:rsidRDefault="0096317E" w:rsidP="001A4DF4">
      <w:pPr>
        <w:rPr>
          <w:lang w:eastAsia="da-DK"/>
        </w:rPr>
      </w:pPr>
    </w:p>
    <w:p w:rsidR="001A4DF4" w:rsidRPr="00125191" w:rsidRDefault="001A4DF4" w:rsidP="001A4DF4">
      <w:r>
        <w:t>Ringkøbing-Skjern Kommune vurderer, at husdyrbrugets optimering af produktionsprocesser lever op den standard der skal gælde for IE-husdyrbrug.</w:t>
      </w:r>
    </w:p>
    <w:p w:rsidR="001A4DF4" w:rsidRDefault="001A4DF4" w:rsidP="001A4DF4">
      <w:pPr>
        <w:pStyle w:val="Overskrift3"/>
      </w:pPr>
      <w:bookmarkStart w:id="230" w:name="_Toc13138375"/>
      <w:r>
        <w:lastRenderedPageBreak/>
        <w:t xml:space="preserve">Iagttagelse af </w:t>
      </w:r>
      <w:r w:rsidRPr="004E7460">
        <w:t>affaldshierarkiet</w:t>
      </w:r>
      <w:bookmarkEnd w:id="230"/>
    </w:p>
    <w:p w:rsidR="001A4DF4" w:rsidRDefault="001A4DF4" w:rsidP="001A4DF4">
      <w:r>
        <w:t>I forbindelse med driften af husdyrbruget skal produktion og håndtering af affald foretages således, at den i størst mulig omfang følger prioriteringen nedenfor.</w:t>
      </w:r>
    </w:p>
    <w:p w:rsidR="001A4DF4" w:rsidRPr="00AA50CD" w:rsidRDefault="001A4DF4" w:rsidP="001A4DF4">
      <w:r w:rsidRPr="00AA50CD">
        <w:t>1) Affaldsforebyggelse.</w:t>
      </w:r>
    </w:p>
    <w:p w:rsidR="001A4DF4" w:rsidRPr="00AA50CD" w:rsidRDefault="001A4DF4" w:rsidP="001A4DF4">
      <w:r w:rsidRPr="00AA50CD">
        <w:t>2) Forberedelse med henblik på genbrug.</w:t>
      </w:r>
    </w:p>
    <w:p w:rsidR="001A4DF4" w:rsidRPr="00AA50CD" w:rsidRDefault="001A4DF4" w:rsidP="001A4DF4">
      <w:r w:rsidRPr="00AA50CD">
        <w:t>3) Genanvendelse.</w:t>
      </w:r>
    </w:p>
    <w:p w:rsidR="001A4DF4" w:rsidRPr="00AA50CD" w:rsidRDefault="001A4DF4" w:rsidP="001A4DF4">
      <w:r w:rsidRPr="00AA50CD">
        <w:t>4) Anden nyttiggørelse.</w:t>
      </w:r>
    </w:p>
    <w:p w:rsidR="001A4DF4" w:rsidRDefault="001A4DF4" w:rsidP="001A4DF4">
      <w:r w:rsidRPr="00AA50CD">
        <w:t>5) Bortskaffelse.</w:t>
      </w:r>
    </w:p>
    <w:p w:rsidR="001A4DF4" w:rsidRDefault="001A4DF4" w:rsidP="001A4DF4">
      <w:r>
        <w:t xml:space="preserve">Ansøger har om affald oplyst, </w:t>
      </w:r>
    </w:p>
    <w:p w:rsidR="001A4DF4" w:rsidRPr="00631DDE" w:rsidRDefault="001A4DF4" w:rsidP="00631DDE">
      <w:pPr>
        <w:spacing w:line="247" w:lineRule="auto"/>
        <w:rPr>
          <w:rFonts w:cs="Calibri"/>
          <w:b/>
        </w:rPr>
      </w:pPr>
      <w:r w:rsidRPr="00F21949">
        <w:rPr>
          <w:b/>
        </w:rPr>
        <w:t>Fast affald</w:t>
      </w:r>
    </w:p>
    <w:p w:rsidR="001A4DF4" w:rsidRPr="00631DDE" w:rsidRDefault="001A4DF4" w:rsidP="001A4DF4">
      <w:pPr>
        <w:rPr>
          <w:highlight w:val="red"/>
        </w:rPr>
      </w:pPr>
      <w:r w:rsidRPr="003E40A1">
        <w:t xml:space="preserve">Der findes en række forskellige affaldstyper på ejendommen, såsom </w:t>
      </w:r>
      <w:r>
        <w:t>papir, pap, glas, afdæknings</w:t>
      </w:r>
      <w:r w:rsidRPr="003E40A1">
        <w:t xml:space="preserve">plast, </w:t>
      </w:r>
      <w:r w:rsidRPr="00631DDE">
        <w:t xml:space="preserve">jern  m.v. </w:t>
      </w:r>
    </w:p>
    <w:p w:rsidR="00631DDE" w:rsidRPr="00631DDE" w:rsidRDefault="00631DDE" w:rsidP="00631DDE">
      <w:r w:rsidRPr="00631DDE">
        <w:t>Affald fra husdyrbruget kan typisk inddeles i følgende affaldsfraktioner;</w:t>
      </w:r>
    </w:p>
    <w:p w:rsidR="00631DDE" w:rsidRPr="00631DDE" w:rsidRDefault="00631DDE" w:rsidP="00631DDE">
      <w:pPr>
        <w:pStyle w:val="Listeafsnit"/>
        <w:numPr>
          <w:ilvl w:val="0"/>
          <w:numId w:val="38"/>
        </w:numPr>
        <w:rPr>
          <w:rFonts w:ascii="Cambria" w:hAnsi="Cambria"/>
          <w:sz w:val="22"/>
          <w:szCs w:val="22"/>
        </w:rPr>
      </w:pPr>
      <w:r w:rsidRPr="00631DDE">
        <w:rPr>
          <w:rFonts w:ascii="Cambria" w:hAnsi="Cambria"/>
          <w:sz w:val="22"/>
          <w:szCs w:val="22"/>
        </w:rPr>
        <w:t>Dagrenovation</w:t>
      </w:r>
    </w:p>
    <w:p w:rsidR="00631DDE" w:rsidRPr="00631DDE" w:rsidRDefault="00631DDE" w:rsidP="00631DDE">
      <w:pPr>
        <w:pStyle w:val="Listeafsnit"/>
        <w:numPr>
          <w:ilvl w:val="0"/>
          <w:numId w:val="38"/>
        </w:numPr>
        <w:rPr>
          <w:rFonts w:ascii="Cambria" w:hAnsi="Cambria"/>
          <w:sz w:val="22"/>
          <w:szCs w:val="22"/>
        </w:rPr>
      </w:pPr>
      <w:r w:rsidRPr="00631DDE">
        <w:rPr>
          <w:rFonts w:ascii="Cambria" w:hAnsi="Cambria"/>
          <w:sz w:val="22"/>
          <w:szCs w:val="22"/>
        </w:rPr>
        <w:t>Genbrugeligt affald (pap, papir, jern, rengjort glas, metal, plastsække, paller etc.)</w:t>
      </w:r>
    </w:p>
    <w:p w:rsidR="00631DDE" w:rsidRPr="00631DDE" w:rsidRDefault="00631DDE" w:rsidP="00631DDE">
      <w:pPr>
        <w:pStyle w:val="Listeafsnit"/>
        <w:numPr>
          <w:ilvl w:val="0"/>
          <w:numId w:val="38"/>
        </w:numPr>
        <w:rPr>
          <w:rFonts w:ascii="Cambria" w:hAnsi="Cambria"/>
          <w:sz w:val="22"/>
          <w:szCs w:val="22"/>
        </w:rPr>
      </w:pPr>
      <w:r w:rsidRPr="00631DDE">
        <w:rPr>
          <w:rFonts w:ascii="Cambria" w:hAnsi="Cambria"/>
          <w:sz w:val="22"/>
          <w:szCs w:val="22"/>
        </w:rPr>
        <w:t>Farligt affald (lysstofrør, pærer, spraydåser, batterier etc.)</w:t>
      </w:r>
    </w:p>
    <w:p w:rsidR="00631DDE" w:rsidRPr="00631DDE" w:rsidRDefault="00631DDE" w:rsidP="00631DDE">
      <w:pPr>
        <w:pStyle w:val="Listeafsnit"/>
        <w:numPr>
          <w:ilvl w:val="0"/>
          <w:numId w:val="38"/>
        </w:numPr>
        <w:rPr>
          <w:rFonts w:ascii="Cambria" w:hAnsi="Cambria"/>
          <w:sz w:val="22"/>
          <w:szCs w:val="22"/>
        </w:rPr>
      </w:pPr>
      <w:r w:rsidRPr="00631DDE">
        <w:rPr>
          <w:rFonts w:ascii="Cambria" w:hAnsi="Cambria"/>
          <w:sz w:val="22"/>
          <w:szCs w:val="22"/>
        </w:rPr>
        <w:t>Klinisk risikoaffald og medicinrester (skalpeller, kanyler, medicinrester etc.)</w:t>
      </w:r>
    </w:p>
    <w:p w:rsidR="00631DDE" w:rsidRPr="00631DDE" w:rsidRDefault="00631DDE" w:rsidP="00631DDE">
      <w:pPr>
        <w:pStyle w:val="Listeafsnit"/>
        <w:numPr>
          <w:ilvl w:val="0"/>
          <w:numId w:val="38"/>
        </w:numPr>
        <w:rPr>
          <w:rFonts w:ascii="Cambria" w:hAnsi="Cambria"/>
          <w:sz w:val="22"/>
          <w:szCs w:val="22"/>
        </w:rPr>
      </w:pPr>
      <w:r w:rsidRPr="00631DDE">
        <w:rPr>
          <w:rFonts w:ascii="Cambria" w:hAnsi="Cambria"/>
          <w:sz w:val="22"/>
          <w:szCs w:val="22"/>
        </w:rPr>
        <w:t>Døde dyr</w:t>
      </w:r>
    </w:p>
    <w:p w:rsidR="00631DDE" w:rsidRPr="00631DDE" w:rsidRDefault="00631DDE" w:rsidP="00631DDE">
      <w:pPr>
        <w:pStyle w:val="Listeafsnit"/>
        <w:numPr>
          <w:ilvl w:val="0"/>
          <w:numId w:val="38"/>
        </w:numPr>
        <w:rPr>
          <w:rFonts w:ascii="Cambria" w:hAnsi="Cambria"/>
          <w:sz w:val="22"/>
          <w:szCs w:val="22"/>
        </w:rPr>
      </w:pPr>
      <w:r w:rsidRPr="00631DDE">
        <w:rPr>
          <w:rFonts w:ascii="Cambria" w:hAnsi="Cambria"/>
          <w:sz w:val="22"/>
          <w:szCs w:val="22"/>
        </w:rPr>
        <w:t xml:space="preserve">Forbrændingsegnet affald (papirsække, emballage </w:t>
      </w:r>
      <w:proofErr w:type="spellStart"/>
      <w:r w:rsidRPr="00631DDE">
        <w:rPr>
          <w:rFonts w:ascii="Cambria" w:hAnsi="Cambria"/>
          <w:sz w:val="22"/>
          <w:szCs w:val="22"/>
        </w:rPr>
        <w:t>etc</w:t>
      </w:r>
      <w:proofErr w:type="spellEnd"/>
      <w:r w:rsidRPr="00631DDE">
        <w:rPr>
          <w:rFonts w:ascii="Cambria" w:hAnsi="Cambria"/>
          <w:sz w:val="22"/>
          <w:szCs w:val="22"/>
        </w:rPr>
        <w:t>)</w:t>
      </w:r>
    </w:p>
    <w:p w:rsidR="00631DDE" w:rsidRPr="00631DDE" w:rsidRDefault="00631DDE" w:rsidP="00631DDE">
      <w:pPr>
        <w:pStyle w:val="Listeafsnit"/>
        <w:numPr>
          <w:ilvl w:val="0"/>
          <w:numId w:val="38"/>
        </w:numPr>
        <w:rPr>
          <w:rFonts w:ascii="Cambria" w:hAnsi="Cambria"/>
          <w:sz w:val="22"/>
          <w:szCs w:val="22"/>
        </w:rPr>
      </w:pPr>
      <w:r w:rsidRPr="00631DDE">
        <w:rPr>
          <w:rFonts w:ascii="Cambria" w:hAnsi="Cambria"/>
          <w:sz w:val="22"/>
          <w:szCs w:val="22"/>
        </w:rPr>
        <w:t>Deponeringsegnet affald</w:t>
      </w:r>
    </w:p>
    <w:p w:rsidR="00631DDE" w:rsidRPr="00631DDE" w:rsidRDefault="00631DDE" w:rsidP="00631DDE">
      <w:pPr>
        <w:spacing w:after="0"/>
      </w:pPr>
      <w:r w:rsidRPr="00631DDE">
        <w:t>Ikke forbrændingsegnet affald opbevares og bortskaffes til kommunal modtagestation.</w:t>
      </w:r>
    </w:p>
    <w:p w:rsidR="00631DDE" w:rsidRPr="00631DDE" w:rsidRDefault="00631DDE" w:rsidP="00631DDE">
      <w:pPr>
        <w:spacing w:after="0"/>
      </w:pPr>
      <w:r w:rsidRPr="00631DDE">
        <w:t>Klinisk risikoaffald opbevares i besætningsområdet i brudsikker og tæt emballage indtil afhentning</w:t>
      </w:r>
    </w:p>
    <w:p w:rsidR="00631DDE" w:rsidRPr="00631DDE" w:rsidRDefault="00631DDE" w:rsidP="00631DDE">
      <w:pPr>
        <w:spacing w:after="0"/>
      </w:pPr>
      <w:r w:rsidRPr="00631DDE">
        <w:t>af godkendt renovatør.</w:t>
      </w:r>
    </w:p>
    <w:p w:rsidR="00631DDE" w:rsidRPr="00631DDE" w:rsidRDefault="00631DDE" w:rsidP="00631DDE">
      <w:pPr>
        <w:spacing w:after="0"/>
      </w:pPr>
      <w:r w:rsidRPr="00631DDE">
        <w:t>Farligt affald sorteres og opbevares indendørs indtil bortskaffelse.</w:t>
      </w:r>
    </w:p>
    <w:p w:rsidR="00631DDE" w:rsidRPr="00631DDE" w:rsidRDefault="00631DDE" w:rsidP="00631DDE">
      <w:pPr>
        <w:spacing w:after="0"/>
        <w:rPr>
          <w:highlight w:val="red"/>
        </w:rPr>
      </w:pPr>
      <w:r w:rsidRPr="00631DDE">
        <w:t>Døde dyr afhentes af DAKA fra dertil indrettet plads.</w:t>
      </w:r>
    </w:p>
    <w:p w:rsidR="00631DDE" w:rsidRDefault="00631DDE" w:rsidP="001A4DF4">
      <w:pPr>
        <w:rPr>
          <w:highlight w:val="red"/>
        </w:rPr>
      </w:pPr>
    </w:p>
    <w:p w:rsidR="001A4DF4" w:rsidRDefault="001A4DF4" w:rsidP="001A4DF4">
      <w:r w:rsidRPr="002E051F">
        <w:t xml:space="preserve">Ringkøbing-Skjern Kommune vurderer, at der med </w:t>
      </w:r>
      <w:r>
        <w:t>affalds</w:t>
      </w:r>
      <w:r w:rsidRPr="002E051F">
        <w:t xml:space="preserve">sorteringen er foretaget forberedelse med henblik på genbrug og med afsætningen til </w:t>
      </w:r>
      <w:r>
        <w:t xml:space="preserve">godkendte affaldsmodtagere </w:t>
      </w:r>
      <w:r w:rsidRPr="002E051F">
        <w:t>eller genbrugspladsen er det sikre</w:t>
      </w:r>
      <w:r>
        <w:t>t, at</w:t>
      </w:r>
      <w:r w:rsidRPr="002E051F">
        <w:t xml:space="preserve"> </w:t>
      </w:r>
      <w:r>
        <w:t xml:space="preserve">affaldets </w:t>
      </w:r>
      <w:r w:rsidRPr="002E051F">
        <w:t>videre vej i affalds</w:t>
      </w:r>
      <w:r>
        <w:t xml:space="preserve"> </w:t>
      </w:r>
      <w:r w:rsidRPr="002E051F">
        <w:t>hiera</w:t>
      </w:r>
      <w:r>
        <w:t>r</w:t>
      </w:r>
      <w:r w:rsidRPr="002E051F">
        <w:t>kiet vil blive håndteret bedst muligt.</w:t>
      </w:r>
    </w:p>
    <w:p w:rsidR="001A4DF4" w:rsidRPr="00AA50CD" w:rsidRDefault="001A4DF4" w:rsidP="001A4DF4">
      <w:pPr>
        <w:pStyle w:val="Overskrift3"/>
      </w:pPr>
      <w:bookmarkStart w:id="231" w:name="_Toc13138376"/>
      <w:r>
        <w:t>Uheld og risici</w:t>
      </w:r>
      <w:bookmarkEnd w:id="231"/>
    </w:p>
    <w:p w:rsidR="001A4DF4" w:rsidRDefault="001A4DF4" w:rsidP="001A4DF4">
      <w:r w:rsidRPr="00D64D85">
        <w:t>Der er lavet beredskabsplan, så forholdsregler i forbindelse med uheld med kemikalier og gylle, brand mv. er beskrevet. Der foretages daglige tjek og løbende service på anlæggene efter behov.</w:t>
      </w:r>
    </w:p>
    <w:p w:rsidR="001A4DF4" w:rsidRPr="00125191" w:rsidRDefault="001A4DF4" w:rsidP="001A4DF4">
      <w:r w:rsidRPr="002E051F">
        <w:t>Ringkøbing-Skjern Kommune vurderer, at husdyrbrugets beredskabsplan lever op den standard der skal gælde for IE-husdyrbrug.</w:t>
      </w:r>
      <w:r>
        <w:t xml:space="preserve"> </w:t>
      </w:r>
    </w:p>
    <w:p w:rsidR="001A4DF4" w:rsidRPr="003E40A1" w:rsidRDefault="001A4DF4" w:rsidP="001A4DF4">
      <w:pPr>
        <w:pStyle w:val="Overskrift3"/>
      </w:pPr>
      <w:bookmarkStart w:id="232" w:name="_Toc13138377"/>
      <w:r>
        <w:t>Særregler for IE-husdyrbrug</w:t>
      </w:r>
      <w:bookmarkEnd w:id="232"/>
    </w:p>
    <w:p w:rsidR="001A4DF4" w:rsidRDefault="001A4DF4" w:rsidP="001A4DF4">
      <w:r>
        <w:t xml:space="preserve">I husdyrgodkendelsesbekendtgørelsen er der fastsat en række særregler for IE-husdyrbrug, som i det følgende vurderes i forhold til det ansøgte.  </w:t>
      </w:r>
    </w:p>
    <w:p w:rsidR="00CF7FBD" w:rsidRDefault="00CF7FBD" w:rsidP="001A4DF4"/>
    <w:p w:rsidR="00CF7FBD" w:rsidRDefault="00CF7FBD" w:rsidP="001A4DF4"/>
    <w:p w:rsidR="001A4DF4" w:rsidRPr="00F069F8" w:rsidRDefault="001A4DF4" w:rsidP="001A4DF4">
      <w:pPr>
        <w:rPr>
          <w:b/>
          <w:lang w:eastAsia="da-DK"/>
        </w:rPr>
      </w:pPr>
      <w:r w:rsidRPr="00F069F8">
        <w:rPr>
          <w:b/>
          <w:lang w:eastAsia="da-DK"/>
        </w:rPr>
        <w:lastRenderedPageBreak/>
        <w:t>Miljøledelse</w:t>
      </w:r>
    </w:p>
    <w:p w:rsidR="001A4DF4" w:rsidRDefault="001A4DF4" w:rsidP="001A4DF4">
      <w:pPr>
        <w:rPr>
          <w:lang w:eastAsia="da-DK"/>
        </w:rPr>
      </w:pPr>
      <w:r>
        <w:rPr>
          <w:lang w:eastAsia="da-DK"/>
        </w:rPr>
        <w:t>På baggrund af BAT-konklusionen af 21.02.2017 er der i husdyrgodkendelsesbekendtgørelsen stillet krav om, at IE-husdyrbrug, skal have et miljøledelsessystem der:</w:t>
      </w:r>
    </w:p>
    <w:p w:rsidR="001A4DF4" w:rsidRDefault="001A4DF4" w:rsidP="001A4DF4">
      <w:pPr>
        <w:rPr>
          <w:lang w:eastAsia="da-DK"/>
        </w:rPr>
      </w:pPr>
      <w:r>
        <w:rPr>
          <w:lang w:eastAsia="da-DK"/>
        </w:rPr>
        <w:t>1) formulerer en miljøpolitik med afsæt i husdyrbrugets miljøforhold,</w:t>
      </w:r>
    </w:p>
    <w:p w:rsidR="001A4DF4" w:rsidRDefault="001A4DF4" w:rsidP="001A4DF4">
      <w:pPr>
        <w:rPr>
          <w:lang w:eastAsia="da-DK"/>
        </w:rPr>
      </w:pPr>
      <w:r>
        <w:rPr>
          <w:lang w:eastAsia="da-DK"/>
        </w:rPr>
        <w:t>2) fastsætter miljømål,</w:t>
      </w:r>
    </w:p>
    <w:p w:rsidR="001A4DF4" w:rsidRDefault="001A4DF4" w:rsidP="001A4DF4">
      <w:pPr>
        <w:rPr>
          <w:lang w:eastAsia="da-DK"/>
        </w:rPr>
      </w:pPr>
      <w:r>
        <w:rPr>
          <w:lang w:eastAsia="da-DK"/>
        </w:rPr>
        <w:t>3) udarbejder handlingsplan for det eller de fastsatte miljømål,</w:t>
      </w:r>
    </w:p>
    <w:p w:rsidR="001A4DF4" w:rsidRDefault="001A4DF4" w:rsidP="001A4DF4">
      <w:pPr>
        <w:rPr>
          <w:lang w:eastAsia="da-DK"/>
        </w:rPr>
      </w:pPr>
      <w:r>
        <w:rPr>
          <w:lang w:eastAsia="da-DK"/>
        </w:rPr>
        <w:t>4) minimum 1 gang årligt evaluerer miljøarbejdet og om nødvendigt foretage justeringer af mål og handlingsplaner og</w:t>
      </w:r>
    </w:p>
    <w:p w:rsidR="001A4DF4" w:rsidRDefault="001A4DF4" w:rsidP="001A4DF4">
      <w:pPr>
        <w:rPr>
          <w:lang w:eastAsia="da-DK"/>
        </w:rPr>
      </w:pPr>
      <w:r>
        <w:rPr>
          <w:lang w:eastAsia="da-DK"/>
        </w:rPr>
        <w:t>5) minimum 1 gang årligt gennemgå miljøledelsessystemet.</w:t>
      </w:r>
    </w:p>
    <w:p w:rsidR="001A4DF4" w:rsidRDefault="001A4DF4" w:rsidP="001A4DF4">
      <w:pPr>
        <w:rPr>
          <w:lang w:eastAsia="da-DK"/>
        </w:rPr>
      </w:pPr>
      <w:r>
        <w:rPr>
          <w:lang w:eastAsia="da-DK"/>
        </w:rPr>
        <w:t>IE-husdyrbruget skal kunne dokumentere, at der gennemføres og overholdes et miljøledelsessystem i overensstemmelse med ovenstående krav. Dokumentationen skal opbevares i 5 år og kunne forevises på forlangende i forbindelse med tilsyn.</w:t>
      </w:r>
    </w:p>
    <w:p w:rsidR="001A4DF4" w:rsidRDefault="001A4DF4" w:rsidP="001A4DF4">
      <w:pPr>
        <w:rPr>
          <w:lang w:eastAsia="da-DK"/>
        </w:rPr>
      </w:pPr>
      <w:r>
        <w:rPr>
          <w:lang w:eastAsia="da-DK"/>
        </w:rPr>
        <w:t>Miljøledelsessystemet skal være etableret og virke fra den dag miljøgodkendelsen er meddelt.</w:t>
      </w:r>
    </w:p>
    <w:p w:rsidR="001A4DF4" w:rsidRPr="005B4C48" w:rsidRDefault="001A4DF4" w:rsidP="001A4DF4">
      <w:pPr>
        <w:rPr>
          <w:lang w:eastAsia="da-DK"/>
        </w:rPr>
      </w:pPr>
      <w:r>
        <w:rPr>
          <w:lang w:eastAsia="da-DK"/>
        </w:rPr>
        <w:t xml:space="preserve">Overholdelsen af reglerne om miljøledelse indgår i det regelmæssige tilsyn efter miljøtilsynsbekendtgørelsen. </w:t>
      </w:r>
    </w:p>
    <w:p w:rsidR="001A4DF4" w:rsidRPr="002F4EF3" w:rsidRDefault="001A4DF4" w:rsidP="001A4DF4">
      <w:pPr>
        <w:rPr>
          <w:b/>
          <w:lang w:eastAsia="da-DK"/>
        </w:rPr>
      </w:pPr>
      <w:r>
        <w:rPr>
          <w:b/>
          <w:lang w:eastAsia="da-DK"/>
        </w:rPr>
        <w:br/>
      </w:r>
      <w:r w:rsidRPr="002F4EF3">
        <w:rPr>
          <w:b/>
          <w:lang w:eastAsia="da-DK"/>
        </w:rPr>
        <w:t>Emissionsovervågning</w:t>
      </w:r>
    </w:p>
    <w:p w:rsidR="001A4DF4" w:rsidRDefault="001A4DF4" w:rsidP="001A4DF4">
      <w:pPr>
        <w:rPr>
          <w:lang w:eastAsia="da-DK"/>
        </w:rPr>
      </w:pPr>
      <w:r w:rsidRPr="005B4C48">
        <w:rPr>
          <w:lang w:eastAsia="da-DK"/>
        </w:rPr>
        <w:t>Ved miljøgodkendelse af IE-husdyrbrug skal Ringkøbing-Skjern Kommune sikre, at IE-husdyrbrug mindst en gang årligt indberetter resultaterne af emissionsovervågningen.</w:t>
      </w:r>
    </w:p>
    <w:p w:rsidR="001A4DF4" w:rsidRDefault="001A4DF4" w:rsidP="001A4DF4">
      <w:pPr>
        <w:rPr>
          <w:lang w:eastAsia="da-DK"/>
        </w:rPr>
      </w:pPr>
      <w:r>
        <w:rPr>
          <w:lang w:eastAsia="da-DK"/>
        </w:rPr>
        <w:t>Indberetningen skal omfatte b</w:t>
      </w:r>
      <w:r w:rsidRPr="00F55918">
        <w:rPr>
          <w:lang w:eastAsia="da-DK"/>
        </w:rPr>
        <w:t>eregninger, målinger, procedurer m.v., som skal foretages som led i egenkontrol.</w:t>
      </w:r>
    </w:p>
    <w:p w:rsidR="001A4DF4" w:rsidRPr="005B4C48" w:rsidRDefault="001A4DF4" w:rsidP="001A4DF4">
      <w:pPr>
        <w:rPr>
          <w:lang w:eastAsia="da-DK"/>
        </w:rPr>
      </w:pPr>
      <w:r>
        <w:rPr>
          <w:lang w:eastAsia="da-DK"/>
        </w:rPr>
        <w:t>Der er i driftsvilkårene til de emissionsbegrænsende tiltag på husdyrbruget stillet vilkår til overvågningen.</w:t>
      </w:r>
    </w:p>
    <w:p w:rsidR="001A4DF4" w:rsidRPr="005B4C48" w:rsidRDefault="001A4DF4" w:rsidP="001A4DF4">
      <w:pPr>
        <w:rPr>
          <w:lang w:eastAsia="da-DK"/>
        </w:rPr>
      </w:pPr>
      <w:r w:rsidRPr="005B4C48">
        <w:rPr>
          <w:lang w:eastAsia="da-DK"/>
        </w:rPr>
        <w:t xml:space="preserve">Ringkøbing-Skjern Kommune indhenter ved tilsyn de relevante oplysninger til </w:t>
      </w:r>
      <w:r>
        <w:rPr>
          <w:lang w:eastAsia="da-DK"/>
        </w:rPr>
        <w:t xml:space="preserve">brug for emissionsovervågningen og </w:t>
      </w:r>
      <w:r w:rsidRPr="005B4C48">
        <w:rPr>
          <w:lang w:eastAsia="da-DK"/>
        </w:rPr>
        <w:t>kontrollere</w:t>
      </w:r>
      <w:r>
        <w:rPr>
          <w:lang w:eastAsia="da-DK"/>
        </w:rPr>
        <w:t>r</w:t>
      </w:r>
      <w:r w:rsidRPr="005B4C48">
        <w:rPr>
          <w:lang w:eastAsia="da-DK"/>
        </w:rPr>
        <w:t xml:space="preserve">, at forudsætningerne </w:t>
      </w:r>
      <w:r>
        <w:rPr>
          <w:lang w:eastAsia="da-DK"/>
        </w:rPr>
        <w:t>for</w:t>
      </w:r>
      <w:r w:rsidRPr="005B4C48">
        <w:rPr>
          <w:lang w:eastAsia="da-DK"/>
        </w:rPr>
        <w:t xml:space="preserve"> godkendelsen </w:t>
      </w:r>
      <w:r>
        <w:rPr>
          <w:lang w:eastAsia="da-DK"/>
        </w:rPr>
        <w:t>overholdes.</w:t>
      </w:r>
    </w:p>
    <w:p w:rsidR="001A4DF4" w:rsidRPr="00F069F8" w:rsidRDefault="001A4DF4" w:rsidP="001A4DF4">
      <w:pPr>
        <w:rPr>
          <w:b/>
          <w:lang w:eastAsia="da-DK"/>
        </w:rPr>
      </w:pPr>
      <w:r>
        <w:rPr>
          <w:b/>
          <w:lang w:eastAsia="da-DK"/>
        </w:rPr>
        <w:br/>
      </w:r>
      <w:r w:rsidRPr="00F069F8">
        <w:rPr>
          <w:b/>
          <w:lang w:eastAsia="da-DK"/>
        </w:rPr>
        <w:t>Hændelser og uheld</w:t>
      </w:r>
    </w:p>
    <w:p w:rsidR="001A4DF4" w:rsidRDefault="001A4DF4" w:rsidP="001A4DF4">
      <w:pPr>
        <w:rPr>
          <w:lang w:eastAsia="da-DK"/>
        </w:rPr>
      </w:pPr>
      <w:r w:rsidRPr="00602589">
        <w:rPr>
          <w:lang w:eastAsia="da-DK"/>
        </w:rPr>
        <w:t>Hvis der indtræffer hændelser eller uheld på et IE-husdyrbrug, der mærkbart berører miljøet, uden at hændelserne eller uheldene er</w:t>
      </w:r>
      <w:r>
        <w:rPr>
          <w:lang w:eastAsia="da-DK"/>
        </w:rPr>
        <w:t xml:space="preserve"> </w:t>
      </w:r>
      <w:r w:rsidRPr="00602589">
        <w:rPr>
          <w:lang w:eastAsia="da-DK"/>
        </w:rPr>
        <w:t xml:space="preserve">omfattet af reglerne om miljøskade efter kapitel 5 a i </w:t>
      </w:r>
      <w:proofErr w:type="spellStart"/>
      <w:r w:rsidRPr="00602589">
        <w:rPr>
          <w:lang w:eastAsia="da-DK"/>
        </w:rPr>
        <w:t>husdyrbrugloven</w:t>
      </w:r>
      <w:proofErr w:type="spellEnd"/>
      <w:r w:rsidRPr="00602589">
        <w:rPr>
          <w:lang w:eastAsia="da-DK"/>
        </w:rPr>
        <w:t xml:space="preserve">, skal </w:t>
      </w:r>
      <w:r>
        <w:rPr>
          <w:lang w:eastAsia="da-DK"/>
        </w:rPr>
        <w:t>der</w:t>
      </w:r>
      <w:r w:rsidRPr="00602589">
        <w:rPr>
          <w:lang w:eastAsia="da-DK"/>
        </w:rPr>
        <w:t xml:space="preserve">, uanset den 8-årige retsbeskyttelse i </w:t>
      </w:r>
      <w:proofErr w:type="spellStart"/>
      <w:r w:rsidRPr="00602589">
        <w:rPr>
          <w:lang w:eastAsia="da-DK"/>
        </w:rPr>
        <w:t>husdyrbrugloven</w:t>
      </w:r>
      <w:proofErr w:type="spellEnd"/>
      <w:r w:rsidRPr="00602589">
        <w:rPr>
          <w:lang w:eastAsia="da-DK"/>
        </w:rPr>
        <w:t>, ved påbud foretage</w:t>
      </w:r>
      <w:r>
        <w:rPr>
          <w:lang w:eastAsia="da-DK"/>
        </w:rPr>
        <w:t>s</w:t>
      </w:r>
      <w:r w:rsidRPr="00602589">
        <w:rPr>
          <w:lang w:eastAsia="da-DK"/>
        </w:rPr>
        <w:t xml:space="preserve"> sådanne ændringer i vilkårene for godkendelsen af IE-husdyrbruget, </w:t>
      </w:r>
      <w:r>
        <w:rPr>
          <w:lang w:eastAsia="da-DK"/>
        </w:rPr>
        <w:t>at</w:t>
      </w:r>
      <w:r w:rsidRPr="00602589">
        <w:rPr>
          <w:lang w:eastAsia="da-DK"/>
        </w:rPr>
        <w:t xml:space="preserve"> konsekvenserne for miljøet af indtrufne hændelser eller uheld </w:t>
      </w:r>
      <w:r>
        <w:rPr>
          <w:lang w:eastAsia="da-DK"/>
        </w:rPr>
        <w:t xml:space="preserve">begrænses </w:t>
      </w:r>
      <w:r w:rsidRPr="00602589">
        <w:rPr>
          <w:lang w:eastAsia="da-DK"/>
        </w:rPr>
        <w:t>og for at hindre</w:t>
      </w:r>
      <w:r>
        <w:rPr>
          <w:lang w:eastAsia="da-DK"/>
        </w:rPr>
        <w:t xml:space="preserve"> </w:t>
      </w:r>
      <w:r w:rsidRPr="00602589">
        <w:rPr>
          <w:lang w:eastAsia="da-DK"/>
        </w:rPr>
        <w:t>eventuelle yderligere hændelser eller uheld.</w:t>
      </w:r>
    </w:p>
    <w:p w:rsidR="001A4DF4" w:rsidRDefault="001A4DF4" w:rsidP="001A4DF4">
      <w:pPr>
        <w:rPr>
          <w:lang w:eastAsia="da-DK"/>
        </w:rPr>
      </w:pPr>
      <w:r>
        <w:rPr>
          <w:lang w:eastAsia="da-DK"/>
        </w:rPr>
        <w:t xml:space="preserve">Ringkøbing-Skjern Kommune har stillet vilkår om anmeldelse af driftsuheld, hvor der opstår risiko for forurening af miljøet samt udarbejdelse af skriftlig orientering, der </w:t>
      </w:r>
      <w:r w:rsidRPr="004C1973">
        <w:rPr>
          <w:lang w:eastAsia="da-DK"/>
        </w:rPr>
        <w:t>beskriver uheldets omfang og indsatsen mod miljømæssige skader, samt beskriver forebyggende foranstaltninger, der begrænser risiko for nye uheld.</w:t>
      </w:r>
    </w:p>
    <w:p w:rsidR="001A4DF4" w:rsidRDefault="001A4DF4" w:rsidP="001A4DF4">
      <w:pPr>
        <w:rPr>
          <w:lang w:eastAsia="da-DK"/>
        </w:rPr>
      </w:pPr>
      <w:r>
        <w:rPr>
          <w:lang w:eastAsia="da-DK"/>
        </w:rPr>
        <w:t>På baggrund af den skriftlige orientering vil der blive taget stilling til behovet for ændringer af miljøgodkendelsens vilkår.</w:t>
      </w:r>
      <w:r>
        <w:rPr>
          <w:lang w:eastAsia="da-DK"/>
        </w:rPr>
        <w:br/>
      </w:r>
    </w:p>
    <w:p w:rsidR="001A4DF4" w:rsidRPr="00F069F8" w:rsidRDefault="001A4DF4" w:rsidP="001A4DF4">
      <w:pPr>
        <w:rPr>
          <w:b/>
          <w:lang w:eastAsia="da-DK"/>
        </w:rPr>
      </w:pPr>
      <w:r w:rsidRPr="00F069F8">
        <w:rPr>
          <w:b/>
          <w:lang w:eastAsia="da-DK"/>
        </w:rPr>
        <w:lastRenderedPageBreak/>
        <w:t>Manglende overholdelse af vilkår</w:t>
      </w:r>
    </w:p>
    <w:p w:rsidR="001A4DF4" w:rsidRPr="005B4C48" w:rsidRDefault="001A4DF4" w:rsidP="001A4DF4">
      <w:pPr>
        <w:rPr>
          <w:lang w:eastAsia="da-DK"/>
        </w:rPr>
      </w:pPr>
      <w:r w:rsidRPr="005B4C48">
        <w:rPr>
          <w:lang w:eastAsia="da-DK"/>
        </w:rPr>
        <w:t>Den, som er ansvarlig for et IE-husdyrbrug, skal straks underrette kommunalbestyrelsen ved manglende overholdelse af godkendelsesvilkår og træffer straks de nødvendige foranstaltninger for at sikre, at vilkårene igen overholdes.</w:t>
      </w:r>
    </w:p>
    <w:p w:rsidR="001A4DF4" w:rsidRPr="005B4C48" w:rsidRDefault="001A4DF4" w:rsidP="001A4DF4">
      <w:pPr>
        <w:rPr>
          <w:lang w:eastAsia="da-DK"/>
        </w:rPr>
      </w:pPr>
      <w:r w:rsidRPr="005B4C48">
        <w:rPr>
          <w:lang w:eastAsia="da-DK"/>
        </w:rPr>
        <w:t>Ringkøbing-Skjern Kommune har til opfyldelse heraf stillet vilkår om dette i miljøgodkendelsen.</w:t>
      </w:r>
    </w:p>
    <w:p w:rsidR="001A4DF4" w:rsidRPr="00F069F8" w:rsidRDefault="001A4DF4" w:rsidP="001A4DF4">
      <w:pPr>
        <w:rPr>
          <w:b/>
          <w:lang w:eastAsia="da-DK"/>
        </w:rPr>
      </w:pPr>
      <w:r>
        <w:rPr>
          <w:b/>
          <w:lang w:eastAsia="da-DK"/>
        </w:rPr>
        <w:br/>
      </w:r>
      <w:r w:rsidRPr="00F069F8">
        <w:rPr>
          <w:b/>
          <w:lang w:eastAsia="da-DK"/>
        </w:rPr>
        <w:t>Begrænsning i anvendelse af relevante farlige stoffer</w:t>
      </w:r>
    </w:p>
    <w:p w:rsidR="001A4DF4" w:rsidRPr="005B4C48" w:rsidRDefault="001A4DF4" w:rsidP="001A4DF4">
      <w:pPr>
        <w:rPr>
          <w:lang w:eastAsia="da-DK"/>
        </w:rPr>
      </w:pPr>
      <w:r w:rsidRPr="005B4C48">
        <w:rPr>
          <w:lang w:eastAsia="da-DK"/>
        </w:rPr>
        <w:t xml:space="preserve">Det følger af husdyrgodkendelsesbekendtgørelsens § </w:t>
      </w:r>
      <w:r>
        <w:rPr>
          <w:lang w:eastAsia="da-DK"/>
        </w:rPr>
        <w:t>35</w:t>
      </w:r>
      <w:r w:rsidRPr="005B4C48">
        <w:rPr>
          <w:lang w:eastAsia="da-DK"/>
        </w:rPr>
        <w:t xml:space="preserve"> stk. 1 nr. 1</w:t>
      </w:r>
      <w:r>
        <w:rPr>
          <w:lang w:eastAsia="da-DK"/>
        </w:rPr>
        <w:t>3</w:t>
      </w:r>
      <w:r w:rsidRPr="005B4C48">
        <w:rPr>
          <w:lang w:eastAsia="da-DK"/>
        </w:rPr>
        <w:t>, at på IE-husdyrbrug skal anvendelse, fremstilling eller frigivelse af relevante farlige stoffer i forbindelse med IE-husdyrproduktionen begrænses med henblik på at undgå risiko for forurening af jordbund og grundvand på husdyrbruget. Ved farlige stoffer forstås stoffer og blandinger som defineret i artikel 3 i Europa-Parlamentets og Rådets forordning (EF) nr. 1272/2008 om klassificering, mærkning og emballering af stoffer og blandinger.</w:t>
      </w:r>
    </w:p>
    <w:p w:rsidR="001A4DF4" w:rsidRPr="005B4C48" w:rsidRDefault="001A4DF4" w:rsidP="001A4DF4">
      <w:pPr>
        <w:rPr>
          <w:lang w:eastAsia="da-DK"/>
        </w:rPr>
      </w:pPr>
      <w:r w:rsidRPr="005B4C48">
        <w:rPr>
          <w:lang w:eastAsia="da-DK"/>
        </w:rPr>
        <w:t>Bestemmelsen er en følge af, at virksomheder der håndterer relevante farlige stoffer i henhold til IE-Direktivet skal gennemføre en basistilstandsrapport ved opstart eller revurdering af virksomheden således, at det kan fastlægges, hvilken tilstand anlægsområdet i tilfælde af en forøget forurening skal bringes tilbage til.</w:t>
      </w:r>
    </w:p>
    <w:p w:rsidR="001A4DF4" w:rsidRPr="005B4C48" w:rsidRDefault="001A4DF4" w:rsidP="001A4DF4">
      <w:pPr>
        <w:rPr>
          <w:lang w:eastAsia="da-DK"/>
        </w:rPr>
      </w:pPr>
      <w:r w:rsidRPr="005B4C48">
        <w:rPr>
          <w:lang w:eastAsia="da-DK"/>
        </w:rPr>
        <w:t>Farlige stoffer, som kan forurene jord og grundvand på husdyrbruget, vil i henhold til (EF) nr. 1272/2008 være stoffer, der kan medføre akut toksicitet og stoffer, der er farlige for vandmiljøet.</w:t>
      </w:r>
    </w:p>
    <w:p w:rsidR="001A4DF4" w:rsidRPr="005B4C48" w:rsidRDefault="001A4DF4" w:rsidP="001A4DF4">
      <w:pPr>
        <w:rPr>
          <w:lang w:eastAsia="da-DK"/>
        </w:rPr>
      </w:pPr>
    </w:p>
    <w:p w:rsidR="001A4DF4" w:rsidRPr="005B4C48" w:rsidRDefault="001A4DF4" w:rsidP="001A4DF4">
      <w:pPr>
        <w:rPr>
          <w:lang w:eastAsia="da-DK"/>
        </w:rPr>
      </w:pPr>
      <w:r w:rsidRPr="005B4C48">
        <w:rPr>
          <w:lang w:eastAsia="da-DK"/>
        </w:rPr>
        <w:t>Disse stoffer vil være mærket som vist i nedenstående tabeller:</w:t>
      </w:r>
    </w:p>
    <w:p w:rsidR="001A4DF4" w:rsidRPr="005B4C48" w:rsidRDefault="001A4DF4" w:rsidP="001A4DF4">
      <w:pPr>
        <w:rPr>
          <w:lang w:eastAsia="da-DK"/>
        </w:rPr>
      </w:pPr>
    </w:p>
    <w:p w:rsidR="001A4DF4" w:rsidRPr="005B4C48" w:rsidRDefault="001A4DF4" w:rsidP="001A4DF4">
      <w:pPr>
        <w:rPr>
          <w:lang w:eastAsia="da-DK"/>
        </w:rPr>
      </w:pPr>
      <w:r w:rsidRPr="005B4C48">
        <w:rPr>
          <w:noProof/>
          <w:lang w:eastAsia="da-DK"/>
        </w:rPr>
        <w:drawing>
          <wp:inline distT="0" distB="0" distL="0" distR="0" wp14:anchorId="2442D69F" wp14:editId="3330630F">
            <wp:extent cx="5476875" cy="1571625"/>
            <wp:effectExtent l="0" t="0" r="9525" b="9525"/>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476875" cy="1571625"/>
                    </a:xfrm>
                    <a:prstGeom prst="rect">
                      <a:avLst/>
                    </a:prstGeom>
                    <a:noFill/>
                    <a:ln>
                      <a:noFill/>
                    </a:ln>
                  </pic:spPr>
                </pic:pic>
              </a:graphicData>
            </a:graphic>
          </wp:inline>
        </w:drawing>
      </w:r>
    </w:p>
    <w:p w:rsidR="001A4DF4" w:rsidRPr="005B4C48" w:rsidRDefault="001A4DF4" w:rsidP="001A4DF4">
      <w:pPr>
        <w:rPr>
          <w:lang w:eastAsia="da-DK"/>
        </w:rPr>
      </w:pPr>
    </w:p>
    <w:p w:rsidR="001A4DF4" w:rsidRPr="005B4C48" w:rsidRDefault="001A4DF4" w:rsidP="001A4DF4">
      <w:pPr>
        <w:rPr>
          <w:lang w:eastAsia="da-DK"/>
        </w:rPr>
      </w:pPr>
    </w:p>
    <w:p w:rsidR="001A4DF4" w:rsidRPr="005B4C48" w:rsidRDefault="001A4DF4" w:rsidP="001A4DF4">
      <w:pPr>
        <w:rPr>
          <w:lang w:eastAsia="da-DK"/>
        </w:rPr>
      </w:pPr>
      <w:r w:rsidRPr="005B4C48">
        <w:rPr>
          <w:noProof/>
          <w:lang w:eastAsia="da-DK"/>
        </w:rPr>
        <w:lastRenderedPageBreak/>
        <w:drawing>
          <wp:inline distT="0" distB="0" distL="0" distR="0" wp14:anchorId="6255135C" wp14:editId="74D49340">
            <wp:extent cx="5286375" cy="2247900"/>
            <wp:effectExtent l="0" t="0" r="9525" b="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286375" cy="2247900"/>
                    </a:xfrm>
                    <a:prstGeom prst="rect">
                      <a:avLst/>
                    </a:prstGeom>
                    <a:noFill/>
                    <a:ln>
                      <a:noFill/>
                    </a:ln>
                  </pic:spPr>
                </pic:pic>
              </a:graphicData>
            </a:graphic>
          </wp:inline>
        </w:drawing>
      </w:r>
    </w:p>
    <w:p w:rsidR="001A4DF4" w:rsidRPr="005B4C48" w:rsidRDefault="001A4DF4" w:rsidP="001A4DF4">
      <w:pPr>
        <w:rPr>
          <w:lang w:eastAsia="da-DK"/>
        </w:rPr>
      </w:pPr>
    </w:p>
    <w:p w:rsidR="001A4DF4" w:rsidRPr="005B4C48" w:rsidRDefault="001A4DF4" w:rsidP="001A4DF4">
      <w:pPr>
        <w:rPr>
          <w:lang w:eastAsia="da-DK"/>
        </w:rPr>
      </w:pPr>
      <w:r w:rsidRPr="005B4C48">
        <w:rPr>
          <w:lang w:eastAsia="da-DK"/>
        </w:rPr>
        <w:t>Ringkøbing-Skjern Kommune har derfor stillet vilkår, således at der ikke er behov for at udarbejde basistil</w:t>
      </w:r>
      <w:r>
        <w:rPr>
          <w:lang w:eastAsia="da-DK"/>
        </w:rPr>
        <w:t>standsrapport for husdyrbruget.</w:t>
      </w:r>
    </w:p>
    <w:p w:rsidR="001A4DF4" w:rsidRPr="002F4EF3" w:rsidRDefault="001A4DF4" w:rsidP="001A4DF4">
      <w:pPr>
        <w:rPr>
          <w:b/>
          <w:lang w:eastAsia="da-DK"/>
        </w:rPr>
      </w:pPr>
      <w:r w:rsidRPr="002F4EF3">
        <w:rPr>
          <w:b/>
          <w:lang w:eastAsia="da-DK"/>
        </w:rPr>
        <w:t>Ophør af aktiviteter</w:t>
      </w:r>
    </w:p>
    <w:p w:rsidR="001A4DF4" w:rsidRPr="005B4C48" w:rsidRDefault="001A4DF4" w:rsidP="001A4DF4">
      <w:pPr>
        <w:rPr>
          <w:lang w:eastAsia="da-DK"/>
        </w:rPr>
      </w:pPr>
      <w:r w:rsidRPr="005B4C48">
        <w:rPr>
          <w:lang w:eastAsia="da-DK"/>
        </w:rPr>
        <w:t>Det følger af husdyrgodkendelsesbekendtgørelsens § 4</w:t>
      </w:r>
      <w:r>
        <w:rPr>
          <w:lang w:eastAsia="da-DK"/>
        </w:rPr>
        <w:t>5</w:t>
      </w:r>
      <w:r w:rsidRPr="005B4C48">
        <w:rPr>
          <w:lang w:eastAsia="da-DK"/>
        </w:rPr>
        <w:t>, at IE-husdyrbrug senest fire uger efter driftsophør skal anmelde dette til kommunalbestyrelsen med et oplæg til vurdering efter § 38 k, stk. 1, i lov om forurenet jord. Vurderingen skal indeholde en risikovurdering med hensyn til menneskers sundhed og miljøet. Viser risikovurderingen, at det ikke kan afvises, at forureningen udgør en væsentlig risiko for menneskers sundhed eller miljøet, skal vurderingen tillige indeholde et oplæg til foranstaltninger, der sikrer, at forurenin</w:t>
      </w:r>
      <w:r>
        <w:rPr>
          <w:lang w:eastAsia="da-DK"/>
        </w:rPr>
        <w:t>gen ikke udgør en sådan risiko.</w:t>
      </w:r>
    </w:p>
    <w:p w:rsidR="001A4DF4" w:rsidRPr="005B4C48" w:rsidRDefault="001A4DF4" w:rsidP="001A4DF4">
      <w:pPr>
        <w:rPr>
          <w:lang w:eastAsia="da-DK"/>
        </w:rPr>
      </w:pPr>
      <w:r>
        <w:rPr>
          <w:lang w:eastAsia="da-DK"/>
        </w:rPr>
        <w:t xml:space="preserve">Ved ophør forstås: </w:t>
      </w:r>
    </w:p>
    <w:tbl>
      <w:tblPr>
        <w:tblW w:w="0" w:type="auto"/>
        <w:tblCellMar>
          <w:top w:w="15" w:type="dxa"/>
          <w:left w:w="15" w:type="dxa"/>
          <w:bottom w:w="15" w:type="dxa"/>
          <w:right w:w="15" w:type="dxa"/>
        </w:tblCellMar>
        <w:tblLook w:val="04A0" w:firstRow="1" w:lastRow="0" w:firstColumn="1" w:lastColumn="0" w:noHBand="0" w:noVBand="1"/>
      </w:tblPr>
      <w:tblGrid>
        <w:gridCol w:w="281"/>
        <w:gridCol w:w="9358"/>
      </w:tblGrid>
      <w:tr w:rsidR="001A4DF4" w:rsidRPr="005B4C48" w:rsidTr="001A4DF4">
        <w:tc>
          <w:tcPr>
            <w:tcW w:w="0" w:type="auto"/>
            <w:tcMar>
              <w:top w:w="15" w:type="dxa"/>
              <w:left w:w="15" w:type="dxa"/>
              <w:bottom w:w="15" w:type="dxa"/>
              <w:right w:w="60" w:type="dxa"/>
            </w:tcMar>
            <w:hideMark/>
          </w:tcPr>
          <w:p w:rsidR="001A4DF4" w:rsidRPr="005B4C48" w:rsidRDefault="001A4DF4" w:rsidP="001A4DF4">
            <w:pPr>
              <w:rPr>
                <w:lang w:eastAsia="da-DK"/>
              </w:rPr>
            </w:pPr>
            <w:r w:rsidRPr="005B4C48">
              <w:rPr>
                <w:lang w:eastAsia="da-DK"/>
              </w:rPr>
              <w:t>1)</w:t>
            </w:r>
          </w:p>
        </w:tc>
        <w:tc>
          <w:tcPr>
            <w:tcW w:w="0" w:type="auto"/>
            <w:tcMar>
              <w:top w:w="15" w:type="dxa"/>
              <w:left w:w="15" w:type="dxa"/>
              <w:bottom w:w="15" w:type="dxa"/>
              <w:right w:w="60" w:type="dxa"/>
            </w:tcMar>
            <w:hideMark/>
          </w:tcPr>
          <w:p w:rsidR="001A4DF4" w:rsidRPr="005B4C48" w:rsidRDefault="001A4DF4" w:rsidP="001A4DF4">
            <w:pPr>
              <w:rPr>
                <w:lang w:eastAsia="da-DK"/>
              </w:rPr>
            </w:pPr>
            <w:r w:rsidRPr="005B4C48">
              <w:rPr>
                <w:lang w:eastAsia="da-DK"/>
              </w:rPr>
              <w:t>ophør af alle aktiviteter på IE-husdyrbruget,</w:t>
            </w:r>
          </w:p>
        </w:tc>
      </w:tr>
      <w:tr w:rsidR="001A4DF4" w:rsidRPr="005B4C48" w:rsidTr="001A4DF4">
        <w:tc>
          <w:tcPr>
            <w:tcW w:w="0" w:type="auto"/>
            <w:tcMar>
              <w:top w:w="15" w:type="dxa"/>
              <w:left w:w="15" w:type="dxa"/>
              <w:bottom w:w="15" w:type="dxa"/>
              <w:right w:w="60" w:type="dxa"/>
            </w:tcMar>
            <w:hideMark/>
          </w:tcPr>
          <w:p w:rsidR="001A4DF4" w:rsidRPr="005B4C48" w:rsidRDefault="001A4DF4" w:rsidP="001A4DF4">
            <w:pPr>
              <w:rPr>
                <w:lang w:eastAsia="da-DK"/>
              </w:rPr>
            </w:pPr>
            <w:r w:rsidRPr="005B4C48">
              <w:rPr>
                <w:lang w:eastAsia="da-DK"/>
              </w:rPr>
              <w:t>2)</w:t>
            </w:r>
          </w:p>
        </w:tc>
        <w:tc>
          <w:tcPr>
            <w:tcW w:w="0" w:type="auto"/>
            <w:tcMar>
              <w:top w:w="15" w:type="dxa"/>
              <w:left w:w="15" w:type="dxa"/>
              <w:bottom w:w="15" w:type="dxa"/>
              <w:right w:w="60" w:type="dxa"/>
            </w:tcMar>
            <w:hideMark/>
          </w:tcPr>
          <w:p w:rsidR="001A4DF4" w:rsidRPr="005B4C48" w:rsidRDefault="001A4DF4" w:rsidP="001A4DF4">
            <w:pPr>
              <w:rPr>
                <w:lang w:eastAsia="da-DK"/>
              </w:rPr>
            </w:pPr>
            <w:r w:rsidRPr="005B4C48">
              <w:rPr>
                <w:lang w:eastAsia="da-DK"/>
              </w:rPr>
              <w:t>når et IE-husdyrbrug har meddelt kommunalbestyrelsen, at kapaciteten eller udnyttelsen af kapaciteten permanent nedsættes til under stipladsgrænserne i § 1</w:t>
            </w:r>
            <w:r>
              <w:rPr>
                <w:lang w:eastAsia="da-DK"/>
              </w:rPr>
              <w:t>6a</w:t>
            </w:r>
            <w:r w:rsidRPr="005B4C48">
              <w:rPr>
                <w:lang w:eastAsia="da-DK"/>
              </w:rPr>
              <w:t xml:space="preserve">, stk. </w:t>
            </w:r>
            <w:r>
              <w:rPr>
                <w:lang w:eastAsia="da-DK"/>
              </w:rPr>
              <w:t>2</w:t>
            </w:r>
            <w:r w:rsidRPr="005B4C48">
              <w:rPr>
                <w:lang w:eastAsia="da-DK"/>
              </w:rPr>
              <w:t>, nr. 1-3, i lov om miljøgodkendelse m.v. af husdyrbrug, eller</w:t>
            </w:r>
          </w:p>
        </w:tc>
      </w:tr>
      <w:tr w:rsidR="001A4DF4" w:rsidRPr="005B4C48" w:rsidTr="001A4DF4">
        <w:tc>
          <w:tcPr>
            <w:tcW w:w="0" w:type="auto"/>
            <w:tcMar>
              <w:top w:w="15" w:type="dxa"/>
              <w:left w:w="15" w:type="dxa"/>
              <w:bottom w:w="15" w:type="dxa"/>
              <w:right w:w="60" w:type="dxa"/>
            </w:tcMar>
            <w:hideMark/>
          </w:tcPr>
          <w:p w:rsidR="001A4DF4" w:rsidRPr="005B4C48" w:rsidRDefault="001A4DF4" w:rsidP="001A4DF4">
            <w:pPr>
              <w:rPr>
                <w:lang w:eastAsia="da-DK"/>
              </w:rPr>
            </w:pPr>
            <w:r w:rsidRPr="005B4C48">
              <w:rPr>
                <w:lang w:eastAsia="da-DK"/>
              </w:rPr>
              <w:t>3)</w:t>
            </w:r>
          </w:p>
        </w:tc>
        <w:tc>
          <w:tcPr>
            <w:tcW w:w="0" w:type="auto"/>
            <w:tcMar>
              <w:top w:w="15" w:type="dxa"/>
              <w:left w:w="15" w:type="dxa"/>
              <w:bottom w:w="15" w:type="dxa"/>
              <w:right w:w="60" w:type="dxa"/>
            </w:tcMar>
            <w:hideMark/>
          </w:tcPr>
          <w:p w:rsidR="001A4DF4" w:rsidRPr="005B4C48" w:rsidRDefault="001A4DF4" w:rsidP="001A4DF4">
            <w:pPr>
              <w:rPr>
                <w:lang w:eastAsia="da-DK"/>
              </w:rPr>
            </w:pPr>
            <w:r w:rsidRPr="005B4C48">
              <w:rPr>
                <w:lang w:eastAsia="da-DK"/>
              </w:rPr>
              <w:t>situationer omfattet af § </w:t>
            </w:r>
            <w:r>
              <w:rPr>
                <w:lang w:eastAsia="da-DK"/>
              </w:rPr>
              <w:t>59a</w:t>
            </w:r>
            <w:r w:rsidRPr="005B4C48">
              <w:rPr>
                <w:lang w:eastAsia="da-DK"/>
              </w:rPr>
              <w:t xml:space="preserve">, stk. </w:t>
            </w:r>
            <w:r>
              <w:rPr>
                <w:lang w:eastAsia="da-DK"/>
              </w:rPr>
              <w:t>2</w:t>
            </w:r>
            <w:r w:rsidRPr="005B4C48">
              <w:rPr>
                <w:lang w:eastAsia="da-DK"/>
              </w:rPr>
              <w:t>, i lov om miljøgodkendelse m.v. af husdyrbrug, når godkendelsen er bortfaldet helt eller for den del, der ligger over stipladsgrænserne i § 1</w:t>
            </w:r>
            <w:r>
              <w:rPr>
                <w:lang w:eastAsia="da-DK"/>
              </w:rPr>
              <w:t>6a</w:t>
            </w:r>
            <w:r w:rsidRPr="005B4C48">
              <w:rPr>
                <w:lang w:eastAsia="da-DK"/>
              </w:rPr>
              <w:t xml:space="preserve">, stk. </w:t>
            </w:r>
            <w:r>
              <w:rPr>
                <w:lang w:eastAsia="da-DK"/>
              </w:rPr>
              <w:t>2</w:t>
            </w:r>
            <w:r w:rsidRPr="005B4C48">
              <w:rPr>
                <w:lang w:eastAsia="da-DK"/>
              </w:rPr>
              <w:t>, nr. 1-3, i lov om miljøgodkendelse m.v. af husdyrbrug.</w:t>
            </w:r>
          </w:p>
          <w:p w:rsidR="001A4DF4" w:rsidRPr="005B4C48" w:rsidRDefault="001A4DF4" w:rsidP="001A4DF4">
            <w:pPr>
              <w:spacing w:after="0" w:line="240" w:lineRule="auto"/>
              <w:rPr>
                <w:rFonts w:ascii="Verdana" w:eastAsia="Times New Roman" w:hAnsi="Verdana" w:cs="Times New Roman"/>
                <w:sz w:val="20"/>
                <w:szCs w:val="20"/>
                <w:lang w:eastAsia="da-DK"/>
              </w:rPr>
            </w:pPr>
          </w:p>
        </w:tc>
      </w:tr>
    </w:tbl>
    <w:p w:rsidR="001A4DF4" w:rsidRDefault="001A4DF4" w:rsidP="004E4AFF">
      <w:pPr>
        <w:rPr>
          <w:rFonts w:eastAsiaTheme="majorEastAsia" w:cstheme="majorBidi"/>
          <w:sz w:val="28"/>
          <w:szCs w:val="26"/>
          <w:lang w:eastAsia="da-DK"/>
        </w:rPr>
      </w:pPr>
      <w:r w:rsidRPr="005B4C48">
        <w:rPr>
          <w:lang w:eastAsia="da-DK"/>
        </w:rPr>
        <w:t>Ringkøbing-Skjern Kommune har til opfyldelse heraf stillet vilkår om dette i miljøgodkendelsen</w:t>
      </w:r>
    </w:p>
    <w:p w:rsidR="001A4DF4" w:rsidRDefault="001A4DF4" w:rsidP="004E4AFF">
      <w:pPr>
        <w:rPr>
          <w:lang w:eastAsia="da-DK"/>
        </w:rPr>
      </w:pPr>
    </w:p>
    <w:p w:rsidR="001A4DF4" w:rsidRDefault="001A4DF4" w:rsidP="001A4DF4">
      <w:pPr>
        <w:keepNext/>
        <w:keepLines/>
        <w:spacing w:before="40" w:after="0"/>
        <w:outlineLvl w:val="1"/>
        <w:rPr>
          <w:rFonts w:eastAsiaTheme="majorEastAsia" w:cstheme="majorBidi"/>
          <w:sz w:val="28"/>
          <w:szCs w:val="26"/>
          <w:lang w:eastAsia="da-DK"/>
        </w:rPr>
      </w:pPr>
      <w:bookmarkStart w:id="233" w:name="_Toc13138378"/>
      <w:r w:rsidRPr="002E72F1">
        <w:rPr>
          <w:rFonts w:eastAsiaTheme="majorEastAsia" w:cstheme="majorBidi"/>
          <w:sz w:val="28"/>
          <w:szCs w:val="26"/>
          <w:lang w:eastAsia="da-DK"/>
        </w:rPr>
        <w:t>Alternative løsninger</w:t>
      </w:r>
      <w:bookmarkEnd w:id="233"/>
    </w:p>
    <w:p w:rsidR="00DE08D8" w:rsidRPr="00DE08D8" w:rsidRDefault="00DE08D8" w:rsidP="00DE08D8">
      <w:pPr>
        <w:autoSpaceDE w:val="0"/>
        <w:autoSpaceDN w:val="0"/>
        <w:adjustRightInd w:val="0"/>
        <w:spacing w:after="0" w:line="240" w:lineRule="auto"/>
        <w:rPr>
          <w:rFonts w:cs="CIDFont+F1"/>
        </w:rPr>
      </w:pPr>
      <w:r w:rsidRPr="00DE08D8">
        <w:rPr>
          <w:rFonts w:cs="CIDFont+F1"/>
        </w:rPr>
        <w:t>Alternativer til det ansøgte har ikke været vurderet, idet man udelukkende ønsker at udnytte den</w:t>
      </w:r>
    </w:p>
    <w:p w:rsidR="00DE08D8" w:rsidRPr="00DE08D8" w:rsidRDefault="00DE08D8" w:rsidP="00DE08D8">
      <w:pPr>
        <w:autoSpaceDE w:val="0"/>
        <w:autoSpaceDN w:val="0"/>
        <w:adjustRightInd w:val="0"/>
        <w:spacing w:after="0" w:line="240" w:lineRule="auto"/>
        <w:rPr>
          <w:rFonts w:cs="CIDFont+F1"/>
        </w:rPr>
      </w:pPr>
      <w:r w:rsidRPr="00DE08D8">
        <w:rPr>
          <w:rFonts w:cs="CIDFont+F1"/>
        </w:rPr>
        <w:t>eksisterende ramme i allerede eksisterende bygninger mest optimalt. Forudsætningerne for det</w:t>
      </w:r>
    </w:p>
    <w:p w:rsidR="00DE08D8" w:rsidRPr="00DE08D8" w:rsidRDefault="00DE08D8" w:rsidP="00DE08D8">
      <w:pPr>
        <w:autoSpaceDE w:val="0"/>
        <w:autoSpaceDN w:val="0"/>
        <w:adjustRightInd w:val="0"/>
        <w:spacing w:after="0" w:line="240" w:lineRule="auto"/>
        <w:rPr>
          <w:rFonts w:cs="CIDFont+F1"/>
        </w:rPr>
      </w:pPr>
      <w:r w:rsidRPr="00DE08D8">
        <w:rPr>
          <w:rFonts w:cs="CIDFont+F1"/>
        </w:rPr>
        <w:t>ansøgte er at skabe en rentabel produktion og man kan ved denne ansøgning forbedre</w:t>
      </w:r>
    </w:p>
    <w:p w:rsidR="00B678E1" w:rsidRPr="00DE08D8" w:rsidRDefault="00DE08D8" w:rsidP="00DE08D8">
      <w:pPr>
        <w:rPr>
          <w:lang w:eastAsia="da-DK"/>
        </w:rPr>
      </w:pPr>
      <w:r w:rsidRPr="00DE08D8">
        <w:rPr>
          <w:rFonts w:cs="CIDFont+F1"/>
        </w:rPr>
        <w:t>staldudnyttelsen væsentligt ved en tilpasning af godkendelsen på ejendommen.</w:t>
      </w:r>
    </w:p>
    <w:p w:rsidR="001A4DF4" w:rsidRPr="002E72F1" w:rsidRDefault="001A4DF4" w:rsidP="001A4DF4">
      <w:pPr>
        <w:keepNext/>
        <w:keepLines/>
        <w:spacing w:before="40" w:after="0"/>
        <w:outlineLvl w:val="1"/>
        <w:rPr>
          <w:rFonts w:eastAsiaTheme="majorEastAsia" w:cstheme="majorBidi"/>
          <w:sz w:val="28"/>
          <w:szCs w:val="26"/>
          <w:lang w:eastAsia="da-DK"/>
        </w:rPr>
      </w:pPr>
      <w:bookmarkStart w:id="234" w:name="_Toc13138379"/>
      <w:r w:rsidRPr="002E72F1">
        <w:rPr>
          <w:rFonts w:eastAsiaTheme="majorEastAsia" w:cstheme="majorBidi"/>
          <w:sz w:val="28"/>
          <w:szCs w:val="26"/>
          <w:lang w:eastAsia="da-DK"/>
        </w:rPr>
        <w:t>0-alternativ</w:t>
      </w:r>
      <w:bookmarkEnd w:id="234"/>
    </w:p>
    <w:p w:rsidR="001A4DF4" w:rsidRPr="002E72F1" w:rsidRDefault="001A4DF4" w:rsidP="001A4DF4">
      <w:pPr>
        <w:rPr>
          <w:lang w:eastAsia="da-DK"/>
        </w:rPr>
      </w:pPr>
      <w:r w:rsidRPr="002E72F1">
        <w:rPr>
          <w:lang w:eastAsia="da-DK"/>
        </w:rPr>
        <w:t>Det er Ringkøbing-Skjern Kommunes vurdering, at den øgede miljøpåvirkning, som følge af ansøgte projekt, ikke vil påvirke omgivelserne væsentligt (se den øvrige del af miljøvurderingen).</w:t>
      </w:r>
    </w:p>
    <w:p w:rsidR="001A4DF4" w:rsidRPr="002E72F1" w:rsidRDefault="001A4DF4" w:rsidP="001A4DF4">
      <w:pPr>
        <w:rPr>
          <w:lang w:eastAsia="da-DK"/>
        </w:rPr>
      </w:pPr>
      <w:r w:rsidRPr="002E72F1">
        <w:rPr>
          <w:lang w:eastAsia="da-DK"/>
        </w:rPr>
        <w:lastRenderedPageBreak/>
        <w:t>Det er endvidere, Ringkøbing-Skjern Kommunes vurdering, at de socioøkonomiske konsekvenser af 0-alternativet (fastholdelse af konstant produktionsniveau), vil være en begyndende afvikling af produktionen.</w:t>
      </w:r>
    </w:p>
    <w:p w:rsidR="001A4DF4" w:rsidRPr="002E72F1" w:rsidRDefault="001A4DF4" w:rsidP="001A4DF4">
      <w:pPr>
        <w:rPr>
          <w:lang w:eastAsia="da-DK"/>
        </w:rPr>
      </w:pPr>
      <w:r w:rsidRPr="002E72F1">
        <w:rPr>
          <w:lang w:eastAsia="da-DK"/>
        </w:rPr>
        <w:t xml:space="preserve">Samfundsmæssigt vil 0-alternativet, derfor kunne betyde færre arbejdspladser, dels på slagterierne, men også i virksomheder, såsom vognmænd, foderstoffer m.fl.. </w:t>
      </w:r>
    </w:p>
    <w:p w:rsidR="001A4DF4" w:rsidRPr="002E72F1" w:rsidRDefault="001A4DF4" w:rsidP="001A4DF4">
      <w:pPr>
        <w:rPr>
          <w:lang w:eastAsia="da-DK"/>
        </w:rPr>
      </w:pPr>
      <w:r w:rsidRPr="002E72F1">
        <w:rPr>
          <w:lang w:eastAsia="da-DK"/>
        </w:rPr>
        <w:t>Det kan, som følge af 0-alternativ, forventes at samfundets indkomstdannelse mindskes.</w:t>
      </w:r>
    </w:p>
    <w:p w:rsidR="001A4DF4" w:rsidRPr="002E72F1" w:rsidRDefault="001A4DF4" w:rsidP="001A4DF4">
      <w:pPr>
        <w:keepNext/>
        <w:keepLines/>
        <w:spacing w:before="40" w:after="0"/>
        <w:outlineLvl w:val="1"/>
        <w:rPr>
          <w:rFonts w:eastAsiaTheme="majorEastAsia" w:cstheme="majorBidi"/>
          <w:sz w:val="28"/>
          <w:szCs w:val="26"/>
          <w:lang w:eastAsia="da-DK"/>
        </w:rPr>
      </w:pPr>
      <w:bookmarkStart w:id="235" w:name="_Toc13138380"/>
      <w:r w:rsidRPr="002E72F1">
        <w:rPr>
          <w:rFonts w:eastAsiaTheme="majorEastAsia" w:cstheme="majorBidi"/>
          <w:sz w:val="28"/>
          <w:szCs w:val="26"/>
          <w:lang w:eastAsia="da-DK"/>
        </w:rPr>
        <w:t>Egenkontrol</w:t>
      </w:r>
      <w:bookmarkEnd w:id="235"/>
    </w:p>
    <w:p w:rsidR="001A4DF4" w:rsidRPr="002E72F1" w:rsidRDefault="001A4DF4" w:rsidP="001A4DF4">
      <w:pPr>
        <w:rPr>
          <w:lang w:eastAsia="da-DK"/>
        </w:rPr>
      </w:pPr>
      <w:r w:rsidRPr="002E72F1">
        <w:rPr>
          <w:lang w:eastAsia="da-DK"/>
        </w:rPr>
        <w:t>Der er stillet vilkår om, at husdyrbruget for egen regning skal eftervise, at de stillede støj- og vibrationskrav er overholdt, såfremt tilsynsmyndigheden skønner, at eventuelle klager vedrørende støj og rystelser fra husdyrbruget, er velbegrundede.</w:t>
      </w:r>
    </w:p>
    <w:p w:rsidR="001A4DF4" w:rsidRPr="002E72F1" w:rsidRDefault="001A4DF4" w:rsidP="001A4DF4">
      <w:pPr>
        <w:rPr>
          <w:lang w:eastAsia="da-DK"/>
        </w:rPr>
      </w:pPr>
      <w:r w:rsidRPr="002E72F1">
        <w:rPr>
          <w:lang w:eastAsia="da-DK"/>
        </w:rPr>
        <w:t>Der er tilsvarende stillet vilkår om, at tilsynsmyndigheden kan kræve, at husdyrbruget foretager undersøgelse af lugtkilder, hvis det skønnes, at eventuelle klager over lugt fra anlægget, er velbegrundede.</w:t>
      </w:r>
    </w:p>
    <w:p w:rsidR="001A4DF4" w:rsidRPr="002E72F1" w:rsidRDefault="001A4DF4" w:rsidP="001A4DF4">
      <w:pPr>
        <w:rPr>
          <w:lang w:eastAsia="da-DK"/>
        </w:rPr>
      </w:pPr>
      <w:r w:rsidRPr="002E72F1">
        <w:rPr>
          <w:lang w:eastAsia="da-DK"/>
        </w:rPr>
        <w:t xml:space="preserve">Endeligt er der stillet vilkår om, at tilsynsmyndigheden kan anmode om nye beregninger af ammoniakemission, </w:t>
      </w:r>
      <w:proofErr w:type="spellStart"/>
      <w:r w:rsidRPr="002E72F1">
        <w:rPr>
          <w:lang w:eastAsia="da-DK"/>
        </w:rPr>
        <w:t>ammoniakdep</w:t>
      </w:r>
      <w:r w:rsidR="005163CD">
        <w:rPr>
          <w:lang w:eastAsia="da-DK"/>
        </w:rPr>
        <w:t>osition</w:t>
      </w:r>
      <w:proofErr w:type="spellEnd"/>
      <w:r w:rsidR="005163CD">
        <w:rPr>
          <w:lang w:eastAsia="da-DK"/>
        </w:rPr>
        <w:t>, samt lugtgeneafstande.</w:t>
      </w:r>
    </w:p>
    <w:p w:rsidR="001A4DF4" w:rsidRPr="002E72F1" w:rsidRDefault="001A4DF4" w:rsidP="001A4DF4">
      <w:pPr>
        <w:keepNext/>
        <w:keepLines/>
        <w:spacing w:before="360" w:after="120"/>
        <w:outlineLvl w:val="0"/>
        <w:rPr>
          <w:rFonts w:eastAsiaTheme="majorEastAsia" w:cstheme="majorBidi"/>
          <w:color w:val="000000" w:themeColor="text1"/>
          <w:sz w:val="32"/>
          <w:szCs w:val="32"/>
          <w:lang w:eastAsia="da-DK"/>
        </w:rPr>
      </w:pPr>
      <w:bookmarkStart w:id="236" w:name="_Toc13138381"/>
      <w:r w:rsidRPr="002E72F1">
        <w:rPr>
          <w:rFonts w:eastAsiaTheme="majorEastAsia" w:cstheme="majorBidi"/>
          <w:color w:val="000000" w:themeColor="text1"/>
          <w:sz w:val="32"/>
          <w:szCs w:val="32"/>
          <w:lang w:eastAsia="da-DK"/>
        </w:rPr>
        <w:t>Konklusion</w:t>
      </w:r>
      <w:bookmarkEnd w:id="236"/>
    </w:p>
    <w:p w:rsidR="001A4DF4" w:rsidRPr="002E72F1" w:rsidRDefault="001A4DF4" w:rsidP="001A4DF4">
      <w:pPr>
        <w:rPr>
          <w:lang w:eastAsia="da-DK"/>
        </w:rPr>
      </w:pPr>
      <w:r w:rsidRPr="002E72F1">
        <w:rPr>
          <w:lang w:eastAsia="da-DK"/>
        </w:rPr>
        <w:t>Idet de lovpligtige afstandskrav og beskyttelsesniveauer er overholdt, vurderer Ringkøbing-Skjern Kommune at:</w:t>
      </w:r>
    </w:p>
    <w:p w:rsidR="001A4DF4" w:rsidRPr="002E72F1" w:rsidRDefault="00631DDE" w:rsidP="001A4DF4">
      <w:pPr>
        <w:rPr>
          <w:lang w:eastAsia="da-DK"/>
        </w:rPr>
      </w:pPr>
      <w:r>
        <w:rPr>
          <w:lang w:eastAsia="da-DK"/>
        </w:rPr>
        <w:t>Overgangen til stipladsmodellen på husdyrbruget</w:t>
      </w:r>
      <w:r w:rsidR="001A4DF4" w:rsidRPr="002E72F1">
        <w:rPr>
          <w:lang w:eastAsia="da-DK"/>
        </w:rPr>
        <w:t xml:space="preserve"> kan tillades, idet </w:t>
      </w:r>
      <w:r>
        <w:rPr>
          <w:lang w:eastAsia="da-DK"/>
        </w:rPr>
        <w:t>ændr</w:t>
      </w:r>
      <w:r w:rsidR="00DD23E0">
        <w:rPr>
          <w:lang w:eastAsia="da-DK"/>
        </w:rPr>
        <w:t>i</w:t>
      </w:r>
      <w:r>
        <w:rPr>
          <w:lang w:eastAsia="da-DK"/>
        </w:rPr>
        <w:t>ngen</w:t>
      </w:r>
      <w:r w:rsidR="001A4DF4" w:rsidRPr="002E72F1">
        <w:rPr>
          <w:lang w:eastAsia="da-DK"/>
        </w:rPr>
        <w:t xml:space="preserve"> og det samlede husdyrbrug ikke vil medføre en væsentlig genepåvirkning af naboer, Kategori 1-, 2- og 3-Natur samt landskabelige værdier og kulturmiljøer.</w:t>
      </w:r>
    </w:p>
    <w:p w:rsidR="001A4DF4" w:rsidRPr="002E72F1" w:rsidRDefault="001A4DF4" w:rsidP="001A4DF4">
      <w:pPr>
        <w:rPr>
          <w:lang w:eastAsia="da-DK"/>
        </w:rPr>
      </w:pPr>
      <w:r w:rsidRPr="002E72F1">
        <w:rPr>
          <w:lang w:eastAsia="da-DK"/>
        </w:rPr>
        <w:t>Derudover er det vurderet, at udvidelsen og det samlede husdyrbrug ikke vil medføre en væsentlig påvirkning af § 3-områder, eller andre naturområder som er beskyttet mod tilstandsændring, fredet, udpeget som internationalt naturbeskyttelsesområde, eller særlig sårbar overfor næringsstofpåvirkning.</w:t>
      </w:r>
    </w:p>
    <w:p w:rsidR="001A4DF4" w:rsidRPr="002E72F1" w:rsidRDefault="001A4DF4" w:rsidP="001A4DF4">
      <w:pPr>
        <w:rPr>
          <w:lang w:eastAsia="da-DK"/>
        </w:rPr>
      </w:pPr>
      <w:r w:rsidRPr="002E72F1">
        <w:rPr>
          <w:lang w:eastAsia="da-DK"/>
        </w:rPr>
        <w:t>Endvidere er det vurderet, at det ansøgte projekt og det samlede husdyrbrug ikke vil have væsentlig virkning på de bestande af vilde planter, dyr (herunder Bilag IV-arter), eller deres levesteder, som de ovennævnte områder er udpeget på baggrund af.</w:t>
      </w:r>
    </w:p>
    <w:p w:rsidR="001A4DF4" w:rsidRPr="002E72F1" w:rsidRDefault="001A4DF4" w:rsidP="001A4DF4">
      <w:pPr>
        <w:rPr>
          <w:lang w:eastAsia="da-DK"/>
        </w:rPr>
      </w:pPr>
      <w:r w:rsidRPr="002E72F1">
        <w:rPr>
          <w:lang w:eastAsia="da-DK"/>
        </w:rPr>
        <w:t>Der anvendes den bedst tilgængelige teknik, til at forebygge og begrænse eventuel forurening.</w:t>
      </w:r>
    </w:p>
    <w:p w:rsidR="005B4C48" w:rsidRPr="005B4C48" w:rsidRDefault="005B4C48" w:rsidP="00A37014">
      <w:pPr>
        <w:rPr>
          <w:lang w:eastAsia="da-DK"/>
        </w:rPr>
      </w:pPr>
    </w:p>
    <w:p w:rsidR="005B4C48" w:rsidRPr="005B4C48" w:rsidRDefault="005B4C48" w:rsidP="00A37014">
      <w:pPr>
        <w:rPr>
          <w:lang w:eastAsia="da-DK"/>
        </w:rPr>
      </w:pPr>
    </w:p>
    <w:p w:rsidR="005B4C48" w:rsidRPr="005B4C48" w:rsidRDefault="005B4C48" w:rsidP="00A37014">
      <w:pPr>
        <w:rPr>
          <w:lang w:eastAsia="da-DK"/>
        </w:rPr>
      </w:pPr>
    </w:p>
    <w:p w:rsidR="005B4C48" w:rsidRPr="005B4C48" w:rsidRDefault="005B4C48" w:rsidP="00A37014">
      <w:pPr>
        <w:rPr>
          <w:lang w:eastAsia="da-DK"/>
        </w:rPr>
      </w:pPr>
    </w:p>
    <w:p w:rsidR="005B4C48" w:rsidRPr="005B4C48" w:rsidRDefault="005B4C48" w:rsidP="00A37014">
      <w:pPr>
        <w:rPr>
          <w:lang w:eastAsia="da-DK"/>
        </w:rPr>
      </w:pPr>
    </w:p>
    <w:p w:rsidR="00672C4A" w:rsidRDefault="007D2E03" w:rsidP="000B2956">
      <w:pPr>
        <w:pStyle w:val="Overskrift1"/>
        <w:rPr>
          <w:rFonts w:eastAsia="Calibri"/>
        </w:rPr>
      </w:pPr>
      <w:bookmarkStart w:id="237" w:name="_Toc13138382"/>
      <w:r>
        <w:rPr>
          <w:rFonts w:eastAsia="Calibri"/>
        </w:rPr>
        <w:lastRenderedPageBreak/>
        <w:t>Bilag 1</w:t>
      </w:r>
      <w:r w:rsidR="00403744">
        <w:rPr>
          <w:rFonts w:eastAsia="Calibri"/>
        </w:rPr>
        <w:t xml:space="preserve">: </w:t>
      </w:r>
      <w:r w:rsidR="00672C4A">
        <w:rPr>
          <w:rFonts w:eastAsia="Calibri"/>
        </w:rPr>
        <w:t>Bygningsoversigt</w:t>
      </w:r>
      <w:bookmarkEnd w:id="237"/>
    </w:p>
    <w:p w:rsidR="00BE6D07" w:rsidRPr="00BE6D07" w:rsidRDefault="00733FE9" w:rsidP="00BE6D07">
      <w:r>
        <w:rPr>
          <w:noProof/>
          <w:lang w:eastAsia="da-DK"/>
        </w:rPr>
        <w:drawing>
          <wp:inline distT="0" distB="0" distL="0" distR="0" wp14:anchorId="6FA4D6D2" wp14:editId="12F52AB7">
            <wp:extent cx="6048375" cy="8001000"/>
            <wp:effectExtent l="0" t="0" r="9525" b="0"/>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6048375" cy="8001000"/>
                    </a:xfrm>
                    <a:prstGeom prst="rect">
                      <a:avLst/>
                    </a:prstGeom>
                  </pic:spPr>
                </pic:pic>
              </a:graphicData>
            </a:graphic>
          </wp:inline>
        </w:drawing>
      </w:r>
    </w:p>
    <w:p w:rsidR="000B2956" w:rsidRDefault="000B2956" w:rsidP="000B2956"/>
    <w:p w:rsidR="000B2956" w:rsidRDefault="001F671D" w:rsidP="000B2956">
      <w:pPr>
        <w:pStyle w:val="Overskrift1"/>
      </w:pPr>
      <w:bookmarkStart w:id="238" w:name="_Toc13138383"/>
      <w:r>
        <w:lastRenderedPageBreak/>
        <w:t xml:space="preserve">Bilag </w:t>
      </w:r>
      <w:r w:rsidR="007D2E03">
        <w:t>2</w:t>
      </w:r>
      <w:r>
        <w:t xml:space="preserve">: </w:t>
      </w:r>
      <w:r w:rsidR="009D796D">
        <w:t>Natur</w:t>
      </w:r>
      <w:bookmarkEnd w:id="238"/>
    </w:p>
    <w:p w:rsidR="00672C4A" w:rsidRDefault="00F548A2" w:rsidP="00672C4A">
      <w:r>
        <w:rPr>
          <w:noProof/>
          <w:lang w:eastAsia="da-DK"/>
        </w:rPr>
        <w:drawing>
          <wp:inline distT="0" distB="0" distL="0" distR="0" wp14:anchorId="33110618" wp14:editId="01A33610">
            <wp:extent cx="5753100" cy="8315325"/>
            <wp:effectExtent l="0" t="0" r="0" b="9525"/>
            <wp:docPr id="36" name="Billed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753100" cy="8315325"/>
                    </a:xfrm>
                    <a:prstGeom prst="rect">
                      <a:avLst/>
                    </a:prstGeom>
                  </pic:spPr>
                </pic:pic>
              </a:graphicData>
            </a:graphic>
          </wp:inline>
        </w:drawing>
      </w:r>
    </w:p>
    <w:p w:rsidR="00DA2396" w:rsidRDefault="00DE4F9D" w:rsidP="00672C4A">
      <w:r>
        <w:rPr>
          <w:noProof/>
          <w:lang w:eastAsia="da-DK"/>
        </w:rPr>
        <w:lastRenderedPageBreak/>
        <w:drawing>
          <wp:inline distT="0" distB="0" distL="0" distR="0" wp14:anchorId="18312A0C" wp14:editId="124681BE">
            <wp:extent cx="5276850" cy="7972425"/>
            <wp:effectExtent l="0" t="0" r="0" b="9525"/>
            <wp:docPr id="41" name="Billed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276850" cy="7972425"/>
                    </a:xfrm>
                    <a:prstGeom prst="rect">
                      <a:avLst/>
                    </a:prstGeom>
                  </pic:spPr>
                </pic:pic>
              </a:graphicData>
            </a:graphic>
          </wp:inline>
        </w:drawing>
      </w:r>
    </w:p>
    <w:p w:rsidR="00DA2396" w:rsidRDefault="00DA2396" w:rsidP="00DE4F9D">
      <w:bookmarkStart w:id="239" w:name="_Toc13138384"/>
    </w:p>
    <w:p w:rsidR="00672C4A" w:rsidRDefault="007D2E03" w:rsidP="00672C4A">
      <w:pPr>
        <w:pStyle w:val="Overskrift1"/>
      </w:pPr>
      <w:r>
        <w:lastRenderedPageBreak/>
        <w:t>Bilag 3</w:t>
      </w:r>
      <w:r w:rsidR="00672C4A">
        <w:t>: Adresser inden for konsekvensradius</w:t>
      </w:r>
      <w:bookmarkEnd w:id="239"/>
    </w:p>
    <w:p w:rsidR="00DD404B" w:rsidRDefault="00FC7CE5" w:rsidP="005338AC">
      <w:pPr>
        <w:rPr>
          <w:rFonts w:ascii="Calibri" w:eastAsia="Calibri" w:hAnsi="Calibri"/>
        </w:rPr>
      </w:pPr>
      <w:r>
        <w:rPr>
          <w:rFonts w:ascii="Calibri" w:eastAsia="Calibri" w:hAnsi="Calibri"/>
        </w:rPr>
        <w:t xml:space="preserve">Der er foretaget nabohøring inden for konsekvensradius </w:t>
      </w:r>
      <w:r w:rsidRPr="003F43FB">
        <w:rPr>
          <w:rFonts w:ascii="Calibri" w:eastAsia="Calibri" w:hAnsi="Calibri"/>
        </w:rPr>
        <w:t xml:space="preserve">på </w:t>
      </w:r>
      <w:r w:rsidR="003F43FB" w:rsidRPr="003F43FB">
        <w:rPr>
          <w:rFonts w:ascii="Calibri" w:eastAsia="Calibri" w:hAnsi="Calibri"/>
        </w:rPr>
        <w:t>699</w:t>
      </w:r>
      <w:r w:rsidRPr="003F43FB">
        <w:rPr>
          <w:rFonts w:ascii="Calibri" w:eastAsia="Calibri" w:hAnsi="Calibri"/>
        </w:rPr>
        <w:t xml:space="preserve"> meter</w:t>
      </w:r>
      <w:r>
        <w:rPr>
          <w:rFonts w:ascii="Calibri" w:eastAsia="Calibri" w:hAnsi="Calibri"/>
        </w:rPr>
        <w:t xml:space="preserve"> fra lugtcentrum af anlægget. På nedenstående kort er konsekvensradius indtegnet.</w:t>
      </w:r>
    </w:p>
    <w:p w:rsidR="00682151" w:rsidRDefault="00682151" w:rsidP="005338AC">
      <w:pPr>
        <w:rPr>
          <w:rFonts w:ascii="Calibri" w:eastAsia="Calibri" w:hAnsi="Calibri"/>
        </w:rPr>
      </w:pPr>
      <w:r>
        <w:rPr>
          <w:noProof/>
          <w:lang w:eastAsia="da-DK"/>
        </w:rPr>
        <w:drawing>
          <wp:inline distT="0" distB="0" distL="0" distR="0" wp14:anchorId="2A8C890E" wp14:editId="28E401D7">
            <wp:extent cx="4943475" cy="5657850"/>
            <wp:effectExtent l="0" t="0" r="9525" b="0"/>
            <wp:docPr id="39" name="Billed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943475" cy="5657850"/>
                    </a:xfrm>
                    <a:prstGeom prst="rect">
                      <a:avLst/>
                    </a:prstGeom>
                  </pic:spPr>
                </pic:pic>
              </a:graphicData>
            </a:graphic>
          </wp:inline>
        </w:drawing>
      </w:r>
    </w:p>
    <w:p w:rsidR="00682151" w:rsidRPr="005338AC" w:rsidRDefault="00682151" w:rsidP="005338AC">
      <w:pPr>
        <w:rPr>
          <w:rFonts w:ascii="Calibri" w:eastAsia="Calibri" w:hAnsi="Calibri"/>
        </w:rPr>
      </w:pPr>
    </w:p>
    <w:sectPr w:rsidR="00682151" w:rsidRPr="005338AC" w:rsidSect="007651EC">
      <w:headerReference w:type="even" r:id="rId56"/>
      <w:headerReference w:type="default" r:id="rId57"/>
      <w:footerReference w:type="default" r:id="rId58"/>
      <w:headerReference w:type="first" r:id="rId59"/>
      <w:footerReference w:type="first" r:id="rId60"/>
      <w:pgSz w:w="11906" w:h="16838"/>
      <w:pgMar w:top="1418" w:right="991" w:bottom="1701"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0896" w:rsidRDefault="00F30896" w:rsidP="000F49AA">
      <w:pPr>
        <w:spacing w:after="0" w:line="240" w:lineRule="auto"/>
      </w:pPr>
      <w:r>
        <w:separator/>
      </w:r>
    </w:p>
  </w:endnote>
  <w:endnote w:type="continuationSeparator" w:id="0">
    <w:p w:rsidR="00F30896" w:rsidRDefault="00F30896" w:rsidP="000F49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ueOptima">
    <w:altName w:val="Courier New"/>
    <w:charset w:val="00"/>
    <w:family w:val="auto"/>
    <w:pitch w:val="variable"/>
  </w:font>
  <w:font w:name="Tahoma">
    <w:panose1 w:val="020B0604030504040204"/>
    <w:charset w:val="00"/>
    <w:family w:val="swiss"/>
    <w:pitch w:val="variable"/>
    <w:sig w:usb0="E1002EFF" w:usb1="C000605B" w:usb2="00000029" w:usb3="00000000" w:csb0="000101FF" w:csb1="00000000"/>
  </w:font>
  <w:font w:name="Open Sans">
    <w:altName w:val="Times New Roman"/>
    <w:charset w:val="00"/>
    <w:family w:val="auto"/>
    <w:pitch w:val="default"/>
  </w:font>
  <w:font w:name="Helv">
    <w:panose1 w:val="020B0604020202030204"/>
    <w:charset w:val="00"/>
    <w:family w:val="swiss"/>
    <w:notTrueType/>
    <w:pitch w:val="variable"/>
    <w:sig w:usb0="00000003" w:usb1="00000000" w:usb2="00000000" w:usb3="00000000" w:csb0="00000001" w:csb1="00000000"/>
  </w:font>
  <w:font w:name="CIDFont+F2">
    <w:panose1 w:val="00000000000000000000"/>
    <w:charset w:val="00"/>
    <w:family w:val="auto"/>
    <w:notTrueType/>
    <w:pitch w:val="default"/>
    <w:sig w:usb0="00000003" w:usb1="00000000" w:usb2="00000000" w:usb3="00000000" w:csb0="00000001" w:csb1="00000000"/>
  </w:font>
  <w:font w:name="CIDFont+F1">
    <w:altName w:val="Calibri"/>
    <w:panose1 w:val="00000000000000000000"/>
    <w:charset w:val="00"/>
    <w:family w:val="auto"/>
    <w:notTrueType/>
    <w:pitch w:val="default"/>
    <w:sig w:usb0="00000003" w:usb1="00000000" w:usb2="00000000" w:usb3="00000000" w:csb0="00000001" w:csb1="00000000"/>
  </w:font>
  <w:font w:name="CIDFont+F3">
    <w:panose1 w:val="00000000000000000000"/>
    <w:charset w:val="00"/>
    <w:family w:val="auto"/>
    <w:notTrueType/>
    <w:pitch w:val="default"/>
    <w:sig w:usb0="00000003" w:usb1="00000000" w:usb2="00000000" w:usb3="00000000" w:csb0="00000001" w:csb1="00000000"/>
  </w:font>
  <w:font w:name="TTBC10C3B0t00">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0896" w:rsidRDefault="00F30896">
    <w:pPr>
      <w:pStyle w:val="Sidefod"/>
    </w:pPr>
    <w:r>
      <w:rPr>
        <w:noProof/>
        <w:lang w:eastAsia="da-DK"/>
      </w:rPr>
      <mc:AlternateContent>
        <mc:Choice Requires="wps">
          <w:drawing>
            <wp:anchor distT="0" distB="0" distL="114300" distR="114300" simplePos="0" relativeHeight="251658240" behindDoc="0" locked="0" layoutInCell="0" allowOverlap="1">
              <wp:simplePos x="0" y="0"/>
              <wp:positionH relativeFrom="rightMargin">
                <wp:posOffset>-3619334</wp:posOffset>
              </wp:positionH>
              <wp:positionV relativeFrom="margin">
                <wp:posOffset>9079148</wp:posOffset>
              </wp:positionV>
              <wp:extent cx="727710" cy="329565"/>
              <wp:effectExtent l="0" t="0" r="0" b="0"/>
              <wp:wrapNone/>
              <wp:docPr id="1" name="Rektange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noFill/>
                      <a:ln>
                        <a:noFill/>
                      </a:ln>
                    </wps:spPr>
                    <wps:txbx>
                      <w:txbxContent>
                        <w:p w:rsidR="00F30896" w:rsidRDefault="00F30896" w:rsidP="004A5988">
                          <w:pPr>
                            <w:jc w:val="center"/>
                          </w:pPr>
                          <w:r>
                            <w:fldChar w:fldCharType="begin"/>
                          </w:r>
                          <w:r>
                            <w:instrText>PAGE   \* MERGEFORMAT</w:instrText>
                          </w:r>
                          <w:r>
                            <w:fldChar w:fldCharType="separate"/>
                          </w:r>
                          <w:r w:rsidR="00CF6A4B">
                            <w:rPr>
                              <w:noProof/>
                            </w:rPr>
                            <w:t>21</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id="Rektangel 1" o:spid="_x0000_s1027" style="position:absolute;margin-left:-285pt;margin-top:714.9pt;width:57.3pt;height:25.95pt;z-index:251658240;visibility:visible;mso-wrap-style:square;mso-width-percent:800;mso-height-percent:0;mso-wrap-distance-left:9pt;mso-wrap-distance-top:0;mso-wrap-distance-right:9pt;mso-wrap-distance-bottom:0;mso-position-horizontal:absolute;mso-position-horizontal-relative:right-margin-area;mso-position-vertical:absolute;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" o:allowincell="f" filled="f" stroked="f">
              <v:textbox>
                <w:txbxContent>
                  <w:p w:rsidR="00F30896" w:rsidRDefault="00F30896" w:rsidP="004A5988">
                    <w:pPr>
                      <w:jc w:val="center"/>
                    </w:pPr>
                    <w:r>
                      <w:fldChar w:fldCharType="begin"/>
                    </w:r>
                    <w:r>
                      <w:instrText>PAGE   \* MERGEFORMAT</w:instrText>
                    </w:r>
                    <w:r>
                      <w:fldChar w:fldCharType="separate"/>
                    </w:r>
                    <w:r w:rsidR="00CF6A4B">
                      <w:rPr>
                        <w:noProof/>
                      </w:rPr>
                      <w:t>21</w:t>
                    </w:r>
                    <w:r>
                      <w:fldChar w:fldCharType="end"/>
                    </w:r>
                  </w:p>
                </w:txbxContent>
              </v:textbox>
              <w10:wrap anchorx="margin" anchory="margin"/>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0896" w:rsidRDefault="00F30896">
    <w:pPr>
      <w:pStyle w:val="Sidefod"/>
    </w:pPr>
    <w:r>
      <w:rPr>
        <w:noProof/>
        <w:lang w:eastAsia="da-DK"/>
      </w:rPr>
      <mc:AlternateContent>
        <mc:Choice Requires="wps">
          <w:drawing>
            <wp:anchor distT="0" distB="0" distL="114300" distR="114300" simplePos="0" relativeHeight="251661312" behindDoc="1" locked="0" layoutInCell="1" allowOverlap="1" wp14:anchorId="56D962D0" wp14:editId="6CB0A3E5">
              <wp:simplePos x="0" y="0"/>
              <wp:positionH relativeFrom="column">
                <wp:posOffset>4868985</wp:posOffset>
              </wp:positionH>
              <wp:positionV relativeFrom="page">
                <wp:posOffset>9884166</wp:posOffset>
              </wp:positionV>
              <wp:extent cx="1432800" cy="579600"/>
              <wp:effectExtent l="0" t="0" r="0" b="0"/>
              <wp:wrapNone/>
              <wp:docPr id="3" name="Tekstfelt 3"/>
              <wp:cNvGraphicFramePr/>
              <a:graphic xmlns:a="http://schemas.openxmlformats.org/drawingml/2006/main">
                <a:graphicData uri="http://schemas.microsoft.com/office/word/2010/wordprocessingShape">
                  <wps:wsp>
                    <wps:cNvSpPr txBox="1"/>
                    <wps:spPr>
                      <a:xfrm>
                        <a:off x="0" y="0"/>
                        <a:ext cx="1432800" cy="57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30896" w:rsidRPr="0033076A" w:rsidRDefault="00F30896" w:rsidP="00D37202">
                          <w:pPr>
                            <w:spacing w:line="276" w:lineRule="auto"/>
                            <w:rPr>
                              <w:sz w:val="16"/>
                            </w:rPr>
                          </w:pPr>
                          <w:r w:rsidRPr="00EC13C1">
                            <w:rPr>
                              <w:b/>
                              <w:sz w:val="16"/>
                            </w:rPr>
                            <w:t>Åbnings- og telefontider</w:t>
                          </w:r>
                          <w:r w:rsidRPr="0033076A">
                            <w:rPr>
                              <w:sz w:val="16"/>
                            </w:rPr>
                            <w:t xml:space="preserve"> Mandag 10</w:t>
                          </w:r>
                          <w:r>
                            <w:rPr>
                              <w:sz w:val="16"/>
                            </w:rPr>
                            <w:t>.00</w:t>
                          </w:r>
                          <w:r w:rsidRPr="0033076A">
                            <w:rPr>
                              <w:sz w:val="16"/>
                            </w:rPr>
                            <w:t xml:space="preserve">-17.00 </w:t>
                          </w:r>
                          <w:r>
                            <w:rPr>
                              <w:sz w:val="16"/>
                            </w:rPr>
                            <w:br/>
                          </w:r>
                          <w:r w:rsidRPr="0033076A">
                            <w:rPr>
                              <w:sz w:val="16"/>
                            </w:rPr>
                            <w:t>Tirsdag-fredag 10.00-13.30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D962D0" id="_x0000_t202" coordsize="21600,21600" o:spt="202" path="m,l,21600r21600,l21600,xe">
              <v:stroke joinstyle="miter"/>
              <v:path gradientshapeok="t" o:connecttype="rect"/>
            </v:shapetype>
            <v:shape id="Tekstfelt 3" o:spid="_x0000_s1028" type="#_x0000_t202" style="position:absolute;margin-left:383.4pt;margin-top:778.3pt;width:112.8pt;height:45.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" filled="f" stroked="f" strokeweight=".5pt">
              <v:textbox>
                <w:txbxContent>
                  <w:p w:rsidR="0096317E" w:rsidRPr="0033076A" w:rsidRDefault="0096317E" w:rsidP="00D37202">
                    <w:pPr>
                      <w:spacing w:line="276" w:lineRule="auto"/>
                      <w:rPr>
                        <w:sz w:val="16"/>
                      </w:rPr>
                    </w:pPr>
                    <w:r w:rsidRPr="00EC13C1">
                      <w:rPr>
                        <w:b/>
                        <w:sz w:val="16"/>
                      </w:rPr>
                      <w:t>Åbnings- og telefontider</w:t>
                    </w:r>
                    <w:r w:rsidRPr="0033076A">
                      <w:rPr>
                        <w:sz w:val="16"/>
                      </w:rPr>
                      <w:t xml:space="preserve"> Mandag 10</w:t>
                    </w:r>
                    <w:r>
                      <w:rPr>
                        <w:sz w:val="16"/>
                      </w:rPr>
                      <w:t>.00</w:t>
                    </w:r>
                    <w:r w:rsidRPr="0033076A">
                      <w:rPr>
                        <w:sz w:val="16"/>
                      </w:rPr>
                      <w:t xml:space="preserve">-17.00 </w:t>
                    </w:r>
                    <w:r>
                      <w:rPr>
                        <w:sz w:val="16"/>
                      </w:rPr>
                      <w:br/>
                    </w:r>
                    <w:r w:rsidRPr="0033076A">
                      <w:rPr>
                        <w:sz w:val="16"/>
                      </w:rPr>
                      <w:t>Tirsdag-fredag 10.00-13.30</w:t>
                    </w:r>
                  </w:p>
                </w:txbxContent>
              </v:textbox>
              <w10:wrap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0896" w:rsidRDefault="00F30896" w:rsidP="000F49AA">
      <w:pPr>
        <w:spacing w:after="0" w:line="240" w:lineRule="auto"/>
      </w:pPr>
      <w:r>
        <w:separator/>
      </w:r>
    </w:p>
  </w:footnote>
  <w:footnote w:type="continuationSeparator" w:id="0">
    <w:p w:rsidR="00F30896" w:rsidRDefault="00F30896" w:rsidP="000F49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0896" w:rsidRDefault="00CF6A4B">
    <w:pPr>
      <w:pStyle w:val="Sidehoved"/>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677860" o:spid="_x0000_s100359" type="#_x0000_t136" style="position:absolute;margin-left:0;margin-top:0;width:509.6pt;height:169.85pt;rotation:315;z-index:-251651072;mso-position-horizontal:center;mso-position-horizontal-relative:margin;mso-position-vertical:center;mso-position-vertical-relative:margin" o:allowincell="f" fillcolor="silver" stroked="f">
          <v:fill opacity=".5"/>
          <v:textpath style="font-family:&quot;Cambria&quot;;font-size:1pt" string="Udkas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0896" w:rsidRDefault="00CF6A4B">
    <w:pPr>
      <w:pStyle w:val="Sidehoved"/>
    </w:pPr>
    <w:sdt>
      <w:sdtPr>
        <w:id w:val="-981922980"/>
        <w:docPartObj>
          <w:docPartGallery w:val="Page Numbers (Margins)"/>
          <w:docPartUnique/>
        </w:docPartObj>
      </w:sdtPr>
      <w:sdtEndPr/>
      <w:sdtContent/>
    </w:sdt>
    <w:r w:rsidR="00F30896">
      <w:rPr>
        <w:noProof/>
        <w:lang w:eastAsia="da-DK"/>
      </w:rPr>
      <w:drawing>
        <wp:anchor distT="0" distB="0" distL="114300" distR="114300" simplePos="0" relativeHeight="251657216" behindDoc="1" locked="0" layoutInCell="1" allowOverlap="1">
          <wp:simplePos x="0" y="0"/>
          <wp:positionH relativeFrom="column">
            <wp:posOffset>-803910</wp:posOffset>
          </wp:positionH>
          <wp:positionV relativeFrom="paragraph">
            <wp:posOffset>-449580</wp:posOffset>
          </wp:positionV>
          <wp:extent cx="7560000" cy="10693333"/>
          <wp:effectExtent l="0" t="0" r="3175" b="0"/>
          <wp:wrapNone/>
          <wp:docPr id="31" name="Billed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oelge.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3333"/>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0896" w:rsidRDefault="00CF6A4B" w:rsidP="00A23AD5">
    <w:pPr>
      <w:pStyle w:val="Sidehoved"/>
      <w:jc w:val="center"/>
    </w:pPr>
    <w:sdt>
      <w:sdtPr>
        <w:rPr>
          <w:highlight w:val="red"/>
        </w:rPr>
        <w:id w:val="-722829939"/>
        <w:docPartObj>
          <w:docPartGallery w:val="Watermarks"/>
          <w:docPartUnique/>
        </w:docPartObj>
      </w:sdtPr>
      <w:sdtEndPr/>
      <w:sdtContent>
        <w:r w:rsidR="00F30896" w:rsidRPr="005178D6">
          <w:rPr>
            <w:noProof/>
            <w:highlight w:val="red"/>
            <w:lang w:eastAsia="da-DK"/>
          </w:rPr>
          <w:drawing>
            <wp:anchor distT="0" distB="0" distL="114300" distR="114300" simplePos="0" relativeHeight="251660288" behindDoc="1" locked="0" layoutInCell="1" allowOverlap="1" wp14:anchorId="68903892" wp14:editId="7FD723A9">
              <wp:simplePos x="0" y="0"/>
              <wp:positionH relativeFrom="margin">
                <wp:align>center</wp:align>
              </wp:positionH>
              <wp:positionV relativeFrom="paragraph">
                <wp:posOffset>-418201</wp:posOffset>
              </wp:positionV>
              <wp:extent cx="7537869" cy="10659683"/>
              <wp:effectExtent l="0" t="0" r="6350" b="8890"/>
              <wp:wrapNone/>
              <wp:docPr id="32" name="Billed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ggrund-75.jpg"/>
                      <pic:cNvPicPr/>
                    </pic:nvPicPr>
                    <pic:blipFill>
                      <a:blip r:embed="rId1">
                        <a:extLst>
                          <a:ext uri="{28A0092B-C50C-407E-A947-70E740481C1C}">
                            <a14:useLocalDpi xmlns:a14="http://schemas.microsoft.com/office/drawing/2010/main" val="0"/>
                          </a:ext>
                        </a:extLst>
                      </a:blip>
                      <a:stretch>
                        <a:fillRect/>
                      </a:stretch>
                    </pic:blipFill>
                    <pic:spPr>
                      <a:xfrm>
                        <a:off x="0" y="0"/>
                        <a:ext cx="7537869" cy="10659683"/>
                      </a:xfrm>
                      <a:prstGeom prst="rect">
                        <a:avLst/>
                      </a:prstGeom>
                    </pic:spPr>
                  </pic:pic>
                </a:graphicData>
              </a:graphic>
              <wp14:sizeRelH relativeFrom="margin">
                <wp14:pctWidth>0</wp14:pctWidth>
              </wp14:sizeRelH>
              <wp14:sizeRelV relativeFrom="margin">
                <wp14:pctHeight>0</wp14:pctHeight>
              </wp14:sizeRelV>
            </wp:anchor>
          </w:drawing>
        </w:r>
      </w:sdtContent>
    </w:sdt>
    <w:r w:rsidR="00F30896" w:rsidRPr="003A306F">
      <w:t>§16a-miljøgodkendelse</w:t>
    </w:r>
    <w:r w:rsidR="00F30896">
      <w:t xml:space="preserve"> på husdyrbruget på adressen </w:t>
    </w:r>
    <w:proofErr w:type="spellStart"/>
    <w:r w:rsidR="00F30896">
      <w:t>Ånumvej</w:t>
    </w:r>
    <w:proofErr w:type="spellEnd"/>
    <w:r w:rsidR="00F30896">
      <w:t xml:space="preserve"> 145, 6900 Skjern</w:t>
    </w:r>
  </w:p>
  <w:p w:rsidR="00F30896" w:rsidRDefault="009B09A2" w:rsidP="00A23AD5">
    <w:pPr>
      <w:pStyle w:val="Sidehoved"/>
      <w:jc w:val="center"/>
    </w:pPr>
    <w:r w:rsidRPr="009B09A2">
      <w:t>26. august 2019</w:t>
    </w:r>
  </w:p>
  <w:p w:rsidR="00F30896" w:rsidRDefault="00F30896">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77EABE98"/>
    <w:lvl w:ilvl="0">
      <w:start w:val="1"/>
      <w:numFmt w:val="bullet"/>
      <w:pStyle w:val="Opstilling-punkttegn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5"/>
    <w:lvl w:ilvl="0">
      <w:start w:val="1"/>
      <w:numFmt w:val="bullet"/>
      <w:lvlText w:val=""/>
      <w:lvlJc w:val="left"/>
      <w:pPr>
        <w:tabs>
          <w:tab w:val="num" w:pos="720"/>
        </w:tabs>
        <w:ind w:left="720" w:hanging="360"/>
      </w:pPr>
      <w:rPr>
        <w:rFonts w:ascii="Symbol" w:hAnsi="Symbol"/>
      </w:rPr>
    </w:lvl>
  </w:abstractNum>
  <w:abstractNum w:abstractNumId="2" w15:restartNumberingAfterBreak="0">
    <w:nsid w:val="03D52FA0"/>
    <w:multiLevelType w:val="hybridMultilevel"/>
    <w:tmpl w:val="8DA8EC7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8D16A09"/>
    <w:multiLevelType w:val="hybridMultilevel"/>
    <w:tmpl w:val="5BCCF2F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0A01671D"/>
    <w:multiLevelType w:val="hybridMultilevel"/>
    <w:tmpl w:val="B2C012F6"/>
    <w:lvl w:ilvl="0" w:tplc="C884060E">
      <w:start w:val="7"/>
      <w:numFmt w:val="bullet"/>
      <w:lvlText w:val="-"/>
      <w:lvlJc w:val="left"/>
      <w:pPr>
        <w:ind w:left="720" w:hanging="360"/>
      </w:pPr>
      <w:rPr>
        <w:rFonts w:ascii="Cambria" w:eastAsiaTheme="minorHAnsi" w:hAnsi="Cambri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0D4D753E"/>
    <w:multiLevelType w:val="hybridMultilevel"/>
    <w:tmpl w:val="5BCAF11E"/>
    <w:lvl w:ilvl="0" w:tplc="09CC3870">
      <w:start w:val="5"/>
      <w:numFmt w:val="bullet"/>
      <w:lvlText w:val="-"/>
      <w:lvlJc w:val="left"/>
      <w:pPr>
        <w:ind w:left="720" w:hanging="360"/>
      </w:pPr>
      <w:rPr>
        <w:rFonts w:ascii="Calibri" w:eastAsia="Times New Roman" w:hAnsi="Calibri" w:cs="Aria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6" w15:restartNumberingAfterBreak="0">
    <w:nsid w:val="0FAF4DDC"/>
    <w:multiLevelType w:val="hybridMultilevel"/>
    <w:tmpl w:val="8D3822F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129D498C"/>
    <w:multiLevelType w:val="hybridMultilevel"/>
    <w:tmpl w:val="AF90AAC2"/>
    <w:lvl w:ilvl="0" w:tplc="C884060E">
      <w:start w:val="7"/>
      <w:numFmt w:val="bullet"/>
      <w:lvlText w:val="-"/>
      <w:lvlJc w:val="left"/>
      <w:pPr>
        <w:ind w:left="720" w:hanging="360"/>
      </w:pPr>
      <w:rPr>
        <w:rFonts w:ascii="Cambria" w:eastAsiaTheme="minorHAnsi" w:hAnsi="Cambri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15B87584"/>
    <w:multiLevelType w:val="hybridMultilevel"/>
    <w:tmpl w:val="A8703FAA"/>
    <w:lvl w:ilvl="0" w:tplc="604A6C1E">
      <w:start w:val="1"/>
      <w:numFmt w:val="none"/>
      <w:pStyle w:val="at"/>
      <w:lvlText w:val="at"/>
      <w:lvlJc w:val="left"/>
      <w:pPr>
        <w:tabs>
          <w:tab w:val="num" w:pos="471"/>
        </w:tabs>
        <w:ind w:left="471" w:hanging="471"/>
      </w:pPr>
      <w:rPr>
        <w:rFonts w:ascii="Arial" w:hAnsi="Arial" w:cs="Times New Roman" w:hint="default"/>
        <w:sz w:val="24"/>
      </w:rPr>
    </w:lvl>
    <w:lvl w:ilvl="1" w:tplc="04060019" w:tentative="1">
      <w:start w:val="1"/>
      <w:numFmt w:val="lowerLetter"/>
      <w:lvlText w:val="%2."/>
      <w:lvlJc w:val="left"/>
      <w:pPr>
        <w:tabs>
          <w:tab w:val="num" w:pos="2154"/>
        </w:tabs>
        <w:ind w:left="2154" w:hanging="360"/>
      </w:pPr>
      <w:rPr>
        <w:rFonts w:cs="Times New Roman"/>
      </w:rPr>
    </w:lvl>
    <w:lvl w:ilvl="2" w:tplc="0406001B" w:tentative="1">
      <w:start w:val="1"/>
      <w:numFmt w:val="lowerRoman"/>
      <w:lvlText w:val="%3."/>
      <w:lvlJc w:val="right"/>
      <w:pPr>
        <w:tabs>
          <w:tab w:val="num" w:pos="2874"/>
        </w:tabs>
        <w:ind w:left="2874" w:hanging="180"/>
      </w:pPr>
      <w:rPr>
        <w:rFonts w:cs="Times New Roman"/>
      </w:rPr>
    </w:lvl>
    <w:lvl w:ilvl="3" w:tplc="0406000F" w:tentative="1">
      <w:start w:val="1"/>
      <w:numFmt w:val="decimal"/>
      <w:lvlText w:val="%4."/>
      <w:lvlJc w:val="left"/>
      <w:pPr>
        <w:tabs>
          <w:tab w:val="num" w:pos="3594"/>
        </w:tabs>
        <w:ind w:left="3594" w:hanging="360"/>
      </w:pPr>
      <w:rPr>
        <w:rFonts w:cs="Times New Roman"/>
      </w:rPr>
    </w:lvl>
    <w:lvl w:ilvl="4" w:tplc="04060019" w:tentative="1">
      <w:start w:val="1"/>
      <w:numFmt w:val="lowerLetter"/>
      <w:lvlText w:val="%5."/>
      <w:lvlJc w:val="left"/>
      <w:pPr>
        <w:tabs>
          <w:tab w:val="num" w:pos="4314"/>
        </w:tabs>
        <w:ind w:left="4314" w:hanging="360"/>
      </w:pPr>
      <w:rPr>
        <w:rFonts w:cs="Times New Roman"/>
      </w:rPr>
    </w:lvl>
    <w:lvl w:ilvl="5" w:tplc="0406001B" w:tentative="1">
      <w:start w:val="1"/>
      <w:numFmt w:val="lowerRoman"/>
      <w:lvlText w:val="%6."/>
      <w:lvlJc w:val="right"/>
      <w:pPr>
        <w:tabs>
          <w:tab w:val="num" w:pos="5034"/>
        </w:tabs>
        <w:ind w:left="5034" w:hanging="180"/>
      </w:pPr>
      <w:rPr>
        <w:rFonts w:cs="Times New Roman"/>
      </w:rPr>
    </w:lvl>
    <w:lvl w:ilvl="6" w:tplc="0406000F" w:tentative="1">
      <w:start w:val="1"/>
      <w:numFmt w:val="decimal"/>
      <w:lvlText w:val="%7."/>
      <w:lvlJc w:val="left"/>
      <w:pPr>
        <w:tabs>
          <w:tab w:val="num" w:pos="5754"/>
        </w:tabs>
        <w:ind w:left="5754" w:hanging="360"/>
      </w:pPr>
      <w:rPr>
        <w:rFonts w:cs="Times New Roman"/>
      </w:rPr>
    </w:lvl>
    <w:lvl w:ilvl="7" w:tplc="04060019" w:tentative="1">
      <w:start w:val="1"/>
      <w:numFmt w:val="lowerLetter"/>
      <w:lvlText w:val="%8."/>
      <w:lvlJc w:val="left"/>
      <w:pPr>
        <w:tabs>
          <w:tab w:val="num" w:pos="6474"/>
        </w:tabs>
        <w:ind w:left="6474" w:hanging="360"/>
      </w:pPr>
      <w:rPr>
        <w:rFonts w:cs="Times New Roman"/>
      </w:rPr>
    </w:lvl>
    <w:lvl w:ilvl="8" w:tplc="0406001B" w:tentative="1">
      <w:start w:val="1"/>
      <w:numFmt w:val="lowerRoman"/>
      <w:lvlText w:val="%9."/>
      <w:lvlJc w:val="right"/>
      <w:pPr>
        <w:tabs>
          <w:tab w:val="num" w:pos="7194"/>
        </w:tabs>
        <w:ind w:left="7194" w:hanging="180"/>
      </w:pPr>
      <w:rPr>
        <w:rFonts w:cs="Times New Roman"/>
      </w:rPr>
    </w:lvl>
  </w:abstractNum>
  <w:abstractNum w:abstractNumId="9" w15:restartNumberingAfterBreak="0">
    <w:nsid w:val="166C613A"/>
    <w:multiLevelType w:val="hybridMultilevel"/>
    <w:tmpl w:val="92B016F2"/>
    <w:lvl w:ilvl="0" w:tplc="C884060E">
      <w:start w:val="7"/>
      <w:numFmt w:val="bullet"/>
      <w:lvlText w:val="-"/>
      <w:lvlJc w:val="left"/>
      <w:pPr>
        <w:ind w:left="720" w:hanging="360"/>
      </w:pPr>
      <w:rPr>
        <w:rFonts w:ascii="Cambria" w:eastAsiaTheme="minorHAnsi" w:hAnsi="Cambri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1A51555D"/>
    <w:multiLevelType w:val="hybridMultilevel"/>
    <w:tmpl w:val="222C43F2"/>
    <w:lvl w:ilvl="0" w:tplc="09CC3870">
      <w:start w:val="5"/>
      <w:numFmt w:val="bullet"/>
      <w:lvlText w:val="-"/>
      <w:lvlJc w:val="left"/>
      <w:pPr>
        <w:ind w:left="720" w:hanging="360"/>
      </w:pPr>
      <w:rPr>
        <w:rFonts w:ascii="Calibri" w:eastAsia="Times New Roman" w:hAnsi="Calibri" w:cs="Aria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1" w15:restartNumberingAfterBreak="0">
    <w:nsid w:val="1C023990"/>
    <w:multiLevelType w:val="hybridMultilevel"/>
    <w:tmpl w:val="D6BEECF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1E427256"/>
    <w:multiLevelType w:val="hybridMultilevel"/>
    <w:tmpl w:val="68760AA0"/>
    <w:lvl w:ilvl="0" w:tplc="EAEA9B9E">
      <w:start w:val="1"/>
      <w:numFmt w:val="decimal"/>
      <w:pStyle w:val="3Overskrift"/>
      <w:suff w:val="space"/>
      <w:lvlText w:val="2.%1"/>
      <w:lvlJc w:val="left"/>
      <w:pPr>
        <w:ind w:left="3987" w:hanging="567"/>
      </w:pPr>
      <w:rPr>
        <w:rFonts w:cs="Times New Roman" w:hint="default"/>
        <w:sz w:val="24"/>
        <w:szCs w:val="24"/>
      </w:rPr>
    </w:lvl>
    <w:lvl w:ilvl="1" w:tplc="04060019">
      <w:start w:val="1"/>
      <w:numFmt w:val="lowerLetter"/>
      <w:lvlText w:val="%2."/>
      <w:lvlJc w:val="left"/>
      <w:pPr>
        <w:ind w:left="1080" w:hanging="360"/>
      </w:pPr>
      <w:rPr>
        <w:rFonts w:cs="Times New Roman"/>
      </w:rPr>
    </w:lvl>
    <w:lvl w:ilvl="2" w:tplc="0406001B" w:tentative="1">
      <w:start w:val="1"/>
      <w:numFmt w:val="lowerRoman"/>
      <w:lvlText w:val="%3."/>
      <w:lvlJc w:val="right"/>
      <w:pPr>
        <w:ind w:left="1800" w:hanging="180"/>
      </w:pPr>
      <w:rPr>
        <w:rFonts w:cs="Times New Roman"/>
      </w:rPr>
    </w:lvl>
    <w:lvl w:ilvl="3" w:tplc="0406000F" w:tentative="1">
      <w:start w:val="1"/>
      <w:numFmt w:val="decimal"/>
      <w:lvlText w:val="%4."/>
      <w:lvlJc w:val="left"/>
      <w:pPr>
        <w:ind w:left="2520" w:hanging="360"/>
      </w:pPr>
      <w:rPr>
        <w:rFonts w:cs="Times New Roman"/>
      </w:rPr>
    </w:lvl>
    <w:lvl w:ilvl="4" w:tplc="04060019" w:tentative="1">
      <w:start w:val="1"/>
      <w:numFmt w:val="lowerLetter"/>
      <w:lvlText w:val="%5."/>
      <w:lvlJc w:val="left"/>
      <w:pPr>
        <w:ind w:left="3240" w:hanging="360"/>
      </w:pPr>
      <w:rPr>
        <w:rFonts w:cs="Times New Roman"/>
      </w:rPr>
    </w:lvl>
    <w:lvl w:ilvl="5" w:tplc="0406001B" w:tentative="1">
      <w:start w:val="1"/>
      <w:numFmt w:val="lowerRoman"/>
      <w:lvlText w:val="%6."/>
      <w:lvlJc w:val="right"/>
      <w:pPr>
        <w:ind w:left="3960" w:hanging="180"/>
      </w:pPr>
      <w:rPr>
        <w:rFonts w:cs="Times New Roman"/>
      </w:rPr>
    </w:lvl>
    <w:lvl w:ilvl="6" w:tplc="0406000F" w:tentative="1">
      <w:start w:val="1"/>
      <w:numFmt w:val="decimal"/>
      <w:lvlText w:val="%7."/>
      <w:lvlJc w:val="left"/>
      <w:pPr>
        <w:ind w:left="4680" w:hanging="360"/>
      </w:pPr>
      <w:rPr>
        <w:rFonts w:cs="Times New Roman"/>
      </w:rPr>
    </w:lvl>
    <w:lvl w:ilvl="7" w:tplc="04060019" w:tentative="1">
      <w:start w:val="1"/>
      <w:numFmt w:val="lowerLetter"/>
      <w:lvlText w:val="%8."/>
      <w:lvlJc w:val="left"/>
      <w:pPr>
        <w:ind w:left="5400" w:hanging="360"/>
      </w:pPr>
      <w:rPr>
        <w:rFonts w:cs="Times New Roman"/>
      </w:rPr>
    </w:lvl>
    <w:lvl w:ilvl="8" w:tplc="0406001B" w:tentative="1">
      <w:start w:val="1"/>
      <w:numFmt w:val="lowerRoman"/>
      <w:lvlText w:val="%9."/>
      <w:lvlJc w:val="right"/>
      <w:pPr>
        <w:ind w:left="6120" w:hanging="180"/>
      </w:pPr>
      <w:rPr>
        <w:rFonts w:cs="Times New Roman"/>
      </w:rPr>
    </w:lvl>
  </w:abstractNum>
  <w:abstractNum w:abstractNumId="13" w15:restartNumberingAfterBreak="0">
    <w:nsid w:val="23553BCB"/>
    <w:multiLevelType w:val="hybridMultilevel"/>
    <w:tmpl w:val="45BE18A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269B4584"/>
    <w:multiLevelType w:val="hybridMultilevel"/>
    <w:tmpl w:val="11FC2E3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2BF1779C"/>
    <w:multiLevelType w:val="hybridMultilevel"/>
    <w:tmpl w:val="E4C8627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2DFC5086"/>
    <w:multiLevelType w:val="hybridMultilevel"/>
    <w:tmpl w:val="DFDA6A0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39F664E8"/>
    <w:multiLevelType w:val="hybridMultilevel"/>
    <w:tmpl w:val="370E658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4FEA10BE"/>
    <w:multiLevelType w:val="hybridMultilevel"/>
    <w:tmpl w:val="AC6C4BF2"/>
    <w:lvl w:ilvl="0" w:tplc="C884060E">
      <w:start w:val="7"/>
      <w:numFmt w:val="bullet"/>
      <w:lvlText w:val="-"/>
      <w:lvlJc w:val="left"/>
      <w:pPr>
        <w:ind w:left="720" w:hanging="360"/>
      </w:pPr>
      <w:rPr>
        <w:rFonts w:ascii="Cambria" w:eastAsiaTheme="minorHAnsi" w:hAnsi="Cambri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51DC3797"/>
    <w:multiLevelType w:val="hybridMultilevel"/>
    <w:tmpl w:val="B2A2745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57453AD7"/>
    <w:multiLevelType w:val="hybridMultilevel"/>
    <w:tmpl w:val="5F50E53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58767F93"/>
    <w:multiLevelType w:val="hybridMultilevel"/>
    <w:tmpl w:val="1108CE6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5C137FB8"/>
    <w:multiLevelType w:val="hybridMultilevel"/>
    <w:tmpl w:val="1C94E1F8"/>
    <w:lvl w:ilvl="0" w:tplc="DC36AD00">
      <w:start w:val="1"/>
      <w:numFmt w:val="decimal"/>
      <w:pStyle w:val="Vilkr"/>
      <w:lvlText w:val="%1)"/>
      <w:lvlJc w:val="left"/>
      <w:pPr>
        <w:tabs>
          <w:tab w:val="num" w:pos="737"/>
        </w:tabs>
        <w:ind w:left="851" w:hanging="491"/>
      </w:pPr>
      <w:rPr>
        <w:rFonts w:ascii="Verdana" w:hAnsi="Verdana" w:cs="Times New Roman" w:hint="default"/>
        <w:b w:val="0"/>
        <w:i w:val="0"/>
        <w:sz w:val="22"/>
        <w:effect w:val="none"/>
      </w:rPr>
    </w:lvl>
    <w:lvl w:ilvl="1" w:tplc="04060019">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23" w15:restartNumberingAfterBreak="0">
    <w:nsid w:val="5CDF1973"/>
    <w:multiLevelType w:val="hybridMultilevel"/>
    <w:tmpl w:val="16FE531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5F1E3FB9"/>
    <w:multiLevelType w:val="hybridMultilevel"/>
    <w:tmpl w:val="3C34192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5F8404F6"/>
    <w:multiLevelType w:val="hybridMultilevel"/>
    <w:tmpl w:val="E9E46CD2"/>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60015F69"/>
    <w:multiLevelType w:val="hybridMultilevel"/>
    <w:tmpl w:val="B1D00FB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61A30025"/>
    <w:multiLevelType w:val="hybridMultilevel"/>
    <w:tmpl w:val="880812C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6F780CF1"/>
    <w:multiLevelType w:val="hybridMultilevel"/>
    <w:tmpl w:val="54443B68"/>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29" w15:restartNumberingAfterBreak="0">
    <w:nsid w:val="72C12F51"/>
    <w:multiLevelType w:val="hybridMultilevel"/>
    <w:tmpl w:val="C95A28D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72E751F6"/>
    <w:multiLevelType w:val="hybridMultilevel"/>
    <w:tmpl w:val="0EFAF17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771E06A7"/>
    <w:multiLevelType w:val="hybridMultilevel"/>
    <w:tmpl w:val="EF58C90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2" w15:restartNumberingAfterBreak="0">
    <w:nsid w:val="78135297"/>
    <w:multiLevelType w:val="hybridMultilevel"/>
    <w:tmpl w:val="74E634C4"/>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2"/>
  </w:num>
  <w:num w:numId="2">
    <w:abstractNumId w:val="8"/>
  </w:num>
  <w:num w:numId="3">
    <w:abstractNumId w:val="12"/>
  </w:num>
  <w:num w:numId="4">
    <w:abstractNumId w:val="22"/>
  </w:num>
  <w:num w:numId="5">
    <w:abstractNumId w:val="0"/>
  </w:num>
  <w:num w:numId="6">
    <w:abstractNumId w:val="13"/>
  </w:num>
  <w:num w:numId="7">
    <w:abstractNumId w:val="24"/>
  </w:num>
  <w:num w:numId="8">
    <w:abstractNumId w:val="3"/>
  </w:num>
  <w:num w:numId="9">
    <w:abstractNumId w:val="4"/>
  </w:num>
  <w:num w:numId="10">
    <w:abstractNumId w:val="7"/>
  </w:num>
  <w:num w:numId="11">
    <w:abstractNumId w:val="18"/>
  </w:num>
  <w:num w:numId="12">
    <w:abstractNumId w:val="6"/>
  </w:num>
  <w:num w:numId="13">
    <w:abstractNumId w:val="9"/>
  </w:num>
  <w:num w:numId="14">
    <w:abstractNumId w:val="16"/>
  </w:num>
  <w:num w:numId="15">
    <w:abstractNumId w:val="25"/>
  </w:num>
  <w:num w:numId="16">
    <w:abstractNumId w:val="1"/>
  </w:num>
  <w:num w:numId="17">
    <w:abstractNumId w:val="28"/>
  </w:num>
  <w:num w:numId="18">
    <w:abstractNumId w:val="10"/>
  </w:num>
  <w:num w:numId="19">
    <w:abstractNumId w:val="5"/>
  </w:num>
  <w:num w:numId="20">
    <w:abstractNumId w:val="22"/>
    <w:lvlOverride w:ilvl="0">
      <w:startOverride w:val="1"/>
    </w:lvlOverride>
  </w:num>
  <w:num w:numId="21">
    <w:abstractNumId w:val="22"/>
    <w:lvlOverride w:ilvl="0">
      <w:startOverride w:val="1"/>
    </w:lvlOverride>
  </w:num>
  <w:num w:numId="22">
    <w:abstractNumId w:val="22"/>
    <w:lvlOverride w:ilvl="0">
      <w:startOverride w:val="1"/>
    </w:lvlOverride>
  </w:num>
  <w:num w:numId="23">
    <w:abstractNumId w:val="22"/>
    <w:lvlOverride w:ilvl="0">
      <w:startOverride w:val="1"/>
    </w:lvlOverride>
  </w:num>
  <w:num w:numId="24">
    <w:abstractNumId w:val="22"/>
    <w:lvlOverride w:ilvl="0">
      <w:startOverride w:val="1"/>
    </w:lvlOverride>
  </w:num>
  <w:num w:numId="25">
    <w:abstractNumId w:val="22"/>
    <w:lvlOverride w:ilvl="0">
      <w:startOverride w:val="1"/>
    </w:lvlOverride>
  </w:num>
  <w:num w:numId="26">
    <w:abstractNumId w:val="22"/>
    <w:lvlOverride w:ilvl="0">
      <w:startOverride w:val="1"/>
    </w:lvlOverride>
  </w:num>
  <w:num w:numId="27">
    <w:abstractNumId w:val="22"/>
    <w:lvlOverride w:ilvl="0">
      <w:startOverride w:val="1"/>
    </w:lvlOverride>
  </w:num>
  <w:num w:numId="28">
    <w:abstractNumId w:val="32"/>
  </w:num>
  <w:num w:numId="29">
    <w:abstractNumId w:val="22"/>
    <w:lvlOverride w:ilvl="0">
      <w:startOverride w:val="1"/>
    </w:lvlOverride>
  </w:num>
  <w:num w:numId="30">
    <w:abstractNumId w:val="15"/>
  </w:num>
  <w:num w:numId="31">
    <w:abstractNumId w:val="27"/>
  </w:num>
  <w:num w:numId="32">
    <w:abstractNumId w:val="20"/>
  </w:num>
  <w:num w:numId="33">
    <w:abstractNumId w:val="17"/>
  </w:num>
  <w:num w:numId="34">
    <w:abstractNumId w:val="11"/>
  </w:num>
  <w:num w:numId="35">
    <w:abstractNumId w:val="29"/>
  </w:num>
  <w:num w:numId="36">
    <w:abstractNumId w:val="26"/>
  </w:num>
  <w:num w:numId="37">
    <w:abstractNumId w:val="19"/>
  </w:num>
  <w:num w:numId="38">
    <w:abstractNumId w:val="14"/>
  </w:num>
  <w:num w:numId="39">
    <w:abstractNumId w:val="31"/>
  </w:num>
  <w:num w:numId="40">
    <w:abstractNumId w:val="30"/>
  </w:num>
  <w:num w:numId="41">
    <w:abstractNumId w:val="23"/>
  </w:num>
  <w:num w:numId="42">
    <w:abstractNumId w:val="2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1304"/>
  <w:hyphenationZone w:val="425"/>
  <w:characterSpacingControl w:val="doNotCompress"/>
  <w:hdrShapeDefaults>
    <o:shapedefaults v:ext="edit" spidmax="100361"/>
    <o:shapelayout v:ext="edit">
      <o:idmap v:ext="edit" data="98"/>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6B3"/>
    <w:rsid w:val="00007B52"/>
    <w:rsid w:val="00030E97"/>
    <w:rsid w:val="00033404"/>
    <w:rsid w:val="0004103B"/>
    <w:rsid w:val="0004228C"/>
    <w:rsid w:val="00045BC5"/>
    <w:rsid w:val="00054161"/>
    <w:rsid w:val="000629E6"/>
    <w:rsid w:val="00066EBB"/>
    <w:rsid w:val="00070EA4"/>
    <w:rsid w:val="00072618"/>
    <w:rsid w:val="00073CE4"/>
    <w:rsid w:val="00090184"/>
    <w:rsid w:val="000915C5"/>
    <w:rsid w:val="0009670E"/>
    <w:rsid w:val="000A25C4"/>
    <w:rsid w:val="000A3019"/>
    <w:rsid w:val="000B1A97"/>
    <w:rsid w:val="000B2956"/>
    <w:rsid w:val="000C79EF"/>
    <w:rsid w:val="000D179E"/>
    <w:rsid w:val="000D293F"/>
    <w:rsid w:val="000D3C97"/>
    <w:rsid w:val="000E0E55"/>
    <w:rsid w:val="000E5AAC"/>
    <w:rsid w:val="000E6A53"/>
    <w:rsid w:val="000E750E"/>
    <w:rsid w:val="000E79CB"/>
    <w:rsid w:val="000F1F26"/>
    <w:rsid w:val="000F3FFB"/>
    <w:rsid w:val="000F49AA"/>
    <w:rsid w:val="00113F8E"/>
    <w:rsid w:val="00116DB1"/>
    <w:rsid w:val="001200BE"/>
    <w:rsid w:val="00127A99"/>
    <w:rsid w:val="001317CF"/>
    <w:rsid w:val="001350B9"/>
    <w:rsid w:val="0014204C"/>
    <w:rsid w:val="001439DC"/>
    <w:rsid w:val="001445CB"/>
    <w:rsid w:val="00150616"/>
    <w:rsid w:val="00150AC0"/>
    <w:rsid w:val="0015300F"/>
    <w:rsid w:val="00160397"/>
    <w:rsid w:val="00161345"/>
    <w:rsid w:val="00162504"/>
    <w:rsid w:val="00172185"/>
    <w:rsid w:val="001878D3"/>
    <w:rsid w:val="001920AA"/>
    <w:rsid w:val="001922CB"/>
    <w:rsid w:val="001A1464"/>
    <w:rsid w:val="001A4DF4"/>
    <w:rsid w:val="001B12E7"/>
    <w:rsid w:val="001B32A8"/>
    <w:rsid w:val="001B68EC"/>
    <w:rsid w:val="001B7E27"/>
    <w:rsid w:val="001C0DA3"/>
    <w:rsid w:val="001C6901"/>
    <w:rsid w:val="001C7995"/>
    <w:rsid w:val="001D400F"/>
    <w:rsid w:val="001D7F01"/>
    <w:rsid w:val="001E19D0"/>
    <w:rsid w:val="001E32CD"/>
    <w:rsid w:val="001F352D"/>
    <w:rsid w:val="001F4188"/>
    <w:rsid w:val="001F4BFA"/>
    <w:rsid w:val="001F671D"/>
    <w:rsid w:val="001F7601"/>
    <w:rsid w:val="00202AA6"/>
    <w:rsid w:val="00202E8D"/>
    <w:rsid w:val="00203BE0"/>
    <w:rsid w:val="002119D1"/>
    <w:rsid w:val="002122C6"/>
    <w:rsid w:val="00223B91"/>
    <w:rsid w:val="00231ADB"/>
    <w:rsid w:val="00232126"/>
    <w:rsid w:val="00232CF5"/>
    <w:rsid w:val="00233B9B"/>
    <w:rsid w:val="002401B0"/>
    <w:rsid w:val="002424BE"/>
    <w:rsid w:val="002465B2"/>
    <w:rsid w:val="00246D4F"/>
    <w:rsid w:val="00260560"/>
    <w:rsid w:val="00260CB6"/>
    <w:rsid w:val="00260D91"/>
    <w:rsid w:val="0026265B"/>
    <w:rsid w:val="002723FC"/>
    <w:rsid w:val="002761C4"/>
    <w:rsid w:val="0028024A"/>
    <w:rsid w:val="00281D07"/>
    <w:rsid w:val="00282CA2"/>
    <w:rsid w:val="0028516F"/>
    <w:rsid w:val="00286F43"/>
    <w:rsid w:val="00292844"/>
    <w:rsid w:val="002943D1"/>
    <w:rsid w:val="002A582A"/>
    <w:rsid w:val="002B12B5"/>
    <w:rsid w:val="002B5984"/>
    <w:rsid w:val="002B7514"/>
    <w:rsid w:val="002F32F2"/>
    <w:rsid w:val="002F46BC"/>
    <w:rsid w:val="002F52E6"/>
    <w:rsid w:val="00305CF9"/>
    <w:rsid w:val="0032623B"/>
    <w:rsid w:val="0033076A"/>
    <w:rsid w:val="003311A0"/>
    <w:rsid w:val="00331DC2"/>
    <w:rsid w:val="00332075"/>
    <w:rsid w:val="003329EA"/>
    <w:rsid w:val="00335C96"/>
    <w:rsid w:val="00337FF2"/>
    <w:rsid w:val="00341F00"/>
    <w:rsid w:val="00342117"/>
    <w:rsid w:val="003541FA"/>
    <w:rsid w:val="0035568E"/>
    <w:rsid w:val="00355A17"/>
    <w:rsid w:val="00362B68"/>
    <w:rsid w:val="0036709D"/>
    <w:rsid w:val="003709FB"/>
    <w:rsid w:val="0038220C"/>
    <w:rsid w:val="003862F2"/>
    <w:rsid w:val="00391D83"/>
    <w:rsid w:val="003960EA"/>
    <w:rsid w:val="00397F72"/>
    <w:rsid w:val="003A0EDD"/>
    <w:rsid w:val="003A306F"/>
    <w:rsid w:val="003A4D98"/>
    <w:rsid w:val="003A52CC"/>
    <w:rsid w:val="003A77DA"/>
    <w:rsid w:val="003B09C2"/>
    <w:rsid w:val="003B14DD"/>
    <w:rsid w:val="003B3952"/>
    <w:rsid w:val="003B5173"/>
    <w:rsid w:val="003C1719"/>
    <w:rsid w:val="003C2C6A"/>
    <w:rsid w:val="003C5A99"/>
    <w:rsid w:val="003D5FE0"/>
    <w:rsid w:val="003E0856"/>
    <w:rsid w:val="003E0CAF"/>
    <w:rsid w:val="003E1FDF"/>
    <w:rsid w:val="003E46DA"/>
    <w:rsid w:val="003F2A8E"/>
    <w:rsid w:val="003F43FB"/>
    <w:rsid w:val="003F5946"/>
    <w:rsid w:val="003F6CEC"/>
    <w:rsid w:val="00403744"/>
    <w:rsid w:val="00403B45"/>
    <w:rsid w:val="00413965"/>
    <w:rsid w:val="004151FC"/>
    <w:rsid w:val="00415949"/>
    <w:rsid w:val="00415A66"/>
    <w:rsid w:val="0041611B"/>
    <w:rsid w:val="0041774C"/>
    <w:rsid w:val="004266F8"/>
    <w:rsid w:val="00441626"/>
    <w:rsid w:val="00445EB8"/>
    <w:rsid w:val="00447289"/>
    <w:rsid w:val="00452F3C"/>
    <w:rsid w:val="00461C51"/>
    <w:rsid w:val="00477581"/>
    <w:rsid w:val="004868E6"/>
    <w:rsid w:val="004916BC"/>
    <w:rsid w:val="00494AE6"/>
    <w:rsid w:val="00495F7F"/>
    <w:rsid w:val="00495F81"/>
    <w:rsid w:val="00496AE1"/>
    <w:rsid w:val="004A0648"/>
    <w:rsid w:val="004A3833"/>
    <w:rsid w:val="004A5988"/>
    <w:rsid w:val="004A6E81"/>
    <w:rsid w:val="004B3091"/>
    <w:rsid w:val="004B4FA8"/>
    <w:rsid w:val="004D76FD"/>
    <w:rsid w:val="004E0C09"/>
    <w:rsid w:val="004E4AFF"/>
    <w:rsid w:val="004E601F"/>
    <w:rsid w:val="004E7460"/>
    <w:rsid w:val="00512211"/>
    <w:rsid w:val="00513321"/>
    <w:rsid w:val="005163CD"/>
    <w:rsid w:val="005178D6"/>
    <w:rsid w:val="00521FDF"/>
    <w:rsid w:val="0052262F"/>
    <w:rsid w:val="00527401"/>
    <w:rsid w:val="005338AC"/>
    <w:rsid w:val="005354CA"/>
    <w:rsid w:val="00543869"/>
    <w:rsid w:val="00553DFF"/>
    <w:rsid w:val="005558BE"/>
    <w:rsid w:val="005625B9"/>
    <w:rsid w:val="0056771F"/>
    <w:rsid w:val="00572868"/>
    <w:rsid w:val="0057799E"/>
    <w:rsid w:val="00584F38"/>
    <w:rsid w:val="00587B4E"/>
    <w:rsid w:val="005920C1"/>
    <w:rsid w:val="005945B5"/>
    <w:rsid w:val="005B09A9"/>
    <w:rsid w:val="005B1B05"/>
    <w:rsid w:val="005B1E95"/>
    <w:rsid w:val="005B4C48"/>
    <w:rsid w:val="005B55A6"/>
    <w:rsid w:val="005B6F80"/>
    <w:rsid w:val="005C4F42"/>
    <w:rsid w:val="005D0D12"/>
    <w:rsid w:val="005D6BD5"/>
    <w:rsid w:val="005E235B"/>
    <w:rsid w:val="005F1544"/>
    <w:rsid w:val="005F2E0A"/>
    <w:rsid w:val="005F4A8B"/>
    <w:rsid w:val="005F5C1C"/>
    <w:rsid w:val="00601F84"/>
    <w:rsid w:val="0060248D"/>
    <w:rsid w:val="006105F0"/>
    <w:rsid w:val="0061312E"/>
    <w:rsid w:val="00613733"/>
    <w:rsid w:val="00613987"/>
    <w:rsid w:val="00616674"/>
    <w:rsid w:val="00617547"/>
    <w:rsid w:val="006217BC"/>
    <w:rsid w:val="006251BA"/>
    <w:rsid w:val="006253EE"/>
    <w:rsid w:val="0062617B"/>
    <w:rsid w:val="00627368"/>
    <w:rsid w:val="006278C5"/>
    <w:rsid w:val="00631DDE"/>
    <w:rsid w:val="006339C3"/>
    <w:rsid w:val="00634303"/>
    <w:rsid w:val="00644B77"/>
    <w:rsid w:val="00647812"/>
    <w:rsid w:val="0065486E"/>
    <w:rsid w:val="00656700"/>
    <w:rsid w:val="006646EF"/>
    <w:rsid w:val="006648ED"/>
    <w:rsid w:val="006665BB"/>
    <w:rsid w:val="00667150"/>
    <w:rsid w:val="00672C4A"/>
    <w:rsid w:val="00673884"/>
    <w:rsid w:val="006808FC"/>
    <w:rsid w:val="00682151"/>
    <w:rsid w:val="00686919"/>
    <w:rsid w:val="00686A4B"/>
    <w:rsid w:val="00692F28"/>
    <w:rsid w:val="006B0E51"/>
    <w:rsid w:val="006B7329"/>
    <w:rsid w:val="006B7409"/>
    <w:rsid w:val="006C3014"/>
    <w:rsid w:val="006C3143"/>
    <w:rsid w:val="006C4A5B"/>
    <w:rsid w:val="006C6B64"/>
    <w:rsid w:val="006D388E"/>
    <w:rsid w:val="006D5A4F"/>
    <w:rsid w:val="006D6B35"/>
    <w:rsid w:val="006E0693"/>
    <w:rsid w:val="006E7D53"/>
    <w:rsid w:val="006F290D"/>
    <w:rsid w:val="007051A4"/>
    <w:rsid w:val="00724121"/>
    <w:rsid w:val="007248AB"/>
    <w:rsid w:val="007253B1"/>
    <w:rsid w:val="0072560B"/>
    <w:rsid w:val="00732830"/>
    <w:rsid w:val="00733FE9"/>
    <w:rsid w:val="007370ED"/>
    <w:rsid w:val="00744DE1"/>
    <w:rsid w:val="00752C58"/>
    <w:rsid w:val="00763656"/>
    <w:rsid w:val="007651EC"/>
    <w:rsid w:val="0076560E"/>
    <w:rsid w:val="00771964"/>
    <w:rsid w:val="0077273E"/>
    <w:rsid w:val="007734D9"/>
    <w:rsid w:val="00783C32"/>
    <w:rsid w:val="007875BE"/>
    <w:rsid w:val="007944B7"/>
    <w:rsid w:val="007955B1"/>
    <w:rsid w:val="007A1D2E"/>
    <w:rsid w:val="007A62D9"/>
    <w:rsid w:val="007B498C"/>
    <w:rsid w:val="007B75A6"/>
    <w:rsid w:val="007C4FF3"/>
    <w:rsid w:val="007D1ACA"/>
    <w:rsid w:val="007D2E03"/>
    <w:rsid w:val="007D3821"/>
    <w:rsid w:val="007E0365"/>
    <w:rsid w:val="007F02A8"/>
    <w:rsid w:val="007F0B1C"/>
    <w:rsid w:val="007F4806"/>
    <w:rsid w:val="007F5876"/>
    <w:rsid w:val="00806281"/>
    <w:rsid w:val="00815ED6"/>
    <w:rsid w:val="008205E6"/>
    <w:rsid w:val="008228C1"/>
    <w:rsid w:val="00822C9C"/>
    <w:rsid w:val="00830BCE"/>
    <w:rsid w:val="00832F47"/>
    <w:rsid w:val="00833EDA"/>
    <w:rsid w:val="00840666"/>
    <w:rsid w:val="00841B2A"/>
    <w:rsid w:val="00842D43"/>
    <w:rsid w:val="008443E8"/>
    <w:rsid w:val="008549BA"/>
    <w:rsid w:val="00854B40"/>
    <w:rsid w:val="0085556B"/>
    <w:rsid w:val="008609BA"/>
    <w:rsid w:val="00860B31"/>
    <w:rsid w:val="008634B8"/>
    <w:rsid w:val="0086710D"/>
    <w:rsid w:val="00873E9A"/>
    <w:rsid w:val="0088192E"/>
    <w:rsid w:val="00881B7E"/>
    <w:rsid w:val="00883DB1"/>
    <w:rsid w:val="00894EED"/>
    <w:rsid w:val="008A5535"/>
    <w:rsid w:val="008A578E"/>
    <w:rsid w:val="008B276C"/>
    <w:rsid w:val="008B2FBA"/>
    <w:rsid w:val="008B7C5F"/>
    <w:rsid w:val="008C4684"/>
    <w:rsid w:val="008C70F9"/>
    <w:rsid w:val="008E23E7"/>
    <w:rsid w:val="008E7703"/>
    <w:rsid w:val="008F0659"/>
    <w:rsid w:val="008F2DF2"/>
    <w:rsid w:val="008F61AD"/>
    <w:rsid w:val="008F6857"/>
    <w:rsid w:val="008F7491"/>
    <w:rsid w:val="009120F8"/>
    <w:rsid w:val="009150E6"/>
    <w:rsid w:val="00921425"/>
    <w:rsid w:val="00921834"/>
    <w:rsid w:val="009230BE"/>
    <w:rsid w:val="00926DA0"/>
    <w:rsid w:val="00932B45"/>
    <w:rsid w:val="00932D9D"/>
    <w:rsid w:val="009452D6"/>
    <w:rsid w:val="009518B9"/>
    <w:rsid w:val="00957A44"/>
    <w:rsid w:val="00960186"/>
    <w:rsid w:val="009624E5"/>
    <w:rsid w:val="0096317E"/>
    <w:rsid w:val="00963BAF"/>
    <w:rsid w:val="00963F6C"/>
    <w:rsid w:val="00975E88"/>
    <w:rsid w:val="00977327"/>
    <w:rsid w:val="0098390B"/>
    <w:rsid w:val="00983A30"/>
    <w:rsid w:val="00991D15"/>
    <w:rsid w:val="00996CD6"/>
    <w:rsid w:val="009A051B"/>
    <w:rsid w:val="009A3D66"/>
    <w:rsid w:val="009B00A3"/>
    <w:rsid w:val="009B09A2"/>
    <w:rsid w:val="009B3FB9"/>
    <w:rsid w:val="009B40BA"/>
    <w:rsid w:val="009B492E"/>
    <w:rsid w:val="009B4CA8"/>
    <w:rsid w:val="009B7D3D"/>
    <w:rsid w:val="009C1BE0"/>
    <w:rsid w:val="009D1150"/>
    <w:rsid w:val="009D1957"/>
    <w:rsid w:val="009D1F7F"/>
    <w:rsid w:val="009D2D25"/>
    <w:rsid w:val="009D3093"/>
    <w:rsid w:val="009D796D"/>
    <w:rsid w:val="009D7D58"/>
    <w:rsid w:val="009E0FE0"/>
    <w:rsid w:val="009F23BE"/>
    <w:rsid w:val="009F3EA7"/>
    <w:rsid w:val="00A013CC"/>
    <w:rsid w:val="00A01F38"/>
    <w:rsid w:val="00A06AE9"/>
    <w:rsid w:val="00A1587C"/>
    <w:rsid w:val="00A22714"/>
    <w:rsid w:val="00A23228"/>
    <w:rsid w:val="00A23AD5"/>
    <w:rsid w:val="00A26597"/>
    <w:rsid w:val="00A27ED9"/>
    <w:rsid w:val="00A30B7E"/>
    <w:rsid w:val="00A3228F"/>
    <w:rsid w:val="00A32681"/>
    <w:rsid w:val="00A37014"/>
    <w:rsid w:val="00A42503"/>
    <w:rsid w:val="00A57C56"/>
    <w:rsid w:val="00A6176F"/>
    <w:rsid w:val="00A731DC"/>
    <w:rsid w:val="00A75726"/>
    <w:rsid w:val="00A75B89"/>
    <w:rsid w:val="00A778F1"/>
    <w:rsid w:val="00A8048A"/>
    <w:rsid w:val="00A8178A"/>
    <w:rsid w:val="00A81889"/>
    <w:rsid w:val="00A82A33"/>
    <w:rsid w:val="00A9546A"/>
    <w:rsid w:val="00AA1C08"/>
    <w:rsid w:val="00AB0679"/>
    <w:rsid w:val="00AB1F41"/>
    <w:rsid w:val="00AB7E79"/>
    <w:rsid w:val="00AC1E8C"/>
    <w:rsid w:val="00AC2677"/>
    <w:rsid w:val="00AC47BE"/>
    <w:rsid w:val="00AD53B6"/>
    <w:rsid w:val="00AE0211"/>
    <w:rsid w:val="00AF0445"/>
    <w:rsid w:val="00AF0AF2"/>
    <w:rsid w:val="00AF5540"/>
    <w:rsid w:val="00AF65C9"/>
    <w:rsid w:val="00B0193A"/>
    <w:rsid w:val="00B042AD"/>
    <w:rsid w:val="00B05ED4"/>
    <w:rsid w:val="00B06BA4"/>
    <w:rsid w:val="00B06F23"/>
    <w:rsid w:val="00B12B75"/>
    <w:rsid w:val="00B146AE"/>
    <w:rsid w:val="00B23380"/>
    <w:rsid w:val="00B25375"/>
    <w:rsid w:val="00B26EDE"/>
    <w:rsid w:val="00B3153C"/>
    <w:rsid w:val="00B51878"/>
    <w:rsid w:val="00B528B3"/>
    <w:rsid w:val="00B535B0"/>
    <w:rsid w:val="00B541D7"/>
    <w:rsid w:val="00B56112"/>
    <w:rsid w:val="00B6240A"/>
    <w:rsid w:val="00B641FE"/>
    <w:rsid w:val="00B647AF"/>
    <w:rsid w:val="00B66A68"/>
    <w:rsid w:val="00B67576"/>
    <w:rsid w:val="00B678E1"/>
    <w:rsid w:val="00B67E2E"/>
    <w:rsid w:val="00B731F7"/>
    <w:rsid w:val="00B80F8D"/>
    <w:rsid w:val="00B91034"/>
    <w:rsid w:val="00B9179D"/>
    <w:rsid w:val="00B94157"/>
    <w:rsid w:val="00B96274"/>
    <w:rsid w:val="00B9704A"/>
    <w:rsid w:val="00BA04C1"/>
    <w:rsid w:val="00BA11E3"/>
    <w:rsid w:val="00BA2473"/>
    <w:rsid w:val="00BB4CC2"/>
    <w:rsid w:val="00BB5197"/>
    <w:rsid w:val="00BC040B"/>
    <w:rsid w:val="00BC5C81"/>
    <w:rsid w:val="00BD256F"/>
    <w:rsid w:val="00BD2A53"/>
    <w:rsid w:val="00BD3674"/>
    <w:rsid w:val="00BD481E"/>
    <w:rsid w:val="00BE2D31"/>
    <w:rsid w:val="00BE6D07"/>
    <w:rsid w:val="00BF05FB"/>
    <w:rsid w:val="00C016B3"/>
    <w:rsid w:val="00C031BD"/>
    <w:rsid w:val="00C1040C"/>
    <w:rsid w:val="00C1446F"/>
    <w:rsid w:val="00C14552"/>
    <w:rsid w:val="00C1529D"/>
    <w:rsid w:val="00C15D0D"/>
    <w:rsid w:val="00C21E43"/>
    <w:rsid w:val="00C24811"/>
    <w:rsid w:val="00C269A1"/>
    <w:rsid w:val="00C369CC"/>
    <w:rsid w:val="00C41FCE"/>
    <w:rsid w:val="00C4493B"/>
    <w:rsid w:val="00C44D1B"/>
    <w:rsid w:val="00C651F4"/>
    <w:rsid w:val="00C671CD"/>
    <w:rsid w:val="00C701AB"/>
    <w:rsid w:val="00C72EA8"/>
    <w:rsid w:val="00C74E4B"/>
    <w:rsid w:val="00C75B6E"/>
    <w:rsid w:val="00C82E5A"/>
    <w:rsid w:val="00C833FF"/>
    <w:rsid w:val="00C862EC"/>
    <w:rsid w:val="00C87233"/>
    <w:rsid w:val="00C94BE4"/>
    <w:rsid w:val="00CA353C"/>
    <w:rsid w:val="00CA3ECF"/>
    <w:rsid w:val="00CA4C37"/>
    <w:rsid w:val="00CA553B"/>
    <w:rsid w:val="00CA79D3"/>
    <w:rsid w:val="00CA7CA5"/>
    <w:rsid w:val="00CB02E1"/>
    <w:rsid w:val="00CB28BD"/>
    <w:rsid w:val="00CC0EB1"/>
    <w:rsid w:val="00CC4B35"/>
    <w:rsid w:val="00CC7A4C"/>
    <w:rsid w:val="00CD1092"/>
    <w:rsid w:val="00CD28B8"/>
    <w:rsid w:val="00CD3892"/>
    <w:rsid w:val="00CD6378"/>
    <w:rsid w:val="00CE3795"/>
    <w:rsid w:val="00CF6A4B"/>
    <w:rsid w:val="00CF7FBD"/>
    <w:rsid w:val="00D07DC6"/>
    <w:rsid w:val="00D3456E"/>
    <w:rsid w:val="00D3599E"/>
    <w:rsid w:val="00D37202"/>
    <w:rsid w:val="00D41623"/>
    <w:rsid w:val="00D43BD2"/>
    <w:rsid w:val="00D46E38"/>
    <w:rsid w:val="00D51D33"/>
    <w:rsid w:val="00D51EC8"/>
    <w:rsid w:val="00D52962"/>
    <w:rsid w:val="00D56958"/>
    <w:rsid w:val="00D578E2"/>
    <w:rsid w:val="00D60990"/>
    <w:rsid w:val="00D63EE4"/>
    <w:rsid w:val="00D678D6"/>
    <w:rsid w:val="00D70A5A"/>
    <w:rsid w:val="00D803FE"/>
    <w:rsid w:val="00D8092A"/>
    <w:rsid w:val="00D86795"/>
    <w:rsid w:val="00D96903"/>
    <w:rsid w:val="00DA1616"/>
    <w:rsid w:val="00DA2396"/>
    <w:rsid w:val="00DA3110"/>
    <w:rsid w:val="00DA3D6C"/>
    <w:rsid w:val="00DA4A47"/>
    <w:rsid w:val="00DB5E64"/>
    <w:rsid w:val="00DC3515"/>
    <w:rsid w:val="00DC49C1"/>
    <w:rsid w:val="00DC689C"/>
    <w:rsid w:val="00DD23E0"/>
    <w:rsid w:val="00DD404B"/>
    <w:rsid w:val="00DD4C97"/>
    <w:rsid w:val="00DD667F"/>
    <w:rsid w:val="00DD7DE6"/>
    <w:rsid w:val="00DE08D8"/>
    <w:rsid w:val="00DE1EAA"/>
    <w:rsid w:val="00DE4F9D"/>
    <w:rsid w:val="00DF290C"/>
    <w:rsid w:val="00DF6A52"/>
    <w:rsid w:val="00E03E63"/>
    <w:rsid w:val="00E07326"/>
    <w:rsid w:val="00E120B2"/>
    <w:rsid w:val="00E20B27"/>
    <w:rsid w:val="00E21126"/>
    <w:rsid w:val="00E26DFC"/>
    <w:rsid w:val="00E26EFB"/>
    <w:rsid w:val="00E31B3B"/>
    <w:rsid w:val="00E37DDE"/>
    <w:rsid w:val="00E4636A"/>
    <w:rsid w:val="00E552AE"/>
    <w:rsid w:val="00E630C5"/>
    <w:rsid w:val="00E7491B"/>
    <w:rsid w:val="00E87CC3"/>
    <w:rsid w:val="00E92215"/>
    <w:rsid w:val="00E9225C"/>
    <w:rsid w:val="00E9599E"/>
    <w:rsid w:val="00EA1243"/>
    <w:rsid w:val="00EA486F"/>
    <w:rsid w:val="00EB0D34"/>
    <w:rsid w:val="00EB3E19"/>
    <w:rsid w:val="00EB4257"/>
    <w:rsid w:val="00EB7D29"/>
    <w:rsid w:val="00EC13C1"/>
    <w:rsid w:val="00EC48C2"/>
    <w:rsid w:val="00EC5637"/>
    <w:rsid w:val="00EE5ADD"/>
    <w:rsid w:val="00EE5FB2"/>
    <w:rsid w:val="00EF0643"/>
    <w:rsid w:val="00EF5CA5"/>
    <w:rsid w:val="00F03C7E"/>
    <w:rsid w:val="00F05AE0"/>
    <w:rsid w:val="00F07CBD"/>
    <w:rsid w:val="00F11780"/>
    <w:rsid w:val="00F17380"/>
    <w:rsid w:val="00F2389E"/>
    <w:rsid w:val="00F25450"/>
    <w:rsid w:val="00F30896"/>
    <w:rsid w:val="00F35C29"/>
    <w:rsid w:val="00F361AC"/>
    <w:rsid w:val="00F4287F"/>
    <w:rsid w:val="00F548A2"/>
    <w:rsid w:val="00F61150"/>
    <w:rsid w:val="00F64353"/>
    <w:rsid w:val="00F64E0E"/>
    <w:rsid w:val="00F66000"/>
    <w:rsid w:val="00F706C3"/>
    <w:rsid w:val="00F70E64"/>
    <w:rsid w:val="00F727EE"/>
    <w:rsid w:val="00F764FE"/>
    <w:rsid w:val="00F84705"/>
    <w:rsid w:val="00F87180"/>
    <w:rsid w:val="00F87A9E"/>
    <w:rsid w:val="00FA308C"/>
    <w:rsid w:val="00FA4656"/>
    <w:rsid w:val="00FA6154"/>
    <w:rsid w:val="00FA730E"/>
    <w:rsid w:val="00FB03C1"/>
    <w:rsid w:val="00FB0B42"/>
    <w:rsid w:val="00FC6080"/>
    <w:rsid w:val="00FC649E"/>
    <w:rsid w:val="00FC7A42"/>
    <w:rsid w:val="00FC7CE5"/>
    <w:rsid w:val="00FC7E7A"/>
    <w:rsid w:val="00FD5521"/>
    <w:rsid w:val="00FD6CE6"/>
    <w:rsid w:val="00FE2770"/>
    <w:rsid w:val="00FE4ABE"/>
    <w:rsid w:val="00FF1AF8"/>
    <w:rsid w:val="00FF2A6A"/>
    <w:rsid w:val="00FF38DF"/>
    <w:rsid w:val="00FF47F1"/>
    <w:rsid w:val="00FF51F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metricconverter"/>
  <w:shapeDefaults>
    <o:shapedefaults v:ext="edit" spidmax="100361"/>
    <o:shapelayout v:ext="edit">
      <o:idmap v:ext="edit" data="1"/>
    </o:shapelayout>
  </w:shapeDefaults>
  <w:decimalSymbol w:val=","/>
  <w:listSeparator w:val=";"/>
  <w14:docId w14:val="4BE4900D"/>
  <w15:chartTrackingRefBased/>
  <w15:docId w15:val="{BC835AEC-1134-487D-BC35-2360E4D61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0E51"/>
    <w:rPr>
      <w:rFonts w:ascii="Cambria" w:hAnsi="Cambria"/>
    </w:rPr>
  </w:style>
  <w:style w:type="paragraph" w:styleId="Overskrift1">
    <w:name w:val="heading 1"/>
    <w:basedOn w:val="Normal"/>
    <w:next w:val="Normal"/>
    <w:link w:val="Overskrift1Tegn"/>
    <w:qFormat/>
    <w:rsid w:val="00A37014"/>
    <w:pPr>
      <w:keepNext/>
      <w:keepLines/>
      <w:spacing w:before="360" w:after="120"/>
      <w:outlineLvl w:val="0"/>
    </w:pPr>
    <w:rPr>
      <w:rFonts w:eastAsiaTheme="majorEastAsia" w:cstheme="majorBidi"/>
      <w:color w:val="000000" w:themeColor="text1"/>
      <w:sz w:val="32"/>
      <w:szCs w:val="32"/>
    </w:rPr>
  </w:style>
  <w:style w:type="paragraph" w:styleId="Overskrift2">
    <w:name w:val="heading 2"/>
    <w:basedOn w:val="Normal"/>
    <w:next w:val="Normal"/>
    <w:link w:val="Overskrift2Tegn"/>
    <w:unhideWhenUsed/>
    <w:qFormat/>
    <w:rsid w:val="00A37014"/>
    <w:pPr>
      <w:keepNext/>
      <w:keepLines/>
      <w:spacing w:before="40" w:after="0"/>
      <w:outlineLvl w:val="1"/>
    </w:pPr>
    <w:rPr>
      <w:rFonts w:eastAsiaTheme="majorEastAsia" w:cstheme="majorBidi"/>
      <w:sz w:val="28"/>
      <w:szCs w:val="26"/>
    </w:rPr>
  </w:style>
  <w:style w:type="paragraph" w:styleId="Overskrift3">
    <w:name w:val="heading 3"/>
    <w:basedOn w:val="Normal"/>
    <w:next w:val="Normal"/>
    <w:link w:val="Overskrift3Tegn"/>
    <w:qFormat/>
    <w:rsid w:val="00A37014"/>
    <w:pPr>
      <w:keepNext/>
      <w:spacing w:before="240" w:after="60" w:line="240" w:lineRule="auto"/>
      <w:outlineLvl w:val="2"/>
    </w:pPr>
    <w:rPr>
      <w:rFonts w:eastAsia="Times New Roman" w:cs="Arial"/>
      <w:b/>
      <w:bCs/>
      <w:szCs w:val="26"/>
      <w:lang w:eastAsia="da-DK"/>
    </w:rPr>
  </w:style>
  <w:style w:type="paragraph" w:styleId="Overskrift4">
    <w:name w:val="heading 4"/>
    <w:basedOn w:val="Normal"/>
    <w:next w:val="Normal"/>
    <w:link w:val="Overskrift4Tegn"/>
    <w:unhideWhenUsed/>
    <w:rsid w:val="005B4C48"/>
    <w:pPr>
      <w:keepNext/>
      <w:keepLines/>
      <w:spacing w:before="40" w:after="0"/>
      <w:outlineLvl w:val="3"/>
    </w:pPr>
    <w:rPr>
      <w:rFonts w:asciiTheme="majorHAnsi" w:eastAsiaTheme="majorEastAsia" w:hAnsiTheme="majorHAnsi" w:cstheme="majorBidi"/>
      <w:i/>
      <w:iCs/>
      <w:color w:val="2E74B5" w:themeColor="accent1" w:themeShade="BF"/>
      <w:sz w:val="20"/>
    </w:rPr>
  </w:style>
  <w:style w:type="paragraph" w:styleId="Overskrift5">
    <w:name w:val="heading 5"/>
    <w:basedOn w:val="Normal"/>
    <w:next w:val="Normal"/>
    <w:link w:val="Overskrift5Tegn"/>
    <w:rsid w:val="005B4C48"/>
    <w:pPr>
      <w:keepNext/>
      <w:spacing w:after="0" w:line="240" w:lineRule="auto"/>
      <w:jc w:val="center"/>
      <w:outlineLvl w:val="4"/>
    </w:pPr>
    <w:rPr>
      <w:rFonts w:ascii="Verdana" w:eastAsia="Times New Roman" w:hAnsi="Verdana" w:cs="Times New Roman"/>
      <w:b/>
      <w:sz w:val="20"/>
      <w:szCs w:val="24"/>
      <w:lang w:eastAsia="da-DK"/>
    </w:rPr>
  </w:style>
  <w:style w:type="paragraph" w:styleId="Overskrift6">
    <w:name w:val="heading 6"/>
    <w:basedOn w:val="Normal"/>
    <w:next w:val="Normal"/>
    <w:link w:val="Overskrift6Tegn"/>
    <w:rsid w:val="005B4C48"/>
    <w:pPr>
      <w:keepNext/>
      <w:spacing w:after="0" w:line="240" w:lineRule="auto"/>
      <w:outlineLvl w:val="5"/>
    </w:pPr>
    <w:rPr>
      <w:rFonts w:ascii="Verdana" w:eastAsia="Times New Roman" w:hAnsi="Verdana" w:cs="Times New Roman"/>
      <w:b/>
      <w:bCs/>
      <w:color w:val="FF0000"/>
      <w:sz w:val="24"/>
      <w:szCs w:val="24"/>
      <w:lang w:eastAsia="da-DK"/>
    </w:rPr>
  </w:style>
  <w:style w:type="paragraph" w:styleId="Overskrift7">
    <w:name w:val="heading 7"/>
    <w:basedOn w:val="Normal"/>
    <w:next w:val="Normal"/>
    <w:link w:val="Overskrift7Tegn"/>
    <w:unhideWhenUsed/>
    <w:rsid w:val="005B4C48"/>
    <w:pPr>
      <w:keepNext/>
      <w:keepLines/>
      <w:spacing w:before="40" w:after="0"/>
      <w:outlineLvl w:val="6"/>
    </w:pPr>
    <w:rPr>
      <w:rFonts w:asciiTheme="majorHAnsi" w:eastAsiaTheme="majorEastAsia" w:hAnsiTheme="majorHAnsi" w:cstheme="majorBidi"/>
      <w:i/>
      <w:iCs/>
      <w:color w:val="1F4D78" w:themeColor="accent1" w:themeShade="7F"/>
      <w:sz w:val="20"/>
    </w:rPr>
  </w:style>
  <w:style w:type="paragraph" w:styleId="Overskrift8">
    <w:name w:val="heading 8"/>
    <w:basedOn w:val="Normal"/>
    <w:next w:val="Normal"/>
    <w:link w:val="Overskrift8Tegn"/>
    <w:rsid w:val="005B4C48"/>
    <w:pPr>
      <w:spacing w:before="240" w:after="60" w:line="240" w:lineRule="auto"/>
      <w:outlineLvl w:val="7"/>
    </w:pPr>
    <w:rPr>
      <w:rFonts w:ascii="Times New Roman" w:eastAsia="Times New Roman" w:hAnsi="Times New Roman" w:cs="Times New Roman"/>
      <w:i/>
      <w:iCs/>
      <w:sz w:val="24"/>
      <w:szCs w:val="24"/>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0F49AA"/>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0F49AA"/>
  </w:style>
  <w:style w:type="paragraph" w:styleId="Sidefod">
    <w:name w:val="footer"/>
    <w:basedOn w:val="Normal"/>
    <w:link w:val="SidefodTegn"/>
    <w:uiPriority w:val="99"/>
    <w:unhideWhenUsed/>
    <w:rsid w:val="000F49AA"/>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0F49AA"/>
  </w:style>
  <w:style w:type="character" w:styleId="Hyperlink">
    <w:name w:val="Hyperlink"/>
    <w:basedOn w:val="Standardskrifttypeiafsnit"/>
    <w:uiPriority w:val="99"/>
    <w:unhideWhenUsed/>
    <w:rsid w:val="00C21E43"/>
    <w:rPr>
      <w:color w:val="0563C1" w:themeColor="hyperlink"/>
      <w:u w:val="single"/>
    </w:rPr>
  </w:style>
  <w:style w:type="paragraph" w:styleId="Markeringsbobletekst">
    <w:name w:val="Balloon Text"/>
    <w:basedOn w:val="Normal"/>
    <w:link w:val="MarkeringsbobletekstTegn"/>
    <w:semiHidden/>
    <w:unhideWhenUsed/>
    <w:rsid w:val="00932B45"/>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semiHidden/>
    <w:rsid w:val="00932B45"/>
    <w:rPr>
      <w:rFonts w:ascii="Segoe UI" w:hAnsi="Segoe UI" w:cs="Segoe UI"/>
      <w:sz w:val="18"/>
      <w:szCs w:val="18"/>
    </w:rPr>
  </w:style>
  <w:style w:type="character" w:customStyle="1" w:styleId="Overskrift1Tegn">
    <w:name w:val="Overskrift 1 Tegn"/>
    <w:basedOn w:val="Standardskrifttypeiafsnit"/>
    <w:link w:val="Overskrift1"/>
    <w:rsid w:val="00A37014"/>
    <w:rPr>
      <w:rFonts w:ascii="Cambria" w:eastAsiaTheme="majorEastAsia" w:hAnsi="Cambria" w:cstheme="majorBidi"/>
      <w:color w:val="000000" w:themeColor="text1"/>
      <w:sz w:val="32"/>
      <w:szCs w:val="32"/>
    </w:rPr>
  </w:style>
  <w:style w:type="character" w:styleId="Fremhv">
    <w:name w:val="Emphasis"/>
    <w:basedOn w:val="Standardskrifttypeiafsnit"/>
    <w:uiPriority w:val="20"/>
    <w:qFormat/>
    <w:rsid w:val="001B12E7"/>
    <w:rPr>
      <w:rFonts w:ascii="Cambria" w:hAnsi="Cambria"/>
      <w:i/>
      <w:iCs/>
    </w:rPr>
  </w:style>
  <w:style w:type="character" w:styleId="Strk">
    <w:name w:val="Strong"/>
    <w:basedOn w:val="Standardskrifttypeiafsnit"/>
    <w:rsid w:val="00D07DC6"/>
    <w:rPr>
      <w:rFonts w:ascii="Cambria" w:hAnsi="Cambria"/>
      <w:b/>
      <w:bCs/>
    </w:rPr>
  </w:style>
  <w:style w:type="paragraph" w:customStyle="1" w:styleId="Infoafsnit">
    <w:name w:val="Info afsnit"/>
    <w:basedOn w:val="Normal"/>
    <w:link w:val="InfoafsnitTegn"/>
    <w:qFormat/>
    <w:rsid w:val="00D07DC6"/>
    <w:pPr>
      <w:spacing w:after="240" w:line="200" w:lineRule="exact"/>
    </w:pPr>
    <w:rPr>
      <w:sz w:val="18"/>
    </w:rPr>
  </w:style>
  <w:style w:type="paragraph" w:customStyle="1" w:styleId="Afdelingafsnit">
    <w:name w:val="Afdeling afsnit"/>
    <w:basedOn w:val="Normal"/>
    <w:link w:val="AfdelingafsnitTegn"/>
    <w:rsid w:val="00D07DC6"/>
    <w:pPr>
      <w:spacing w:line="240" w:lineRule="auto"/>
    </w:pPr>
    <w:rPr>
      <w:sz w:val="14"/>
      <w:szCs w:val="14"/>
    </w:rPr>
  </w:style>
  <w:style w:type="character" w:customStyle="1" w:styleId="InfoafsnitTegn">
    <w:name w:val="Info afsnit Tegn"/>
    <w:basedOn w:val="Standardskrifttypeiafsnit"/>
    <w:link w:val="Infoafsnit"/>
    <w:rsid w:val="00D07DC6"/>
    <w:rPr>
      <w:rFonts w:ascii="Cambria" w:hAnsi="Cambria"/>
      <w:sz w:val="18"/>
    </w:rPr>
  </w:style>
  <w:style w:type="character" w:styleId="Pladsholdertekst">
    <w:name w:val="Placeholder Text"/>
    <w:basedOn w:val="Standardskrifttypeiafsnit"/>
    <w:uiPriority w:val="99"/>
    <w:semiHidden/>
    <w:rsid w:val="00D07DC6"/>
    <w:rPr>
      <w:color w:val="808080"/>
    </w:rPr>
  </w:style>
  <w:style w:type="character" w:customStyle="1" w:styleId="AfdelingafsnitTegn">
    <w:name w:val="Afdeling afsnit Tegn"/>
    <w:basedOn w:val="Standardskrifttypeiafsnit"/>
    <w:link w:val="Afdelingafsnit"/>
    <w:rsid w:val="00D07DC6"/>
    <w:rPr>
      <w:rFonts w:ascii="Cambria" w:hAnsi="Cambria"/>
      <w:sz w:val="14"/>
      <w:szCs w:val="14"/>
    </w:rPr>
  </w:style>
  <w:style w:type="character" w:customStyle="1" w:styleId="Overskrift2Tegn">
    <w:name w:val="Overskrift 2 Tegn"/>
    <w:basedOn w:val="Standardskrifttypeiafsnit"/>
    <w:link w:val="Overskrift2"/>
    <w:rsid w:val="00A37014"/>
    <w:rPr>
      <w:rFonts w:ascii="Cambria" w:eastAsiaTheme="majorEastAsia" w:hAnsi="Cambria" w:cstheme="majorBidi"/>
      <w:sz w:val="28"/>
      <w:szCs w:val="26"/>
    </w:rPr>
  </w:style>
  <w:style w:type="character" w:customStyle="1" w:styleId="Overskrift3Tegn">
    <w:name w:val="Overskrift 3 Tegn"/>
    <w:basedOn w:val="Standardskrifttypeiafsnit"/>
    <w:link w:val="Overskrift3"/>
    <w:rsid w:val="00A37014"/>
    <w:rPr>
      <w:rFonts w:ascii="Cambria" w:eastAsia="Times New Roman" w:hAnsi="Cambria" w:cs="Arial"/>
      <w:b/>
      <w:bCs/>
      <w:szCs w:val="26"/>
      <w:lang w:eastAsia="da-DK"/>
    </w:rPr>
  </w:style>
  <w:style w:type="character" w:customStyle="1" w:styleId="Overskrift4Tegn">
    <w:name w:val="Overskrift 4 Tegn"/>
    <w:basedOn w:val="Standardskrifttypeiafsnit"/>
    <w:link w:val="Overskrift4"/>
    <w:rsid w:val="005B4C48"/>
    <w:rPr>
      <w:rFonts w:asciiTheme="majorHAnsi" w:eastAsiaTheme="majorEastAsia" w:hAnsiTheme="majorHAnsi" w:cstheme="majorBidi"/>
      <w:i/>
      <w:iCs/>
      <w:color w:val="2E74B5" w:themeColor="accent1" w:themeShade="BF"/>
      <w:sz w:val="20"/>
    </w:rPr>
  </w:style>
  <w:style w:type="character" w:customStyle="1" w:styleId="Overskrift5Tegn">
    <w:name w:val="Overskrift 5 Tegn"/>
    <w:basedOn w:val="Standardskrifttypeiafsnit"/>
    <w:link w:val="Overskrift5"/>
    <w:rsid w:val="005B4C48"/>
    <w:rPr>
      <w:rFonts w:ascii="Verdana" w:eastAsia="Times New Roman" w:hAnsi="Verdana" w:cs="Times New Roman"/>
      <w:b/>
      <w:sz w:val="20"/>
      <w:szCs w:val="24"/>
      <w:lang w:eastAsia="da-DK"/>
    </w:rPr>
  </w:style>
  <w:style w:type="character" w:customStyle="1" w:styleId="Overskrift6Tegn">
    <w:name w:val="Overskrift 6 Tegn"/>
    <w:basedOn w:val="Standardskrifttypeiafsnit"/>
    <w:link w:val="Overskrift6"/>
    <w:rsid w:val="005B4C48"/>
    <w:rPr>
      <w:rFonts w:ascii="Verdana" w:eastAsia="Times New Roman" w:hAnsi="Verdana" w:cs="Times New Roman"/>
      <w:b/>
      <w:bCs/>
      <w:color w:val="FF0000"/>
      <w:sz w:val="24"/>
      <w:szCs w:val="24"/>
      <w:lang w:eastAsia="da-DK"/>
    </w:rPr>
  </w:style>
  <w:style w:type="character" w:customStyle="1" w:styleId="Overskrift7Tegn">
    <w:name w:val="Overskrift 7 Tegn"/>
    <w:basedOn w:val="Standardskrifttypeiafsnit"/>
    <w:link w:val="Overskrift7"/>
    <w:rsid w:val="005B4C48"/>
    <w:rPr>
      <w:rFonts w:asciiTheme="majorHAnsi" w:eastAsiaTheme="majorEastAsia" w:hAnsiTheme="majorHAnsi" w:cstheme="majorBidi"/>
      <w:i/>
      <w:iCs/>
      <w:color w:val="1F4D78" w:themeColor="accent1" w:themeShade="7F"/>
      <w:sz w:val="20"/>
    </w:rPr>
  </w:style>
  <w:style w:type="character" w:customStyle="1" w:styleId="Overskrift8Tegn">
    <w:name w:val="Overskrift 8 Tegn"/>
    <w:basedOn w:val="Standardskrifttypeiafsnit"/>
    <w:link w:val="Overskrift8"/>
    <w:rsid w:val="005B4C48"/>
    <w:rPr>
      <w:rFonts w:ascii="Times New Roman" w:eastAsia="Times New Roman" w:hAnsi="Times New Roman" w:cs="Times New Roman"/>
      <w:i/>
      <w:iCs/>
      <w:sz w:val="24"/>
      <w:szCs w:val="24"/>
      <w:lang w:eastAsia="da-DK"/>
    </w:rPr>
  </w:style>
  <w:style w:type="numbering" w:customStyle="1" w:styleId="Ingenoversigt1">
    <w:name w:val="Ingen oversigt1"/>
    <w:next w:val="Ingenoversigt"/>
    <w:uiPriority w:val="99"/>
    <w:semiHidden/>
    <w:unhideWhenUsed/>
    <w:rsid w:val="005B4C48"/>
  </w:style>
  <w:style w:type="paragraph" w:customStyle="1" w:styleId="MiljgodkendelseOverskrift1">
    <w:name w:val="Miljøgodkendelse Overskrift 1"/>
    <w:basedOn w:val="Overskrift1"/>
    <w:link w:val="MiljgodkendelseOverskrift1Tegn"/>
    <w:rsid w:val="005B4C48"/>
    <w:pPr>
      <w:spacing w:before="240" w:after="0"/>
    </w:pPr>
    <w:rPr>
      <w:rFonts w:ascii="Verdana" w:eastAsia="Times New Roman" w:hAnsi="Verdana" w:cs="Arial"/>
      <w:b/>
      <w:color w:val="000000"/>
      <w:sz w:val="40"/>
      <w:szCs w:val="44"/>
      <w:lang w:eastAsia="da-DK"/>
    </w:rPr>
  </w:style>
  <w:style w:type="paragraph" w:customStyle="1" w:styleId="Miljgodkendelseoverskrift2">
    <w:name w:val="Miljøgodkendelse overskrift 2"/>
    <w:basedOn w:val="Normal"/>
    <w:link w:val="Miljgodkendelseoverskrift2Tegn"/>
    <w:autoRedefine/>
    <w:rsid w:val="005B4C48"/>
    <w:rPr>
      <w:rFonts w:ascii="Verdana" w:hAnsi="Verdana"/>
      <w:b/>
      <w:sz w:val="32"/>
      <w:szCs w:val="28"/>
    </w:rPr>
  </w:style>
  <w:style w:type="character" w:customStyle="1" w:styleId="MiljgodkendelseOverskrift1Tegn">
    <w:name w:val="Miljøgodkendelse Overskrift 1 Tegn"/>
    <w:basedOn w:val="Standardskrifttypeiafsnit"/>
    <w:link w:val="MiljgodkendelseOverskrift1"/>
    <w:rsid w:val="005B4C48"/>
    <w:rPr>
      <w:rFonts w:ascii="Verdana" w:eastAsia="Times New Roman" w:hAnsi="Verdana" w:cs="Arial"/>
      <w:b/>
      <w:color w:val="000000"/>
      <w:sz w:val="40"/>
      <w:szCs w:val="44"/>
      <w:lang w:eastAsia="da-DK"/>
    </w:rPr>
  </w:style>
  <w:style w:type="paragraph" w:customStyle="1" w:styleId="MIljgodkendelseoverskrift3">
    <w:name w:val="MIljøgodkendelse overskrift 3"/>
    <w:basedOn w:val="Miljgodkendelseoverskrift2"/>
    <w:link w:val="MIljgodkendelseoverskrift3Tegn"/>
    <w:rsid w:val="005B4C48"/>
    <w:rPr>
      <w:sz w:val="28"/>
      <w:szCs w:val="24"/>
    </w:rPr>
  </w:style>
  <w:style w:type="character" w:customStyle="1" w:styleId="Miljgodkendelseoverskrift2Tegn">
    <w:name w:val="Miljøgodkendelse overskrift 2 Tegn"/>
    <w:basedOn w:val="Standardskrifttypeiafsnit"/>
    <w:link w:val="Miljgodkendelseoverskrift2"/>
    <w:rsid w:val="005B4C48"/>
    <w:rPr>
      <w:rFonts w:ascii="Verdana" w:hAnsi="Verdana"/>
      <w:b/>
      <w:sz w:val="32"/>
      <w:szCs w:val="28"/>
    </w:rPr>
  </w:style>
  <w:style w:type="paragraph" w:customStyle="1" w:styleId="Miljgodkendelseoverskrift4">
    <w:name w:val="Miljøgodkendelse overskrift 4"/>
    <w:basedOn w:val="Normal"/>
    <w:link w:val="Miljgodkendelseoverskrift4Tegn"/>
    <w:rsid w:val="005B4C48"/>
    <w:rPr>
      <w:rFonts w:ascii="Verdana" w:hAnsi="Verdana"/>
      <w:b/>
    </w:rPr>
  </w:style>
  <w:style w:type="character" w:customStyle="1" w:styleId="MIljgodkendelseoverskrift3Tegn">
    <w:name w:val="MIljøgodkendelse overskrift 3 Tegn"/>
    <w:basedOn w:val="Miljgodkendelseoverskrift2Tegn"/>
    <w:link w:val="MIljgodkendelseoverskrift3"/>
    <w:rsid w:val="005B4C48"/>
    <w:rPr>
      <w:rFonts w:ascii="Verdana" w:hAnsi="Verdana"/>
      <w:b/>
      <w:sz w:val="28"/>
      <w:szCs w:val="24"/>
    </w:rPr>
  </w:style>
  <w:style w:type="character" w:customStyle="1" w:styleId="Miljgodkendelseoverskrift4Tegn">
    <w:name w:val="Miljøgodkendelse overskrift 4 Tegn"/>
    <w:basedOn w:val="Standardskrifttypeiafsnit"/>
    <w:link w:val="Miljgodkendelseoverskrift4"/>
    <w:rsid w:val="005B4C48"/>
    <w:rPr>
      <w:rFonts w:ascii="Verdana" w:hAnsi="Verdana"/>
      <w:b/>
    </w:rPr>
  </w:style>
  <w:style w:type="paragraph" w:customStyle="1" w:styleId="Brdtekst">
    <w:name w:val="*Brødtekst"/>
    <w:link w:val="BrdtekstTegn"/>
    <w:rsid w:val="005B4C48"/>
    <w:pPr>
      <w:spacing w:after="283" w:line="240" w:lineRule="auto"/>
    </w:pPr>
    <w:rPr>
      <w:rFonts w:ascii="Verdana" w:eastAsia="Times New Roman" w:hAnsi="Verdana" w:cs="Times New Roman"/>
      <w:b/>
      <w:bCs/>
      <w:sz w:val="24"/>
      <w:szCs w:val="20"/>
      <w:lang w:eastAsia="da-DK"/>
    </w:rPr>
  </w:style>
  <w:style w:type="character" w:customStyle="1" w:styleId="BrdtekstTegn">
    <w:name w:val="*Brødtekst Tegn"/>
    <w:link w:val="Brdtekst"/>
    <w:rsid w:val="005B4C48"/>
    <w:rPr>
      <w:rFonts w:ascii="Verdana" w:eastAsia="Times New Roman" w:hAnsi="Verdana" w:cs="Times New Roman"/>
      <w:b/>
      <w:bCs/>
      <w:sz w:val="24"/>
      <w:szCs w:val="20"/>
      <w:lang w:eastAsia="da-DK"/>
    </w:rPr>
  </w:style>
  <w:style w:type="paragraph" w:styleId="Indholdsfortegnelse1">
    <w:name w:val="toc 1"/>
    <w:basedOn w:val="Normal"/>
    <w:next w:val="Normal"/>
    <w:autoRedefine/>
    <w:uiPriority w:val="39"/>
    <w:unhideWhenUsed/>
    <w:rsid w:val="007A1D2E"/>
    <w:pPr>
      <w:spacing w:after="100"/>
    </w:pPr>
    <w:rPr>
      <w:b/>
      <w:sz w:val="24"/>
    </w:rPr>
  </w:style>
  <w:style w:type="paragraph" w:styleId="Indholdsfortegnelse3">
    <w:name w:val="toc 3"/>
    <w:basedOn w:val="Normal"/>
    <w:next w:val="Normal"/>
    <w:autoRedefine/>
    <w:uiPriority w:val="39"/>
    <w:unhideWhenUsed/>
    <w:rsid w:val="007A1D2E"/>
    <w:pPr>
      <w:spacing w:after="100"/>
      <w:ind w:left="400"/>
    </w:pPr>
  </w:style>
  <w:style w:type="paragraph" w:styleId="Overskrift">
    <w:name w:val="TOC Heading"/>
    <w:basedOn w:val="Overskrift1"/>
    <w:next w:val="Normal"/>
    <w:uiPriority w:val="39"/>
    <w:unhideWhenUsed/>
    <w:qFormat/>
    <w:rsid w:val="005B4C48"/>
    <w:pPr>
      <w:spacing w:before="240" w:after="0"/>
      <w:outlineLvl w:val="9"/>
    </w:pPr>
    <w:rPr>
      <w:rFonts w:asciiTheme="majorHAnsi" w:hAnsiTheme="majorHAnsi"/>
      <w:color w:val="2E74B5" w:themeColor="accent1" w:themeShade="BF"/>
      <w:lang w:eastAsia="da-DK"/>
    </w:rPr>
  </w:style>
  <w:style w:type="paragraph" w:styleId="Indholdsfortegnelse2">
    <w:name w:val="toc 2"/>
    <w:basedOn w:val="Normal"/>
    <w:next w:val="Normal"/>
    <w:autoRedefine/>
    <w:uiPriority w:val="39"/>
    <w:unhideWhenUsed/>
    <w:rsid w:val="007A1D2E"/>
    <w:pPr>
      <w:spacing w:after="100"/>
      <w:ind w:left="220"/>
    </w:pPr>
    <w:rPr>
      <w:rFonts w:eastAsiaTheme="minorEastAsia" w:cs="Times New Roman"/>
      <w:sz w:val="24"/>
      <w:lang w:eastAsia="da-DK"/>
    </w:rPr>
  </w:style>
  <w:style w:type="paragraph" w:styleId="Indholdsfortegnelse4">
    <w:name w:val="toc 4"/>
    <w:basedOn w:val="Normal"/>
    <w:next w:val="Normal"/>
    <w:autoRedefine/>
    <w:uiPriority w:val="39"/>
    <w:unhideWhenUsed/>
    <w:rsid w:val="005B4C48"/>
    <w:pPr>
      <w:spacing w:after="100"/>
      <w:ind w:left="600"/>
    </w:pPr>
    <w:rPr>
      <w:rFonts w:ascii="Verdana" w:hAnsi="Verdana"/>
      <w:sz w:val="20"/>
    </w:rPr>
  </w:style>
  <w:style w:type="character" w:customStyle="1" w:styleId="Overskrift2Tegn1">
    <w:name w:val="Overskrift 2 Tegn1"/>
    <w:semiHidden/>
    <w:locked/>
    <w:rsid w:val="005B4C48"/>
    <w:rPr>
      <w:rFonts w:ascii="Cambria" w:hAnsi="Cambria" w:cs="Times New Roman"/>
      <w:b/>
      <w:bCs/>
      <w:i/>
      <w:iCs/>
      <w:sz w:val="28"/>
      <w:szCs w:val="28"/>
    </w:rPr>
  </w:style>
  <w:style w:type="numbering" w:customStyle="1" w:styleId="Ingenoversigt11">
    <w:name w:val="Ingen oversigt11"/>
    <w:next w:val="Ingenoversigt"/>
    <w:uiPriority w:val="99"/>
    <w:semiHidden/>
    <w:unhideWhenUsed/>
    <w:rsid w:val="005B4C48"/>
  </w:style>
  <w:style w:type="paragraph" w:customStyle="1" w:styleId="Overskrift0">
    <w:name w:val="*Overskrift"/>
    <w:next w:val="Normal"/>
    <w:link w:val="OverskriftTegn"/>
    <w:semiHidden/>
    <w:rsid w:val="005B4C48"/>
    <w:pPr>
      <w:keepNext/>
      <w:spacing w:after="283" w:line="240" w:lineRule="auto"/>
      <w:outlineLvl w:val="0"/>
    </w:pPr>
    <w:rPr>
      <w:rFonts w:ascii="Arial" w:eastAsia="Times New Roman" w:hAnsi="Arial" w:cs="Times New Roman"/>
      <w:b/>
      <w:sz w:val="24"/>
      <w:szCs w:val="20"/>
      <w:lang w:eastAsia="da-DK"/>
    </w:rPr>
  </w:style>
  <w:style w:type="paragraph" w:customStyle="1" w:styleId="Tabeltekst">
    <w:name w:val="*Tabeltekst"/>
    <w:basedOn w:val="Normal"/>
    <w:semiHidden/>
    <w:rsid w:val="005B4C48"/>
    <w:pPr>
      <w:spacing w:after="0" w:line="240" w:lineRule="auto"/>
      <w:jc w:val="both"/>
    </w:pPr>
    <w:rPr>
      <w:rFonts w:ascii="Arial" w:eastAsia="Times New Roman" w:hAnsi="Arial" w:cs="Times New Roman"/>
      <w:sz w:val="20"/>
      <w:szCs w:val="20"/>
      <w:lang w:eastAsia="da-DK"/>
    </w:rPr>
  </w:style>
  <w:style w:type="character" w:styleId="Kommentarhenvisning">
    <w:name w:val="annotation reference"/>
    <w:semiHidden/>
    <w:rsid w:val="005B4C48"/>
    <w:rPr>
      <w:rFonts w:cs="Times New Roman"/>
      <w:sz w:val="16"/>
      <w:szCs w:val="16"/>
    </w:rPr>
  </w:style>
  <w:style w:type="paragraph" w:styleId="Kommentartekst">
    <w:name w:val="annotation text"/>
    <w:basedOn w:val="Normal"/>
    <w:link w:val="KommentartekstTegn"/>
    <w:semiHidden/>
    <w:rsid w:val="005B4C48"/>
    <w:pPr>
      <w:spacing w:after="0" w:line="240" w:lineRule="auto"/>
    </w:pPr>
    <w:rPr>
      <w:rFonts w:ascii="Times New Roman" w:eastAsia="Times New Roman" w:hAnsi="Times New Roman" w:cs="Times New Roman"/>
      <w:sz w:val="20"/>
      <w:szCs w:val="20"/>
      <w:lang w:eastAsia="da-DK"/>
    </w:rPr>
  </w:style>
  <w:style w:type="character" w:customStyle="1" w:styleId="KommentartekstTegn">
    <w:name w:val="Kommentartekst Tegn"/>
    <w:basedOn w:val="Standardskrifttypeiafsnit"/>
    <w:link w:val="Kommentartekst"/>
    <w:semiHidden/>
    <w:rsid w:val="005B4C48"/>
    <w:rPr>
      <w:rFonts w:ascii="Times New Roman" w:eastAsia="Times New Roman" w:hAnsi="Times New Roman" w:cs="Times New Roman"/>
      <w:sz w:val="20"/>
      <w:szCs w:val="20"/>
      <w:lang w:eastAsia="da-DK"/>
    </w:rPr>
  </w:style>
  <w:style w:type="paragraph" w:customStyle="1" w:styleId="at">
    <w:name w:val="*at"/>
    <w:basedOn w:val="Brdtekst"/>
    <w:semiHidden/>
    <w:rsid w:val="005B4C48"/>
    <w:pPr>
      <w:numPr>
        <w:numId w:val="2"/>
      </w:numPr>
    </w:pPr>
  </w:style>
  <w:style w:type="paragraph" w:styleId="Kommentaremne">
    <w:name w:val="annotation subject"/>
    <w:basedOn w:val="Kommentartekst"/>
    <w:next w:val="Kommentartekst"/>
    <w:link w:val="KommentaremneTegn"/>
    <w:semiHidden/>
    <w:rsid w:val="005B4C48"/>
    <w:rPr>
      <w:b/>
      <w:bCs/>
    </w:rPr>
  </w:style>
  <w:style w:type="character" w:customStyle="1" w:styleId="KommentaremneTegn">
    <w:name w:val="Kommentaremne Tegn"/>
    <w:basedOn w:val="KommentartekstTegn"/>
    <w:link w:val="Kommentaremne"/>
    <w:semiHidden/>
    <w:rsid w:val="005B4C48"/>
    <w:rPr>
      <w:rFonts w:ascii="Times New Roman" w:eastAsia="Times New Roman" w:hAnsi="Times New Roman" w:cs="Times New Roman"/>
      <w:b/>
      <w:bCs/>
      <w:sz w:val="20"/>
      <w:szCs w:val="20"/>
      <w:lang w:eastAsia="da-DK"/>
    </w:rPr>
  </w:style>
  <w:style w:type="character" w:styleId="Sidetal">
    <w:name w:val="page number"/>
    <w:rsid w:val="005B4C48"/>
    <w:rPr>
      <w:rFonts w:cs="Times New Roman"/>
    </w:rPr>
  </w:style>
  <w:style w:type="paragraph" w:customStyle="1" w:styleId="Standardtekst">
    <w:name w:val="Standardtekst"/>
    <w:basedOn w:val="Normal"/>
    <w:next w:val="Normal"/>
    <w:semiHidden/>
    <w:rsid w:val="005B4C48"/>
    <w:pPr>
      <w:overflowPunct w:val="0"/>
      <w:autoSpaceDE w:val="0"/>
      <w:autoSpaceDN w:val="0"/>
      <w:adjustRightInd w:val="0"/>
      <w:spacing w:after="0" w:line="240" w:lineRule="auto"/>
    </w:pPr>
    <w:rPr>
      <w:rFonts w:ascii="Arial" w:eastAsia="Times New Roman" w:hAnsi="Arial" w:cs="Times New Roman"/>
      <w:sz w:val="24"/>
      <w:szCs w:val="20"/>
      <w:lang w:eastAsia="da-DK"/>
    </w:rPr>
  </w:style>
  <w:style w:type="paragraph" w:customStyle="1" w:styleId="Fedtekst">
    <w:name w:val="Fedtekst"/>
    <w:basedOn w:val="Normal"/>
    <w:semiHidden/>
    <w:rsid w:val="005B4C48"/>
    <w:pPr>
      <w:spacing w:after="0" w:line="240" w:lineRule="auto"/>
    </w:pPr>
    <w:rPr>
      <w:rFonts w:ascii="Arial" w:eastAsia="Times New Roman" w:hAnsi="Arial" w:cs="Arial"/>
      <w:b/>
      <w:bCs/>
      <w:sz w:val="24"/>
      <w:szCs w:val="20"/>
      <w:lang w:eastAsia="da-DK"/>
    </w:rPr>
  </w:style>
  <w:style w:type="paragraph" w:styleId="Brdtekst2">
    <w:name w:val="Body Text 2"/>
    <w:basedOn w:val="Normal"/>
    <w:link w:val="Brdtekst2Tegn1"/>
    <w:rsid w:val="005B4C48"/>
    <w:pPr>
      <w:spacing w:after="0" w:line="240" w:lineRule="auto"/>
      <w:jc w:val="both"/>
    </w:pPr>
    <w:rPr>
      <w:rFonts w:ascii="Verdana" w:eastAsia="Times New Roman" w:hAnsi="Verdana" w:cs="Times New Roman"/>
      <w:b/>
      <w:bCs/>
      <w:sz w:val="24"/>
      <w:szCs w:val="20"/>
      <w:lang w:eastAsia="da-DK"/>
    </w:rPr>
  </w:style>
  <w:style w:type="character" w:customStyle="1" w:styleId="Brdtekst2Tegn">
    <w:name w:val="Brødtekst 2 Tegn"/>
    <w:basedOn w:val="Standardskrifttypeiafsnit"/>
    <w:semiHidden/>
    <w:rsid w:val="005B4C48"/>
    <w:rPr>
      <w:rFonts w:ascii="Cambria" w:hAnsi="Cambria"/>
    </w:rPr>
  </w:style>
  <w:style w:type="character" w:customStyle="1" w:styleId="Brdtekst2Tegn1">
    <w:name w:val="Brødtekst 2 Tegn1"/>
    <w:link w:val="Brdtekst2"/>
    <w:locked/>
    <w:rsid w:val="005B4C48"/>
    <w:rPr>
      <w:rFonts w:ascii="Verdana" w:eastAsia="Times New Roman" w:hAnsi="Verdana" w:cs="Times New Roman"/>
      <w:b/>
      <w:bCs/>
      <w:sz w:val="24"/>
      <w:szCs w:val="20"/>
      <w:lang w:eastAsia="da-DK"/>
    </w:rPr>
  </w:style>
  <w:style w:type="paragraph" w:styleId="Fodnotetekst">
    <w:name w:val="footnote text"/>
    <w:basedOn w:val="Normal"/>
    <w:link w:val="FodnotetekstTegn"/>
    <w:semiHidden/>
    <w:rsid w:val="005B4C48"/>
    <w:pPr>
      <w:spacing w:after="0" w:line="240" w:lineRule="auto"/>
    </w:pPr>
    <w:rPr>
      <w:rFonts w:ascii="Times New Roman" w:eastAsia="Times New Roman" w:hAnsi="Times New Roman" w:cs="Times New Roman"/>
      <w:sz w:val="20"/>
      <w:szCs w:val="20"/>
      <w:lang w:eastAsia="da-DK"/>
    </w:rPr>
  </w:style>
  <w:style w:type="character" w:customStyle="1" w:styleId="FodnotetekstTegn">
    <w:name w:val="Fodnotetekst Tegn"/>
    <w:basedOn w:val="Standardskrifttypeiafsnit"/>
    <w:link w:val="Fodnotetekst"/>
    <w:semiHidden/>
    <w:rsid w:val="005B4C48"/>
    <w:rPr>
      <w:rFonts w:ascii="Times New Roman" w:eastAsia="Times New Roman" w:hAnsi="Times New Roman" w:cs="Times New Roman"/>
      <w:sz w:val="20"/>
      <w:szCs w:val="20"/>
      <w:lang w:eastAsia="da-DK"/>
    </w:rPr>
  </w:style>
  <w:style w:type="character" w:styleId="Fodnotehenvisning">
    <w:name w:val="footnote reference"/>
    <w:semiHidden/>
    <w:rsid w:val="005B4C48"/>
    <w:rPr>
      <w:rFonts w:cs="Times New Roman"/>
      <w:vertAlign w:val="superscript"/>
    </w:rPr>
  </w:style>
  <w:style w:type="paragraph" w:customStyle="1" w:styleId="Optima1">
    <w:name w:val="*Optima1"/>
    <w:semiHidden/>
    <w:rsid w:val="005B4C48"/>
    <w:pPr>
      <w:spacing w:after="0" w:line="240" w:lineRule="auto"/>
    </w:pPr>
    <w:rPr>
      <w:rFonts w:ascii="TrueOptima" w:eastAsia="Times New Roman" w:hAnsi="TrueOptima" w:cs="Times New Roman"/>
      <w:sz w:val="20"/>
      <w:szCs w:val="20"/>
      <w:lang w:eastAsia="da-DK"/>
    </w:rPr>
  </w:style>
  <w:style w:type="paragraph" w:styleId="Almindeligtekst">
    <w:name w:val="Plain Text"/>
    <w:basedOn w:val="Normal"/>
    <w:link w:val="AlmindeligtekstTegn"/>
    <w:rsid w:val="005B4C48"/>
    <w:pPr>
      <w:spacing w:after="0" w:line="240" w:lineRule="auto"/>
    </w:pPr>
    <w:rPr>
      <w:rFonts w:ascii="Courier New" w:eastAsia="Times New Roman" w:hAnsi="Courier New" w:cs="Courier New"/>
      <w:sz w:val="20"/>
      <w:szCs w:val="20"/>
      <w:lang w:eastAsia="da-DK"/>
    </w:rPr>
  </w:style>
  <w:style w:type="character" w:customStyle="1" w:styleId="AlmindeligtekstTegn">
    <w:name w:val="Almindelig tekst Tegn"/>
    <w:basedOn w:val="Standardskrifttypeiafsnit"/>
    <w:link w:val="Almindeligtekst"/>
    <w:rsid w:val="005B4C48"/>
    <w:rPr>
      <w:rFonts w:ascii="Courier New" w:eastAsia="Times New Roman" w:hAnsi="Courier New" w:cs="Courier New"/>
      <w:sz w:val="20"/>
      <w:szCs w:val="20"/>
      <w:lang w:eastAsia="da-DK"/>
    </w:rPr>
  </w:style>
  <w:style w:type="paragraph" w:customStyle="1" w:styleId="resaddr">
    <w:name w:val="resaddr"/>
    <w:basedOn w:val="Normal"/>
    <w:semiHidden/>
    <w:rsid w:val="005B4C48"/>
    <w:pPr>
      <w:spacing w:before="167" w:after="251" w:line="240" w:lineRule="auto"/>
      <w:ind w:left="167" w:right="167"/>
    </w:pPr>
    <w:rPr>
      <w:rFonts w:ascii="Times New Roman" w:eastAsia="Times New Roman" w:hAnsi="Times New Roman" w:cs="Times New Roman"/>
      <w:sz w:val="24"/>
      <w:szCs w:val="24"/>
      <w:lang w:eastAsia="da-DK"/>
    </w:rPr>
  </w:style>
  <w:style w:type="paragraph" w:customStyle="1" w:styleId="resphone">
    <w:name w:val="resphone"/>
    <w:basedOn w:val="Normal"/>
    <w:semiHidden/>
    <w:rsid w:val="005B4C48"/>
    <w:pPr>
      <w:spacing w:before="167" w:after="251" w:line="240" w:lineRule="auto"/>
      <w:ind w:left="167" w:right="167"/>
    </w:pPr>
    <w:rPr>
      <w:rFonts w:ascii="Times New Roman" w:eastAsia="Times New Roman" w:hAnsi="Times New Roman" w:cs="Times New Roman"/>
      <w:sz w:val="24"/>
      <w:szCs w:val="24"/>
      <w:lang w:eastAsia="da-DK"/>
    </w:rPr>
  </w:style>
  <w:style w:type="character" w:customStyle="1" w:styleId="txtwhite1">
    <w:name w:val="txtwhite1"/>
    <w:semiHidden/>
    <w:rsid w:val="005B4C48"/>
    <w:rPr>
      <w:rFonts w:ascii="Verdana" w:hAnsi="Verdana" w:cs="Times New Roman"/>
      <w:color w:val="FFFFFF"/>
      <w:sz w:val="18"/>
      <w:szCs w:val="18"/>
    </w:rPr>
  </w:style>
  <w:style w:type="paragraph" w:styleId="Indholdsfortegnelse5">
    <w:name w:val="toc 5"/>
    <w:basedOn w:val="Normal"/>
    <w:next w:val="Normal"/>
    <w:autoRedefine/>
    <w:uiPriority w:val="39"/>
    <w:rsid w:val="005B4C48"/>
    <w:pPr>
      <w:spacing w:after="0" w:line="240" w:lineRule="auto"/>
      <w:ind w:left="960"/>
    </w:pPr>
    <w:rPr>
      <w:rFonts w:ascii="Times New Roman" w:eastAsia="Times New Roman" w:hAnsi="Times New Roman" w:cs="Times New Roman"/>
      <w:sz w:val="18"/>
      <w:szCs w:val="18"/>
      <w:lang w:eastAsia="da-DK"/>
    </w:rPr>
  </w:style>
  <w:style w:type="paragraph" w:styleId="Indholdsfortegnelse6">
    <w:name w:val="toc 6"/>
    <w:basedOn w:val="Normal"/>
    <w:next w:val="Normal"/>
    <w:autoRedefine/>
    <w:uiPriority w:val="39"/>
    <w:rsid w:val="005B4C48"/>
    <w:pPr>
      <w:spacing w:after="0" w:line="240" w:lineRule="auto"/>
      <w:ind w:left="1200"/>
    </w:pPr>
    <w:rPr>
      <w:rFonts w:ascii="Times New Roman" w:eastAsia="Times New Roman" w:hAnsi="Times New Roman" w:cs="Times New Roman"/>
      <w:sz w:val="18"/>
      <w:szCs w:val="18"/>
      <w:lang w:eastAsia="da-DK"/>
    </w:rPr>
  </w:style>
  <w:style w:type="paragraph" w:styleId="Indholdsfortegnelse7">
    <w:name w:val="toc 7"/>
    <w:basedOn w:val="Normal"/>
    <w:next w:val="Normal"/>
    <w:autoRedefine/>
    <w:uiPriority w:val="39"/>
    <w:rsid w:val="005B4C48"/>
    <w:pPr>
      <w:spacing w:after="0" w:line="240" w:lineRule="auto"/>
      <w:ind w:left="1440"/>
    </w:pPr>
    <w:rPr>
      <w:rFonts w:ascii="Times New Roman" w:eastAsia="Times New Roman" w:hAnsi="Times New Roman" w:cs="Times New Roman"/>
      <w:sz w:val="18"/>
      <w:szCs w:val="18"/>
      <w:lang w:eastAsia="da-DK"/>
    </w:rPr>
  </w:style>
  <w:style w:type="paragraph" w:styleId="Indholdsfortegnelse8">
    <w:name w:val="toc 8"/>
    <w:basedOn w:val="Normal"/>
    <w:next w:val="Normal"/>
    <w:autoRedefine/>
    <w:uiPriority w:val="39"/>
    <w:rsid w:val="005B4C48"/>
    <w:pPr>
      <w:spacing w:after="0" w:line="240" w:lineRule="auto"/>
      <w:ind w:left="1680"/>
    </w:pPr>
    <w:rPr>
      <w:rFonts w:ascii="Times New Roman" w:eastAsia="Times New Roman" w:hAnsi="Times New Roman" w:cs="Times New Roman"/>
      <w:sz w:val="18"/>
      <w:szCs w:val="18"/>
      <w:lang w:eastAsia="da-DK"/>
    </w:rPr>
  </w:style>
  <w:style w:type="paragraph" w:styleId="Indholdsfortegnelse9">
    <w:name w:val="toc 9"/>
    <w:basedOn w:val="Normal"/>
    <w:next w:val="Normal"/>
    <w:autoRedefine/>
    <w:uiPriority w:val="39"/>
    <w:rsid w:val="005B4C48"/>
    <w:pPr>
      <w:spacing w:after="0" w:line="240" w:lineRule="auto"/>
      <w:ind w:left="1920"/>
    </w:pPr>
    <w:rPr>
      <w:rFonts w:ascii="Times New Roman" w:eastAsia="Times New Roman" w:hAnsi="Times New Roman" w:cs="Times New Roman"/>
      <w:sz w:val="18"/>
      <w:szCs w:val="18"/>
      <w:lang w:eastAsia="da-DK"/>
    </w:rPr>
  </w:style>
  <w:style w:type="paragraph" w:styleId="Brdtekst0">
    <w:name w:val="Body Text"/>
    <w:basedOn w:val="Normal"/>
    <w:link w:val="BrdtekstTegn1"/>
    <w:rsid w:val="005B4C48"/>
    <w:pPr>
      <w:spacing w:after="0" w:line="240" w:lineRule="auto"/>
    </w:pPr>
    <w:rPr>
      <w:rFonts w:ascii="Verdana" w:eastAsia="Times New Roman" w:hAnsi="Verdana" w:cs="Times New Roman"/>
      <w:color w:val="FF0000"/>
      <w:sz w:val="24"/>
      <w:szCs w:val="24"/>
      <w:lang w:eastAsia="da-DK"/>
    </w:rPr>
  </w:style>
  <w:style w:type="character" w:customStyle="1" w:styleId="BrdtekstTegn0">
    <w:name w:val="Brødtekst Tegn"/>
    <w:basedOn w:val="Standardskrifttypeiafsnit"/>
    <w:semiHidden/>
    <w:rsid w:val="005B4C48"/>
    <w:rPr>
      <w:rFonts w:ascii="Cambria" w:hAnsi="Cambria"/>
    </w:rPr>
  </w:style>
  <w:style w:type="character" w:customStyle="1" w:styleId="BrdtekstTegn1">
    <w:name w:val="Brødtekst Tegn1"/>
    <w:link w:val="Brdtekst0"/>
    <w:locked/>
    <w:rsid w:val="005B4C48"/>
    <w:rPr>
      <w:rFonts w:ascii="Verdana" w:eastAsia="Times New Roman" w:hAnsi="Verdana" w:cs="Times New Roman"/>
      <w:color w:val="FF0000"/>
      <w:sz w:val="24"/>
      <w:szCs w:val="24"/>
      <w:lang w:eastAsia="da-DK"/>
    </w:rPr>
  </w:style>
  <w:style w:type="paragraph" w:styleId="Brdtekstindrykning">
    <w:name w:val="Body Text Indent"/>
    <w:basedOn w:val="Normal"/>
    <w:link w:val="BrdtekstindrykningTegn"/>
    <w:rsid w:val="005B4C48"/>
    <w:pPr>
      <w:spacing w:after="0" w:line="240" w:lineRule="auto"/>
      <w:ind w:left="720"/>
    </w:pPr>
    <w:rPr>
      <w:rFonts w:ascii="Verdana" w:eastAsia="Times New Roman" w:hAnsi="Verdana" w:cs="Times New Roman"/>
      <w:bCs/>
      <w:sz w:val="20"/>
      <w:szCs w:val="24"/>
      <w:lang w:eastAsia="da-DK"/>
    </w:rPr>
  </w:style>
  <w:style w:type="character" w:customStyle="1" w:styleId="BrdtekstindrykningTegn">
    <w:name w:val="Brødtekstindrykning Tegn"/>
    <w:basedOn w:val="Standardskrifttypeiafsnit"/>
    <w:link w:val="Brdtekstindrykning"/>
    <w:rsid w:val="005B4C48"/>
    <w:rPr>
      <w:rFonts w:ascii="Verdana" w:eastAsia="Times New Roman" w:hAnsi="Verdana" w:cs="Times New Roman"/>
      <w:bCs/>
      <w:sz w:val="20"/>
      <w:szCs w:val="24"/>
      <w:lang w:eastAsia="da-DK"/>
    </w:rPr>
  </w:style>
  <w:style w:type="character" w:styleId="BesgtLink">
    <w:name w:val="FollowedHyperlink"/>
    <w:rsid w:val="005B4C48"/>
    <w:rPr>
      <w:rFonts w:cs="Times New Roman"/>
      <w:color w:val="800080"/>
      <w:u w:val="single"/>
    </w:rPr>
  </w:style>
  <w:style w:type="paragraph" w:customStyle="1" w:styleId="2Overskrift">
    <w:name w:val="2. Overskrift"/>
    <w:basedOn w:val="Overskrift0"/>
    <w:link w:val="2OverskriftTegn"/>
    <w:autoRedefine/>
    <w:rsid w:val="005B4C48"/>
    <w:rPr>
      <w:rFonts w:ascii="Verdana" w:hAnsi="Verdana" w:cs="Arial"/>
      <w:bCs/>
      <w:color w:val="000000"/>
      <w:sz w:val="22"/>
      <w:szCs w:val="22"/>
    </w:rPr>
  </w:style>
  <w:style w:type="character" w:customStyle="1" w:styleId="OverskriftTegn">
    <w:name w:val="*Overskrift Tegn"/>
    <w:link w:val="Overskrift0"/>
    <w:semiHidden/>
    <w:locked/>
    <w:rsid w:val="005B4C48"/>
    <w:rPr>
      <w:rFonts w:ascii="Arial" w:eastAsia="Times New Roman" w:hAnsi="Arial" w:cs="Times New Roman"/>
      <w:b/>
      <w:sz w:val="24"/>
      <w:szCs w:val="20"/>
      <w:lang w:eastAsia="da-DK"/>
    </w:rPr>
  </w:style>
  <w:style w:type="paragraph" w:customStyle="1" w:styleId="1Overskrift">
    <w:name w:val="1. Overskrift"/>
    <w:basedOn w:val="2Overskrift"/>
    <w:autoRedefine/>
    <w:rsid w:val="005B4C48"/>
    <w:rPr>
      <w:sz w:val="32"/>
      <w:szCs w:val="28"/>
    </w:rPr>
  </w:style>
  <w:style w:type="character" w:customStyle="1" w:styleId="2OverskriftTegn">
    <w:name w:val="2. Overskrift Tegn"/>
    <w:link w:val="2Overskrift"/>
    <w:locked/>
    <w:rsid w:val="005B4C48"/>
    <w:rPr>
      <w:rFonts w:ascii="Verdana" w:eastAsia="Times New Roman" w:hAnsi="Verdana" w:cs="Arial"/>
      <w:b/>
      <w:bCs/>
      <w:color w:val="000000"/>
      <w:lang w:eastAsia="da-DK"/>
    </w:rPr>
  </w:style>
  <w:style w:type="paragraph" w:customStyle="1" w:styleId="3Overskrift">
    <w:name w:val="3. Overskrift"/>
    <w:basedOn w:val="Normal"/>
    <w:autoRedefine/>
    <w:rsid w:val="005B4C48"/>
    <w:pPr>
      <w:numPr>
        <w:numId w:val="3"/>
      </w:numPr>
      <w:spacing w:after="0" w:line="240" w:lineRule="auto"/>
      <w:ind w:left="540"/>
      <w:jc w:val="both"/>
    </w:pPr>
    <w:rPr>
      <w:rFonts w:ascii="Verdana" w:eastAsia="Times New Roman" w:hAnsi="Verdana" w:cs="Times New Roman"/>
      <w:b/>
      <w:sz w:val="24"/>
      <w:szCs w:val="24"/>
      <w:lang w:eastAsia="da-DK"/>
    </w:rPr>
  </w:style>
  <w:style w:type="paragraph" w:styleId="Listeafsnit">
    <w:name w:val="List Paragraph"/>
    <w:basedOn w:val="Normal"/>
    <w:uiPriority w:val="34"/>
    <w:qFormat/>
    <w:rsid w:val="005B4C48"/>
    <w:pPr>
      <w:spacing w:after="0" w:line="240" w:lineRule="auto"/>
      <w:ind w:left="1304"/>
    </w:pPr>
    <w:rPr>
      <w:rFonts w:ascii="Times New Roman" w:eastAsia="Times New Roman" w:hAnsi="Times New Roman" w:cs="Times New Roman"/>
      <w:sz w:val="24"/>
      <w:szCs w:val="24"/>
      <w:lang w:eastAsia="da-DK"/>
    </w:rPr>
  </w:style>
  <w:style w:type="paragraph" w:styleId="Liste">
    <w:name w:val="List"/>
    <w:basedOn w:val="Normal"/>
    <w:rsid w:val="005B4C48"/>
    <w:pPr>
      <w:spacing w:after="0" w:line="240" w:lineRule="auto"/>
      <w:ind w:left="283" w:hanging="283"/>
    </w:pPr>
    <w:rPr>
      <w:rFonts w:ascii="Times New Roman" w:eastAsia="Times New Roman" w:hAnsi="Times New Roman" w:cs="Times New Roman"/>
      <w:sz w:val="24"/>
      <w:szCs w:val="24"/>
      <w:lang w:eastAsia="da-DK"/>
    </w:rPr>
  </w:style>
  <w:style w:type="paragraph" w:styleId="Liste2">
    <w:name w:val="List 2"/>
    <w:basedOn w:val="Normal"/>
    <w:rsid w:val="005B4C48"/>
    <w:pPr>
      <w:spacing w:after="0" w:line="240" w:lineRule="auto"/>
      <w:ind w:left="566" w:hanging="283"/>
    </w:pPr>
    <w:rPr>
      <w:rFonts w:ascii="Times New Roman" w:eastAsia="Times New Roman" w:hAnsi="Times New Roman" w:cs="Times New Roman"/>
      <w:sz w:val="24"/>
      <w:szCs w:val="24"/>
      <w:lang w:eastAsia="da-DK"/>
    </w:rPr>
  </w:style>
  <w:style w:type="paragraph" w:styleId="Opstilling-punkttegn2">
    <w:name w:val="List Bullet 2"/>
    <w:basedOn w:val="Normal"/>
    <w:rsid w:val="005B4C48"/>
    <w:pPr>
      <w:numPr>
        <w:numId w:val="5"/>
      </w:numPr>
      <w:tabs>
        <w:tab w:val="num" w:pos="720"/>
      </w:tabs>
      <w:spacing w:after="0" w:line="240" w:lineRule="auto"/>
    </w:pPr>
    <w:rPr>
      <w:rFonts w:ascii="Times New Roman" w:eastAsia="Times New Roman" w:hAnsi="Times New Roman" w:cs="Times New Roman"/>
      <w:sz w:val="24"/>
      <w:szCs w:val="24"/>
      <w:lang w:eastAsia="da-DK"/>
    </w:rPr>
  </w:style>
  <w:style w:type="paragraph" w:styleId="Brdtekst-frstelinjeindrykning2">
    <w:name w:val="Body Text First Indent 2"/>
    <w:basedOn w:val="Brdtekstindrykning"/>
    <w:link w:val="Brdtekst-frstelinjeindrykning2Tegn"/>
    <w:rsid w:val="005B4C48"/>
    <w:pPr>
      <w:spacing w:after="120"/>
      <w:ind w:left="283" w:firstLine="210"/>
    </w:pPr>
    <w:rPr>
      <w:rFonts w:ascii="Times New Roman" w:hAnsi="Times New Roman"/>
      <w:bCs w:val="0"/>
      <w:sz w:val="24"/>
    </w:rPr>
  </w:style>
  <w:style w:type="character" w:customStyle="1" w:styleId="Brdtekst-frstelinjeindrykning2Tegn">
    <w:name w:val="Brødtekst - førstelinjeindrykning 2 Tegn"/>
    <w:basedOn w:val="BrdtekstindrykningTegn"/>
    <w:link w:val="Brdtekst-frstelinjeindrykning2"/>
    <w:rsid w:val="005B4C48"/>
    <w:rPr>
      <w:rFonts w:ascii="Times New Roman" w:eastAsia="Times New Roman" w:hAnsi="Times New Roman" w:cs="Times New Roman"/>
      <w:bCs w:val="0"/>
      <w:sz w:val="24"/>
      <w:szCs w:val="24"/>
      <w:lang w:eastAsia="da-DK"/>
    </w:rPr>
  </w:style>
  <w:style w:type="table" w:styleId="Tabel-Gitter">
    <w:name w:val="Table Grid"/>
    <w:basedOn w:val="Tabel-Normal"/>
    <w:rsid w:val="005B4C48"/>
    <w:pPr>
      <w:spacing w:after="0" w:line="240" w:lineRule="auto"/>
    </w:pPr>
    <w:rPr>
      <w:rFonts w:ascii="Times New Roman" w:eastAsia="Times New Roman" w:hAnsi="Times New Roman" w:cs="Times New Roman"/>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Kommentartekst">
    <w:name w:val="WW-Kommentartekst"/>
    <w:basedOn w:val="Normal"/>
    <w:rsid w:val="005B4C48"/>
    <w:pPr>
      <w:spacing w:after="0" w:line="240" w:lineRule="auto"/>
    </w:pPr>
    <w:rPr>
      <w:rFonts w:ascii="Times New Roman" w:eastAsia="Times New Roman" w:hAnsi="Times New Roman" w:cs="Times New Roman"/>
      <w:sz w:val="20"/>
      <w:szCs w:val="20"/>
      <w:lang w:eastAsia="ar-SA"/>
    </w:rPr>
  </w:style>
  <w:style w:type="character" w:customStyle="1" w:styleId="TegnTegn4">
    <w:name w:val="Tegn Tegn4"/>
    <w:semiHidden/>
    <w:locked/>
    <w:rsid w:val="005B4C48"/>
    <w:rPr>
      <w:sz w:val="24"/>
      <w:szCs w:val="24"/>
      <w:lang w:val="da-DK" w:eastAsia="da-DK" w:bidi="ar-SA"/>
    </w:rPr>
  </w:style>
  <w:style w:type="paragraph" w:styleId="NormalWeb">
    <w:name w:val="Normal (Web)"/>
    <w:basedOn w:val="Normal"/>
    <w:uiPriority w:val="99"/>
    <w:rsid w:val="005B4C48"/>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TegnTegn3">
    <w:name w:val="Tegn Tegn3"/>
    <w:locked/>
    <w:rsid w:val="005B4C48"/>
    <w:rPr>
      <w:rFonts w:ascii="Arial" w:hAnsi="Arial"/>
      <w:sz w:val="24"/>
      <w:lang w:val="da-DK" w:eastAsia="da-DK" w:bidi="ar-SA"/>
    </w:rPr>
  </w:style>
  <w:style w:type="paragraph" w:customStyle="1" w:styleId="Default">
    <w:name w:val="Default"/>
    <w:rsid w:val="005B4C48"/>
    <w:pPr>
      <w:autoSpaceDE w:val="0"/>
      <w:autoSpaceDN w:val="0"/>
      <w:adjustRightInd w:val="0"/>
      <w:spacing w:after="0" w:line="240" w:lineRule="auto"/>
    </w:pPr>
    <w:rPr>
      <w:rFonts w:ascii="Arial" w:eastAsia="Times New Roman" w:hAnsi="Arial" w:cs="Arial"/>
      <w:color w:val="000000"/>
      <w:sz w:val="24"/>
      <w:szCs w:val="24"/>
      <w:lang w:eastAsia="da-DK"/>
    </w:rPr>
  </w:style>
  <w:style w:type="character" w:customStyle="1" w:styleId="searchgraduationmax">
    <w:name w:val="searchgraduationmax"/>
    <w:basedOn w:val="Standardskrifttypeiafsnit"/>
    <w:rsid w:val="005B4C48"/>
  </w:style>
  <w:style w:type="character" w:customStyle="1" w:styleId="searchgraduationmed">
    <w:name w:val="searchgraduationmed"/>
    <w:basedOn w:val="Standardskrifttypeiafsnit"/>
    <w:rsid w:val="005B4C48"/>
  </w:style>
  <w:style w:type="character" w:customStyle="1" w:styleId="bold1">
    <w:name w:val="bold1"/>
    <w:rsid w:val="005B4C48"/>
    <w:rPr>
      <w:rFonts w:ascii="Tahoma" w:hAnsi="Tahoma" w:cs="Tahoma" w:hint="default"/>
      <w:b/>
      <w:bCs/>
      <w:color w:val="000000"/>
      <w:sz w:val="24"/>
      <w:szCs w:val="24"/>
      <w:shd w:val="clear" w:color="auto" w:fill="auto"/>
    </w:rPr>
  </w:style>
  <w:style w:type="character" w:customStyle="1" w:styleId="superscript1">
    <w:name w:val="superscript1"/>
    <w:rsid w:val="005B4C48"/>
    <w:rPr>
      <w:rFonts w:ascii="Tahoma" w:hAnsi="Tahoma" w:cs="Tahoma" w:hint="default"/>
      <w:color w:val="000000"/>
      <w:sz w:val="17"/>
      <w:szCs w:val="17"/>
      <w:shd w:val="clear" w:color="auto" w:fill="auto"/>
      <w:vertAlign w:val="superscript"/>
    </w:rPr>
  </w:style>
  <w:style w:type="table" w:customStyle="1" w:styleId="Tabel-Gitter1">
    <w:name w:val="Tabel - Gitter1"/>
    <w:basedOn w:val="Tabel-Normal"/>
    <w:next w:val="Tabel-Gitter"/>
    <w:uiPriority w:val="39"/>
    <w:rsid w:val="005B4C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2">
    <w:name w:val="Tabel - Gitter2"/>
    <w:basedOn w:val="Tabel-Normal"/>
    <w:next w:val="Tabel-Gitter"/>
    <w:uiPriority w:val="39"/>
    <w:rsid w:val="005B4C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lkr">
    <w:name w:val="Vilkår"/>
    <w:basedOn w:val="Normal"/>
    <w:link w:val="VilkrTegn"/>
    <w:qFormat/>
    <w:rsid w:val="0026265B"/>
    <w:pPr>
      <w:numPr>
        <w:numId w:val="4"/>
      </w:numPr>
      <w:autoSpaceDE w:val="0"/>
      <w:autoSpaceDN w:val="0"/>
      <w:adjustRightInd w:val="0"/>
      <w:spacing w:before="120" w:after="120" w:line="240" w:lineRule="auto"/>
    </w:pPr>
    <w:rPr>
      <w:rFonts w:eastAsia="Times New Roman" w:cs="Arial"/>
      <w:szCs w:val="20"/>
      <w:lang w:eastAsia="da-DK"/>
    </w:rPr>
  </w:style>
  <w:style w:type="character" w:customStyle="1" w:styleId="VilkrTegn">
    <w:name w:val="Vilkår Tegn"/>
    <w:basedOn w:val="Standardskrifttypeiafsnit"/>
    <w:link w:val="Vilkr"/>
    <w:rsid w:val="0026265B"/>
    <w:rPr>
      <w:rFonts w:ascii="Cambria" w:eastAsia="Times New Roman" w:hAnsi="Cambria" w:cs="Arial"/>
      <w:szCs w:val="20"/>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0523">
      <w:bodyDiv w:val="1"/>
      <w:marLeft w:val="0"/>
      <w:marRight w:val="0"/>
      <w:marTop w:val="0"/>
      <w:marBottom w:val="0"/>
      <w:divBdr>
        <w:top w:val="none" w:sz="0" w:space="0" w:color="auto"/>
        <w:left w:val="none" w:sz="0" w:space="0" w:color="auto"/>
        <w:bottom w:val="none" w:sz="0" w:space="0" w:color="auto"/>
        <w:right w:val="none" w:sz="0" w:space="0" w:color="auto"/>
      </w:divBdr>
      <w:divsChild>
        <w:div w:id="1764648130">
          <w:marLeft w:val="0"/>
          <w:marRight w:val="0"/>
          <w:marTop w:val="0"/>
          <w:marBottom w:val="0"/>
          <w:divBdr>
            <w:top w:val="none" w:sz="0" w:space="0" w:color="auto"/>
            <w:left w:val="none" w:sz="0" w:space="0" w:color="auto"/>
            <w:bottom w:val="none" w:sz="0" w:space="0" w:color="auto"/>
            <w:right w:val="none" w:sz="0" w:space="0" w:color="auto"/>
          </w:divBdr>
          <w:divsChild>
            <w:div w:id="1816684527">
              <w:marLeft w:val="0"/>
              <w:marRight w:val="0"/>
              <w:marTop w:val="0"/>
              <w:marBottom w:val="0"/>
              <w:divBdr>
                <w:top w:val="none" w:sz="0" w:space="0" w:color="auto"/>
                <w:left w:val="none" w:sz="0" w:space="0" w:color="auto"/>
                <w:bottom w:val="none" w:sz="0" w:space="0" w:color="auto"/>
                <w:right w:val="none" w:sz="0" w:space="0" w:color="auto"/>
              </w:divBdr>
              <w:divsChild>
                <w:div w:id="1426537259">
                  <w:marLeft w:val="0"/>
                  <w:marRight w:val="0"/>
                  <w:marTop w:val="0"/>
                  <w:marBottom w:val="0"/>
                  <w:divBdr>
                    <w:top w:val="none" w:sz="0" w:space="0" w:color="auto"/>
                    <w:left w:val="none" w:sz="0" w:space="0" w:color="auto"/>
                    <w:bottom w:val="none" w:sz="0" w:space="0" w:color="auto"/>
                    <w:right w:val="none" w:sz="0" w:space="0" w:color="auto"/>
                  </w:divBdr>
                  <w:divsChild>
                    <w:div w:id="1065564760">
                      <w:marLeft w:val="0"/>
                      <w:marRight w:val="0"/>
                      <w:marTop w:val="0"/>
                      <w:marBottom w:val="0"/>
                      <w:divBdr>
                        <w:top w:val="none" w:sz="0" w:space="0" w:color="auto"/>
                        <w:left w:val="none" w:sz="0" w:space="0" w:color="auto"/>
                        <w:bottom w:val="none" w:sz="0" w:space="0" w:color="auto"/>
                        <w:right w:val="none" w:sz="0" w:space="0" w:color="auto"/>
                      </w:divBdr>
                      <w:divsChild>
                        <w:div w:id="1741439346">
                          <w:marLeft w:val="0"/>
                          <w:marRight w:val="0"/>
                          <w:marTop w:val="0"/>
                          <w:marBottom w:val="0"/>
                          <w:divBdr>
                            <w:top w:val="none" w:sz="0" w:space="0" w:color="auto"/>
                            <w:left w:val="none" w:sz="0" w:space="0" w:color="auto"/>
                            <w:bottom w:val="none" w:sz="0" w:space="0" w:color="auto"/>
                            <w:right w:val="none" w:sz="0" w:space="0" w:color="auto"/>
                          </w:divBdr>
                          <w:divsChild>
                            <w:div w:id="1047608327">
                              <w:marLeft w:val="0"/>
                              <w:marRight w:val="0"/>
                              <w:marTop w:val="0"/>
                              <w:marBottom w:val="0"/>
                              <w:divBdr>
                                <w:top w:val="none" w:sz="0" w:space="0" w:color="auto"/>
                                <w:left w:val="none" w:sz="0" w:space="0" w:color="auto"/>
                                <w:bottom w:val="none" w:sz="0" w:space="0" w:color="auto"/>
                                <w:right w:val="none" w:sz="0" w:space="0" w:color="auto"/>
                              </w:divBdr>
                              <w:divsChild>
                                <w:div w:id="413282759">
                                  <w:marLeft w:val="-225"/>
                                  <w:marRight w:val="-225"/>
                                  <w:marTop w:val="0"/>
                                  <w:marBottom w:val="0"/>
                                  <w:divBdr>
                                    <w:top w:val="none" w:sz="0" w:space="0" w:color="auto"/>
                                    <w:left w:val="none" w:sz="0" w:space="0" w:color="auto"/>
                                    <w:bottom w:val="none" w:sz="0" w:space="0" w:color="auto"/>
                                    <w:right w:val="none" w:sz="0" w:space="0" w:color="auto"/>
                                  </w:divBdr>
                                  <w:divsChild>
                                    <w:div w:id="1611012639">
                                      <w:marLeft w:val="0"/>
                                      <w:marRight w:val="0"/>
                                      <w:marTop w:val="0"/>
                                      <w:marBottom w:val="0"/>
                                      <w:divBdr>
                                        <w:top w:val="none" w:sz="0" w:space="0" w:color="auto"/>
                                        <w:left w:val="none" w:sz="0" w:space="0" w:color="auto"/>
                                        <w:bottom w:val="none" w:sz="0" w:space="0" w:color="auto"/>
                                        <w:right w:val="none" w:sz="0" w:space="0" w:color="auto"/>
                                      </w:divBdr>
                                      <w:divsChild>
                                        <w:div w:id="69824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493926">
      <w:bodyDiv w:val="1"/>
      <w:marLeft w:val="0"/>
      <w:marRight w:val="0"/>
      <w:marTop w:val="0"/>
      <w:marBottom w:val="0"/>
      <w:divBdr>
        <w:top w:val="none" w:sz="0" w:space="0" w:color="auto"/>
        <w:left w:val="none" w:sz="0" w:space="0" w:color="auto"/>
        <w:bottom w:val="none" w:sz="0" w:space="0" w:color="auto"/>
        <w:right w:val="none" w:sz="0" w:space="0" w:color="auto"/>
      </w:divBdr>
      <w:divsChild>
        <w:div w:id="395712073">
          <w:marLeft w:val="0"/>
          <w:marRight w:val="0"/>
          <w:marTop w:val="0"/>
          <w:marBottom w:val="0"/>
          <w:divBdr>
            <w:top w:val="none" w:sz="0" w:space="0" w:color="auto"/>
            <w:left w:val="none" w:sz="0" w:space="0" w:color="auto"/>
            <w:bottom w:val="none" w:sz="0" w:space="0" w:color="auto"/>
            <w:right w:val="none" w:sz="0" w:space="0" w:color="auto"/>
          </w:divBdr>
          <w:divsChild>
            <w:div w:id="1885216304">
              <w:marLeft w:val="0"/>
              <w:marRight w:val="0"/>
              <w:marTop w:val="0"/>
              <w:marBottom w:val="0"/>
              <w:divBdr>
                <w:top w:val="none" w:sz="0" w:space="0" w:color="auto"/>
                <w:left w:val="none" w:sz="0" w:space="0" w:color="auto"/>
                <w:bottom w:val="none" w:sz="0" w:space="0" w:color="auto"/>
                <w:right w:val="none" w:sz="0" w:space="0" w:color="auto"/>
              </w:divBdr>
              <w:divsChild>
                <w:div w:id="2015497089">
                  <w:marLeft w:val="0"/>
                  <w:marRight w:val="0"/>
                  <w:marTop w:val="0"/>
                  <w:marBottom w:val="0"/>
                  <w:divBdr>
                    <w:top w:val="none" w:sz="0" w:space="0" w:color="auto"/>
                    <w:left w:val="none" w:sz="0" w:space="0" w:color="auto"/>
                    <w:bottom w:val="none" w:sz="0" w:space="0" w:color="auto"/>
                    <w:right w:val="none" w:sz="0" w:space="0" w:color="auto"/>
                  </w:divBdr>
                  <w:divsChild>
                    <w:div w:id="1989742853">
                      <w:marLeft w:val="225"/>
                      <w:marRight w:val="0"/>
                      <w:marTop w:val="300"/>
                      <w:marBottom w:val="300"/>
                      <w:divBdr>
                        <w:top w:val="none" w:sz="0" w:space="0" w:color="auto"/>
                        <w:left w:val="none" w:sz="0" w:space="0" w:color="auto"/>
                        <w:bottom w:val="none" w:sz="0" w:space="0" w:color="auto"/>
                        <w:right w:val="none" w:sz="0" w:space="0" w:color="auto"/>
                      </w:divBdr>
                      <w:divsChild>
                        <w:div w:id="1956327407">
                          <w:marLeft w:val="0"/>
                          <w:marRight w:val="0"/>
                          <w:marTop w:val="0"/>
                          <w:marBottom w:val="0"/>
                          <w:divBdr>
                            <w:top w:val="none" w:sz="0" w:space="0" w:color="auto"/>
                            <w:left w:val="none" w:sz="0" w:space="0" w:color="auto"/>
                            <w:bottom w:val="none" w:sz="0" w:space="0" w:color="auto"/>
                            <w:right w:val="none" w:sz="0" w:space="0" w:color="auto"/>
                          </w:divBdr>
                          <w:divsChild>
                            <w:div w:id="542064454">
                              <w:marLeft w:val="0"/>
                              <w:marRight w:val="0"/>
                              <w:marTop w:val="0"/>
                              <w:marBottom w:val="0"/>
                              <w:divBdr>
                                <w:top w:val="none" w:sz="0" w:space="0" w:color="auto"/>
                                <w:left w:val="none" w:sz="0" w:space="0" w:color="auto"/>
                                <w:bottom w:val="none" w:sz="0" w:space="0" w:color="auto"/>
                                <w:right w:val="none" w:sz="0" w:space="0" w:color="auto"/>
                              </w:divBdr>
                              <w:divsChild>
                                <w:div w:id="110935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2239738">
      <w:bodyDiv w:val="1"/>
      <w:marLeft w:val="0"/>
      <w:marRight w:val="0"/>
      <w:marTop w:val="0"/>
      <w:marBottom w:val="0"/>
      <w:divBdr>
        <w:top w:val="none" w:sz="0" w:space="0" w:color="auto"/>
        <w:left w:val="none" w:sz="0" w:space="0" w:color="auto"/>
        <w:bottom w:val="none" w:sz="0" w:space="0" w:color="auto"/>
        <w:right w:val="none" w:sz="0" w:space="0" w:color="auto"/>
      </w:divBdr>
      <w:divsChild>
        <w:div w:id="311762023">
          <w:marLeft w:val="0"/>
          <w:marRight w:val="0"/>
          <w:marTop w:val="0"/>
          <w:marBottom w:val="0"/>
          <w:divBdr>
            <w:top w:val="none" w:sz="0" w:space="0" w:color="auto"/>
            <w:left w:val="none" w:sz="0" w:space="0" w:color="auto"/>
            <w:bottom w:val="none" w:sz="0" w:space="0" w:color="auto"/>
            <w:right w:val="none" w:sz="0" w:space="0" w:color="auto"/>
          </w:divBdr>
          <w:divsChild>
            <w:div w:id="1981029692">
              <w:marLeft w:val="0"/>
              <w:marRight w:val="0"/>
              <w:marTop w:val="0"/>
              <w:marBottom w:val="0"/>
              <w:divBdr>
                <w:top w:val="none" w:sz="0" w:space="0" w:color="auto"/>
                <w:left w:val="none" w:sz="0" w:space="0" w:color="auto"/>
                <w:bottom w:val="none" w:sz="0" w:space="0" w:color="auto"/>
                <w:right w:val="none" w:sz="0" w:space="0" w:color="auto"/>
              </w:divBdr>
              <w:divsChild>
                <w:div w:id="1735739060">
                  <w:marLeft w:val="0"/>
                  <w:marRight w:val="0"/>
                  <w:marTop w:val="0"/>
                  <w:marBottom w:val="0"/>
                  <w:divBdr>
                    <w:top w:val="none" w:sz="0" w:space="0" w:color="auto"/>
                    <w:left w:val="none" w:sz="0" w:space="0" w:color="auto"/>
                    <w:bottom w:val="none" w:sz="0" w:space="0" w:color="auto"/>
                    <w:right w:val="none" w:sz="0" w:space="0" w:color="auto"/>
                  </w:divBdr>
                  <w:divsChild>
                    <w:div w:id="889927103">
                      <w:marLeft w:val="0"/>
                      <w:marRight w:val="0"/>
                      <w:marTop w:val="0"/>
                      <w:marBottom w:val="0"/>
                      <w:divBdr>
                        <w:top w:val="none" w:sz="0" w:space="0" w:color="auto"/>
                        <w:left w:val="none" w:sz="0" w:space="0" w:color="auto"/>
                        <w:bottom w:val="none" w:sz="0" w:space="0" w:color="auto"/>
                        <w:right w:val="none" w:sz="0" w:space="0" w:color="auto"/>
                      </w:divBdr>
                      <w:divsChild>
                        <w:div w:id="1245070165">
                          <w:marLeft w:val="0"/>
                          <w:marRight w:val="0"/>
                          <w:marTop w:val="0"/>
                          <w:marBottom w:val="0"/>
                          <w:divBdr>
                            <w:top w:val="none" w:sz="0" w:space="0" w:color="auto"/>
                            <w:left w:val="none" w:sz="0" w:space="0" w:color="auto"/>
                            <w:bottom w:val="none" w:sz="0" w:space="0" w:color="auto"/>
                            <w:right w:val="none" w:sz="0" w:space="0" w:color="auto"/>
                          </w:divBdr>
                          <w:divsChild>
                            <w:div w:id="545215686">
                              <w:marLeft w:val="0"/>
                              <w:marRight w:val="0"/>
                              <w:marTop w:val="0"/>
                              <w:marBottom w:val="0"/>
                              <w:divBdr>
                                <w:top w:val="none" w:sz="0" w:space="0" w:color="auto"/>
                                <w:left w:val="none" w:sz="0" w:space="0" w:color="auto"/>
                                <w:bottom w:val="none" w:sz="0" w:space="0" w:color="auto"/>
                                <w:right w:val="none" w:sz="0" w:space="0" w:color="auto"/>
                              </w:divBdr>
                              <w:divsChild>
                                <w:div w:id="122625090">
                                  <w:marLeft w:val="-225"/>
                                  <w:marRight w:val="-225"/>
                                  <w:marTop w:val="0"/>
                                  <w:marBottom w:val="0"/>
                                  <w:divBdr>
                                    <w:top w:val="none" w:sz="0" w:space="0" w:color="auto"/>
                                    <w:left w:val="none" w:sz="0" w:space="0" w:color="auto"/>
                                    <w:bottom w:val="none" w:sz="0" w:space="0" w:color="auto"/>
                                    <w:right w:val="none" w:sz="0" w:space="0" w:color="auto"/>
                                  </w:divBdr>
                                  <w:divsChild>
                                    <w:div w:id="1077824444">
                                      <w:marLeft w:val="0"/>
                                      <w:marRight w:val="0"/>
                                      <w:marTop w:val="0"/>
                                      <w:marBottom w:val="0"/>
                                      <w:divBdr>
                                        <w:top w:val="none" w:sz="0" w:space="0" w:color="auto"/>
                                        <w:left w:val="none" w:sz="0" w:space="0" w:color="auto"/>
                                        <w:bottom w:val="none" w:sz="0" w:space="0" w:color="auto"/>
                                        <w:right w:val="none" w:sz="0" w:space="0" w:color="auto"/>
                                      </w:divBdr>
                                      <w:divsChild>
                                        <w:div w:id="70879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5238734">
      <w:bodyDiv w:val="1"/>
      <w:marLeft w:val="0"/>
      <w:marRight w:val="0"/>
      <w:marTop w:val="0"/>
      <w:marBottom w:val="0"/>
      <w:divBdr>
        <w:top w:val="none" w:sz="0" w:space="0" w:color="auto"/>
        <w:left w:val="none" w:sz="0" w:space="0" w:color="auto"/>
        <w:bottom w:val="none" w:sz="0" w:space="0" w:color="auto"/>
        <w:right w:val="none" w:sz="0" w:space="0" w:color="auto"/>
      </w:divBdr>
    </w:div>
    <w:div w:id="1243949612">
      <w:bodyDiv w:val="1"/>
      <w:marLeft w:val="0"/>
      <w:marRight w:val="0"/>
      <w:marTop w:val="0"/>
      <w:marBottom w:val="0"/>
      <w:divBdr>
        <w:top w:val="none" w:sz="0" w:space="0" w:color="auto"/>
        <w:left w:val="none" w:sz="0" w:space="0" w:color="auto"/>
        <w:bottom w:val="none" w:sz="0" w:space="0" w:color="auto"/>
        <w:right w:val="none" w:sz="0" w:space="0" w:color="auto"/>
      </w:divBdr>
      <w:divsChild>
        <w:div w:id="2059235478">
          <w:marLeft w:val="0"/>
          <w:marRight w:val="0"/>
          <w:marTop w:val="0"/>
          <w:marBottom w:val="0"/>
          <w:divBdr>
            <w:top w:val="none" w:sz="0" w:space="0" w:color="auto"/>
            <w:left w:val="none" w:sz="0" w:space="0" w:color="auto"/>
            <w:bottom w:val="none" w:sz="0" w:space="0" w:color="auto"/>
            <w:right w:val="none" w:sz="0" w:space="0" w:color="auto"/>
          </w:divBdr>
          <w:divsChild>
            <w:div w:id="287704241">
              <w:marLeft w:val="0"/>
              <w:marRight w:val="0"/>
              <w:marTop w:val="0"/>
              <w:marBottom w:val="0"/>
              <w:divBdr>
                <w:top w:val="none" w:sz="0" w:space="0" w:color="auto"/>
                <w:left w:val="none" w:sz="0" w:space="0" w:color="auto"/>
                <w:bottom w:val="none" w:sz="0" w:space="0" w:color="auto"/>
                <w:right w:val="none" w:sz="0" w:space="0" w:color="auto"/>
              </w:divBdr>
              <w:divsChild>
                <w:div w:id="1682197526">
                  <w:marLeft w:val="0"/>
                  <w:marRight w:val="0"/>
                  <w:marTop w:val="0"/>
                  <w:marBottom w:val="0"/>
                  <w:divBdr>
                    <w:top w:val="none" w:sz="0" w:space="0" w:color="auto"/>
                    <w:left w:val="none" w:sz="0" w:space="0" w:color="auto"/>
                    <w:bottom w:val="none" w:sz="0" w:space="0" w:color="auto"/>
                    <w:right w:val="none" w:sz="0" w:space="0" w:color="auto"/>
                  </w:divBdr>
                  <w:divsChild>
                    <w:div w:id="1488326313">
                      <w:marLeft w:val="225"/>
                      <w:marRight w:val="0"/>
                      <w:marTop w:val="300"/>
                      <w:marBottom w:val="300"/>
                      <w:divBdr>
                        <w:top w:val="none" w:sz="0" w:space="0" w:color="auto"/>
                        <w:left w:val="none" w:sz="0" w:space="0" w:color="auto"/>
                        <w:bottom w:val="none" w:sz="0" w:space="0" w:color="auto"/>
                        <w:right w:val="none" w:sz="0" w:space="0" w:color="auto"/>
                      </w:divBdr>
                      <w:divsChild>
                        <w:div w:id="1833789303">
                          <w:marLeft w:val="0"/>
                          <w:marRight w:val="0"/>
                          <w:marTop w:val="0"/>
                          <w:marBottom w:val="0"/>
                          <w:divBdr>
                            <w:top w:val="none" w:sz="0" w:space="0" w:color="auto"/>
                            <w:left w:val="none" w:sz="0" w:space="0" w:color="auto"/>
                            <w:bottom w:val="none" w:sz="0" w:space="0" w:color="auto"/>
                            <w:right w:val="none" w:sz="0" w:space="0" w:color="auto"/>
                          </w:divBdr>
                          <w:divsChild>
                            <w:div w:id="943924129">
                              <w:marLeft w:val="0"/>
                              <w:marRight w:val="0"/>
                              <w:marTop w:val="0"/>
                              <w:marBottom w:val="0"/>
                              <w:divBdr>
                                <w:top w:val="none" w:sz="0" w:space="0" w:color="auto"/>
                                <w:left w:val="none" w:sz="0" w:space="0" w:color="auto"/>
                                <w:bottom w:val="none" w:sz="0" w:space="0" w:color="auto"/>
                                <w:right w:val="none" w:sz="0" w:space="0" w:color="auto"/>
                              </w:divBdr>
                              <w:divsChild>
                                <w:div w:id="145471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5863315">
      <w:bodyDiv w:val="1"/>
      <w:marLeft w:val="0"/>
      <w:marRight w:val="0"/>
      <w:marTop w:val="0"/>
      <w:marBottom w:val="0"/>
      <w:divBdr>
        <w:top w:val="none" w:sz="0" w:space="0" w:color="auto"/>
        <w:left w:val="none" w:sz="0" w:space="0" w:color="auto"/>
        <w:bottom w:val="none" w:sz="0" w:space="0" w:color="auto"/>
        <w:right w:val="none" w:sz="0" w:space="0" w:color="auto"/>
      </w:divBdr>
      <w:divsChild>
        <w:div w:id="1090270914">
          <w:marLeft w:val="0"/>
          <w:marRight w:val="0"/>
          <w:marTop w:val="0"/>
          <w:marBottom w:val="0"/>
          <w:divBdr>
            <w:top w:val="none" w:sz="0" w:space="0" w:color="auto"/>
            <w:left w:val="none" w:sz="0" w:space="0" w:color="auto"/>
            <w:bottom w:val="none" w:sz="0" w:space="0" w:color="auto"/>
            <w:right w:val="none" w:sz="0" w:space="0" w:color="auto"/>
          </w:divBdr>
          <w:divsChild>
            <w:div w:id="1160577743">
              <w:marLeft w:val="0"/>
              <w:marRight w:val="0"/>
              <w:marTop w:val="0"/>
              <w:marBottom w:val="0"/>
              <w:divBdr>
                <w:top w:val="none" w:sz="0" w:space="0" w:color="auto"/>
                <w:left w:val="none" w:sz="0" w:space="0" w:color="auto"/>
                <w:bottom w:val="none" w:sz="0" w:space="0" w:color="auto"/>
                <w:right w:val="none" w:sz="0" w:space="0" w:color="auto"/>
              </w:divBdr>
              <w:divsChild>
                <w:div w:id="1747457154">
                  <w:marLeft w:val="0"/>
                  <w:marRight w:val="0"/>
                  <w:marTop w:val="0"/>
                  <w:marBottom w:val="0"/>
                  <w:divBdr>
                    <w:top w:val="none" w:sz="0" w:space="0" w:color="auto"/>
                    <w:left w:val="none" w:sz="0" w:space="0" w:color="auto"/>
                    <w:bottom w:val="none" w:sz="0" w:space="0" w:color="auto"/>
                    <w:right w:val="none" w:sz="0" w:space="0" w:color="auto"/>
                  </w:divBdr>
                  <w:divsChild>
                    <w:div w:id="1637488404">
                      <w:marLeft w:val="0"/>
                      <w:marRight w:val="0"/>
                      <w:marTop w:val="0"/>
                      <w:marBottom w:val="0"/>
                      <w:divBdr>
                        <w:top w:val="none" w:sz="0" w:space="0" w:color="auto"/>
                        <w:left w:val="none" w:sz="0" w:space="0" w:color="auto"/>
                        <w:bottom w:val="none" w:sz="0" w:space="0" w:color="auto"/>
                        <w:right w:val="none" w:sz="0" w:space="0" w:color="auto"/>
                      </w:divBdr>
                      <w:divsChild>
                        <w:div w:id="43262651">
                          <w:marLeft w:val="0"/>
                          <w:marRight w:val="0"/>
                          <w:marTop w:val="0"/>
                          <w:marBottom w:val="0"/>
                          <w:divBdr>
                            <w:top w:val="none" w:sz="0" w:space="0" w:color="auto"/>
                            <w:left w:val="none" w:sz="0" w:space="0" w:color="auto"/>
                            <w:bottom w:val="none" w:sz="0" w:space="0" w:color="auto"/>
                            <w:right w:val="none" w:sz="0" w:space="0" w:color="auto"/>
                          </w:divBdr>
                          <w:divsChild>
                            <w:div w:id="1073241898">
                              <w:marLeft w:val="0"/>
                              <w:marRight w:val="0"/>
                              <w:marTop w:val="0"/>
                              <w:marBottom w:val="0"/>
                              <w:divBdr>
                                <w:top w:val="none" w:sz="0" w:space="0" w:color="auto"/>
                                <w:left w:val="none" w:sz="0" w:space="0" w:color="auto"/>
                                <w:bottom w:val="none" w:sz="0" w:space="0" w:color="auto"/>
                                <w:right w:val="none" w:sz="0" w:space="0" w:color="auto"/>
                              </w:divBdr>
                              <w:divsChild>
                                <w:div w:id="768816460">
                                  <w:marLeft w:val="-225"/>
                                  <w:marRight w:val="-225"/>
                                  <w:marTop w:val="0"/>
                                  <w:marBottom w:val="0"/>
                                  <w:divBdr>
                                    <w:top w:val="none" w:sz="0" w:space="0" w:color="auto"/>
                                    <w:left w:val="none" w:sz="0" w:space="0" w:color="auto"/>
                                    <w:bottom w:val="none" w:sz="0" w:space="0" w:color="auto"/>
                                    <w:right w:val="none" w:sz="0" w:space="0" w:color="auto"/>
                                  </w:divBdr>
                                  <w:divsChild>
                                    <w:div w:id="879437107">
                                      <w:marLeft w:val="0"/>
                                      <w:marRight w:val="0"/>
                                      <w:marTop w:val="0"/>
                                      <w:marBottom w:val="0"/>
                                      <w:divBdr>
                                        <w:top w:val="none" w:sz="0" w:space="0" w:color="auto"/>
                                        <w:left w:val="none" w:sz="0" w:space="0" w:color="auto"/>
                                        <w:bottom w:val="none" w:sz="0" w:space="0" w:color="auto"/>
                                        <w:right w:val="none" w:sz="0" w:space="0" w:color="auto"/>
                                      </w:divBdr>
                                      <w:divsChild>
                                        <w:div w:id="5767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86041937">
      <w:bodyDiv w:val="1"/>
      <w:marLeft w:val="0"/>
      <w:marRight w:val="0"/>
      <w:marTop w:val="0"/>
      <w:marBottom w:val="0"/>
      <w:divBdr>
        <w:top w:val="none" w:sz="0" w:space="0" w:color="auto"/>
        <w:left w:val="none" w:sz="0" w:space="0" w:color="auto"/>
        <w:bottom w:val="none" w:sz="0" w:space="0" w:color="auto"/>
        <w:right w:val="none" w:sz="0" w:space="0" w:color="auto"/>
      </w:divBdr>
      <w:divsChild>
        <w:div w:id="1183788667">
          <w:marLeft w:val="0"/>
          <w:marRight w:val="0"/>
          <w:marTop w:val="0"/>
          <w:marBottom w:val="0"/>
          <w:divBdr>
            <w:top w:val="none" w:sz="0" w:space="0" w:color="auto"/>
            <w:left w:val="none" w:sz="0" w:space="0" w:color="auto"/>
            <w:bottom w:val="none" w:sz="0" w:space="0" w:color="auto"/>
            <w:right w:val="none" w:sz="0" w:space="0" w:color="auto"/>
          </w:divBdr>
          <w:divsChild>
            <w:div w:id="1187982895">
              <w:marLeft w:val="0"/>
              <w:marRight w:val="0"/>
              <w:marTop w:val="0"/>
              <w:marBottom w:val="0"/>
              <w:divBdr>
                <w:top w:val="none" w:sz="0" w:space="0" w:color="auto"/>
                <w:left w:val="none" w:sz="0" w:space="0" w:color="auto"/>
                <w:bottom w:val="none" w:sz="0" w:space="0" w:color="auto"/>
                <w:right w:val="none" w:sz="0" w:space="0" w:color="auto"/>
              </w:divBdr>
              <w:divsChild>
                <w:div w:id="1128549910">
                  <w:marLeft w:val="0"/>
                  <w:marRight w:val="0"/>
                  <w:marTop w:val="0"/>
                  <w:marBottom w:val="0"/>
                  <w:divBdr>
                    <w:top w:val="none" w:sz="0" w:space="0" w:color="auto"/>
                    <w:left w:val="none" w:sz="0" w:space="0" w:color="auto"/>
                    <w:bottom w:val="none" w:sz="0" w:space="0" w:color="auto"/>
                    <w:right w:val="none" w:sz="0" w:space="0" w:color="auto"/>
                  </w:divBdr>
                  <w:divsChild>
                    <w:div w:id="1712727611">
                      <w:marLeft w:val="0"/>
                      <w:marRight w:val="0"/>
                      <w:marTop w:val="0"/>
                      <w:marBottom w:val="0"/>
                      <w:divBdr>
                        <w:top w:val="none" w:sz="0" w:space="0" w:color="auto"/>
                        <w:left w:val="none" w:sz="0" w:space="0" w:color="auto"/>
                        <w:bottom w:val="none" w:sz="0" w:space="0" w:color="auto"/>
                        <w:right w:val="none" w:sz="0" w:space="0" w:color="auto"/>
                      </w:divBdr>
                      <w:divsChild>
                        <w:div w:id="2065256796">
                          <w:marLeft w:val="-225"/>
                          <w:marRight w:val="-225"/>
                          <w:marTop w:val="0"/>
                          <w:marBottom w:val="0"/>
                          <w:divBdr>
                            <w:top w:val="none" w:sz="0" w:space="0" w:color="auto"/>
                            <w:left w:val="none" w:sz="0" w:space="0" w:color="auto"/>
                            <w:bottom w:val="none" w:sz="0" w:space="0" w:color="auto"/>
                            <w:right w:val="none" w:sz="0" w:space="0" w:color="auto"/>
                          </w:divBdr>
                          <w:divsChild>
                            <w:div w:id="651179021">
                              <w:marLeft w:val="0"/>
                              <w:marRight w:val="0"/>
                              <w:marTop w:val="0"/>
                              <w:marBottom w:val="0"/>
                              <w:divBdr>
                                <w:top w:val="none" w:sz="0" w:space="0" w:color="auto"/>
                                <w:left w:val="none" w:sz="0" w:space="0" w:color="auto"/>
                                <w:bottom w:val="none" w:sz="0" w:space="0" w:color="auto"/>
                                <w:right w:val="none" w:sz="0" w:space="0" w:color="auto"/>
                              </w:divBdr>
                              <w:divsChild>
                                <w:div w:id="613638008">
                                  <w:marLeft w:val="-225"/>
                                  <w:marRight w:val="-225"/>
                                  <w:marTop w:val="0"/>
                                  <w:marBottom w:val="0"/>
                                  <w:divBdr>
                                    <w:top w:val="none" w:sz="0" w:space="0" w:color="auto"/>
                                    <w:left w:val="none" w:sz="0" w:space="0" w:color="auto"/>
                                    <w:bottom w:val="none" w:sz="0" w:space="0" w:color="auto"/>
                                    <w:right w:val="none" w:sz="0" w:space="0" w:color="auto"/>
                                  </w:divBdr>
                                  <w:divsChild>
                                    <w:div w:id="1271089258">
                                      <w:marLeft w:val="0"/>
                                      <w:marRight w:val="0"/>
                                      <w:marTop w:val="0"/>
                                      <w:marBottom w:val="0"/>
                                      <w:divBdr>
                                        <w:top w:val="none" w:sz="0" w:space="0" w:color="auto"/>
                                        <w:left w:val="none" w:sz="0" w:space="0" w:color="auto"/>
                                        <w:bottom w:val="none" w:sz="0" w:space="0" w:color="auto"/>
                                        <w:right w:val="none" w:sz="0" w:space="0" w:color="auto"/>
                                      </w:divBdr>
                                      <w:divsChild>
                                        <w:div w:id="1649506237">
                                          <w:marLeft w:val="-225"/>
                                          <w:marRight w:val="-225"/>
                                          <w:marTop w:val="0"/>
                                          <w:marBottom w:val="0"/>
                                          <w:divBdr>
                                            <w:top w:val="none" w:sz="0" w:space="0" w:color="auto"/>
                                            <w:left w:val="none" w:sz="0" w:space="0" w:color="auto"/>
                                            <w:bottom w:val="none" w:sz="0" w:space="0" w:color="auto"/>
                                            <w:right w:val="none" w:sz="0" w:space="0" w:color="auto"/>
                                          </w:divBdr>
                                          <w:divsChild>
                                            <w:div w:id="515924351">
                                              <w:marLeft w:val="0"/>
                                              <w:marRight w:val="0"/>
                                              <w:marTop w:val="0"/>
                                              <w:marBottom w:val="0"/>
                                              <w:divBdr>
                                                <w:top w:val="none" w:sz="0" w:space="0" w:color="auto"/>
                                                <w:left w:val="none" w:sz="0" w:space="0" w:color="auto"/>
                                                <w:bottom w:val="none" w:sz="0" w:space="0" w:color="auto"/>
                                                <w:right w:val="none" w:sz="0" w:space="0" w:color="auto"/>
                                              </w:divBdr>
                                              <w:divsChild>
                                                <w:div w:id="80756728">
                                                  <w:marLeft w:val="0"/>
                                                  <w:marRight w:val="0"/>
                                                  <w:marTop w:val="0"/>
                                                  <w:marBottom w:val="0"/>
                                                  <w:divBdr>
                                                    <w:top w:val="none" w:sz="0" w:space="0" w:color="auto"/>
                                                    <w:left w:val="none" w:sz="0" w:space="0" w:color="auto"/>
                                                    <w:bottom w:val="none" w:sz="0" w:space="0" w:color="auto"/>
                                                    <w:right w:val="none" w:sz="0" w:space="0" w:color="auto"/>
                                                  </w:divBdr>
                                                  <w:divsChild>
                                                    <w:div w:id="176299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05357573">
      <w:bodyDiv w:val="1"/>
      <w:marLeft w:val="0"/>
      <w:marRight w:val="0"/>
      <w:marTop w:val="0"/>
      <w:marBottom w:val="0"/>
      <w:divBdr>
        <w:top w:val="none" w:sz="0" w:space="0" w:color="auto"/>
        <w:left w:val="none" w:sz="0" w:space="0" w:color="auto"/>
        <w:bottom w:val="none" w:sz="0" w:space="0" w:color="auto"/>
        <w:right w:val="none" w:sz="0" w:space="0" w:color="auto"/>
      </w:divBdr>
      <w:divsChild>
        <w:div w:id="124197295">
          <w:marLeft w:val="0"/>
          <w:marRight w:val="0"/>
          <w:marTop w:val="0"/>
          <w:marBottom w:val="0"/>
          <w:divBdr>
            <w:top w:val="none" w:sz="0" w:space="0" w:color="auto"/>
            <w:left w:val="none" w:sz="0" w:space="0" w:color="auto"/>
            <w:bottom w:val="none" w:sz="0" w:space="0" w:color="auto"/>
            <w:right w:val="none" w:sz="0" w:space="0" w:color="auto"/>
          </w:divBdr>
          <w:divsChild>
            <w:div w:id="1230574477">
              <w:marLeft w:val="0"/>
              <w:marRight w:val="0"/>
              <w:marTop w:val="0"/>
              <w:marBottom w:val="0"/>
              <w:divBdr>
                <w:top w:val="none" w:sz="0" w:space="0" w:color="auto"/>
                <w:left w:val="none" w:sz="0" w:space="0" w:color="auto"/>
                <w:bottom w:val="none" w:sz="0" w:space="0" w:color="auto"/>
                <w:right w:val="none" w:sz="0" w:space="0" w:color="auto"/>
              </w:divBdr>
              <w:divsChild>
                <w:div w:id="1209033143">
                  <w:marLeft w:val="0"/>
                  <w:marRight w:val="0"/>
                  <w:marTop w:val="0"/>
                  <w:marBottom w:val="0"/>
                  <w:divBdr>
                    <w:top w:val="none" w:sz="0" w:space="0" w:color="auto"/>
                    <w:left w:val="none" w:sz="0" w:space="0" w:color="auto"/>
                    <w:bottom w:val="none" w:sz="0" w:space="0" w:color="auto"/>
                    <w:right w:val="none" w:sz="0" w:space="0" w:color="auto"/>
                  </w:divBdr>
                  <w:divsChild>
                    <w:div w:id="1478957270">
                      <w:marLeft w:val="0"/>
                      <w:marRight w:val="0"/>
                      <w:marTop w:val="0"/>
                      <w:marBottom w:val="0"/>
                      <w:divBdr>
                        <w:top w:val="none" w:sz="0" w:space="0" w:color="auto"/>
                        <w:left w:val="none" w:sz="0" w:space="0" w:color="auto"/>
                        <w:bottom w:val="none" w:sz="0" w:space="0" w:color="auto"/>
                        <w:right w:val="none" w:sz="0" w:space="0" w:color="auto"/>
                      </w:divBdr>
                      <w:divsChild>
                        <w:div w:id="37516438">
                          <w:marLeft w:val="0"/>
                          <w:marRight w:val="0"/>
                          <w:marTop w:val="0"/>
                          <w:marBottom w:val="0"/>
                          <w:divBdr>
                            <w:top w:val="none" w:sz="0" w:space="0" w:color="auto"/>
                            <w:left w:val="none" w:sz="0" w:space="0" w:color="auto"/>
                            <w:bottom w:val="none" w:sz="0" w:space="0" w:color="auto"/>
                            <w:right w:val="none" w:sz="0" w:space="0" w:color="auto"/>
                          </w:divBdr>
                          <w:divsChild>
                            <w:div w:id="1269043308">
                              <w:marLeft w:val="0"/>
                              <w:marRight w:val="0"/>
                              <w:marTop w:val="0"/>
                              <w:marBottom w:val="0"/>
                              <w:divBdr>
                                <w:top w:val="none" w:sz="0" w:space="0" w:color="auto"/>
                                <w:left w:val="none" w:sz="0" w:space="0" w:color="auto"/>
                                <w:bottom w:val="none" w:sz="0" w:space="0" w:color="auto"/>
                                <w:right w:val="none" w:sz="0" w:space="0" w:color="auto"/>
                              </w:divBdr>
                              <w:divsChild>
                                <w:div w:id="353001994">
                                  <w:marLeft w:val="-225"/>
                                  <w:marRight w:val="-225"/>
                                  <w:marTop w:val="0"/>
                                  <w:marBottom w:val="0"/>
                                  <w:divBdr>
                                    <w:top w:val="none" w:sz="0" w:space="0" w:color="auto"/>
                                    <w:left w:val="none" w:sz="0" w:space="0" w:color="auto"/>
                                    <w:bottom w:val="none" w:sz="0" w:space="0" w:color="auto"/>
                                    <w:right w:val="none" w:sz="0" w:space="0" w:color="auto"/>
                                  </w:divBdr>
                                  <w:divsChild>
                                    <w:div w:id="1080177414">
                                      <w:marLeft w:val="0"/>
                                      <w:marRight w:val="0"/>
                                      <w:marTop w:val="0"/>
                                      <w:marBottom w:val="0"/>
                                      <w:divBdr>
                                        <w:top w:val="none" w:sz="0" w:space="0" w:color="auto"/>
                                        <w:left w:val="none" w:sz="0" w:space="0" w:color="auto"/>
                                        <w:bottom w:val="none" w:sz="0" w:space="0" w:color="auto"/>
                                        <w:right w:val="none" w:sz="0" w:space="0" w:color="auto"/>
                                      </w:divBdr>
                                      <w:divsChild>
                                        <w:div w:id="145740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4978590">
      <w:bodyDiv w:val="1"/>
      <w:marLeft w:val="0"/>
      <w:marRight w:val="0"/>
      <w:marTop w:val="0"/>
      <w:marBottom w:val="0"/>
      <w:divBdr>
        <w:top w:val="none" w:sz="0" w:space="0" w:color="auto"/>
        <w:left w:val="none" w:sz="0" w:space="0" w:color="auto"/>
        <w:bottom w:val="none" w:sz="0" w:space="0" w:color="auto"/>
        <w:right w:val="none" w:sz="0" w:space="0" w:color="auto"/>
      </w:divBdr>
    </w:div>
    <w:div w:id="1490638984">
      <w:bodyDiv w:val="1"/>
      <w:marLeft w:val="0"/>
      <w:marRight w:val="0"/>
      <w:marTop w:val="0"/>
      <w:marBottom w:val="0"/>
      <w:divBdr>
        <w:top w:val="none" w:sz="0" w:space="0" w:color="auto"/>
        <w:left w:val="none" w:sz="0" w:space="0" w:color="auto"/>
        <w:bottom w:val="none" w:sz="0" w:space="0" w:color="auto"/>
        <w:right w:val="none" w:sz="0" w:space="0" w:color="auto"/>
      </w:divBdr>
      <w:divsChild>
        <w:div w:id="2101563223">
          <w:marLeft w:val="0"/>
          <w:marRight w:val="0"/>
          <w:marTop w:val="0"/>
          <w:marBottom w:val="0"/>
          <w:divBdr>
            <w:top w:val="none" w:sz="0" w:space="0" w:color="auto"/>
            <w:left w:val="none" w:sz="0" w:space="0" w:color="auto"/>
            <w:bottom w:val="none" w:sz="0" w:space="0" w:color="auto"/>
            <w:right w:val="none" w:sz="0" w:space="0" w:color="auto"/>
          </w:divBdr>
          <w:divsChild>
            <w:div w:id="251352487">
              <w:marLeft w:val="0"/>
              <w:marRight w:val="0"/>
              <w:marTop w:val="0"/>
              <w:marBottom w:val="0"/>
              <w:divBdr>
                <w:top w:val="none" w:sz="0" w:space="0" w:color="auto"/>
                <w:left w:val="none" w:sz="0" w:space="0" w:color="auto"/>
                <w:bottom w:val="none" w:sz="0" w:space="0" w:color="auto"/>
                <w:right w:val="none" w:sz="0" w:space="0" w:color="auto"/>
              </w:divBdr>
              <w:divsChild>
                <w:div w:id="1741974212">
                  <w:marLeft w:val="0"/>
                  <w:marRight w:val="0"/>
                  <w:marTop w:val="0"/>
                  <w:marBottom w:val="0"/>
                  <w:divBdr>
                    <w:top w:val="none" w:sz="0" w:space="0" w:color="auto"/>
                    <w:left w:val="none" w:sz="0" w:space="0" w:color="auto"/>
                    <w:bottom w:val="none" w:sz="0" w:space="0" w:color="auto"/>
                    <w:right w:val="none" w:sz="0" w:space="0" w:color="auto"/>
                  </w:divBdr>
                  <w:divsChild>
                    <w:div w:id="128062381">
                      <w:marLeft w:val="0"/>
                      <w:marRight w:val="0"/>
                      <w:marTop w:val="0"/>
                      <w:marBottom w:val="0"/>
                      <w:divBdr>
                        <w:top w:val="none" w:sz="0" w:space="0" w:color="auto"/>
                        <w:left w:val="none" w:sz="0" w:space="0" w:color="auto"/>
                        <w:bottom w:val="none" w:sz="0" w:space="0" w:color="auto"/>
                        <w:right w:val="none" w:sz="0" w:space="0" w:color="auto"/>
                      </w:divBdr>
                      <w:divsChild>
                        <w:div w:id="1586649004">
                          <w:marLeft w:val="0"/>
                          <w:marRight w:val="0"/>
                          <w:marTop w:val="0"/>
                          <w:marBottom w:val="0"/>
                          <w:divBdr>
                            <w:top w:val="none" w:sz="0" w:space="0" w:color="auto"/>
                            <w:left w:val="none" w:sz="0" w:space="0" w:color="auto"/>
                            <w:bottom w:val="none" w:sz="0" w:space="0" w:color="auto"/>
                            <w:right w:val="none" w:sz="0" w:space="0" w:color="auto"/>
                          </w:divBdr>
                          <w:divsChild>
                            <w:div w:id="1887059127">
                              <w:marLeft w:val="0"/>
                              <w:marRight w:val="0"/>
                              <w:marTop w:val="0"/>
                              <w:marBottom w:val="0"/>
                              <w:divBdr>
                                <w:top w:val="none" w:sz="0" w:space="0" w:color="auto"/>
                                <w:left w:val="none" w:sz="0" w:space="0" w:color="auto"/>
                                <w:bottom w:val="none" w:sz="0" w:space="0" w:color="auto"/>
                                <w:right w:val="none" w:sz="0" w:space="0" w:color="auto"/>
                              </w:divBdr>
                              <w:divsChild>
                                <w:div w:id="2106655360">
                                  <w:marLeft w:val="-225"/>
                                  <w:marRight w:val="-225"/>
                                  <w:marTop w:val="0"/>
                                  <w:marBottom w:val="0"/>
                                  <w:divBdr>
                                    <w:top w:val="none" w:sz="0" w:space="0" w:color="auto"/>
                                    <w:left w:val="none" w:sz="0" w:space="0" w:color="auto"/>
                                    <w:bottom w:val="none" w:sz="0" w:space="0" w:color="auto"/>
                                    <w:right w:val="none" w:sz="0" w:space="0" w:color="auto"/>
                                  </w:divBdr>
                                  <w:divsChild>
                                    <w:div w:id="1935626549">
                                      <w:marLeft w:val="0"/>
                                      <w:marRight w:val="0"/>
                                      <w:marTop w:val="0"/>
                                      <w:marBottom w:val="0"/>
                                      <w:divBdr>
                                        <w:top w:val="none" w:sz="0" w:space="0" w:color="auto"/>
                                        <w:left w:val="none" w:sz="0" w:space="0" w:color="auto"/>
                                        <w:bottom w:val="none" w:sz="0" w:space="0" w:color="auto"/>
                                        <w:right w:val="none" w:sz="0" w:space="0" w:color="auto"/>
                                      </w:divBdr>
                                      <w:divsChild>
                                        <w:div w:id="1664354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33733748">
      <w:bodyDiv w:val="1"/>
      <w:marLeft w:val="0"/>
      <w:marRight w:val="0"/>
      <w:marTop w:val="0"/>
      <w:marBottom w:val="0"/>
      <w:divBdr>
        <w:top w:val="none" w:sz="0" w:space="0" w:color="auto"/>
        <w:left w:val="none" w:sz="0" w:space="0" w:color="auto"/>
        <w:bottom w:val="none" w:sz="0" w:space="0" w:color="auto"/>
        <w:right w:val="none" w:sz="0" w:space="0" w:color="auto"/>
      </w:divBdr>
      <w:divsChild>
        <w:div w:id="1082024189">
          <w:marLeft w:val="0"/>
          <w:marRight w:val="0"/>
          <w:marTop w:val="0"/>
          <w:marBottom w:val="0"/>
          <w:divBdr>
            <w:top w:val="none" w:sz="0" w:space="0" w:color="auto"/>
            <w:left w:val="none" w:sz="0" w:space="0" w:color="auto"/>
            <w:bottom w:val="none" w:sz="0" w:space="0" w:color="auto"/>
            <w:right w:val="none" w:sz="0" w:space="0" w:color="auto"/>
          </w:divBdr>
          <w:divsChild>
            <w:div w:id="1480345253">
              <w:marLeft w:val="0"/>
              <w:marRight w:val="0"/>
              <w:marTop w:val="0"/>
              <w:marBottom w:val="0"/>
              <w:divBdr>
                <w:top w:val="none" w:sz="0" w:space="0" w:color="auto"/>
                <w:left w:val="none" w:sz="0" w:space="0" w:color="auto"/>
                <w:bottom w:val="none" w:sz="0" w:space="0" w:color="auto"/>
                <w:right w:val="none" w:sz="0" w:space="0" w:color="auto"/>
              </w:divBdr>
              <w:divsChild>
                <w:div w:id="1685328970">
                  <w:marLeft w:val="0"/>
                  <w:marRight w:val="0"/>
                  <w:marTop w:val="0"/>
                  <w:marBottom w:val="0"/>
                  <w:divBdr>
                    <w:top w:val="none" w:sz="0" w:space="0" w:color="auto"/>
                    <w:left w:val="none" w:sz="0" w:space="0" w:color="auto"/>
                    <w:bottom w:val="none" w:sz="0" w:space="0" w:color="auto"/>
                    <w:right w:val="none" w:sz="0" w:space="0" w:color="auto"/>
                  </w:divBdr>
                  <w:divsChild>
                    <w:div w:id="1515219354">
                      <w:marLeft w:val="0"/>
                      <w:marRight w:val="0"/>
                      <w:marTop w:val="0"/>
                      <w:marBottom w:val="0"/>
                      <w:divBdr>
                        <w:top w:val="none" w:sz="0" w:space="0" w:color="auto"/>
                        <w:left w:val="none" w:sz="0" w:space="0" w:color="auto"/>
                        <w:bottom w:val="none" w:sz="0" w:space="0" w:color="auto"/>
                        <w:right w:val="none" w:sz="0" w:space="0" w:color="auto"/>
                      </w:divBdr>
                      <w:divsChild>
                        <w:div w:id="1935822539">
                          <w:marLeft w:val="0"/>
                          <w:marRight w:val="0"/>
                          <w:marTop w:val="0"/>
                          <w:marBottom w:val="0"/>
                          <w:divBdr>
                            <w:top w:val="none" w:sz="0" w:space="0" w:color="auto"/>
                            <w:left w:val="none" w:sz="0" w:space="0" w:color="auto"/>
                            <w:bottom w:val="none" w:sz="0" w:space="0" w:color="auto"/>
                            <w:right w:val="none" w:sz="0" w:space="0" w:color="auto"/>
                          </w:divBdr>
                          <w:divsChild>
                            <w:div w:id="1642415839">
                              <w:marLeft w:val="0"/>
                              <w:marRight w:val="0"/>
                              <w:marTop w:val="0"/>
                              <w:marBottom w:val="0"/>
                              <w:divBdr>
                                <w:top w:val="none" w:sz="0" w:space="0" w:color="auto"/>
                                <w:left w:val="none" w:sz="0" w:space="0" w:color="auto"/>
                                <w:bottom w:val="none" w:sz="0" w:space="0" w:color="auto"/>
                                <w:right w:val="none" w:sz="0" w:space="0" w:color="auto"/>
                              </w:divBdr>
                              <w:divsChild>
                                <w:div w:id="2099597847">
                                  <w:marLeft w:val="-225"/>
                                  <w:marRight w:val="-225"/>
                                  <w:marTop w:val="0"/>
                                  <w:marBottom w:val="0"/>
                                  <w:divBdr>
                                    <w:top w:val="none" w:sz="0" w:space="0" w:color="auto"/>
                                    <w:left w:val="none" w:sz="0" w:space="0" w:color="auto"/>
                                    <w:bottom w:val="none" w:sz="0" w:space="0" w:color="auto"/>
                                    <w:right w:val="none" w:sz="0" w:space="0" w:color="auto"/>
                                  </w:divBdr>
                                  <w:divsChild>
                                    <w:div w:id="2094468163">
                                      <w:marLeft w:val="0"/>
                                      <w:marRight w:val="0"/>
                                      <w:marTop w:val="0"/>
                                      <w:marBottom w:val="0"/>
                                      <w:divBdr>
                                        <w:top w:val="none" w:sz="0" w:space="0" w:color="auto"/>
                                        <w:left w:val="none" w:sz="0" w:space="0" w:color="auto"/>
                                        <w:bottom w:val="none" w:sz="0" w:space="0" w:color="auto"/>
                                        <w:right w:val="none" w:sz="0" w:space="0" w:color="auto"/>
                                      </w:divBdr>
                                      <w:divsChild>
                                        <w:div w:id="35569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593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aevneneshus.dk/start-din-klage/miljoe-og-foedevareklagenaevnet/" TargetMode="External"/><Relationship Id="rId18" Type="http://schemas.openxmlformats.org/officeDocument/2006/relationships/hyperlink" Target="mailto:husdyr@ecocouncil.dk" TargetMode="External"/><Relationship Id="rId26" Type="http://schemas.openxmlformats.org/officeDocument/2006/relationships/image" Target="media/image5.png"/><Relationship Id="rId39" Type="http://schemas.openxmlformats.org/officeDocument/2006/relationships/hyperlink" Target="http://teknik.lovportaler.dk/ShowDoc.aspx?hashparam=p16a&amp;schultzlink=lov20061572" TargetMode="External"/><Relationship Id="rId21" Type="http://schemas.openxmlformats.org/officeDocument/2006/relationships/hyperlink" Target="mailto:nb@ferskvandsfiskeriforeningen.dk" TargetMode="External"/><Relationship Id="rId34" Type="http://schemas.openxmlformats.org/officeDocument/2006/relationships/image" Target="media/image13.png"/><Relationship Id="rId42" Type="http://schemas.openxmlformats.org/officeDocument/2006/relationships/image" Target="media/image19.png"/><Relationship Id="rId47" Type="http://schemas.openxmlformats.org/officeDocument/2006/relationships/image" Target="media/image24.png"/><Relationship Id="rId50" Type="http://schemas.openxmlformats.org/officeDocument/2006/relationships/image" Target="media/image27.emf"/><Relationship Id="rId55" Type="http://schemas.openxmlformats.org/officeDocument/2006/relationships/image" Target="media/image32.pn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hyperlink" Target="mailto:ringkoebing-skjern@dof.dk" TargetMode="External"/><Relationship Id="rId29" Type="http://schemas.openxmlformats.org/officeDocument/2006/relationships/image" Target="media/image8.png"/><Relationship Id="rId41" Type="http://schemas.openxmlformats.org/officeDocument/2006/relationships/image" Target="media/image18.png"/><Relationship Id="rId54" Type="http://schemas.openxmlformats.org/officeDocument/2006/relationships/image" Target="media/image31.pn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rksk.dk/om-kommunen/annoncering/landbrug" TargetMode="External"/><Relationship Id="rId24" Type="http://schemas.openxmlformats.org/officeDocument/2006/relationships/hyperlink" Target="mailto:lbt@sportsfiskerforbundet.dk" TargetMode="External"/><Relationship Id="rId32" Type="http://schemas.openxmlformats.org/officeDocument/2006/relationships/image" Target="media/image11.png"/><Relationship Id="rId37" Type="http://schemas.openxmlformats.org/officeDocument/2006/relationships/image" Target="media/image16.png"/><Relationship Id="rId40" Type="http://schemas.openxmlformats.org/officeDocument/2006/relationships/hyperlink" Target="http://teknik.lovportaler.dk/ShowDoc.aspx?hashparam=p16b&amp;schultzlink=lov20061572" TargetMode="External"/><Relationship Id="rId45" Type="http://schemas.openxmlformats.org/officeDocument/2006/relationships/image" Target="media/image22.png"/><Relationship Id="rId53" Type="http://schemas.openxmlformats.org/officeDocument/2006/relationships/image" Target="media/image30.png"/><Relationship Id="rId58"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hyperlink" Target="mailto:post@sportsfiskerforbundet.dk" TargetMode="External"/><Relationship Id="rId28" Type="http://schemas.openxmlformats.org/officeDocument/2006/relationships/image" Target="media/image7.png"/><Relationship Id="rId36" Type="http://schemas.openxmlformats.org/officeDocument/2006/relationships/image" Target="media/image15.png"/><Relationship Id="rId49" Type="http://schemas.openxmlformats.org/officeDocument/2006/relationships/image" Target="media/image26.png"/><Relationship Id="rId57" Type="http://schemas.openxmlformats.org/officeDocument/2006/relationships/header" Target="header2.xml"/><Relationship Id="rId61"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mailto:natur@dof.dk" TargetMode="External"/><Relationship Id="rId31" Type="http://schemas.openxmlformats.org/officeDocument/2006/relationships/image" Target="media/image10.png"/><Relationship Id="rId44" Type="http://schemas.openxmlformats.org/officeDocument/2006/relationships/image" Target="media/image21.png"/><Relationship Id="rId52" Type="http://schemas.openxmlformats.org/officeDocument/2006/relationships/image" Target="media/image29.png"/><Relationship Id="rId60"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nh@naevneneshus.dk" TargetMode="External"/><Relationship Id="rId22" Type="http://schemas.openxmlformats.org/officeDocument/2006/relationships/hyperlink" Target="mailto:dnringkoebing-skjern-sager@dn.dk" TargetMode="External"/><Relationship Id="rId27" Type="http://schemas.openxmlformats.org/officeDocument/2006/relationships/image" Target="media/image6.png"/><Relationship Id="rId30" Type="http://schemas.openxmlformats.org/officeDocument/2006/relationships/image" Target="media/image9.png"/><Relationship Id="rId35" Type="http://schemas.openxmlformats.org/officeDocument/2006/relationships/image" Target="media/image14.png"/><Relationship Id="rId43" Type="http://schemas.openxmlformats.org/officeDocument/2006/relationships/image" Target="media/image20.png"/><Relationship Id="rId48" Type="http://schemas.openxmlformats.org/officeDocument/2006/relationships/image" Target="media/image25.png"/><Relationship Id="rId56"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image" Target="media/image28.emf"/><Relationship Id="rId3" Type="http://schemas.openxmlformats.org/officeDocument/2006/relationships/numbering" Target="numbering.xml"/><Relationship Id="rId12" Type="http://schemas.openxmlformats.org/officeDocument/2006/relationships/hyperlink" Target="http://www.rksk.dk/om-kommunen/annoncering/landbrug" TargetMode="External"/><Relationship Id="rId17" Type="http://schemas.openxmlformats.org/officeDocument/2006/relationships/hyperlink" Target="mailto:post@arkvest.dk" TargetMode="External"/><Relationship Id="rId25" Type="http://schemas.openxmlformats.org/officeDocument/2006/relationships/hyperlink" Target="mailto:midtvestjylland@friluftsraadet.dk" TargetMode="External"/><Relationship Id="rId33" Type="http://schemas.openxmlformats.org/officeDocument/2006/relationships/image" Target="media/image12.png"/><Relationship Id="rId38" Type="http://schemas.openxmlformats.org/officeDocument/2006/relationships/image" Target="media/image17.png"/><Relationship Id="rId46" Type="http://schemas.openxmlformats.org/officeDocument/2006/relationships/image" Target="media/image23.png"/><Relationship Id="rId5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33.png"/></Relationships>
</file>

<file path=word/_rels/header3.xml.rels><?xml version="1.0" encoding="UTF-8" standalone="yes"?>
<Relationships xmlns="http://schemas.openxmlformats.org/package/2006/relationships"><Relationship Id="rId1" Type="http://schemas.openxmlformats.org/officeDocument/2006/relationships/image" Target="media/image34.jpg"/></Relationships>
</file>

<file path=word/_rels/settings.xml.rels><?xml version="1.0" encoding="UTF-8" standalone="yes"?>
<Relationships xmlns="http://schemas.openxmlformats.org/package/2006/relationships"><Relationship Id="rId1" Type="http://schemas.openxmlformats.org/officeDocument/2006/relationships/attachedTemplate" Target="file:///\\admefi01\DocProd\templates\LBK%20-%20Land%20og%20Vand.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bs:GrowBusinessDocument xmlns:gbs="http://www.software-innovation.no/growBusinessDocument" gbs:officeVersion="2007" gbs:sourceId="1841216" gbs:entity="Document" gbs:templateDesignerVersion="3.1 F">
  <gbs:ToActivityContactJOINEX.Name gbs:loadFromGrowBusiness="OnProduce" gbs:saveInGrowBusiness="False" gbs:connected="true" gbs:recno="" gbs:entity="" gbs:datatype="string" gbs:key="10000" gbs:removeContentControl="2" gbs:joinex="[JOINEX=[ToRole] {!OJEX!}=6]" gbs:dispatchrecipient="false">
  </gbs:ToActivityContactJOINEX.Name>
  <gbs:ToActivityContact.AddressJOINEX gbs:loadFromGrowBusiness="OnProduce" gbs:saveInGrowBusiness="False" gbs:connected="true" gbs:recno="" gbs:entity="" gbs:datatype="string" gbs:key="10001" gbs:joinex="[JOINEX=[] {!OJEX!}=6]" gbs:dispatchrecipient="false" gbs:removeContentControl="0">
  </gbs:ToActivityContact.AddressJOINEX>
  <gbs:ToActivityContact.ZipCodeJOINEX gbs:loadFromGrowBusiness="OnProduce" gbs:saveInGrowBusiness="False" gbs:connected="true" gbs:recno="" gbs:entity="" gbs:datatype="long" gbs:key="10002" gbs:removeContentControl="2" gbs:joinex="[JOINEX=[] {!OJEX!}=6]" gbs:dispatchrecipient="false">
  </gbs:ToActivityContact.ZipCodeJOINEX>
  <gbs:ToActivityContact.ZipPlaceJOINEX gbs:loadFromGrowBusiness="OnProduce" gbs:saveInGrowBusiness="False" gbs:connected="true" gbs:recno="" gbs:entity="" gbs:datatype="string" gbs:key="10003" gbs:removeContentControl="2" gbs:joinex="[JOINEX=[] {!OJEX!}=6]" gbs:dispatchrecipient="false">
  </gbs:ToActivityContact.ZipPlaceJOINEX>
  <gbs:ToCreatedBy.ToContact.Name gbs:loadFromGrowBusiness="OnProduce" gbs:saveInGrowBusiness="False" gbs:connected="true" gbs:recno="" gbs:entity="" gbs:datatype="string" gbs:key="10004">Karsten Fløjgård Tinning</gbs:ToCreatedBy.ToContact.Name>
  <gbs:ToCreatedBy.ToContact.Switchboard gbs:loadFromGrowBusiness="OnProduce" gbs:saveInGrowBusiness="False" gbs:connected="true" gbs:recno="" gbs:entity="" gbs:datatype="string" gbs:key="10005">99741143</gbs:ToCreatedBy.ToContact.Switchboard>
  <gbs:ToCreatedBy.ToContact.E-mail gbs:loadFromGrowBusiness="OnProduce" gbs:saveInGrowBusiness="False" gbs:connected="true" gbs:recno="" gbs:entity="" gbs:datatype="string" gbs:key="10006">karsten.tinning@rksk.dk</gbs:ToCreatedBy.ToContact.E-mail>
  <gbs:DocumentDate gbs:loadFromGrowBusiness="OnProduce" gbs:saveInGrowBusiness="False" gbs:connected="true" gbs:recno="" gbs:entity="" gbs:datatype="date" gbs:key="10007">2018-01-30T00:00:00</gbs:DocumentDate>
  <gbs:ToCase.Name gbs:loadFromGrowBusiness="OnProduce" gbs:saveInGrowBusiness="False" gbs:connected="true" gbs:recno="" gbs:entity="" gbs:datatype="string" gbs:key="10008" gbs:removeContentControl="0">-031294</gbs:ToCase.Name>
  <gbs:Title gbs:loadFromGrowBusiness="OnProduce" gbs:saveInGrowBusiness="True" gbs:connected="true" gbs:recno="" gbs:entity="" gbs:datatype="string" gbs:key="10009" gbs:removeContentControl="0">Udkast til miljøgodkendelse</gbs:Title>
  <gbs:ToCreatedBy.ToContact.Name gbs:loadFromGrowBusiness="OnProduce" gbs:saveInGrowBusiness="False" gbs:connected="true" gbs:recno="" gbs:entity="" gbs:datatype="string" gbs:key="10010">Karsten Fløjgård Tinning</gbs:ToCreatedBy.ToContact.Name>
  <gbs:ToActivityContact.AddressJOINEX gbs:loadFromGrowBusiness="OnProduce" gbs:saveInGrowBusiness="False" gbs:connected="true" gbs:recno="" gbs:entity="" gbs:datatype="string" gbs:key="10011" gbs:joinex="[JOINEX=[] {!OJEX!}=6]" gbs:dispatchrecipient="false" gbs:removeContentControl="2">
  </gbs:ToActivityContact.AddressJOINEX>
</gbs:GrowBusiness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52FA73-BD8C-4346-B900-E3D80EA16FC2}">
  <ds:schemaRefs/>
</ds:datastoreItem>
</file>

<file path=customXml/itemProps2.xml><?xml version="1.0" encoding="utf-8"?>
<ds:datastoreItem xmlns:ds="http://schemas.openxmlformats.org/officeDocument/2006/customXml" ds:itemID="{FB81C75F-A751-46A6-9632-BB9EA36C0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LBK - Land og Vand</Template>
  <TotalTime>3</TotalTime>
  <Pages>55</Pages>
  <Words>14124</Words>
  <Characters>86161</Characters>
  <Application>Microsoft Office Word</Application>
  <DocSecurity>0</DocSecurity>
  <Lines>718</Lines>
  <Paragraphs>200</Paragraphs>
  <ScaleCrop>false</ScaleCrop>
  <HeadingPairs>
    <vt:vector size="2" baseType="variant">
      <vt:variant>
        <vt:lpstr>Titel</vt:lpstr>
      </vt:variant>
      <vt:variant>
        <vt:i4>1</vt:i4>
      </vt:variant>
    </vt:vector>
  </HeadingPairs>
  <TitlesOfParts>
    <vt:vector size="1" baseType="lpstr">
      <vt:lpstr>
  </vt:lpstr>
    </vt:vector>
  </TitlesOfParts>
  <Company/>
  <LinksUpToDate>false</LinksUpToDate>
  <CharactersWithSpaces>100085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Karsten Fløjgård Tinning</dc:creator>
  <cp:keywords>
  </cp:keywords>
  <dc:description>
  </dc:description>
  <cp:lastModifiedBy>Berith B. Bressendorff</cp:lastModifiedBy>
  <cp:revision>5</cp:revision>
  <cp:lastPrinted>2019-07-10T09:18:00Z</cp:lastPrinted>
  <dcterms:created xsi:type="dcterms:W3CDTF">2019-08-21T06:57:00Z</dcterms:created>
  <dcterms:modified xsi:type="dcterms:W3CDTF">2019-08-21T07:00:00Z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FilePath">
    <vt:lpwstr>\\ADMEFI01\DocProd\templates\LBK - Land og Vand.dotx</vt:lpwstr>
  </property>
  <property fmtid="{D5CDD505-2E9C-101B-9397-08002B2CF9AE}" pid="3" name="filePathOneNote">
    <vt:lpwstr>\\ADMEFI01\eDocUsers\onenote\adm\katin\</vt:lpwstr>
  </property>
  <property fmtid="{D5CDD505-2E9C-101B-9397-08002B2CF9AE}" pid="4" name="comment">
    <vt:lpwstr>Udkast til miljøgodkendelse</vt:lpwstr>
  </property>
  <property fmtid="{D5CDD505-2E9C-101B-9397-08002B2CF9AE}" pid="5" name="module">
    <vt:lpwstr>Document</vt:lpwstr>
  </property>
  <property fmtid="{D5CDD505-2E9C-101B-9397-08002B2CF9AE}" pid="6" name="customParams">
    <vt:lpwstr>
    </vt:lpwstr>
  </property>
  <property fmtid="{D5CDD505-2E9C-101B-9397-08002B2CF9AE}" pid="7" name="sourceId">
    <vt:lpwstr>
    </vt:lpwstr>
  </property>
  <property fmtid="{D5CDD505-2E9C-101B-9397-08002B2CF9AE}" pid="8" name="docId">
    <vt:lpwstr>1841216</vt:lpwstr>
  </property>
  <property fmtid="{D5CDD505-2E9C-101B-9397-08002B2CF9AE}" pid="9" name="templateId">
    <vt:lpwstr>
    </vt:lpwstr>
  </property>
  <property fmtid="{D5CDD505-2E9C-101B-9397-08002B2CF9AE}" pid="10" name="createdBy">
    <vt:lpwstr>Karsten Fløjgård Tinning</vt:lpwstr>
  </property>
  <property fmtid="{D5CDD505-2E9C-101B-9397-08002B2CF9AE}" pid="11" name="modifiedBy">
    <vt:lpwstr>Karsten Fløjgård Tinning</vt:lpwstr>
  </property>
  <property fmtid="{D5CDD505-2E9C-101B-9397-08002B2CF9AE}" pid="12" name="serverName">
    <vt:lpwstr>edoc:8080</vt:lpwstr>
  </property>
  <property fmtid="{D5CDD505-2E9C-101B-9397-08002B2CF9AE}" pid="13" name="externalUser">
    <vt:lpwstr>
    </vt:lpwstr>
  </property>
  <property fmtid="{D5CDD505-2E9C-101B-9397-08002B2CF9AE}" pid="14" name="currentVerId">
    <vt:lpwstr>1705407</vt:lpwstr>
  </property>
  <property fmtid="{D5CDD505-2E9C-101B-9397-08002B2CF9AE}" pid="15" name="Operation">
    <vt:lpwstr>CheckoutFile</vt:lpwstr>
  </property>
  <property fmtid="{D5CDD505-2E9C-101B-9397-08002B2CF9AE}" pid="16" name="BackOfficeType">
    <vt:lpwstr>growBusiness Solutions</vt:lpwstr>
  </property>
  <property fmtid="{D5CDD505-2E9C-101B-9397-08002B2CF9AE}" pid="17" name="Server">
    <vt:lpwstr>edoc:8080</vt:lpwstr>
  </property>
  <property fmtid="{D5CDD505-2E9C-101B-9397-08002B2CF9AE}" pid="18" name="Protocol">
    <vt:lpwstr>off</vt:lpwstr>
  </property>
  <property fmtid="{D5CDD505-2E9C-101B-9397-08002B2CF9AE}" pid="19" name="Site">
    <vt:lpwstr>/locator.aspx</vt:lpwstr>
  </property>
  <property fmtid="{D5CDD505-2E9C-101B-9397-08002B2CF9AE}" pid="20" name="FileID">
    <vt:lpwstr>2475888</vt:lpwstr>
  </property>
  <property fmtid="{D5CDD505-2E9C-101B-9397-08002B2CF9AE}" pid="21" name="VerID">
    <vt:lpwstr>0</vt:lpwstr>
  </property>
  <property fmtid="{D5CDD505-2E9C-101B-9397-08002B2CF9AE}" pid="22" name="FilePath">
    <vt:lpwstr>\\ADMEFI01\eDocUsers\work\adm\katin</vt:lpwstr>
  </property>
  <property fmtid="{D5CDD505-2E9C-101B-9397-08002B2CF9AE}" pid="23" name="FileName">
    <vt:lpwstr>17-031294-9 Udkast til miljøgodkendelse 2475888_1705407_0.DOCX</vt:lpwstr>
  </property>
  <property fmtid="{D5CDD505-2E9C-101B-9397-08002B2CF9AE}" pid="24" name="FullFileName">
    <vt:lpwstr>\\ADMEFI01\eDocUsers\work\adm\katin\17-031294-9 Udkast til miljøgodkendelse 2475888_1705407_0.DOCX</vt:lpwstr>
  </property>
</Properties>
</file>