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142"/>
        <w:gridCol w:w="850"/>
        <w:gridCol w:w="851"/>
        <w:gridCol w:w="141"/>
        <w:gridCol w:w="327"/>
        <w:gridCol w:w="1251"/>
        <w:gridCol w:w="1251"/>
      </w:tblGrid>
      <w:tr w:rsidR="00E34A4D" w:rsidRPr="00D90225" w14:paraId="15EEE8F5" w14:textId="77777777" w:rsidTr="6A3F2859">
        <w:trPr>
          <w:jc w:val="center"/>
        </w:trPr>
        <w:tc>
          <w:tcPr>
            <w:tcW w:w="9628" w:type="dxa"/>
            <w:gridSpan w:val="10"/>
            <w:vAlign w:val="center"/>
          </w:tcPr>
          <w:p w14:paraId="51C88DA6" w14:textId="77777777" w:rsidR="00E34A4D" w:rsidRPr="00D90225" w:rsidRDefault="00E34A4D" w:rsidP="00C84055">
            <w:pPr>
              <w:jc w:val="center"/>
              <w:rPr>
                <w:lang w:val="da-DK"/>
              </w:rPr>
            </w:pPr>
            <w:r w:rsidRPr="00D90225">
              <w:rPr>
                <w:b/>
                <w:sz w:val="32"/>
                <w:szCs w:val="32"/>
                <w:lang w:val="da-DK"/>
              </w:rPr>
              <w:t xml:space="preserve">Tilsyn med Mølgård Dambrug </w:t>
            </w:r>
          </w:p>
        </w:tc>
      </w:tr>
      <w:tr w:rsidR="00E34A4D" w:rsidRPr="00D90225" w14:paraId="57F4AEFB" w14:textId="77777777" w:rsidTr="6A3F2859">
        <w:trPr>
          <w:jc w:val="center"/>
        </w:trPr>
        <w:tc>
          <w:tcPr>
            <w:tcW w:w="2122" w:type="dxa"/>
            <w:vAlign w:val="center"/>
          </w:tcPr>
          <w:p w14:paraId="096BB5B5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Dato for administrativt tilsyn</w:t>
            </w:r>
          </w:p>
        </w:tc>
        <w:tc>
          <w:tcPr>
            <w:tcW w:w="1275" w:type="dxa"/>
            <w:vAlign w:val="center"/>
          </w:tcPr>
          <w:p w14:paraId="042684CC" w14:textId="2434A537" w:rsidR="00E34A4D" w:rsidRPr="00D90225" w:rsidRDefault="00992AAC" w:rsidP="00C84055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0104-2025</w:t>
            </w:r>
          </w:p>
        </w:tc>
        <w:tc>
          <w:tcPr>
            <w:tcW w:w="3261" w:type="dxa"/>
            <w:gridSpan w:val="4"/>
            <w:vAlign w:val="center"/>
          </w:tcPr>
          <w:p w14:paraId="54C147BF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15EA48B9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</w:p>
        </w:tc>
      </w:tr>
      <w:tr w:rsidR="00E34A4D" w:rsidRPr="00D90225" w14:paraId="67FBD230" w14:textId="77777777" w:rsidTr="6A3F2859">
        <w:trPr>
          <w:trHeight w:val="621"/>
          <w:jc w:val="center"/>
        </w:trPr>
        <w:tc>
          <w:tcPr>
            <w:tcW w:w="2122" w:type="dxa"/>
            <w:vAlign w:val="center"/>
          </w:tcPr>
          <w:p w14:paraId="60E9C1DA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Navn, adresse, tlf</w:t>
            </w:r>
          </w:p>
        </w:tc>
        <w:tc>
          <w:tcPr>
            <w:tcW w:w="7506" w:type="dxa"/>
            <w:gridSpan w:val="9"/>
            <w:vAlign w:val="center"/>
          </w:tcPr>
          <w:p w14:paraId="02BEACE7" w14:textId="2D8C7E7B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Dybvadgårdsvej 4b, 9240 Nibe</w:t>
            </w:r>
          </w:p>
        </w:tc>
      </w:tr>
      <w:tr w:rsidR="00E34A4D" w:rsidRPr="00D90225" w14:paraId="2385ABD5" w14:textId="77777777" w:rsidTr="005A1BCE">
        <w:trPr>
          <w:jc w:val="center"/>
        </w:trPr>
        <w:tc>
          <w:tcPr>
            <w:tcW w:w="2122" w:type="dxa"/>
            <w:vAlign w:val="center"/>
          </w:tcPr>
          <w:p w14:paraId="42BB6517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2A21F22F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7354ABD8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15674490</w:t>
            </w:r>
          </w:p>
        </w:tc>
        <w:tc>
          <w:tcPr>
            <w:tcW w:w="992" w:type="dxa"/>
            <w:gridSpan w:val="2"/>
            <w:vAlign w:val="center"/>
          </w:tcPr>
          <w:p w14:paraId="12517535" w14:textId="0FA00629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P-nr.</w:t>
            </w:r>
          </w:p>
        </w:tc>
        <w:tc>
          <w:tcPr>
            <w:tcW w:w="1319" w:type="dxa"/>
            <w:gridSpan w:val="3"/>
            <w:vAlign w:val="center"/>
          </w:tcPr>
          <w:p w14:paraId="5A0A2FEB" w14:textId="47D5982B" w:rsidR="00E34A4D" w:rsidRPr="00D90225" w:rsidRDefault="00914012" w:rsidP="00C84055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102741</w:t>
            </w:r>
            <w:r w:rsidR="005A1BCE">
              <w:rPr>
                <w:lang w:val="da-DK"/>
              </w:rPr>
              <w:t>7600</w:t>
            </w:r>
          </w:p>
        </w:tc>
        <w:tc>
          <w:tcPr>
            <w:tcW w:w="1251" w:type="dxa"/>
            <w:vAlign w:val="center"/>
          </w:tcPr>
          <w:p w14:paraId="53DD3704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68947CD3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70240</w:t>
            </w:r>
          </w:p>
        </w:tc>
      </w:tr>
      <w:tr w:rsidR="00E34A4D" w:rsidRPr="00D90225" w14:paraId="36A5BC84" w14:textId="77777777" w:rsidTr="6A3F2859">
        <w:trPr>
          <w:jc w:val="center"/>
        </w:trPr>
        <w:tc>
          <w:tcPr>
            <w:tcW w:w="2122" w:type="dxa"/>
            <w:vAlign w:val="center"/>
          </w:tcPr>
          <w:p w14:paraId="5A1DC38C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9"/>
            <w:vAlign w:val="center"/>
          </w:tcPr>
          <w:p w14:paraId="42E3C267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E34A4D" w:rsidRPr="00D90225" w14:paraId="4C47C4BD" w14:textId="77777777" w:rsidTr="6A3F2859">
        <w:trPr>
          <w:jc w:val="center"/>
        </w:trPr>
        <w:tc>
          <w:tcPr>
            <w:tcW w:w="2122" w:type="dxa"/>
            <w:vAlign w:val="center"/>
          </w:tcPr>
          <w:p w14:paraId="0F3DD84B" w14:textId="77777777" w:rsidR="00E34A4D" w:rsidRPr="00D90225" w:rsidRDefault="00E34A4D" w:rsidP="00C84055">
            <w:pPr>
              <w:spacing w:after="0"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Miljøgodkendelse</w:t>
            </w:r>
          </w:p>
        </w:tc>
        <w:tc>
          <w:tcPr>
            <w:tcW w:w="2835" w:type="dxa"/>
            <w:gridSpan w:val="3"/>
            <w:vAlign w:val="center"/>
          </w:tcPr>
          <w:p w14:paraId="529F5B89" w14:textId="77777777" w:rsidR="00E34A4D" w:rsidRPr="00D90225" w:rsidRDefault="00E34A4D" w:rsidP="00C84055">
            <w:pPr>
              <w:spacing w:after="0" w:line="276" w:lineRule="auto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 xml:space="preserve">17/2-2010 </w:t>
            </w:r>
          </w:p>
          <w:p w14:paraId="468769A4" w14:textId="77777777" w:rsidR="00E34A4D" w:rsidRPr="00D90225" w:rsidRDefault="00E34A4D" w:rsidP="00C84055">
            <w:pPr>
              <w:spacing w:after="0" w:line="276" w:lineRule="auto"/>
              <w:rPr>
                <w:b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Vilkårsændret 18/12-2013 og 09/07-2019</w:t>
            </w:r>
          </w:p>
        </w:tc>
        <w:tc>
          <w:tcPr>
            <w:tcW w:w="1842" w:type="dxa"/>
            <w:gridSpan w:val="3"/>
            <w:vAlign w:val="center"/>
          </w:tcPr>
          <w:p w14:paraId="53EC8E5F" w14:textId="77777777" w:rsidR="00E34A4D" w:rsidRPr="00D90225" w:rsidRDefault="00E34A4D" w:rsidP="00C84055">
            <w:pPr>
              <w:spacing w:after="0" w:line="276" w:lineRule="auto"/>
              <w:rPr>
                <w:lang w:val="da-DK"/>
              </w:rPr>
            </w:pPr>
            <w:r w:rsidRPr="00D90225">
              <w:rPr>
                <w:b/>
                <w:lang w:val="da-DK"/>
              </w:rPr>
              <w:t>Vandindvinding</w:t>
            </w:r>
          </w:p>
        </w:tc>
        <w:tc>
          <w:tcPr>
            <w:tcW w:w="2829" w:type="dxa"/>
            <w:gridSpan w:val="3"/>
            <w:vAlign w:val="center"/>
          </w:tcPr>
          <w:p w14:paraId="351EAB87" w14:textId="77777777" w:rsidR="00E34A4D" w:rsidRPr="00D90225" w:rsidRDefault="00E34A4D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23/6-2016 (Fra Dybvad Å)</w:t>
            </w:r>
          </w:p>
          <w:p w14:paraId="74A72BC9" w14:textId="118F73A0" w:rsidR="00E34A4D" w:rsidRPr="00D90225" w:rsidRDefault="00E34A4D" w:rsidP="00C84055">
            <w:pPr>
              <w:spacing w:after="0"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27/09-2017 (Grundvand)</w:t>
            </w:r>
          </w:p>
        </w:tc>
      </w:tr>
      <w:tr w:rsidR="00E34A4D" w:rsidRPr="00D90225" w14:paraId="02C55271" w14:textId="77777777" w:rsidTr="6A3F2859">
        <w:trPr>
          <w:jc w:val="center"/>
        </w:trPr>
        <w:tc>
          <w:tcPr>
            <w:tcW w:w="2122" w:type="dxa"/>
            <w:vAlign w:val="center"/>
          </w:tcPr>
          <w:p w14:paraId="78537746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9"/>
            <w:vAlign w:val="center"/>
          </w:tcPr>
          <w:p w14:paraId="3513B8DC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>Baggrunden for tilsynet er, at Aalborg Kommune fører tilsyn med dambrug mindst en gang om året, herunder med tilstanden i vandløbet, jævnfør bekendtgørelse nr. 1567 af 7. december 2016 om ferskvandsdambrug.</w:t>
            </w:r>
          </w:p>
          <w:p w14:paraId="50A79049" w14:textId="77777777" w:rsidR="00E34A4D" w:rsidRPr="00D90225" w:rsidRDefault="00E34A4D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Tilsynet er et administrativt tilsyn og omhandler dambrugets årsindberetning og</w:t>
            </w:r>
          </w:p>
          <w:p w14:paraId="73C62B27" w14:textId="149209BF" w:rsidR="00E34A4D" w:rsidRPr="00D90225" w:rsidRDefault="00E34A4D" w:rsidP="00E34A4D">
            <w:pPr>
              <w:spacing w:after="0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egenkontrol for det foregående år. Det administrative tilsyn er en del af det samlede tilsyn Aalborg Kommune fører med dambrug.</w:t>
            </w:r>
          </w:p>
          <w:p w14:paraId="14725F79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E34A4D" w:rsidRPr="00D90225" w14:paraId="43EE6BAF" w14:textId="77777777" w:rsidTr="6A3F2859">
        <w:trPr>
          <w:jc w:val="center"/>
        </w:trPr>
        <w:tc>
          <w:tcPr>
            <w:tcW w:w="2122" w:type="dxa"/>
            <w:vAlign w:val="center"/>
          </w:tcPr>
          <w:p w14:paraId="66F87657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Egenkontrol</w:t>
            </w:r>
          </w:p>
        </w:tc>
        <w:tc>
          <w:tcPr>
            <w:tcW w:w="7506" w:type="dxa"/>
            <w:gridSpan w:val="9"/>
            <w:vAlign w:val="center"/>
          </w:tcPr>
          <w:p w14:paraId="0BDADD4A" w14:textId="1411DB74" w:rsidR="00992314" w:rsidRPr="00D90225" w:rsidRDefault="00992314" w:rsidP="00992314">
            <w:pPr>
              <w:spacing w:after="0" w:line="276" w:lineRule="auto"/>
              <w:rPr>
                <w:lang w:val="da-DK"/>
              </w:rPr>
            </w:pPr>
            <w:r w:rsidRPr="2C68C3F1">
              <w:rPr>
                <w:lang w:val="da-DK"/>
              </w:rPr>
              <w:t xml:space="preserve">Der er udtaget </w:t>
            </w:r>
            <w:r>
              <w:rPr>
                <w:lang w:val="da-DK"/>
              </w:rPr>
              <w:t>6</w:t>
            </w:r>
            <w:r w:rsidRPr="2C68C3F1">
              <w:rPr>
                <w:lang w:val="da-DK"/>
              </w:rPr>
              <w:t xml:space="preserve"> prøver i dambruget i 202</w:t>
            </w:r>
            <w:r>
              <w:rPr>
                <w:lang w:val="da-DK"/>
              </w:rPr>
              <w:t>4</w:t>
            </w:r>
            <w:r w:rsidRPr="2C68C3F1">
              <w:rPr>
                <w:lang w:val="da-DK"/>
              </w:rPr>
              <w:t>.</w:t>
            </w:r>
          </w:p>
          <w:p w14:paraId="666807AB" w14:textId="56DFDC74" w:rsidR="00992314" w:rsidRDefault="001B3D83" w:rsidP="00992314">
            <w:pPr>
              <w:spacing w:line="276" w:lineRule="auto"/>
              <w:rPr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U</w:t>
            </w:r>
            <w:r w:rsidR="00992314">
              <w:rPr>
                <w:lang w:val="da-DK"/>
              </w:rPr>
              <w:t>dlederkrav</w:t>
            </w:r>
            <w:r w:rsidR="00656242">
              <w:rPr>
                <w:lang w:val="da-DK"/>
              </w:rPr>
              <w:t xml:space="preserve">ene </w:t>
            </w:r>
            <w:r>
              <w:rPr>
                <w:lang w:val="da-DK"/>
              </w:rPr>
              <w:t>for ilt, BI5, kvælstof og fosfor</w:t>
            </w:r>
            <w:r w:rsidR="00992314">
              <w:rPr>
                <w:lang w:val="da-DK"/>
              </w:rPr>
              <w:t xml:space="preserve"> jf. miljøgodkendelsen, er overholdt.</w:t>
            </w:r>
          </w:p>
          <w:p w14:paraId="1F5A68EB" w14:textId="77777777" w:rsidR="0064539C" w:rsidRPr="00BF2ABF" w:rsidRDefault="0064539C" w:rsidP="0064539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0BF2ABF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Figurer med udledning i forhold til krav er vedlagt som bilag.   </w:t>
            </w:r>
          </w:p>
          <w:p w14:paraId="3FFB1645" w14:textId="38045F3B" w:rsidR="00992314" w:rsidRDefault="00992314" w:rsidP="00992314">
            <w:pPr>
              <w:spacing w:after="0" w:line="276" w:lineRule="auto"/>
              <w:rPr>
                <w:lang w:val="da-DK"/>
              </w:rPr>
            </w:pPr>
            <w:r w:rsidRPr="79D60329">
              <w:rPr>
                <w:lang w:val="da-DK"/>
              </w:rPr>
              <w:t>Dambruget har i 202</w:t>
            </w:r>
            <w:r w:rsidR="00656242">
              <w:rPr>
                <w:lang w:val="da-DK"/>
              </w:rPr>
              <w:t>4</w:t>
            </w:r>
            <w:r w:rsidRPr="79D60329">
              <w:rPr>
                <w:lang w:val="da-DK"/>
              </w:rPr>
              <w:t xml:space="preserve"> anvendt hjælpestoffer i et omfang, der ikke har medført overskridelse af miljøkvalitetskravene og vilkårene fastsat i miljøgodkendelsen.    </w:t>
            </w:r>
          </w:p>
          <w:p w14:paraId="1E92252B" w14:textId="77777777" w:rsidR="00992314" w:rsidRDefault="00992314" w:rsidP="00992314">
            <w:pPr>
              <w:spacing w:after="0" w:line="276" w:lineRule="auto"/>
              <w:rPr>
                <w:lang w:val="da-DK"/>
              </w:rPr>
            </w:pPr>
          </w:p>
          <w:p w14:paraId="67EDA580" w14:textId="0854644F" w:rsidR="0010579A" w:rsidRPr="006754A9" w:rsidRDefault="00EF7C8F" w:rsidP="00EF7C8F">
            <w:pPr>
              <w:spacing w:line="276" w:lineRule="auto"/>
              <w:rPr>
                <w:lang w:val="da-DK"/>
              </w:rPr>
            </w:pPr>
            <w:r w:rsidRPr="00EF7C8F">
              <w:rPr>
                <w:lang w:val="da-DK"/>
              </w:rPr>
              <w:t>Dambruget har</w:t>
            </w:r>
            <w:r w:rsidR="00656242">
              <w:rPr>
                <w:lang w:val="da-DK"/>
              </w:rPr>
              <w:t xml:space="preserve"> i 2024 </w:t>
            </w:r>
            <w:r w:rsidRPr="00EF7C8F">
              <w:rPr>
                <w:lang w:val="da-DK"/>
              </w:rPr>
              <w:t xml:space="preserve">anvendt en større mængde medicin end tilladt jf. vilkår i miljøgodkendelsen. Overskridelse af vilkår og dermed miljøkvalitetskrav er ved behandling med oxolinsyre. </w:t>
            </w:r>
            <w:r w:rsidR="005977F6" w:rsidRPr="006754A9">
              <w:rPr>
                <w:lang w:val="da-DK"/>
              </w:rPr>
              <w:t xml:space="preserve">Der </w:t>
            </w:r>
            <w:r w:rsidR="00C5189A" w:rsidRPr="006754A9">
              <w:rPr>
                <w:lang w:val="da-DK"/>
              </w:rPr>
              <w:t xml:space="preserve">er på dambruget benyttet 2000 g oxylinsyre </w:t>
            </w:r>
            <w:r w:rsidR="003E33AA" w:rsidRPr="006754A9">
              <w:rPr>
                <w:lang w:val="da-DK"/>
              </w:rPr>
              <w:t xml:space="preserve">både den 25/6 og 1/7 med en </w:t>
            </w:r>
            <w:r w:rsidR="006754A9" w:rsidRPr="006754A9">
              <w:rPr>
                <w:lang w:val="da-DK"/>
              </w:rPr>
              <w:t>behandlingsp</w:t>
            </w:r>
            <w:r w:rsidR="00CB0DDD">
              <w:rPr>
                <w:lang w:val="da-DK"/>
              </w:rPr>
              <w:t>eriode</w:t>
            </w:r>
            <w:r w:rsidR="006754A9" w:rsidRPr="006754A9">
              <w:rPr>
                <w:lang w:val="da-DK"/>
              </w:rPr>
              <w:t xml:space="preserve"> på</w:t>
            </w:r>
            <w:r w:rsidR="003E33AA" w:rsidRPr="006754A9">
              <w:rPr>
                <w:lang w:val="da-DK"/>
              </w:rPr>
              <w:t xml:space="preserve"> 8 dage</w:t>
            </w:r>
            <w:r w:rsidR="00596109" w:rsidRPr="006754A9">
              <w:rPr>
                <w:lang w:val="da-DK"/>
              </w:rPr>
              <w:t xml:space="preserve">, </w:t>
            </w:r>
            <w:r w:rsidR="00D84249" w:rsidRPr="006754A9">
              <w:rPr>
                <w:lang w:val="da-DK"/>
              </w:rPr>
              <w:t xml:space="preserve">der er </w:t>
            </w:r>
            <w:r w:rsidR="003E33AA" w:rsidRPr="006754A9">
              <w:rPr>
                <w:lang w:val="da-DK"/>
              </w:rPr>
              <w:t>2 dages overlap</w:t>
            </w:r>
            <w:r w:rsidR="00D84249" w:rsidRPr="006754A9">
              <w:rPr>
                <w:lang w:val="da-DK"/>
              </w:rPr>
              <w:t xml:space="preserve"> mellem de enkelte behandlinger</w:t>
            </w:r>
            <w:r w:rsidR="0064358F" w:rsidRPr="006754A9">
              <w:rPr>
                <w:lang w:val="da-DK"/>
              </w:rPr>
              <w:t>.</w:t>
            </w:r>
          </w:p>
          <w:p w14:paraId="68955518" w14:textId="5428B515" w:rsidR="00E34A4D" w:rsidRPr="006754A9" w:rsidRDefault="0064358F" w:rsidP="00C84055">
            <w:pPr>
              <w:spacing w:line="276" w:lineRule="auto"/>
              <w:rPr>
                <w:lang w:val="da-DK"/>
              </w:rPr>
            </w:pPr>
            <w:r w:rsidRPr="006754A9">
              <w:rPr>
                <w:lang w:val="da-DK"/>
              </w:rPr>
              <w:t xml:space="preserve">Kravet overskrides </w:t>
            </w:r>
            <w:r w:rsidR="002417F9" w:rsidRPr="006754A9">
              <w:rPr>
                <w:lang w:val="da-DK"/>
              </w:rPr>
              <w:t xml:space="preserve">i de enkelte behandlinger med </w:t>
            </w:r>
            <w:r w:rsidR="00E2683A" w:rsidRPr="006754A9">
              <w:rPr>
                <w:lang w:val="da-DK"/>
              </w:rPr>
              <w:t xml:space="preserve">2000 g oxylinsyre når </w:t>
            </w:r>
            <w:r w:rsidR="0078241A" w:rsidRPr="006754A9">
              <w:rPr>
                <w:lang w:val="da-DK"/>
              </w:rPr>
              <w:t>behandlingsp</w:t>
            </w:r>
            <w:r w:rsidR="00CB0DDD">
              <w:rPr>
                <w:lang w:val="da-DK"/>
              </w:rPr>
              <w:t>erioden</w:t>
            </w:r>
            <w:r w:rsidR="0078241A" w:rsidRPr="006754A9">
              <w:rPr>
                <w:lang w:val="da-DK"/>
              </w:rPr>
              <w:t xml:space="preserve"> er </w:t>
            </w:r>
            <w:r w:rsidR="002417F9" w:rsidRPr="006754A9">
              <w:rPr>
                <w:lang w:val="da-DK"/>
              </w:rPr>
              <w:t>reduceret fra 10 dage til 8 dage,</w:t>
            </w:r>
            <w:r w:rsidR="00E2683A" w:rsidRPr="006754A9">
              <w:rPr>
                <w:lang w:val="da-DK"/>
              </w:rPr>
              <w:t xml:space="preserve"> </w:t>
            </w:r>
            <w:r w:rsidR="00F152AE" w:rsidRPr="006754A9">
              <w:rPr>
                <w:lang w:val="da-DK"/>
              </w:rPr>
              <w:t>derudover er der overlap i behandli</w:t>
            </w:r>
            <w:r w:rsidR="0010579A" w:rsidRPr="006754A9">
              <w:rPr>
                <w:lang w:val="da-DK"/>
              </w:rPr>
              <w:t>n</w:t>
            </w:r>
            <w:r w:rsidR="00F152AE" w:rsidRPr="006754A9">
              <w:rPr>
                <w:lang w:val="da-DK"/>
              </w:rPr>
              <w:t>gerne</w:t>
            </w:r>
            <w:r w:rsidR="00EF7C8F" w:rsidRPr="00EF7C8F">
              <w:rPr>
                <w:lang w:val="da-DK"/>
              </w:rPr>
              <w:t>. Det medfører</w:t>
            </w:r>
            <w:r w:rsidR="00324E15">
              <w:rPr>
                <w:lang w:val="da-DK"/>
              </w:rPr>
              <w:t>,</w:t>
            </w:r>
            <w:r w:rsidR="00EF7C8F" w:rsidRPr="00EF7C8F">
              <w:rPr>
                <w:lang w:val="da-DK"/>
              </w:rPr>
              <w:t xml:space="preserve"> at både kravet til maks</w:t>
            </w:r>
            <w:r w:rsidR="00324E15">
              <w:rPr>
                <w:lang w:val="da-DK"/>
              </w:rPr>
              <w:t>.</w:t>
            </w:r>
            <w:r w:rsidR="00EF7C8F" w:rsidRPr="00EF7C8F">
              <w:rPr>
                <w:lang w:val="da-DK"/>
              </w:rPr>
              <w:t xml:space="preserve"> og middel udledning overskrides. Der må udledes maksimalt 36 µg/l når der behandles med oxolinsyre. I det der er overlap mellem behandlingerne, bliver der anvendt en mængden der medfører en udledning på </w:t>
            </w:r>
            <w:r w:rsidR="00DC61E8" w:rsidRPr="006754A9">
              <w:rPr>
                <w:lang w:val="da-DK"/>
              </w:rPr>
              <w:t>86,7</w:t>
            </w:r>
            <w:r w:rsidR="00EF7C8F" w:rsidRPr="00EF7C8F">
              <w:rPr>
                <w:lang w:val="da-DK"/>
              </w:rPr>
              <w:t xml:space="preserve"> µg/l. Kravet til middelkonc. i udledningen fra dambruget er 30 µg/l og overlap medfører en middeudledning på </w:t>
            </w:r>
            <w:r w:rsidR="0010579A" w:rsidRPr="006754A9">
              <w:rPr>
                <w:lang w:val="da-DK"/>
              </w:rPr>
              <w:t>38,9</w:t>
            </w:r>
            <w:r w:rsidR="00EF7C8F" w:rsidRPr="00EF7C8F">
              <w:rPr>
                <w:lang w:val="da-DK"/>
              </w:rPr>
              <w:t xml:space="preserve"> µg/l. </w:t>
            </w:r>
          </w:p>
        </w:tc>
      </w:tr>
      <w:tr w:rsidR="00E34A4D" w:rsidRPr="00D90225" w14:paraId="7133F468" w14:textId="77777777" w:rsidTr="6A3F2859">
        <w:trPr>
          <w:jc w:val="center"/>
        </w:trPr>
        <w:tc>
          <w:tcPr>
            <w:tcW w:w="2122" w:type="dxa"/>
            <w:vAlign w:val="center"/>
          </w:tcPr>
          <w:p w14:paraId="2CA5FCFB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Håndhævelser</w:t>
            </w:r>
          </w:p>
        </w:tc>
        <w:tc>
          <w:tcPr>
            <w:tcW w:w="7506" w:type="dxa"/>
            <w:gridSpan w:val="9"/>
            <w:vAlign w:val="center"/>
          </w:tcPr>
          <w:p w14:paraId="1D3D8E10" w14:textId="77777777" w:rsidR="00F8696F" w:rsidRPr="00F8696F" w:rsidRDefault="00F8696F" w:rsidP="00F8696F">
            <w:pPr>
              <w:spacing w:line="276" w:lineRule="auto"/>
              <w:rPr>
                <w:lang w:val="da-DK"/>
              </w:rPr>
            </w:pPr>
            <w:r w:rsidRPr="00F8696F">
              <w:rPr>
                <w:lang w:val="da-DK"/>
              </w:rPr>
              <w:t xml:space="preserve">Aalborg Kommune indskærper hermed, i henhold til § 69 stk. 1 i miljøbeskyttelsesloven, at miljøgodkendelsens vilkår omkring udledning af spildevand, fremover skal overholdes, herunder: </w:t>
            </w:r>
          </w:p>
          <w:p w14:paraId="5D7FBFEC" w14:textId="715CEA25" w:rsidR="00F8696F" w:rsidRPr="00F8696F" w:rsidRDefault="00F8696F" w:rsidP="00F8696F">
            <w:pPr>
              <w:spacing w:line="276" w:lineRule="auto"/>
              <w:rPr>
                <w:lang w:val="da-DK"/>
              </w:rPr>
            </w:pPr>
            <w:r w:rsidRPr="00F8696F">
              <w:rPr>
                <w:lang w:val="da-DK"/>
              </w:rPr>
              <w:t>Vilkår 44 i miljøgodkendelse af 17.02.2010, vilkårs</w:t>
            </w:r>
            <w:r w:rsidR="00BF2ABF">
              <w:rPr>
                <w:lang w:val="da-DK"/>
              </w:rPr>
              <w:t xml:space="preserve"> </w:t>
            </w:r>
            <w:r w:rsidRPr="00F8696F">
              <w:rPr>
                <w:lang w:val="da-DK"/>
              </w:rPr>
              <w:t>ændret af 27.3.2014, der fastsætter krav til koncentrationen af medicin i udløbsvandet.</w:t>
            </w:r>
          </w:p>
          <w:p w14:paraId="08F29ED9" w14:textId="69512F13" w:rsidR="00F8696F" w:rsidRPr="00F8696F" w:rsidRDefault="0095427B" w:rsidP="00F8696F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lastRenderedPageBreak/>
              <w:t>D</w:t>
            </w:r>
            <w:r w:rsidR="00F8696F" w:rsidRPr="00F8696F">
              <w:rPr>
                <w:lang w:val="da-DK"/>
              </w:rPr>
              <w:t>ambruget bedes redegøre for medicinforbruget og hvordan driften fremadrettet tilpasses så medicinforbruget kan overholde vilkår i miljøgodkendelsen.</w:t>
            </w:r>
          </w:p>
          <w:p w14:paraId="5EC4A3B3" w14:textId="17B50AD9" w:rsidR="00F8696F" w:rsidRPr="00F8696F" w:rsidRDefault="00F8696F" w:rsidP="00F8696F">
            <w:pPr>
              <w:spacing w:line="276" w:lineRule="auto"/>
              <w:rPr>
                <w:lang w:val="da-DK"/>
              </w:rPr>
            </w:pPr>
            <w:r w:rsidRPr="00B7244A">
              <w:rPr>
                <w:lang w:val="da-DK"/>
              </w:rPr>
              <w:t>Redegørelse skal indsendes til Aalborg Kommune inden den 1.</w:t>
            </w:r>
            <w:r w:rsidR="00A5573D" w:rsidRPr="00B7244A">
              <w:rPr>
                <w:lang w:val="da-DK"/>
              </w:rPr>
              <w:t>5</w:t>
            </w:r>
            <w:r w:rsidRPr="00B7244A">
              <w:rPr>
                <w:lang w:val="da-DK"/>
              </w:rPr>
              <w:t>.202</w:t>
            </w:r>
            <w:r w:rsidR="002A6EA3" w:rsidRPr="00B7244A">
              <w:rPr>
                <w:lang w:val="da-DK"/>
              </w:rPr>
              <w:t>5</w:t>
            </w:r>
            <w:r w:rsidRPr="00B7244A">
              <w:rPr>
                <w:lang w:val="da-DK"/>
              </w:rPr>
              <w:t xml:space="preserve"> til </w:t>
            </w:r>
            <w:hyperlink r:id="rId9" w:history="1">
              <w:r w:rsidR="00B7244A" w:rsidRPr="00B7244A">
                <w:rPr>
                  <w:rStyle w:val="Hyperlink"/>
                  <w:lang w:val="da-DK"/>
                </w:rPr>
                <w:t>myndighed.service@aalborg.dk</w:t>
              </w:r>
            </w:hyperlink>
            <w:r w:rsidRPr="00F8696F">
              <w:rPr>
                <w:lang w:val="da-DK"/>
              </w:rPr>
              <w:t xml:space="preserve"> </w:t>
            </w:r>
          </w:p>
          <w:p w14:paraId="13F676B0" w14:textId="1A34B1AB" w:rsidR="00E34A4D" w:rsidRPr="00D90225" w:rsidRDefault="00F8696F" w:rsidP="00E34A4D">
            <w:pPr>
              <w:spacing w:line="276" w:lineRule="auto"/>
              <w:rPr>
                <w:lang w:val="da-DK"/>
              </w:rPr>
            </w:pPr>
            <w:r w:rsidRPr="00A5573D">
              <w:rPr>
                <w:lang w:val="da-DK"/>
              </w:rPr>
              <w:t xml:space="preserve">Jævnfør § 110 st. 1 nr. 4 er det strafbart at tilsidesætte vilkår i en miljøgodkendelse. Jævnfør § 69 stk. 3 kan indskærpelsen ikke påklages. </w:t>
            </w:r>
          </w:p>
        </w:tc>
      </w:tr>
    </w:tbl>
    <w:p w14:paraId="71343C01" w14:textId="77777777" w:rsidR="00E34A4D" w:rsidRPr="008426F8" w:rsidRDefault="00E34A4D" w:rsidP="00E34A4D">
      <w:r>
        <w:lastRenderedPageBreak/>
        <w:t xml:space="preserve"> </w:t>
      </w:r>
    </w:p>
    <w:p w14:paraId="1DB0AC71" w14:textId="77777777" w:rsidR="005D1347" w:rsidRDefault="005D1347"/>
    <w:sectPr w:rsidR="005D1347" w:rsidSect="00842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94BC" w14:textId="77777777" w:rsidR="00796B16" w:rsidRDefault="00796B16">
      <w:pPr>
        <w:spacing w:after="0" w:line="240" w:lineRule="auto"/>
      </w:pPr>
      <w:r>
        <w:separator/>
      </w:r>
    </w:p>
  </w:endnote>
  <w:endnote w:type="continuationSeparator" w:id="0">
    <w:p w14:paraId="423D577D" w14:textId="77777777" w:rsidR="00796B16" w:rsidRDefault="0079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87EA" w14:textId="77777777" w:rsidR="00346492" w:rsidRDefault="0034649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5561" w14:textId="77777777" w:rsidR="00346492" w:rsidRDefault="00E34A4D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32381" wp14:editId="73C5D2F8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EE6E0" w14:textId="77777777" w:rsidR="00346492" w:rsidRPr="00080AA0" w:rsidRDefault="00E34A4D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9CF66BA" wp14:editId="14A4AA91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323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7BEEE6E0" w14:textId="77777777" w:rsidR="00346492" w:rsidRPr="00080AA0" w:rsidRDefault="00E34A4D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9CF66BA" wp14:editId="14A4AA91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9925" w14:textId="77777777" w:rsidR="00346492" w:rsidRDefault="00346492" w:rsidP="00042200">
    <w:pPr>
      <w:pStyle w:val="Sidefod"/>
      <w:spacing w:after="0"/>
      <w:ind w:right="-1815"/>
      <w:rPr>
        <w:b/>
      </w:rPr>
    </w:pPr>
  </w:p>
  <w:p w14:paraId="295A1F39" w14:textId="77777777" w:rsidR="00346492" w:rsidRPr="00042200" w:rsidRDefault="00E34A4D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D2E91" wp14:editId="22A0495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02A9C" w14:textId="77777777" w:rsidR="00346492" w:rsidRPr="00080AA0" w:rsidRDefault="00E34A4D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4AF58A96" wp14:editId="48D2755B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D2E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C302A9C" w14:textId="77777777" w:rsidR="00346492" w:rsidRPr="00080AA0" w:rsidRDefault="00E34A4D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AF58A96" wp14:editId="48D2755B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4C8A" w14:textId="77777777" w:rsidR="00796B16" w:rsidRDefault="00796B16">
      <w:pPr>
        <w:spacing w:after="0" w:line="240" w:lineRule="auto"/>
      </w:pPr>
      <w:r>
        <w:separator/>
      </w:r>
    </w:p>
  </w:footnote>
  <w:footnote w:type="continuationSeparator" w:id="0">
    <w:p w14:paraId="63421DA3" w14:textId="77777777" w:rsidR="00796B16" w:rsidRDefault="0079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0E3B" w14:textId="77777777" w:rsidR="00346492" w:rsidRDefault="003464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E0A1" w14:textId="77777777" w:rsidR="00346492" w:rsidRDefault="0034649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3200" w14:textId="77777777" w:rsidR="00346492" w:rsidRDefault="00E34A4D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073B67DD" wp14:editId="0D0C2ED4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4D"/>
    <w:rsid w:val="00046A23"/>
    <w:rsid w:val="000634E2"/>
    <w:rsid w:val="000E724D"/>
    <w:rsid w:val="0010579A"/>
    <w:rsid w:val="00125DEF"/>
    <w:rsid w:val="00177D22"/>
    <w:rsid w:val="001B3D83"/>
    <w:rsid w:val="001B4545"/>
    <w:rsid w:val="002417F9"/>
    <w:rsid w:val="002A0277"/>
    <w:rsid w:val="002A6EA3"/>
    <w:rsid w:val="002C267B"/>
    <w:rsid w:val="002D2CCA"/>
    <w:rsid w:val="00324E15"/>
    <w:rsid w:val="00342677"/>
    <w:rsid w:val="00346492"/>
    <w:rsid w:val="00357F9E"/>
    <w:rsid w:val="003D709E"/>
    <w:rsid w:val="003E33AA"/>
    <w:rsid w:val="004002B9"/>
    <w:rsid w:val="00481B0C"/>
    <w:rsid w:val="004E375B"/>
    <w:rsid w:val="004E7C9D"/>
    <w:rsid w:val="004F0C58"/>
    <w:rsid w:val="00576D9A"/>
    <w:rsid w:val="00596109"/>
    <w:rsid w:val="005977F6"/>
    <w:rsid w:val="005A1BCE"/>
    <w:rsid w:val="005C66EC"/>
    <w:rsid w:val="005D1347"/>
    <w:rsid w:val="005F42CF"/>
    <w:rsid w:val="00603B55"/>
    <w:rsid w:val="006061CB"/>
    <w:rsid w:val="0061266F"/>
    <w:rsid w:val="0064358F"/>
    <w:rsid w:val="0064539C"/>
    <w:rsid w:val="00656242"/>
    <w:rsid w:val="006754A9"/>
    <w:rsid w:val="006A6902"/>
    <w:rsid w:val="00713A12"/>
    <w:rsid w:val="0078241A"/>
    <w:rsid w:val="00796B16"/>
    <w:rsid w:val="007B58A5"/>
    <w:rsid w:val="007C617B"/>
    <w:rsid w:val="007D6C2C"/>
    <w:rsid w:val="007E0F52"/>
    <w:rsid w:val="00821B15"/>
    <w:rsid w:val="008972B6"/>
    <w:rsid w:val="008C5309"/>
    <w:rsid w:val="008C6C86"/>
    <w:rsid w:val="00914012"/>
    <w:rsid w:val="0095427B"/>
    <w:rsid w:val="00960B6C"/>
    <w:rsid w:val="00972825"/>
    <w:rsid w:val="00992314"/>
    <w:rsid w:val="00992AAC"/>
    <w:rsid w:val="00997397"/>
    <w:rsid w:val="009E1BDC"/>
    <w:rsid w:val="00A5573D"/>
    <w:rsid w:val="00A600D0"/>
    <w:rsid w:val="00A712C5"/>
    <w:rsid w:val="00AD0FE3"/>
    <w:rsid w:val="00AE3CF9"/>
    <w:rsid w:val="00B3517D"/>
    <w:rsid w:val="00B40991"/>
    <w:rsid w:val="00B47636"/>
    <w:rsid w:val="00B63EE0"/>
    <w:rsid w:val="00B7244A"/>
    <w:rsid w:val="00BD3001"/>
    <w:rsid w:val="00BF2ABF"/>
    <w:rsid w:val="00C5189A"/>
    <w:rsid w:val="00C75AA6"/>
    <w:rsid w:val="00C83F0F"/>
    <w:rsid w:val="00C9547B"/>
    <w:rsid w:val="00CB0DDD"/>
    <w:rsid w:val="00D84249"/>
    <w:rsid w:val="00D90225"/>
    <w:rsid w:val="00DC61E8"/>
    <w:rsid w:val="00E2683A"/>
    <w:rsid w:val="00E34A4D"/>
    <w:rsid w:val="00E73264"/>
    <w:rsid w:val="00EF22E9"/>
    <w:rsid w:val="00EF7C8F"/>
    <w:rsid w:val="00F152AE"/>
    <w:rsid w:val="00F25CAA"/>
    <w:rsid w:val="00F8696F"/>
    <w:rsid w:val="6A3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BCEA"/>
  <w15:chartTrackingRefBased/>
  <w15:docId w15:val="{D96D7655-8F9A-4AA6-ACF2-2099662C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4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E34A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34A4D"/>
  </w:style>
  <w:style w:type="paragraph" w:styleId="Sidehoved">
    <w:name w:val="header"/>
    <w:basedOn w:val="Normal"/>
    <w:link w:val="SidehovedTegn"/>
    <w:rsid w:val="00E34A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34A4D"/>
  </w:style>
  <w:style w:type="character" w:styleId="Sidetal">
    <w:name w:val="page number"/>
    <w:basedOn w:val="Standardskrifttypeiafsnit"/>
    <w:rsid w:val="00E34A4D"/>
  </w:style>
  <w:style w:type="table" w:styleId="Tabel-Gitter">
    <w:name w:val="Table Grid"/>
    <w:basedOn w:val="Tabel-Normal"/>
    <w:uiPriority w:val="39"/>
    <w:rsid w:val="00E34A4D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13A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13A1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13A1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A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3A12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713A1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1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yndighed.service@aalborg.d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8E03D30027499BFB261CF8131E92" ma:contentTypeVersion="8" ma:contentTypeDescription="Opret et nyt dokument." ma:contentTypeScope="" ma:versionID="0170bc8830dc6e2871a0dbe71cc239d0">
  <xsd:schema xmlns:xsd="http://www.w3.org/2001/XMLSchema" xmlns:xs="http://www.w3.org/2001/XMLSchema" xmlns:p="http://schemas.microsoft.com/office/2006/metadata/properties" xmlns:ns2="6c08edbe-f33e-44a9-8d5e-f391a9b5e1b5" targetNamespace="http://schemas.microsoft.com/office/2006/metadata/properties" ma:root="true" ma:fieldsID="95921240464a2cb08b961e1be2de891a" ns2:_="">
    <xsd:import namespace="6c08edbe-f33e-44a9-8d5e-f391a9b5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dbe-f33e-44a9-8d5e-f391a9b5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3652B-FC66-4D54-A036-A6F9EED7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edbe-f33e-44a9-8d5e-f391a9b5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49F4A-6966-4825-A702-0002DFDC4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8B6FF-5909-46F0-BC62-5FB81FA3BEE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c08edbe-f33e-44a9-8d5e-f391a9b5e1b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2602</Characters>
  <Application>Microsoft Office Word</Application>
  <DocSecurity>4</DocSecurity>
  <Lines>65</Lines>
  <Paragraphs>45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Malene Berg Houbak</cp:lastModifiedBy>
  <cp:revision>2</cp:revision>
  <dcterms:created xsi:type="dcterms:W3CDTF">2025-04-24T06:19:00Z</dcterms:created>
  <dcterms:modified xsi:type="dcterms:W3CDTF">2025-04-24T06:19:00Z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0x010100C1CA8E03D30027499BFB261CF8131E92</vt:lpwstr>
  </property>
  <property fmtid="{D5CDD505-2E9C-101B-9397-08002B2CF9AE}" pid="3" name="Order">
    <vt:r8>735000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SDH">
    <vt:lpwstr>Nej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