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18367"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166A43F2" wp14:editId="05BD4B52">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2F9D1E40" w14:textId="77777777" w:rsidTr="00F0465B">
        <w:tc>
          <w:tcPr>
            <w:tcW w:w="1274" w:type="dxa"/>
            <w:tcBorders>
              <w:right w:val="nil"/>
            </w:tcBorders>
            <w:shd w:val="clear" w:color="auto" w:fill="auto"/>
          </w:tcPr>
          <w:p w14:paraId="3DCACD60"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2835B63E" w14:textId="7E892426" w:rsidR="00514730" w:rsidRPr="00F0465B" w:rsidRDefault="00514730" w:rsidP="00F0465B">
            <w:pPr>
              <w:pStyle w:val="Skriftbrev"/>
              <w:shd w:val="solid" w:color="FFFFFF" w:fill="FFFFFF"/>
              <w:rPr>
                <w:bCs/>
                <w:szCs w:val="20"/>
              </w:rPr>
            </w:pPr>
            <w:r>
              <w:fldChar w:fldCharType="begin">
                <w:ffData>
                  <w:name w:val=""/>
                  <w:enabled/>
                  <w:calcOnExit w:val="0"/>
                  <w:exitMacro w:val="Afbeskyt"/>
                  <w:textInput>
                    <w:maxLength w:val="50"/>
                  </w:textInput>
                </w:ffData>
              </w:fldChar>
            </w:r>
            <w:r>
              <w:instrText xml:space="preserve"> FORMTEXT </w:instrText>
            </w:r>
            <w:r>
              <w:fldChar w:fldCharType="separate"/>
            </w:r>
            <w:r>
              <w:rPr>
                <w:noProof/>
              </w:rPr>
              <w:t> </w:t>
            </w:r>
            <w:r>
              <w:rPr>
                <w:noProof/>
              </w:rPr>
              <w:t> </w:t>
            </w:r>
            <w:r>
              <w:rPr>
                <w:noProof/>
              </w:rPr>
              <w:t> </w:t>
            </w:r>
            <w:r w:rsidR="005C096C" w:rsidRPr="005C096C">
              <w:rPr>
                <w:noProof/>
              </w:rPr>
              <w:t xml:space="preserve">24/2319 </w:t>
            </w:r>
            <w:r>
              <w:rPr>
                <w:noProof/>
              </w:rPr>
              <w:t> </w:t>
            </w:r>
            <w:r>
              <w:rPr>
                <w:noProof/>
              </w:rPr>
              <w:t> </w:t>
            </w:r>
            <w:r>
              <w:fldChar w:fldCharType="end"/>
            </w:r>
          </w:p>
        </w:tc>
      </w:tr>
    </w:tbl>
    <w:p w14:paraId="399E39CB"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61BF199" w14:textId="77777777" w:rsidR="00525A69" w:rsidRPr="00AF13E7" w:rsidRDefault="00525A69">
      <w:pPr>
        <w:ind w:left="851" w:hanging="851"/>
        <w:jc w:val="center"/>
        <w:rPr>
          <w:rFonts w:ascii="Tahoma" w:hAnsi="Tahoma" w:cs="Tahoma"/>
          <w:b/>
          <w:sz w:val="40"/>
          <w:szCs w:val="40"/>
        </w:rPr>
      </w:pPr>
    </w:p>
    <w:p w14:paraId="79102DAE" w14:textId="77777777" w:rsidR="00514730" w:rsidRDefault="00514730" w:rsidP="00521B4C">
      <w:pPr>
        <w:ind w:left="0"/>
        <w:rPr>
          <w:rFonts w:ascii="Tahoma" w:hAnsi="Tahoma" w:cs="Tahoma"/>
          <w:b/>
          <w:sz w:val="56"/>
          <w:szCs w:val="56"/>
        </w:rPr>
      </w:pPr>
    </w:p>
    <w:p w14:paraId="565AB846" w14:textId="77777777" w:rsidR="00884F39" w:rsidRDefault="00884F39" w:rsidP="00884F39">
      <w:pPr>
        <w:ind w:left="0"/>
        <w:rPr>
          <w:rFonts w:ascii="Tahoma" w:hAnsi="Tahoma" w:cs="Tahoma"/>
          <w:b/>
          <w:sz w:val="56"/>
          <w:szCs w:val="56"/>
        </w:rPr>
      </w:pPr>
    </w:p>
    <w:p w14:paraId="715C28D2"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79706DB"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03-04-2024</w:t>
      </w:r>
    </w:p>
    <w:p w14:paraId="77EF0873" w14:textId="77777777" w:rsidR="00BF331C" w:rsidRPr="00326C4D" w:rsidRDefault="00BF331C" w:rsidP="00BF331C">
      <w:pPr>
        <w:rPr>
          <w:rFonts w:ascii="Tahoma" w:hAnsi="Tahoma" w:cs="Tahoma"/>
        </w:rPr>
      </w:pPr>
    </w:p>
    <w:p w14:paraId="28241E96"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Sten Bilde</w:t>
      </w:r>
    </w:p>
    <w:p w14:paraId="0CB62F3F"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Dæmningen 42A, Skarnæs, 8570 Trustrup</w:t>
      </w:r>
    </w:p>
    <w:p w14:paraId="443F33B1" w14:textId="77777777" w:rsidR="00B356B3" w:rsidRPr="00936AD1" w:rsidRDefault="00B356B3">
      <w:pPr>
        <w:ind w:left="851" w:hanging="851"/>
        <w:jc w:val="center"/>
        <w:rPr>
          <w:rFonts w:ascii="Tahoma" w:hAnsi="Tahoma" w:cs="Tahoma"/>
          <w:bCs/>
          <w:sz w:val="28"/>
          <w:szCs w:val="28"/>
        </w:rPr>
      </w:pPr>
    </w:p>
    <w:p w14:paraId="47AEE2CB"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B3F6941" w14:textId="77777777" w:rsidR="00326C4D" w:rsidRDefault="00326C4D" w:rsidP="000B1691">
      <w:pPr>
        <w:ind w:right="567"/>
        <w:rPr>
          <w:szCs w:val="24"/>
        </w:rPr>
      </w:pPr>
    </w:p>
    <w:p w14:paraId="6AB59E7B" w14:textId="677D512F" w:rsidR="00AA388C" w:rsidRPr="006202D4"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6202D4" w:rsidRPr="006202D4">
        <w:rPr>
          <w:szCs w:val="24"/>
        </w:rPr>
        <w:t xml:space="preserve">Uffe Bilde </w:t>
      </w:r>
    </w:p>
    <w:p w14:paraId="548DB38B"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5B2DB3AF" w14:textId="77777777" w:rsidR="00936AD1" w:rsidRPr="003C3B8C" w:rsidRDefault="00936AD1" w:rsidP="000B1691">
      <w:pPr>
        <w:ind w:right="567"/>
        <w:rPr>
          <w:szCs w:val="24"/>
        </w:rPr>
      </w:pPr>
    </w:p>
    <w:p w14:paraId="035338C3" w14:textId="77777777" w:rsidR="00936AD1" w:rsidRPr="006202D4" w:rsidRDefault="00936AD1" w:rsidP="000B1691">
      <w:pPr>
        <w:ind w:right="567"/>
        <w:rPr>
          <w:szCs w:val="24"/>
        </w:rPr>
      </w:pPr>
    </w:p>
    <w:p w14:paraId="12B11C8B" w14:textId="77777777" w:rsidR="006202D4" w:rsidRPr="006202D4" w:rsidRDefault="00936AD1" w:rsidP="000B1691">
      <w:pPr>
        <w:ind w:right="567"/>
        <w:rPr>
          <w:szCs w:val="24"/>
        </w:rPr>
      </w:pPr>
      <w:r w:rsidRPr="006202D4">
        <w:rPr>
          <w:szCs w:val="24"/>
        </w:rPr>
        <w:t>Tilsynstype:</w:t>
      </w:r>
      <w:r w:rsidRPr="006202D4">
        <w:rPr>
          <w:szCs w:val="24"/>
        </w:rPr>
        <w:tab/>
      </w:r>
      <w:r w:rsidRPr="006202D4">
        <w:rPr>
          <w:szCs w:val="24"/>
        </w:rPr>
        <w:tab/>
        <w:t>Basistilsyn</w:t>
      </w:r>
      <w:r w:rsidR="00B356B3" w:rsidRPr="006202D4">
        <w:rPr>
          <w:szCs w:val="24"/>
        </w:rPr>
        <w:t>. Der er ført tilsyn med</w:t>
      </w:r>
      <w:r w:rsidR="006202D4" w:rsidRPr="006202D4">
        <w:rPr>
          <w:szCs w:val="24"/>
        </w:rPr>
        <w:t>:</w:t>
      </w:r>
    </w:p>
    <w:p w14:paraId="7F7452EE" w14:textId="77777777" w:rsidR="006202D4" w:rsidRPr="006202D4" w:rsidRDefault="00B356B3" w:rsidP="006202D4">
      <w:pPr>
        <w:ind w:left="2608" w:right="567" w:firstLine="1304"/>
        <w:rPr>
          <w:szCs w:val="24"/>
        </w:rPr>
      </w:pPr>
      <w:r w:rsidRPr="006202D4">
        <w:rPr>
          <w:szCs w:val="24"/>
        </w:rPr>
        <w:t>Dyrehold/produktion</w:t>
      </w:r>
    </w:p>
    <w:p w14:paraId="7A731581" w14:textId="77777777" w:rsidR="006202D4" w:rsidRPr="006202D4" w:rsidRDefault="00B356B3" w:rsidP="006202D4">
      <w:pPr>
        <w:ind w:left="2608" w:right="567" w:firstLine="1304"/>
        <w:rPr>
          <w:szCs w:val="24"/>
        </w:rPr>
      </w:pPr>
      <w:r w:rsidRPr="006202D4">
        <w:rPr>
          <w:szCs w:val="24"/>
        </w:rPr>
        <w:t xml:space="preserve">Gødningsopbevaring    </w:t>
      </w:r>
    </w:p>
    <w:p w14:paraId="08E3F4F1" w14:textId="38A62BA6" w:rsidR="006202D4" w:rsidRPr="006202D4" w:rsidRDefault="00B356B3" w:rsidP="006202D4">
      <w:pPr>
        <w:ind w:left="2608" w:right="567" w:firstLine="1304"/>
        <w:rPr>
          <w:szCs w:val="24"/>
        </w:rPr>
      </w:pPr>
      <w:r w:rsidRPr="006202D4">
        <w:rPr>
          <w:szCs w:val="24"/>
        </w:rPr>
        <w:t xml:space="preserve">Affaldshåndtering    </w:t>
      </w:r>
    </w:p>
    <w:p w14:paraId="0F0DA6C7" w14:textId="04F1A5DF" w:rsidR="006202D4" w:rsidRPr="006202D4" w:rsidRDefault="00B356B3" w:rsidP="006202D4">
      <w:pPr>
        <w:ind w:left="2608" w:right="567" w:firstLine="1304"/>
        <w:rPr>
          <w:szCs w:val="24"/>
        </w:rPr>
      </w:pPr>
      <w:r w:rsidRPr="006202D4">
        <w:rPr>
          <w:szCs w:val="24"/>
        </w:rPr>
        <w:t xml:space="preserve">Olieprodukter   </w:t>
      </w:r>
    </w:p>
    <w:p w14:paraId="06D13310" w14:textId="1FFE96F3" w:rsidR="006202D4" w:rsidRPr="006202D4" w:rsidRDefault="00B356B3" w:rsidP="006202D4">
      <w:pPr>
        <w:ind w:left="2608" w:right="567" w:firstLine="1304"/>
        <w:rPr>
          <w:szCs w:val="24"/>
        </w:rPr>
      </w:pPr>
      <w:r w:rsidRPr="006202D4">
        <w:rPr>
          <w:szCs w:val="24"/>
        </w:rPr>
        <w:t xml:space="preserve">IE-særregler </w:t>
      </w:r>
    </w:p>
    <w:p w14:paraId="2AB551CE" w14:textId="19C3C7B5" w:rsidR="00936AD1" w:rsidRPr="006202D4" w:rsidRDefault="00B356B3" w:rsidP="006202D4">
      <w:pPr>
        <w:ind w:left="2608" w:right="567" w:firstLine="1304"/>
        <w:rPr>
          <w:szCs w:val="24"/>
        </w:rPr>
      </w:pPr>
      <w:r w:rsidRPr="006202D4">
        <w:rPr>
          <w:szCs w:val="24"/>
        </w:rPr>
        <w:t>Evt. vilkår i miljøtilladelse/-godkendelse</w:t>
      </w:r>
    </w:p>
    <w:p w14:paraId="73C19A72" w14:textId="77777777" w:rsidR="006202D4" w:rsidRPr="003C3B8C" w:rsidRDefault="006202D4" w:rsidP="006202D4">
      <w:pPr>
        <w:ind w:left="2608" w:right="567" w:firstLine="1304"/>
        <w:rPr>
          <w:color w:val="FF0000"/>
          <w:szCs w:val="24"/>
        </w:rPr>
      </w:pPr>
    </w:p>
    <w:p w14:paraId="091011D3"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88888CB" w14:textId="77777777" w:rsidR="00052446" w:rsidRPr="003C3B8C" w:rsidRDefault="00052446" w:rsidP="009338F0">
      <w:pPr>
        <w:ind w:right="567"/>
        <w:rPr>
          <w:szCs w:val="24"/>
        </w:rPr>
      </w:pPr>
      <w:r>
        <w:rPr>
          <w:szCs w:val="24"/>
        </w:rPr>
        <w:t>Baggrund for tilsynet:</w:t>
      </w:r>
      <w:r>
        <w:rPr>
          <w:szCs w:val="24"/>
        </w:rPr>
        <w:tab/>
        <w:t>Miljøtilsynsbekendtgørelsen</w:t>
      </w:r>
    </w:p>
    <w:p w14:paraId="38F4B5FA" w14:textId="77777777" w:rsidR="00B356B3" w:rsidRPr="003C3B8C" w:rsidRDefault="00B356B3" w:rsidP="000B1691">
      <w:pPr>
        <w:ind w:right="567"/>
        <w:rPr>
          <w:szCs w:val="24"/>
        </w:rPr>
      </w:pPr>
    </w:p>
    <w:p w14:paraId="1EF616AF" w14:textId="77777777" w:rsidR="00B356B3" w:rsidRPr="003C3B8C" w:rsidRDefault="00B356B3" w:rsidP="000B1691">
      <w:pPr>
        <w:ind w:right="567"/>
        <w:rPr>
          <w:szCs w:val="24"/>
        </w:rPr>
      </w:pPr>
    </w:p>
    <w:p w14:paraId="61D0E966"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95870</w:t>
      </w:r>
    </w:p>
    <w:p w14:paraId="2696E63E"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79086916</w:t>
      </w:r>
    </w:p>
    <w:p w14:paraId="060B997D"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1002571013</w:t>
      </w:r>
    </w:p>
    <w:p w14:paraId="060C1666" w14:textId="77777777" w:rsidR="00B356B3" w:rsidRPr="003C3B8C" w:rsidRDefault="00B356B3" w:rsidP="00E531ED">
      <w:pPr>
        <w:spacing w:line="360" w:lineRule="auto"/>
        <w:ind w:left="0" w:right="567"/>
        <w:rPr>
          <w:szCs w:val="24"/>
        </w:rPr>
      </w:pPr>
    </w:p>
    <w:p w14:paraId="18C3ED32"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F6F5C19" w14:textId="77777777" w:rsidR="00B356B3" w:rsidRPr="003C3B8C" w:rsidRDefault="00B356B3" w:rsidP="00E531ED">
      <w:pPr>
        <w:spacing w:line="276" w:lineRule="auto"/>
        <w:ind w:right="567"/>
        <w:rPr>
          <w:szCs w:val="24"/>
        </w:rPr>
      </w:pPr>
      <w:r w:rsidRPr="003C3B8C">
        <w:rPr>
          <w:szCs w:val="24"/>
        </w:rPr>
        <w:t>H § 12 stk 1, nr 2: Slagtesvinehold, som er godkendt efter tidligere gældende regler</w:t>
      </w:r>
    </w:p>
    <w:p w14:paraId="5E2D091E" w14:textId="77777777" w:rsidR="00D7653F" w:rsidRPr="003C3B8C" w:rsidRDefault="00D7653F" w:rsidP="00E531ED">
      <w:pPr>
        <w:spacing w:line="276" w:lineRule="auto"/>
        <w:ind w:right="567"/>
        <w:rPr>
          <w:szCs w:val="24"/>
        </w:rPr>
      </w:pPr>
      <w:r w:rsidRPr="003C3B8C">
        <w:rPr>
          <w:szCs w:val="24"/>
        </w:rPr>
        <w:t>IE-slagtesvinehold, samt mellemstore fyringsanlæg forbundet med disse slagtesvinehold. (kategori 1a)</w:t>
      </w:r>
    </w:p>
    <w:p w14:paraId="00C39C2B"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6B4AD00C" w14:textId="77777777" w:rsidR="003C3B8C" w:rsidRPr="003C3B8C" w:rsidRDefault="003C3B8C" w:rsidP="000B1691">
      <w:pPr>
        <w:spacing w:line="360" w:lineRule="auto"/>
        <w:ind w:right="567"/>
        <w:rPr>
          <w:szCs w:val="24"/>
        </w:rPr>
      </w:pPr>
    </w:p>
    <w:p w14:paraId="301C3F91" w14:textId="06D67FEF" w:rsidR="000B1691" w:rsidRPr="005C096C" w:rsidRDefault="000B1691" w:rsidP="00E531ED">
      <w:pPr>
        <w:spacing w:line="276" w:lineRule="auto"/>
        <w:ind w:right="567"/>
        <w:rPr>
          <w:szCs w:val="24"/>
        </w:rPr>
      </w:pPr>
      <w:r w:rsidRPr="005C096C">
        <w:rPr>
          <w:szCs w:val="24"/>
        </w:rPr>
        <w:t>Nyeste godkendelse</w:t>
      </w:r>
      <w:r w:rsidR="00884F39" w:rsidRPr="005C096C">
        <w:rPr>
          <w:szCs w:val="24"/>
        </w:rPr>
        <w:t>:</w:t>
      </w:r>
      <w:r w:rsidR="005C096C" w:rsidRPr="005C096C">
        <w:rPr>
          <w:szCs w:val="24"/>
        </w:rPr>
        <w:t xml:space="preserve"> 25. marts 2015</w:t>
      </w:r>
    </w:p>
    <w:p w14:paraId="46BF6F93" w14:textId="632425E6" w:rsidR="00FC7B40" w:rsidRPr="005C096C" w:rsidRDefault="00FC7B40" w:rsidP="00E531ED">
      <w:pPr>
        <w:spacing w:line="276" w:lineRule="auto"/>
        <w:ind w:right="567"/>
        <w:rPr>
          <w:szCs w:val="24"/>
        </w:rPr>
      </w:pPr>
      <w:r w:rsidRPr="005C096C">
        <w:rPr>
          <w:szCs w:val="24"/>
        </w:rPr>
        <w:t>Godkendte/tilladte dyreenheder:</w:t>
      </w:r>
      <w:r w:rsidRPr="005C096C">
        <w:rPr>
          <w:szCs w:val="24"/>
        </w:rPr>
        <w:tab/>
      </w:r>
      <w:r w:rsidR="005C096C" w:rsidRPr="005C096C">
        <w:rPr>
          <w:szCs w:val="24"/>
        </w:rPr>
        <w:t>350,30</w:t>
      </w:r>
      <w:r w:rsidR="003C3B8C" w:rsidRPr="005C096C">
        <w:rPr>
          <w:szCs w:val="24"/>
        </w:rPr>
        <w:t xml:space="preserve"> DE</w:t>
      </w:r>
    </w:p>
    <w:p w14:paraId="2C74F4D0" w14:textId="77777777" w:rsidR="005C096C" w:rsidRDefault="005C096C" w:rsidP="00884F39">
      <w:pPr>
        <w:ind w:left="0" w:firstLine="567"/>
        <w:jc w:val="left"/>
        <w:rPr>
          <w:b/>
          <w:bCs/>
          <w:sz w:val="36"/>
          <w:szCs w:val="36"/>
        </w:rPr>
      </w:pPr>
    </w:p>
    <w:p w14:paraId="217C7BB0" w14:textId="62B3F2C2" w:rsidR="0096245B" w:rsidRPr="00965FCF" w:rsidRDefault="0096245B" w:rsidP="00884F39">
      <w:pPr>
        <w:ind w:left="0" w:firstLine="567"/>
        <w:jc w:val="left"/>
        <w:rPr>
          <w:b/>
          <w:bCs/>
          <w:sz w:val="32"/>
          <w:szCs w:val="32"/>
        </w:rPr>
      </w:pPr>
      <w:r w:rsidRPr="00965FCF">
        <w:rPr>
          <w:b/>
          <w:bCs/>
          <w:sz w:val="36"/>
          <w:szCs w:val="36"/>
        </w:rPr>
        <w:lastRenderedPageBreak/>
        <w:t>Tilsynsrapport</w:t>
      </w:r>
    </w:p>
    <w:p w14:paraId="3FA1D05A"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DC2D620" w14:textId="77777777" w:rsidR="0096245B" w:rsidRPr="003C3B8C" w:rsidRDefault="0096245B" w:rsidP="0096245B">
      <w:pPr>
        <w:ind w:right="142"/>
        <w:rPr>
          <w:szCs w:val="24"/>
        </w:rPr>
      </w:pPr>
    </w:p>
    <w:p w14:paraId="769D63C3" w14:textId="77777777" w:rsidR="0096245B" w:rsidRPr="00965FCF" w:rsidRDefault="0096245B" w:rsidP="00884F39">
      <w:pPr>
        <w:pStyle w:val="Overskrift2"/>
        <w:ind w:left="426" w:firstLine="141"/>
        <w:rPr>
          <w:szCs w:val="32"/>
        </w:rPr>
      </w:pPr>
      <w:r w:rsidRPr="00965FCF">
        <w:rPr>
          <w:szCs w:val="32"/>
        </w:rPr>
        <w:t>Vil du vide mere</w:t>
      </w:r>
    </w:p>
    <w:p w14:paraId="0F091D63"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6BB92805"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3941257A"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3479543"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C35D9F2"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78F6F200" w14:textId="77777777" w:rsidR="0096245B" w:rsidRDefault="0096245B" w:rsidP="000B1691">
      <w:pPr>
        <w:spacing w:line="360" w:lineRule="auto"/>
        <w:ind w:right="567"/>
        <w:rPr>
          <w:rFonts w:ascii="Tahoma" w:hAnsi="Tahoma" w:cs="Tahoma"/>
          <w:color w:val="FF0000"/>
          <w:sz w:val="20"/>
        </w:rPr>
      </w:pPr>
    </w:p>
    <w:p w14:paraId="34AEE914" w14:textId="77777777" w:rsidR="0096245B" w:rsidRDefault="0096245B" w:rsidP="000B1691">
      <w:pPr>
        <w:spacing w:line="360" w:lineRule="auto"/>
        <w:ind w:right="567"/>
        <w:rPr>
          <w:rFonts w:ascii="Tahoma" w:hAnsi="Tahoma" w:cs="Tahoma"/>
          <w:color w:val="FF0000"/>
          <w:sz w:val="20"/>
        </w:rPr>
      </w:pPr>
    </w:p>
    <w:p w14:paraId="35308081"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55FEE501" w14:textId="77777777" w:rsidTr="00C14FB9">
        <w:tc>
          <w:tcPr>
            <w:tcW w:w="1088" w:type="pct"/>
          </w:tcPr>
          <w:p w14:paraId="20BE9F58"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4BF3BB93" w14:textId="77777777" w:rsidR="00444F5E" w:rsidRDefault="00444F5E" w:rsidP="0063632A">
            <w:pPr>
              <w:ind w:left="0"/>
              <w:jc w:val="left"/>
            </w:pPr>
            <w:r>
              <w:t>Type</w:t>
            </w:r>
          </w:p>
        </w:tc>
        <w:tc>
          <w:tcPr>
            <w:tcW w:w="2246" w:type="pct"/>
          </w:tcPr>
          <w:p w14:paraId="606FD09D" w14:textId="77777777" w:rsidR="00444F5E" w:rsidRDefault="00444F5E" w:rsidP="0063632A">
            <w:pPr>
              <w:ind w:left="0"/>
              <w:jc w:val="left"/>
            </w:pPr>
            <w:r>
              <w:t>Kommentar</w:t>
            </w:r>
          </w:p>
        </w:tc>
        <w:tc>
          <w:tcPr>
            <w:tcW w:w="869" w:type="pct"/>
          </w:tcPr>
          <w:p w14:paraId="3CA30B8D" w14:textId="77777777" w:rsidR="00444F5E" w:rsidRDefault="00444F5E" w:rsidP="0063632A">
            <w:pPr>
              <w:ind w:left="0"/>
              <w:jc w:val="left"/>
            </w:pPr>
            <w:r>
              <w:t xml:space="preserve">Status </w:t>
            </w:r>
          </w:p>
        </w:tc>
      </w:tr>
      <w:tr w:rsidR="00444F5E" w14:paraId="3C666B4A" w14:textId="77777777" w:rsidTr="00C14FB9">
        <w:tc>
          <w:tcPr>
            <w:tcW w:w="1088" w:type="pct"/>
          </w:tcPr>
          <w:p w14:paraId="2EA44DD4" w14:textId="404DABE9" w:rsidR="00444F5E" w:rsidRDefault="005C096C" w:rsidP="00444F5E">
            <w:pPr>
              <w:ind w:hanging="533"/>
            </w:pPr>
            <w:r>
              <w:t>03/04/2024</w:t>
            </w:r>
          </w:p>
        </w:tc>
        <w:tc>
          <w:tcPr>
            <w:tcW w:w="797" w:type="pct"/>
          </w:tcPr>
          <w:p w14:paraId="73F094EF" w14:textId="77777777" w:rsidR="00444F5E" w:rsidRPr="005C096C" w:rsidRDefault="00216161" w:rsidP="00444F5E">
            <w:pPr>
              <w:ind w:left="40" w:hanging="40"/>
            </w:pPr>
            <w:r w:rsidRPr="005C096C">
              <w:t>Henstilling</w:t>
            </w:r>
          </w:p>
        </w:tc>
        <w:tc>
          <w:tcPr>
            <w:tcW w:w="2246" w:type="pct"/>
          </w:tcPr>
          <w:p w14:paraId="6F8E7F25" w14:textId="7E96D4BE" w:rsidR="00444F5E" w:rsidRPr="005C096C" w:rsidRDefault="005C096C" w:rsidP="00444F5E">
            <w:pPr>
              <w:ind w:hanging="567"/>
              <w:jc w:val="left"/>
            </w:pPr>
            <w:r>
              <w:t>Indløb knækket på den 1750 m</w:t>
            </w:r>
            <w:r>
              <w:rPr>
                <w:vertAlign w:val="superscript"/>
              </w:rPr>
              <w:t>3</w:t>
            </w:r>
            <w:r>
              <w:t xml:space="preserve"> store gyllebeholder. </w:t>
            </w:r>
          </w:p>
        </w:tc>
        <w:tc>
          <w:tcPr>
            <w:tcW w:w="869" w:type="pct"/>
          </w:tcPr>
          <w:p w14:paraId="48B0A50D" w14:textId="394493E3" w:rsidR="005C096C" w:rsidRPr="005C096C" w:rsidRDefault="00216161" w:rsidP="005C096C">
            <w:pPr>
              <w:ind w:left="0" w:firstLine="10"/>
              <w:jc w:val="left"/>
            </w:pPr>
            <w:r w:rsidRPr="005C096C">
              <w:t>Meddelt</w:t>
            </w:r>
          </w:p>
          <w:p w14:paraId="3BB8D23E" w14:textId="3929EC42" w:rsidR="00444F5E" w:rsidRDefault="00444F5E" w:rsidP="00216161">
            <w:pPr>
              <w:ind w:left="0" w:firstLine="10"/>
              <w:jc w:val="left"/>
            </w:pPr>
          </w:p>
        </w:tc>
      </w:tr>
      <w:tr w:rsidR="00216161" w14:paraId="78633C2F" w14:textId="77777777" w:rsidTr="00C14FB9">
        <w:tc>
          <w:tcPr>
            <w:tcW w:w="1088" w:type="pct"/>
          </w:tcPr>
          <w:p w14:paraId="402EDCC2" w14:textId="22364A61" w:rsidR="00216161" w:rsidRDefault="005C096C" w:rsidP="00216161">
            <w:pPr>
              <w:ind w:left="0" w:firstLine="34"/>
            </w:pPr>
            <w:r>
              <w:t>03/04/2024</w:t>
            </w:r>
          </w:p>
        </w:tc>
        <w:tc>
          <w:tcPr>
            <w:tcW w:w="797" w:type="pct"/>
          </w:tcPr>
          <w:p w14:paraId="55D4331A" w14:textId="77777777" w:rsidR="00216161" w:rsidRPr="005C096C" w:rsidRDefault="00216161" w:rsidP="00216161">
            <w:pPr>
              <w:ind w:left="0"/>
              <w:jc w:val="left"/>
            </w:pPr>
            <w:r w:rsidRPr="005C096C">
              <w:t>Henstilling</w:t>
            </w:r>
          </w:p>
        </w:tc>
        <w:tc>
          <w:tcPr>
            <w:tcW w:w="2246" w:type="pct"/>
          </w:tcPr>
          <w:p w14:paraId="48B9557F" w14:textId="774C6789" w:rsidR="00216161" w:rsidRPr="005C096C" w:rsidRDefault="005C096C" w:rsidP="00216161">
            <w:pPr>
              <w:ind w:hanging="567"/>
              <w:jc w:val="left"/>
            </w:pPr>
            <w:r>
              <w:t>Utilstrækkeligt flydelag på den 1750 m</w:t>
            </w:r>
            <w:r>
              <w:rPr>
                <w:vertAlign w:val="superscript"/>
              </w:rPr>
              <w:t>3</w:t>
            </w:r>
            <w:r>
              <w:t xml:space="preserve"> store gyllebeholder, i forbindelse med tømning. </w:t>
            </w:r>
          </w:p>
        </w:tc>
        <w:tc>
          <w:tcPr>
            <w:tcW w:w="869" w:type="pct"/>
          </w:tcPr>
          <w:p w14:paraId="0911B5F1" w14:textId="45725678" w:rsidR="005C096C" w:rsidRPr="005C096C" w:rsidRDefault="00216161" w:rsidP="005C096C">
            <w:pPr>
              <w:ind w:left="0" w:firstLine="10"/>
              <w:jc w:val="left"/>
            </w:pPr>
            <w:r w:rsidRPr="005C096C">
              <w:t>Meddelt</w:t>
            </w:r>
          </w:p>
          <w:p w14:paraId="077D9900" w14:textId="16EA380B" w:rsidR="00216161" w:rsidRDefault="00216161" w:rsidP="00216161">
            <w:pPr>
              <w:ind w:hanging="557"/>
            </w:pPr>
          </w:p>
        </w:tc>
      </w:tr>
    </w:tbl>
    <w:p w14:paraId="1208D734" w14:textId="77777777" w:rsidR="00D7653F" w:rsidRDefault="00D7653F" w:rsidP="000B1691">
      <w:pPr>
        <w:spacing w:line="360" w:lineRule="auto"/>
        <w:ind w:right="567"/>
        <w:rPr>
          <w:rFonts w:ascii="Tahoma" w:hAnsi="Tahoma" w:cs="Tahoma"/>
          <w:b/>
          <w:bCs/>
          <w:sz w:val="22"/>
          <w:szCs w:val="22"/>
        </w:rPr>
      </w:pPr>
    </w:p>
    <w:p w14:paraId="7834B0BE"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793"/>
        <w:gridCol w:w="1063"/>
        <w:gridCol w:w="1145"/>
        <w:gridCol w:w="1498"/>
        <w:gridCol w:w="1133"/>
        <w:gridCol w:w="1119"/>
      </w:tblGrid>
      <w:tr w:rsidR="00AD4BBC" w14:paraId="3A7C09F0" w14:textId="77777777" w:rsidTr="005C096C">
        <w:tc>
          <w:tcPr>
            <w:tcW w:w="1945" w:type="pct"/>
          </w:tcPr>
          <w:p w14:paraId="186D5479" w14:textId="77777777" w:rsidR="00E31694" w:rsidRPr="00E31694" w:rsidRDefault="009762F4" w:rsidP="005C096C">
            <w:pPr>
              <w:spacing w:line="360" w:lineRule="auto"/>
              <w:ind w:left="0" w:right="567"/>
              <w:jc w:val="left"/>
              <w:rPr>
                <w:szCs w:val="24"/>
              </w:rPr>
            </w:pPr>
            <w:r>
              <w:t>Dyretype</w:t>
            </w:r>
          </w:p>
        </w:tc>
        <w:tc>
          <w:tcPr>
            <w:tcW w:w="545" w:type="pct"/>
          </w:tcPr>
          <w:p w14:paraId="354E6BB7" w14:textId="77777777" w:rsidR="00AD4BBC" w:rsidRDefault="009762F4" w:rsidP="005C096C">
            <w:pPr>
              <w:ind w:left="0"/>
              <w:jc w:val="left"/>
            </w:pPr>
            <w:r>
              <w:t>Indgang</w:t>
            </w:r>
          </w:p>
        </w:tc>
        <w:tc>
          <w:tcPr>
            <w:tcW w:w="587" w:type="pct"/>
          </w:tcPr>
          <w:p w14:paraId="1C872971" w14:textId="77777777" w:rsidR="00AD4BBC" w:rsidRDefault="009762F4" w:rsidP="005C096C">
            <w:pPr>
              <w:ind w:left="0"/>
              <w:jc w:val="left"/>
            </w:pPr>
            <w:r>
              <w:t>Udgang</w:t>
            </w:r>
          </w:p>
        </w:tc>
        <w:tc>
          <w:tcPr>
            <w:tcW w:w="768" w:type="pct"/>
          </w:tcPr>
          <w:p w14:paraId="084DA55A" w14:textId="77777777" w:rsidR="00AD4BBC" w:rsidRDefault="009762F4" w:rsidP="005C096C">
            <w:pPr>
              <w:ind w:left="0"/>
              <w:jc w:val="left"/>
            </w:pPr>
            <w:r>
              <w:t>Enhed</w:t>
            </w:r>
          </w:p>
        </w:tc>
        <w:tc>
          <w:tcPr>
            <w:tcW w:w="581" w:type="pct"/>
          </w:tcPr>
          <w:p w14:paraId="25CD243F" w14:textId="77777777" w:rsidR="00AD4BBC" w:rsidRDefault="009762F4" w:rsidP="005C096C">
            <w:pPr>
              <w:ind w:left="0"/>
              <w:jc w:val="left"/>
            </w:pPr>
            <w:r>
              <w:t>Antal dyr</w:t>
            </w:r>
          </w:p>
        </w:tc>
        <w:tc>
          <w:tcPr>
            <w:tcW w:w="574" w:type="pct"/>
          </w:tcPr>
          <w:p w14:paraId="49F4415B" w14:textId="77777777" w:rsidR="00AD4BBC" w:rsidRDefault="009762F4" w:rsidP="005C096C">
            <w:pPr>
              <w:ind w:left="0"/>
              <w:jc w:val="left"/>
            </w:pPr>
            <w:r>
              <w:t>DE</w:t>
            </w:r>
          </w:p>
        </w:tc>
      </w:tr>
      <w:tr w:rsidR="00AD4BBC" w14:paraId="4A5DB6DB" w14:textId="77777777" w:rsidTr="005C096C">
        <w:tc>
          <w:tcPr>
            <w:tcW w:w="1945" w:type="pct"/>
          </w:tcPr>
          <w:p w14:paraId="439619C6" w14:textId="77777777" w:rsidR="00AD4BBC" w:rsidRDefault="009762F4" w:rsidP="005C096C">
            <w:pPr>
              <w:ind w:left="0"/>
              <w:jc w:val="left"/>
            </w:pPr>
            <w:r>
              <w:t>Slagtesvin fra 32 til 107</w:t>
            </w:r>
          </w:p>
        </w:tc>
        <w:tc>
          <w:tcPr>
            <w:tcW w:w="545" w:type="pct"/>
          </w:tcPr>
          <w:p w14:paraId="706795BF" w14:textId="77777777" w:rsidR="00AD4BBC" w:rsidRDefault="009762F4" w:rsidP="005C096C">
            <w:pPr>
              <w:ind w:left="0"/>
              <w:jc w:val="left"/>
            </w:pPr>
            <w:r>
              <w:t>32</w:t>
            </w:r>
          </w:p>
        </w:tc>
        <w:tc>
          <w:tcPr>
            <w:tcW w:w="587" w:type="pct"/>
          </w:tcPr>
          <w:p w14:paraId="50E8B1E7" w14:textId="77777777" w:rsidR="00AD4BBC" w:rsidRDefault="009762F4" w:rsidP="005C096C">
            <w:pPr>
              <w:ind w:left="0"/>
              <w:jc w:val="left"/>
            </w:pPr>
            <w:r>
              <w:t>115</w:t>
            </w:r>
          </w:p>
        </w:tc>
        <w:tc>
          <w:tcPr>
            <w:tcW w:w="768" w:type="pct"/>
          </w:tcPr>
          <w:p w14:paraId="09FDCBF4" w14:textId="77777777" w:rsidR="00AD4BBC" w:rsidRDefault="009762F4" w:rsidP="005C096C">
            <w:pPr>
              <w:ind w:left="0"/>
              <w:jc w:val="left"/>
            </w:pPr>
            <w:r>
              <w:t>1 produceret dyr</w:t>
            </w:r>
          </w:p>
        </w:tc>
        <w:tc>
          <w:tcPr>
            <w:tcW w:w="581" w:type="pct"/>
          </w:tcPr>
          <w:p w14:paraId="68860BBB" w14:textId="4C435CB5" w:rsidR="00AD4BBC" w:rsidRDefault="005C096C" w:rsidP="005C096C">
            <w:pPr>
              <w:ind w:left="0"/>
              <w:jc w:val="left"/>
            </w:pPr>
            <w:r>
              <w:t>1</w:t>
            </w:r>
            <w:r w:rsidR="009762F4">
              <w:t>.250</w:t>
            </w:r>
          </w:p>
        </w:tc>
        <w:tc>
          <w:tcPr>
            <w:tcW w:w="574" w:type="pct"/>
          </w:tcPr>
          <w:p w14:paraId="797CF8B2" w14:textId="77777777" w:rsidR="00AD4BBC" w:rsidRDefault="009762F4" w:rsidP="005C096C">
            <w:pPr>
              <w:ind w:left="0"/>
              <w:jc w:val="left"/>
            </w:pPr>
            <w:r>
              <w:t>36,49</w:t>
            </w:r>
          </w:p>
        </w:tc>
      </w:tr>
      <w:tr w:rsidR="00AD4BBC" w14:paraId="0BEE8500" w14:textId="77777777" w:rsidTr="005C096C">
        <w:tc>
          <w:tcPr>
            <w:tcW w:w="1945" w:type="pct"/>
          </w:tcPr>
          <w:p w14:paraId="083CC282" w14:textId="77777777" w:rsidR="00AD4BBC" w:rsidRDefault="009762F4" w:rsidP="005C096C">
            <w:pPr>
              <w:ind w:left="0"/>
              <w:jc w:val="left"/>
            </w:pPr>
            <w:r>
              <w:t>Slagtesvin fra 32 til 107</w:t>
            </w:r>
          </w:p>
        </w:tc>
        <w:tc>
          <w:tcPr>
            <w:tcW w:w="545" w:type="pct"/>
          </w:tcPr>
          <w:p w14:paraId="1DFEABA0" w14:textId="77777777" w:rsidR="00AD4BBC" w:rsidRDefault="009762F4" w:rsidP="005C096C">
            <w:pPr>
              <w:ind w:left="0"/>
              <w:jc w:val="left"/>
            </w:pPr>
            <w:r>
              <w:t>32</w:t>
            </w:r>
          </w:p>
        </w:tc>
        <w:tc>
          <w:tcPr>
            <w:tcW w:w="587" w:type="pct"/>
          </w:tcPr>
          <w:p w14:paraId="4E0AEE05" w14:textId="77777777" w:rsidR="00AD4BBC" w:rsidRDefault="009762F4" w:rsidP="005C096C">
            <w:pPr>
              <w:ind w:left="0"/>
              <w:jc w:val="left"/>
            </w:pPr>
            <w:r>
              <w:t>115</w:t>
            </w:r>
          </w:p>
        </w:tc>
        <w:tc>
          <w:tcPr>
            <w:tcW w:w="768" w:type="pct"/>
          </w:tcPr>
          <w:p w14:paraId="145A07F1" w14:textId="77777777" w:rsidR="00AD4BBC" w:rsidRDefault="009762F4" w:rsidP="005C096C">
            <w:pPr>
              <w:ind w:left="0"/>
              <w:jc w:val="left"/>
            </w:pPr>
            <w:r>
              <w:t>1 produceret dyr</w:t>
            </w:r>
          </w:p>
        </w:tc>
        <w:tc>
          <w:tcPr>
            <w:tcW w:w="581" w:type="pct"/>
          </w:tcPr>
          <w:p w14:paraId="5CEF5F06" w14:textId="77777777" w:rsidR="00AD4BBC" w:rsidRDefault="009762F4" w:rsidP="005C096C">
            <w:pPr>
              <w:ind w:left="0"/>
              <w:jc w:val="left"/>
            </w:pPr>
            <w:r>
              <w:t>1.250</w:t>
            </w:r>
          </w:p>
        </w:tc>
        <w:tc>
          <w:tcPr>
            <w:tcW w:w="574" w:type="pct"/>
          </w:tcPr>
          <w:p w14:paraId="661D450A" w14:textId="77777777" w:rsidR="00AD4BBC" w:rsidRDefault="009762F4" w:rsidP="005C096C">
            <w:pPr>
              <w:ind w:left="0"/>
              <w:jc w:val="left"/>
            </w:pPr>
            <w:r>
              <w:t>36,49</w:t>
            </w:r>
          </w:p>
        </w:tc>
      </w:tr>
      <w:tr w:rsidR="00AD4BBC" w14:paraId="0EF85B8C" w14:textId="77777777" w:rsidTr="005C096C">
        <w:tc>
          <w:tcPr>
            <w:tcW w:w="1945" w:type="pct"/>
          </w:tcPr>
          <w:p w14:paraId="587107D9" w14:textId="77777777" w:rsidR="00AD4BBC" w:rsidRDefault="009762F4" w:rsidP="005C096C">
            <w:pPr>
              <w:ind w:left="0"/>
              <w:jc w:val="left"/>
            </w:pPr>
            <w:r>
              <w:t>Slagtesvin fra 32 til 107</w:t>
            </w:r>
          </w:p>
        </w:tc>
        <w:tc>
          <w:tcPr>
            <w:tcW w:w="545" w:type="pct"/>
          </w:tcPr>
          <w:p w14:paraId="0346E82D" w14:textId="77777777" w:rsidR="00AD4BBC" w:rsidRDefault="009762F4" w:rsidP="005C096C">
            <w:pPr>
              <w:ind w:left="0"/>
              <w:jc w:val="left"/>
            </w:pPr>
            <w:r>
              <w:t>32</w:t>
            </w:r>
          </w:p>
        </w:tc>
        <w:tc>
          <w:tcPr>
            <w:tcW w:w="587" w:type="pct"/>
          </w:tcPr>
          <w:p w14:paraId="5245BFBE" w14:textId="77777777" w:rsidR="00AD4BBC" w:rsidRDefault="009762F4" w:rsidP="005C096C">
            <w:pPr>
              <w:ind w:left="0"/>
              <w:jc w:val="left"/>
            </w:pPr>
            <w:r>
              <w:t>115</w:t>
            </w:r>
          </w:p>
        </w:tc>
        <w:tc>
          <w:tcPr>
            <w:tcW w:w="768" w:type="pct"/>
          </w:tcPr>
          <w:p w14:paraId="58D9BB1C" w14:textId="77777777" w:rsidR="00AD4BBC" w:rsidRDefault="009762F4" w:rsidP="005C096C">
            <w:pPr>
              <w:ind w:left="0"/>
              <w:jc w:val="left"/>
            </w:pPr>
            <w:r>
              <w:t>1 produceret dyr</w:t>
            </w:r>
          </w:p>
        </w:tc>
        <w:tc>
          <w:tcPr>
            <w:tcW w:w="581" w:type="pct"/>
          </w:tcPr>
          <w:p w14:paraId="33EBFEE9" w14:textId="77777777" w:rsidR="00AD4BBC" w:rsidRDefault="009762F4" w:rsidP="005C096C">
            <w:pPr>
              <w:ind w:left="0"/>
              <w:jc w:val="left"/>
            </w:pPr>
            <w:r>
              <w:t>4.750</w:t>
            </w:r>
          </w:p>
        </w:tc>
        <w:tc>
          <w:tcPr>
            <w:tcW w:w="574" w:type="pct"/>
          </w:tcPr>
          <w:p w14:paraId="7F9EED08" w14:textId="77777777" w:rsidR="00AD4BBC" w:rsidRDefault="009762F4" w:rsidP="005C096C">
            <w:pPr>
              <w:ind w:left="0"/>
              <w:jc w:val="left"/>
            </w:pPr>
            <w:r>
              <w:t>138,66</w:t>
            </w:r>
          </w:p>
        </w:tc>
      </w:tr>
      <w:tr w:rsidR="00AD4BBC" w14:paraId="22C94639" w14:textId="77777777" w:rsidTr="005C096C">
        <w:tc>
          <w:tcPr>
            <w:tcW w:w="1945" w:type="pct"/>
          </w:tcPr>
          <w:p w14:paraId="68DCC546" w14:textId="77777777" w:rsidR="00AD4BBC" w:rsidRDefault="009762F4" w:rsidP="005C096C">
            <w:pPr>
              <w:ind w:left="0"/>
              <w:jc w:val="left"/>
            </w:pPr>
            <w:r>
              <w:t>Slagtesvin fra 32 til 107</w:t>
            </w:r>
          </w:p>
        </w:tc>
        <w:tc>
          <w:tcPr>
            <w:tcW w:w="545" w:type="pct"/>
          </w:tcPr>
          <w:p w14:paraId="78891034" w14:textId="77777777" w:rsidR="00AD4BBC" w:rsidRDefault="009762F4" w:rsidP="005C096C">
            <w:pPr>
              <w:ind w:left="0"/>
              <w:jc w:val="left"/>
            </w:pPr>
            <w:r>
              <w:t>32</w:t>
            </w:r>
          </w:p>
        </w:tc>
        <w:tc>
          <w:tcPr>
            <w:tcW w:w="587" w:type="pct"/>
          </w:tcPr>
          <w:p w14:paraId="3D3F8BCF" w14:textId="77777777" w:rsidR="00AD4BBC" w:rsidRDefault="009762F4" w:rsidP="005C096C">
            <w:pPr>
              <w:ind w:left="0"/>
              <w:jc w:val="left"/>
            </w:pPr>
            <w:r>
              <w:t>115</w:t>
            </w:r>
          </w:p>
        </w:tc>
        <w:tc>
          <w:tcPr>
            <w:tcW w:w="768" w:type="pct"/>
          </w:tcPr>
          <w:p w14:paraId="49E353D9" w14:textId="77777777" w:rsidR="00AD4BBC" w:rsidRDefault="009762F4" w:rsidP="005C096C">
            <w:pPr>
              <w:ind w:left="0"/>
              <w:jc w:val="left"/>
            </w:pPr>
            <w:r>
              <w:t>1 produceret dyr</w:t>
            </w:r>
          </w:p>
        </w:tc>
        <w:tc>
          <w:tcPr>
            <w:tcW w:w="581" w:type="pct"/>
          </w:tcPr>
          <w:p w14:paraId="311488E5" w14:textId="77777777" w:rsidR="00AD4BBC" w:rsidRDefault="009762F4" w:rsidP="005C096C">
            <w:pPr>
              <w:ind w:left="0"/>
              <w:jc w:val="left"/>
            </w:pPr>
            <w:r>
              <w:t>4.750</w:t>
            </w:r>
          </w:p>
        </w:tc>
        <w:tc>
          <w:tcPr>
            <w:tcW w:w="574" w:type="pct"/>
          </w:tcPr>
          <w:p w14:paraId="7BD48398" w14:textId="77777777" w:rsidR="00AD4BBC" w:rsidRDefault="009762F4" w:rsidP="005C096C">
            <w:pPr>
              <w:ind w:left="0"/>
              <w:jc w:val="left"/>
            </w:pPr>
            <w:r>
              <w:t>138,66</w:t>
            </w:r>
          </w:p>
        </w:tc>
      </w:tr>
    </w:tbl>
    <w:p w14:paraId="1E97B0AE" w14:textId="77777777" w:rsidR="00E31694" w:rsidRDefault="00E31694" w:rsidP="00C52022">
      <w:pPr>
        <w:spacing w:line="360" w:lineRule="auto"/>
        <w:ind w:right="567"/>
        <w:rPr>
          <w:szCs w:val="24"/>
        </w:rPr>
      </w:pPr>
    </w:p>
    <w:p w14:paraId="3C61D0FD"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72"/>
        <w:gridCol w:w="1564"/>
        <w:gridCol w:w="1444"/>
        <w:gridCol w:w="1444"/>
        <w:gridCol w:w="1444"/>
        <w:gridCol w:w="983"/>
      </w:tblGrid>
      <w:tr w:rsidR="00AD4BBC" w14:paraId="67D29D5A" w14:textId="77777777">
        <w:tc>
          <w:tcPr>
            <w:tcW w:w="2000" w:type="pct"/>
          </w:tcPr>
          <w:p w14:paraId="0F9B4238" w14:textId="77777777" w:rsidR="00320745" w:rsidRPr="00E531ED" w:rsidRDefault="009762F4" w:rsidP="005C096C">
            <w:pPr>
              <w:spacing w:line="360" w:lineRule="auto"/>
              <w:ind w:left="0" w:right="567"/>
              <w:jc w:val="left"/>
              <w:rPr>
                <w:szCs w:val="24"/>
              </w:rPr>
            </w:pPr>
            <w:r>
              <w:t>Dyretype</w:t>
            </w:r>
          </w:p>
        </w:tc>
        <w:tc>
          <w:tcPr>
            <w:tcW w:w="600" w:type="pct"/>
          </w:tcPr>
          <w:p w14:paraId="52481CAF" w14:textId="77777777" w:rsidR="00AD4BBC" w:rsidRDefault="009762F4" w:rsidP="005C096C">
            <w:pPr>
              <w:ind w:left="0"/>
              <w:jc w:val="left"/>
            </w:pPr>
            <w:r>
              <w:t>Tilladt antal dyr</w:t>
            </w:r>
          </w:p>
        </w:tc>
        <w:tc>
          <w:tcPr>
            <w:tcW w:w="600" w:type="pct"/>
          </w:tcPr>
          <w:p w14:paraId="33814436" w14:textId="77777777" w:rsidR="00AD4BBC" w:rsidRDefault="009762F4" w:rsidP="005C096C">
            <w:pPr>
              <w:ind w:left="0"/>
              <w:jc w:val="left"/>
            </w:pPr>
            <w:r>
              <w:t>Tilladt DE</w:t>
            </w:r>
          </w:p>
        </w:tc>
        <w:tc>
          <w:tcPr>
            <w:tcW w:w="600" w:type="pct"/>
          </w:tcPr>
          <w:p w14:paraId="01228EE8" w14:textId="77777777" w:rsidR="00AD4BBC" w:rsidRDefault="009762F4" w:rsidP="005C096C">
            <w:pPr>
              <w:ind w:left="0"/>
              <w:jc w:val="left"/>
            </w:pPr>
            <w:r>
              <w:t>Observeret</w:t>
            </w:r>
          </w:p>
        </w:tc>
        <w:tc>
          <w:tcPr>
            <w:tcW w:w="600" w:type="pct"/>
          </w:tcPr>
          <w:p w14:paraId="25D1121B" w14:textId="77777777" w:rsidR="00AD4BBC" w:rsidRDefault="009762F4" w:rsidP="005C096C">
            <w:pPr>
              <w:ind w:left="0"/>
              <w:jc w:val="left"/>
            </w:pPr>
            <w:r>
              <w:t>Observeret DE</w:t>
            </w:r>
          </w:p>
        </w:tc>
        <w:tc>
          <w:tcPr>
            <w:tcW w:w="600" w:type="pct"/>
          </w:tcPr>
          <w:p w14:paraId="60B055A6" w14:textId="77777777" w:rsidR="00AD4BBC" w:rsidRDefault="009762F4" w:rsidP="005C096C">
            <w:pPr>
              <w:ind w:left="0"/>
              <w:jc w:val="left"/>
            </w:pPr>
            <w:r>
              <w:t>I orden</w:t>
            </w:r>
          </w:p>
        </w:tc>
      </w:tr>
      <w:tr w:rsidR="00AD4BBC" w14:paraId="7F701FBF" w14:textId="77777777">
        <w:tc>
          <w:tcPr>
            <w:tcW w:w="0" w:type="auto"/>
          </w:tcPr>
          <w:p w14:paraId="15EB7857" w14:textId="77777777" w:rsidR="00AD4BBC" w:rsidRDefault="009762F4" w:rsidP="005C096C">
            <w:pPr>
              <w:ind w:left="0"/>
            </w:pPr>
            <w:r>
              <w:t>Slagtesvin fra 32 til 107</w:t>
            </w:r>
          </w:p>
        </w:tc>
        <w:tc>
          <w:tcPr>
            <w:tcW w:w="0" w:type="auto"/>
          </w:tcPr>
          <w:p w14:paraId="057451A3" w14:textId="77777777" w:rsidR="00AD4BBC" w:rsidRDefault="009762F4">
            <w:pPr>
              <w:jc w:val="right"/>
            </w:pPr>
            <w:r>
              <w:t>1250,00</w:t>
            </w:r>
          </w:p>
        </w:tc>
        <w:tc>
          <w:tcPr>
            <w:tcW w:w="0" w:type="auto"/>
          </w:tcPr>
          <w:p w14:paraId="5A6C9E40" w14:textId="77777777" w:rsidR="00AD4BBC" w:rsidRDefault="009762F4">
            <w:pPr>
              <w:jc w:val="right"/>
            </w:pPr>
            <w:r>
              <w:t>36,49</w:t>
            </w:r>
          </w:p>
        </w:tc>
        <w:tc>
          <w:tcPr>
            <w:tcW w:w="0" w:type="auto"/>
          </w:tcPr>
          <w:p w14:paraId="13FFD465" w14:textId="77777777" w:rsidR="00AD4BBC" w:rsidRDefault="009762F4">
            <w:pPr>
              <w:jc w:val="right"/>
            </w:pPr>
            <w:r>
              <w:t>11.112</w:t>
            </w:r>
          </w:p>
        </w:tc>
        <w:tc>
          <w:tcPr>
            <w:tcW w:w="0" w:type="auto"/>
          </w:tcPr>
          <w:p w14:paraId="5883E3AF" w14:textId="77777777" w:rsidR="00AD4BBC" w:rsidRDefault="009762F4">
            <w:pPr>
              <w:jc w:val="right"/>
            </w:pPr>
            <w:r>
              <w:t>309,26</w:t>
            </w:r>
          </w:p>
        </w:tc>
        <w:tc>
          <w:tcPr>
            <w:tcW w:w="0" w:type="auto"/>
          </w:tcPr>
          <w:p w14:paraId="56C284DE" w14:textId="77777777" w:rsidR="00AD4BBC" w:rsidRDefault="009762F4">
            <w:r>
              <w:t>Ja</w:t>
            </w:r>
          </w:p>
        </w:tc>
      </w:tr>
      <w:tr w:rsidR="00AD4BBC" w14:paraId="559316F4" w14:textId="77777777">
        <w:tc>
          <w:tcPr>
            <w:tcW w:w="0" w:type="auto"/>
          </w:tcPr>
          <w:p w14:paraId="0B7EE032" w14:textId="77777777" w:rsidR="00AD4BBC" w:rsidRDefault="009762F4" w:rsidP="005C096C">
            <w:pPr>
              <w:ind w:left="0"/>
            </w:pPr>
            <w:r>
              <w:t>Slagtesvin fra 32 til 107</w:t>
            </w:r>
          </w:p>
        </w:tc>
        <w:tc>
          <w:tcPr>
            <w:tcW w:w="0" w:type="auto"/>
          </w:tcPr>
          <w:p w14:paraId="1D6B90BE" w14:textId="77777777" w:rsidR="00AD4BBC" w:rsidRDefault="009762F4">
            <w:pPr>
              <w:jc w:val="right"/>
            </w:pPr>
            <w:r>
              <w:t>1250,00</w:t>
            </w:r>
          </w:p>
        </w:tc>
        <w:tc>
          <w:tcPr>
            <w:tcW w:w="0" w:type="auto"/>
          </w:tcPr>
          <w:p w14:paraId="429C93CD" w14:textId="77777777" w:rsidR="00AD4BBC" w:rsidRDefault="009762F4">
            <w:pPr>
              <w:jc w:val="right"/>
            </w:pPr>
            <w:r>
              <w:t>36,49</w:t>
            </w:r>
          </w:p>
        </w:tc>
        <w:tc>
          <w:tcPr>
            <w:tcW w:w="0" w:type="auto"/>
          </w:tcPr>
          <w:p w14:paraId="0BDF03F4" w14:textId="77777777" w:rsidR="00AD4BBC" w:rsidRDefault="00AD4BBC"/>
        </w:tc>
        <w:tc>
          <w:tcPr>
            <w:tcW w:w="0" w:type="auto"/>
          </w:tcPr>
          <w:p w14:paraId="05A77160" w14:textId="77777777" w:rsidR="00AD4BBC" w:rsidRDefault="00AD4BBC"/>
        </w:tc>
        <w:tc>
          <w:tcPr>
            <w:tcW w:w="0" w:type="auto"/>
          </w:tcPr>
          <w:p w14:paraId="03B5192A" w14:textId="77777777" w:rsidR="00AD4BBC" w:rsidRDefault="00AD4BBC"/>
        </w:tc>
      </w:tr>
      <w:tr w:rsidR="00AD4BBC" w14:paraId="57B9DB85" w14:textId="77777777">
        <w:tc>
          <w:tcPr>
            <w:tcW w:w="0" w:type="auto"/>
          </w:tcPr>
          <w:p w14:paraId="06E47F69" w14:textId="77777777" w:rsidR="00AD4BBC" w:rsidRDefault="009762F4" w:rsidP="005C096C">
            <w:pPr>
              <w:ind w:left="0"/>
            </w:pPr>
            <w:r>
              <w:t>Slagtesvin fra 32 til 107</w:t>
            </w:r>
          </w:p>
        </w:tc>
        <w:tc>
          <w:tcPr>
            <w:tcW w:w="0" w:type="auto"/>
          </w:tcPr>
          <w:p w14:paraId="06F8A0C9" w14:textId="77777777" w:rsidR="00AD4BBC" w:rsidRDefault="009762F4">
            <w:pPr>
              <w:jc w:val="right"/>
            </w:pPr>
            <w:r>
              <w:t>4750,00</w:t>
            </w:r>
          </w:p>
        </w:tc>
        <w:tc>
          <w:tcPr>
            <w:tcW w:w="0" w:type="auto"/>
          </w:tcPr>
          <w:p w14:paraId="0B3CF6FF" w14:textId="77777777" w:rsidR="00AD4BBC" w:rsidRDefault="009762F4">
            <w:pPr>
              <w:jc w:val="right"/>
            </w:pPr>
            <w:r>
              <w:t>138,66</w:t>
            </w:r>
          </w:p>
        </w:tc>
        <w:tc>
          <w:tcPr>
            <w:tcW w:w="0" w:type="auto"/>
          </w:tcPr>
          <w:p w14:paraId="3CDC3C0D" w14:textId="77777777" w:rsidR="00AD4BBC" w:rsidRDefault="00AD4BBC"/>
        </w:tc>
        <w:tc>
          <w:tcPr>
            <w:tcW w:w="0" w:type="auto"/>
          </w:tcPr>
          <w:p w14:paraId="67F88707" w14:textId="77777777" w:rsidR="00AD4BBC" w:rsidRDefault="00AD4BBC"/>
        </w:tc>
        <w:tc>
          <w:tcPr>
            <w:tcW w:w="0" w:type="auto"/>
          </w:tcPr>
          <w:p w14:paraId="4460FC3F" w14:textId="77777777" w:rsidR="00AD4BBC" w:rsidRDefault="00AD4BBC"/>
        </w:tc>
      </w:tr>
      <w:tr w:rsidR="00AD4BBC" w14:paraId="505D6BBE" w14:textId="77777777">
        <w:tc>
          <w:tcPr>
            <w:tcW w:w="0" w:type="auto"/>
          </w:tcPr>
          <w:p w14:paraId="102766F8" w14:textId="77777777" w:rsidR="00AD4BBC" w:rsidRDefault="009762F4" w:rsidP="005C096C">
            <w:pPr>
              <w:ind w:left="0"/>
            </w:pPr>
            <w:r>
              <w:t>Slagtesvin fra 32 til 107</w:t>
            </w:r>
          </w:p>
        </w:tc>
        <w:tc>
          <w:tcPr>
            <w:tcW w:w="0" w:type="auto"/>
          </w:tcPr>
          <w:p w14:paraId="52A5EFEA" w14:textId="77777777" w:rsidR="00AD4BBC" w:rsidRDefault="009762F4">
            <w:pPr>
              <w:jc w:val="right"/>
            </w:pPr>
            <w:r>
              <w:t>4750,00</w:t>
            </w:r>
          </w:p>
        </w:tc>
        <w:tc>
          <w:tcPr>
            <w:tcW w:w="0" w:type="auto"/>
          </w:tcPr>
          <w:p w14:paraId="42F1CA36" w14:textId="77777777" w:rsidR="00AD4BBC" w:rsidRDefault="009762F4">
            <w:pPr>
              <w:jc w:val="right"/>
            </w:pPr>
            <w:r>
              <w:t>138,66</w:t>
            </w:r>
          </w:p>
        </w:tc>
        <w:tc>
          <w:tcPr>
            <w:tcW w:w="0" w:type="auto"/>
          </w:tcPr>
          <w:p w14:paraId="50E74A2A" w14:textId="77777777" w:rsidR="00AD4BBC" w:rsidRDefault="00AD4BBC"/>
        </w:tc>
        <w:tc>
          <w:tcPr>
            <w:tcW w:w="0" w:type="auto"/>
          </w:tcPr>
          <w:p w14:paraId="54151136" w14:textId="77777777" w:rsidR="00AD4BBC" w:rsidRDefault="00AD4BBC"/>
        </w:tc>
        <w:tc>
          <w:tcPr>
            <w:tcW w:w="0" w:type="auto"/>
          </w:tcPr>
          <w:p w14:paraId="47422A4B" w14:textId="77777777" w:rsidR="00AD4BBC" w:rsidRDefault="00AD4BBC"/>
        </w:tc>
      </w:tr>
    </w:tbl>
    <w:p w14:paraId="2AFB3277" w14:textId="77777777" w:rsidR="00320745" w:rsidRPr="00C52022" w:rsidRDefault="00320745" w:rsidP="00C52022">
      <w:pPr>
        <w:spacing w:line="360" w:lineRule="auto"/>
        <w:ind w:right="567"/>
        <w:rPr>
          <w:szCs w:val="24"/>
        </w:rPr>
      </w:pPr>
    </w:p>
    <w:p w14:paraId="6C8E67DF" w14:textId="77777777" w:rsidR="005C096C" w:rsidRDefault="005C096C" w:rsidP="000B1691">
      <w:pPr>
        <w:spacing w:line="360" w:lineRule="auto"/>
        <w:ind w:right="567"/>
        <w:rPr>
          <w:sz w:val="32"/>
          <w:szCs w:val="32"/>
        </w:rPr>
      </w:pPr>
    </w:p>
    <w:p w14:paraId="01CBBBED" w14:textId="21D4675F" w:rsidR="00320745" w:rsidRPr="00965FCF" w:rsidRDefault="00320745" w:rsidP="000B1691">
      <w:pPr>
        <w:spacing w:line="360" w:lineRule="auto"/>
        <w:ind w:right="567"/>
        <w:rPr>
          <w:sz w:val="28"/>
          <w:szCs w:val="28"/>
        </w:rPr>
      </w:pPr>
      <w:r w:rsidRPr="00965FCF">
        <w:rPr>
          <w:sz w:val="32"/>
          <w:szCs w:val="32"/>
        </w:rPr>
        <w:lastRenderedPageBreak/>
        <w:t>Kontrolpunkter</w:t>
      </w:r>
    </w:p>
    <w:p w14:paraId="7FF52B84"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AD4BBC" w14:paraId="6864DA18" w14:textId="77777777">
        <w:tc>
          <w:tcPr>
            <w:tcW w:w="1500" w:type="pct"/>
          </w:tcPr>
          <w:p w14:paraId="7B935E8A" w14:textId="77777777" w:rsidR="00E531ED" w:rsidRPr="00E531ED" w:rsidRDefault="009762F4" w:rsidP="005C096C">
            <w:pPr>
              <w:spacing w:line="360" w:lineRule="auto"/>
              <w:ind w:left="0" w:right="567"/>
              <w:jc w:val="left"/>
              <w:rPr>
                <w:szCs w:val="24"/>
              </w:rPr>
            </w:pPr>
            <w:r>
              <w:t>Kontrolpunkt</w:t>
            </w:r>
          </w:p>
        </w:tc>
        <w:tc>
          <w:tcPr>
            <w:tcW w:w="3500" w:type="pct"/>
          </w:tcPr>
          <w:p w14:paraId="5F9EC127" w14:textId="77777777" w:rsidR="00AD4BBC" w:rsidRDefault="009762F4" w:rsidP="005C096C">
            <w:pPr>
              <w:ind w:left="0"/>
              <w:jc w:val="left"/>
            </w:pPr>
            <w:r>
              <w:t>Bemærkning</w:t>
            </w:r>
          </w:p>
        </w:tc>
      </w:tr>
      <w:tr w:rsidR="00AD4BBC" w14:paraId="40A334A6" w14:textId="77777777">
        <w:tc>
          <w:tcPr>
            <w:tcW w:w="0" w:type="auto"/>
          </w:tcPr>
          <w:p w14:paraId="000FBE43" w14:textId="77777777" w:rsidR="00AD4BBC" w:rsidRDefault="009762F4" w:rsidP="005C096C">
            <w:pPr>
              <w:ind w:left="0"/>
              <w:jc w:val="left"/>
            </w:pPr>
            <w:r>
              <w:t>A. Miljøgodkendelse /-tilladelse</w:t>
            </w:r>
          </w:p>
        </w:tc>
        <w:tc>
          <w:tcPr>
            <w:tcW w:w="0" w:type="auto"/>
          </w:tcPr>
          <w:p w14:paraId="7702C742" w14:textId="77777777" w:rsidR="00AD4BBC" w:rsidRDefault="009762F4" w:rsidP="005C096C">
            <w:pPr>
              <w:ind w:left="0"/>
              <w:jc w:val="left"/>
            </w:pPr>
            <w:r>
              <w:t>§ 12 miljøgodkendelse af 25. marts 2015.</w:t>
            </w:r>
          </w:p>
        </w:tc>
      </w:tr>
      <w:tr w:rsidR="00AD4BBC" w14:paraId="5482122E" w14:textId="77777777">
        <w:tc>
          <w:tcPr>
            <w:tcW w:w="0" w:type="auto"/>
          </w:tcPr>
          <w:p w14:paraId="5027ADBA" w14:textId="77777777" w:rsidR="00AD4BBC" w:rsidRDefault="009762F4" w:rsidP="005C096C">
            <w:pPr>
              <w:ind w:left="0"/>
              <w:jc w:val="left"/>
            </w:pPr>
            <w:r>
              <w:t>B. Lovligt dyrehold/produktionsareal samt beskrivelse af udnyttelsen heraf</w:t>
            </w:r>
          </w:p>
        </w:tc>
        <w:tc>
          <w:tcPr>
            <w:tcW w:w="0" w:type="auto"/>
          </w:tcPr>
          <w:p w14:paraId="1D40A837" w14:textId="77777777" w:rsidR="00AD4BBC" w:rsidRDefault="009762F4" w:rsidP="005C096C">
            <w:pPr>
              <w:ind w:left="0"/>
              <w:jc w:val="left"/>
            </w:pPr>
            <w:r>
              <w:t>Gødningsregnskabet for planåret 2022/23 er indsat i overstående tabel. Antal dyreenheder mindre end det tilladte.</w:t>
            </w:r>
            <w:r>
              <w:br/>
              <w:t>Gødningsregnskabet for de tre seneste planår gennemgået.</w:t>
            </w:r>
          </w:p>
        </w:tc>
      </w:tr>
      <w:tr w:rsidR="00AD4BBC" w14:paraId="5F68E5CC" w14:textId="77777777">
        <w:tc>
          <w:tcPr>
            <w:tcW w:w="0" w:type="auto"/>
          </w:tcPr>
          <w:p w14:paraId="1D006480" w14:textId="77777777" w:rsidR="00AD4BBC" w:rsidRDefault="009762F4" w:rsidP="005C096C">
            <w:pPr>
              <w:ind w:left="0"/>
              <w:jc w:val="left"/>
            </w:pPr>
            <w:r>
              <w:t>C. Logbog for gyllebeholder</w:t>
            </w:r>
          </w:p>
        </w:tc>
        <w:tc>
          <w:tcPr>
            <w:tcW w:w="0" w:type="auto"/>
          </w:tcPr>
          <w:p w14:paraId="331C4AA8" w14:textId="2F8D06FD" w:rsidR="00AD4BBC" w:rsidRDefault="009762F4" w:rsidP="005C096C">
            <w:pPr>
              <w:ind w:left="0"/>
              <w:jc w:val="left"/>
            </w:pPr>
            <w:r>
              <w:t>Der føres logbog for flydelaget hver måned (Skema 1). Aktivitet i beholderen noteres ligeledes på skema 1.</w:t>
            </w:r>
          </w:p>
        </w:tc>
      </w:tr>
      <w:tr w:rsidR="00AD4BBC" w14:paraId="05BC27A5" w14:textId="77777777">
        <w:tc>
          <w:tcPr>
            <w:tcW w:w="0" w:type="auto"/>
          </w:tcPr>
          <w:p w14:paraId="5644A9FC" w14:textId="77777777" w:rsidR="00AD4BBC" w:rsidRDefault="009762F4" w:rsidP="005C096C">
            <w:pPr>
              <w:ind w:left="0"/>
              <w:jc w:val="left"/>
            </w:pPr>
            <w:r>
              <w:t>D. Hyppig gylleudslusning (logbog)</w:t>
            </w:r>
          </w:p>
        </w:tc>
        <w:tc>
          <w:tcPr>
            <w:tcW w:w="0" w:type="auto"/>
          </w:tcPr>
          <w:p w14:paraId="233A1173" w14:textId="2F6D15F5" w:rsidR="00AD4BBC" w:rsidRDefault="009762F4" w:rsidP="005C096C">
            <w:pPr>
              <w:ind w:left="0"/>
              <w:jc w:val="left"/>
            </w:pPr>
            <w:r>
              <w:t>Logbog over hyppig gylleudslusning føres. Gylleudslusning foretage</w:t>
            </w:r>
            <w:r w:rsidR="009D3B76">
              <w:t>s</w:t>
            </w:r>
            <w:r>
              <w:t xml:space="preserve"> hver 7. dag.</w:t>
            </w:r>
          </w:p>
        </w:tc>
      </w:tr>
      <w:tr w:rsidR="00AD4BBC" w14:paraId="33CF2FB1" w14:textId="77777777" w:rsidTr="009D3B76">
        <w:tc>
          <w:tcPr>
            <w:tcW w:w="0" w:type="auto"/>
            <w:shd w:val="clear" w:color="auto" w:fill="auto"/>
          </w:tcPr>
          <w:p w14:paraId="1E49A7A1" w14:textId="4E28AEE4" w:rsidR="00AD4BBC" w:rsidRDefault="009762F4" w:rsidP="005C096C">
            <w:pPr>
              <w:ind w:left="0"/>
              <w:jc w:val="left"/>
            </w:pPr>
            <w:r w:rsidRPr="009D3B76">
              <w:t>F. Årlig indberetning (kun IE-husdyrbrug) - miljøledelse, logbøger, kontroller og fodringskrav</w:t>
            </w:r>
          </w:p>
        </w:tc>
        <w:tc>
          <w:tcPr>
            <w:tcW w:w="0" w:type="auto"/>
          </w:tcPr>
          <w:p w14:paraId="135F6815" w14:textId="5E3E47AD" w:rsidR="009D3B76" w:rsidRDefault="009762F4" w:rsidP="005C096C">
            <w:pPr>
              <w:ind w:left="0"/>
              <w:jc w:val="left"/>
            </w:pPr>
            <w:bookmarkStart w:id="5" w:name="_Hlk163202405"/>
            <w:r>
              <w:t xml:space="preserve">I forbindelse med tilsynet er IE-dokumentationen indsendt den 19.02.2024 gennemgået. Kommunen har følgende bemærkninger til dokumentationen:  </w:t>
            </w:r>
            <w:bookmarkEnd w:id="5"/>
            <w:r>
              <w:br/>
            </w:r>
            <w:r>
              <w:br/>
            </w:r>
            <w:r w:rsidRPr="00EE7776">
              <w:rPr>
                <w:b/>
                <w:bCs/>
              </w:rPr>
              <w:t>ÅRLIG INDBERETNING</w:t>
            </w:r>
            <w:r>
              <w:br/>
            </w:r>
            <w:r w:rsidRPr="00EE7776">
              <w:rPr>
                <w:b/>
                <w:bCs/>
              </w:rPr>
              <w:t>Miljøledelsesystem</w:t>
            </w:r>
            <w:r>
              <w:br/>
              <w:t>De opstillede miljømål er gennemgået.  Da der endnu ikke er sket en årlig evaluering/gennemfør</w:t>
            </w:r>
            <w:r w:rsidR="009D3B76">
              <w:t>te</w:t>
            </w:r>
            <w:r>
              <w:t xml:space="preserve"> miljømål vurderes det, at der endnu ikke er påvist årlige forbedringer af miljøpræstationen, som er en forudsætning for, at husdyrbruget kan betragtes som havende et velfungerende miljøledelsessystem.</w:t>
            </w:r>
            <w:r>
              <w:br/>
            </w:r>
            <w:r>
              <w:br/>
            </w:r>
            <w:r w:rsidRPr="00EE7776">
              <w:rPr>
                <w:b/>
                <w:bCs/>
              </w:rPr>
              <w:t>Logbog for gennemførte kontroller</w:t>
            </w:r>
            <w:r>
              <w:br/>
              <w:t xml:space="preserve">Logbog med dato for gennemførte kontroller mangler. Logbogen skal </w:t>
            </w:r>
            <w:r w:rsidR="00B85063">
              <w:t>indeholde</w:t>
            </w:r>
            <w:r>
              <w:t xml:space="preserve"> gennemførte kontroller af gyllebeholder, gyllepumper, forsyningssystemer til vand og foder, varme-. køle- og ventilationssystem samt temperaturfølere, siloer og transportudstyr, udstyr til drikkevand. samt maskiner til udbringning af husdyrgødning.</w:t>
            </w:r>
            <w:r>
              <w:br/>
            </w:r>
            <w:r>
              <w:br/>
            </w:r>
            <w:r w:rsidRPr="00EE7776">
              <w:rPr>
                <w:b/>
                <w:bCs/>
              </w:rPr>
              <w:t>Dokumentation for overholdelse af fo</w:t>
            </w:r>
            <w:r w:rsidR="00B85063">
              <w:rPr>
                <w:b/>
                <w:bCs/>
              </w:rPr>
              <w:t>d</w:t>
            </w:r>
            <w:r w:rsidRPr="00EE7776">
              <w:rPr>
                <w:b/>
                <w:bCs/>
              </w:rPr>
              <w:t>ringskrav</w:t>
            </w:r>
            <w:r>
              <w:br/>
              <w:t>Foderrecept for fuldfoder til slagtesvin indsendt.</w:t>
            </w:r>
            <w:r>
              <w:br/>
            </w:r>
            <w:r>
              <w:br/>
            </w:r>
            <w:r w:rsidRPr="00EE7776">
              <w:rPr>
                <w:b/>
                <w:bCs/>
              </w:rPr>
              <w:t>PLANER M.V. SOM SKAL VÆRE UDARBEJDET</w:t>
            </w:r>
            <w:r>
              <w:br/>
            </w:r>
            <w:r w:rsidRPr="00EE7776">
              <w:rPr>
                <w:b/>
                <w:bCs/>
              </w:rPr>
              <w:t>Oplæringsmateriale</w:t>
            </w:r>
            <w:r>
              <w:br/>
              <w:t>Plan over oplæringsprogram for personale indsendt. Oplæringsprogrammet gennem</w:t>
            </w:r>
            <w:r w:rsidR="009D3B76">
              <w:t>g</w:t>
            </w:r>
            <w:r>
              <w:t xml:space="preserve">år relevant lovgivning, Transport og udbringning af husdyrgødning, planlægning af </w:t>
            </w:r>
            <w:r w:rsidR="009D3B76">
              <w:t>a</w:t>
            </w:r>
            <w:r>
              <w:t>ktiviteter, beredskabsplanlægning - styring, samt reparation og vedligeholdelse af udstyr. Til oplæring anvendes oplæringsmateriale fra SEGES INNOVATION.</w:t>
            </w:r>
            <w:r>
              <w:br/>
            </w:r>
            <w:r>
              <w:br/>
            </w:r>
            <w:r w:rsidRPr="00EE7776">
              <w:rPr>
                <w:b/>
                <w:bCs/>
              </w:rPr>
              <w:t>Plan for kontrol, reparation og vedligeho</w:t>
            </w:r>
            <w:r w:rsidR="009D3B76">
              <w:rPr>
                <w:b/>
                <w:bCs/>
              </w:rPr>
              <w:t>l</w:t>
            </w:r>
            <w:r w:rsidRPr="00EE7776">
              <w:rPr>
                <w:b/>
                <w:bCs/>
              </w:rPr>
              <w:t>delse af husdyrbruget.</w:t>
            </w:r>
            <w:r>
              <w:br/>
              <w:t>Plan indsendt. Indeholder plan for gyllebeholder, gyllepumper, forsyningssystemer til vand og foder, Varme-, køle- og ventilationssyste</w:t>
            </w:r>
            <w:r w:rsidR="009D3B76">
              <w:t>me</w:t>
            </w:r>
            <w:r>
              <w:t>r samt temperaturfølere, siloer og transportudstyr, luftrensningssystemer, udstyr til drikkevand, samt maskiner til udbringning af husdyrgødning.</w:t>
            </w:r>
            <w:r>
              <w:br/>
            </w:r>
          </w:p>
          <w:p w14:paraId="22AF4CC6" w14:textId="1650A013" w:rsidR="00EE7776" w:rsidRDefault="009762F4" w:rsidP="005C096C">
            <w:pPr>
              <w:ind w:left="0"/>
              <w:jc w:val="left"/>
            </w:pPr>
            <w:r>
              <w:lastRenderedPageBreak/>
              <w:br/>
            </w:r>
            <w:r w:rsidRPr="00EE7776">
              <w:rPr>
                <w:b/>
                <w:bCs/>
              </w:rPr>
              <w:t>Beredskabsplan</w:t>
            </w:r>
            <w:r>
              <w:br/>
              <w:t>Beredskabsplan indsendt. Beredskabsplanen indeholder handlingsplaner for håndtering af forureningsulykker, dog mangler der en plan/kort over husdyrbruget med angivelse af drænsystem, vandkilder og</w:t>
            </w:r>
            <w:r w:rsidR="009D3B76">
              <w:t xml:space="preserve"> </w:t>
            </w:r>
            <w:r>
              <w:t>spildevandskilder.</w:t>
            </w:r>
          </w:p>
          <w:p w14:paraId="1E84B484" w14:textId="77777777" w:rsidR="00EE7776" w:rsidRDefault="00EE7776" w:rsidP="005C096C">
            <w:pPr>
              <w:ind w:left="0"/>
              <w:jc w:val="left"/>
            </w:pPr>
          </w:p>
          <w:p w14:paraId="39E0863E" w14:textId="7A2EF008" w:rsidR="00EE7776" w:rsidRPr="00EE7776" w:rsidRDefault="00EE7776" w:rsidP="00EE7776">
            <w:pPr>
              <w:ind w:left="0"/>
              <w:jc w:val="left"/>
              <w:rPr>
                <w:b/>
                <w:bCs/>
              </w:rPr>
            </w:pPr>
            <w:r w:rsidRPr="00EE7776">
              <w:rPr>
                <w:b/>
                <w:bCs/>
              </w:rPr>
              <w:t>SÆRREGLER OM ENERGIEFFEKTIV BELYSNING OG REDUKTION AF STØVMISSION</w:t>
            </w:r>
          </w:p>
          <w:p w14:paraId="2EB3D37E" w14:textId="77777777" w:rsidR="00EE7776" w:rsidRDefault="00EE7776" w:rsidP="00EE7776">
            <w:pPr>
              <w:ind w:left="0"/>
              <w:jc w:val="left"/>
            </w:pPr>
            <w:r>
              <w:t>Der er redegjort for hvordan bedriften vil optimere belysning (bl.a. ved udskiftning til LED). Der er ligeledes redegjort for hvordan bedriften arbejder med at reducere støvmissionen.</w:t>
            </w:r>
            <w:r w:rsidR="009762F4">
              <w:br/>
            </w:r>
          </w:p>
          <w:p w14:paraId="35E2788D" w14:textId="5047A938" w:rsidR="00CF19EF" w:rsidRDefault="00CF19EF" w:rsidP="00EE7776">
            <w:pPr>
              <w:ind w:left="0"/>
              <w:jc w:val="left"/>
            </w:pPr>
            <w:r w:rsidRPr="00CF19EF">
              <w:t>Overholdelse af IE-særreglerne skal fremover indsendes til kommunen på mail: landbrug@norddjurs.dk , medmindre de kontrolleres ved et tilsyn.</w:t>
            </w:r>
          </w:p>
          <w:p w14:paraId="0AB0984B" w14:textId="21A907BE" w:rsidR="00AD4BBC" w:rsidRDefault="00AD4BBC" w:rsidP="00CF19EF">
            <w:pPr>
              <w:ind w:left="0"/>
              <w:jc w:val="left"/>
            </w:pPr>
          </w:p>
        </w:tc>
      </w:tr>
      <w:tr w:rsidR="00AD4BBC" w14:paraId="203DB213" w14:textId="77777777">
        <w:tc>
          <w:tcPr>
            <w:tcW w:w="0" w:type="auto"/>
          </w:tcPr>
          <w:p w14:paraId="2E6566DA" w14:textId="77777777" w:rsidR="00AD4BBC" w:rsidRDefault="009762F4" w:rsidP="005C096C">
            <w:pPr>
              <w:ind w:left="0"/>
              <w:jc w:val="left"/>
            </w:pPr>
            <w:r>
              <w:lastRenderedPageBreak/>
              <w:t>H. Møddingsplads og opbevaring af fast husdyrgødning (herunder overdækning)</w:t>
            </w:r>
          </w:p>
        </w:tc>
        <w:tc>
          <w:tcPr>
            <w:tcW w:w="0" w:type="auto"/>
          </w:tcPr>
          <w:p w14:paraId="032792F7" w14:textId="77777777" w:rsidR="00AD4BBC" w:rsidRDefault="009762F4" w:rsidP="005C096C">
            <w:pPr>
              <w:ind w:left="0"/>
              <w:jc w:val="left"/>
            </w:pPr>
            <w:r>
              <w:t>Ingen møddingplads.</w:t>
            </w:r>
          </w:p>
        </w:tc>
      </w:tr>
      <w:tr w:rsidR="00AD4BBC" w14:paraId="5A3D991F" w14:textId="77777777">
        <w:tc>
          <w:tcPr>
            <w:tcW w:w="0" w:type="auto"/>
          </w:tcPr>
          <w:p w14:paraId="79E53A0C" w14:textId="77777777" w:rsidR="00AD4BBC" w:rsidRDefault="009762F4" w:rsidP="005C096C">
            <w:pPr>
              <w:ind w:left="0"/>
              <w:jc w:val="left"/>
            </w:pPr>
            <w:r>
              <w:t>I. Beholdere til flydende husdyrgødning (læsseplads, dykket indløb, pumperør, opbevaringskapacitet)</w:t>
            </w:r>
          </w:p>
        </w:tc>
        <w:tc>
          <w:tcPr>
            <w:tcW w:w="0" w:type="auto"/>
          </w:tcPr>
          <w:p w14:paraId="69F0E993" w14:textId="77777777" w:rsidR="00AD4BBC" w:rsidRDefault="009762F4" w:rsidP="005C096C">
            <w:pPr>
              <w:ind w:left="0"/>
              <w:jc w:val="left"/>
            </w:pPr>
            <w:r>
              <w:t>Gyllebeholder 750 m3:</w:t>
            </w:r>
            <w:r>
              <w:br/>
              <w:t>- Dykket indløb i stykker</w:t>
            </w:r>
            <w:r>
              <w:br/>
              <w:t>- fastmonteret pumperør: intet</w:t>
            </w:r>
            <w:r>
              <w:br/>
            </w:r>
            <w:r>
              <w:br/>
              <w:t>Gyllebeholder 5000 m3:</w:t>
            </w:r>
            <w:r>
              <w:br/>
              <w:t>- Dykket indløb: ok stand</w:t>
            </w:r>
            <w:r>
              <w:br/>
              <w:t>- fastmonteret pumperør: Intet</w:t>
            </w:r>
            <w:r>
              <w:br/>
            </w:r>
            <w:r>
              <w:br/>
              <w:t>Gyllebeholder 1750 m3:</w:t>
            </w:r>
            <w:r>
              <w:br/>
              <w:t>- Dykket indløb: ok stand</w:t>
            </w:r>
            <w:r>
              <w:br/>
              <w:t>- fastmonteret pumperør: Intet</w:t>
            </w:r>
          </w:p>
        </w:tc>
      </w:tr>
      <w:tr w:rsidR="00AD4BBC" w14:paraId="767A3DE8" w14:textId="77777777">
        <w:tc>
          <w:tcPr>
            <w:tcW w:w="0" w:type="auto"/>
          </w:tcPr>
          <w:p w14:paraId="0828299C" w14:textId="77777777" w:rsidR="00AD4BBC" w:rsidRDefault="009762F4" w:rsidP="005C096C">
            <w:pPr>
              <w:ind w:left="0"/>
              <w:jc w:val="left"/>
            </w:pPr>
            <w:r>
              <w:t>J. Fast overdækning på beholdere/flydelag</w:t>
            </w:r>
          </w:p>
        </w:tc>
        <w:tc>
          <w:tcPr>
            <w:tcW w:w="0" w:type="auto"/>
          </w:tcPr>
          <w:p w14:paraId="07D0F601" w14:textId="2E19C5C8" w:rsidR="00AD4BBC" w:rsidRDefault="009762F4" w:rsidP="005C096C">
            <w:pPr>
              <w:ind w:left="0"/>
              <w:jc w:val="left"/>
            </w:pPr>
            <w:r>
              <w:t>Gyllebeholder 750 m3: fly</w:t>
            </w:r>
            <w:r w:rsidR="009D3B76">
              <w:t>d</w:t>
            </w:r>
            <w:r>
              <w:t>elag tilstrækkelig (halm påført fornyelig)</w:t>
            </w:r>
            <w:r>
              <w:br/>
              <w:t>Gyllebeholder 5000 m3: flydelag tilstrækkeligt</w:t>
            </w:r>
            <w:r>
              <w:br/>
              <w:t>Gyllebeholder 1750 m3: flydelag utilstrækkeligt.  Udbringning i</w:t>
            </w:r>
            <w:r w:rsidR="00B85063">
              <w:t xml:space="preserve"> </w:t>
            </w:r>
            <w:r>
              <w:t>gang.</w:t>
            </w:r>
            <w:r>
              <w:br/>
            </w:r>
            <w:r>
              <w:br/>
              <w:t>I forbindelse med tømning af en beholder kan det være vanskeligt at etablere et nyt flydelag. Der accepteres derfor en periode på 2 uger uden tæt overdækning i forbindelse med tømning. Efter omrøring og udbringning i øvrigt accepteres en periode på 7 dage efter seneste omrøring eller konstatering af manglende overdækning</w:t>
            </w:r>
            <w:r>
              <w:br/>
            </w:r>
            <w:r>
              <w:br/>
            </w:r>
          </w:p>
        </w:tc>
      </w:tr>
      <w:tr w:rsidR="00AD4BBC" w14:paraId="478D8B18" w14:textId="77777777">
        <w:tc>
          <w:tcPr>
            <w:tcW w:w="0" w:type="auto"/>
          </w:tcPr>
          <w:p w14:paraId="4AA5DA4D" w14:textId="77777777" w:rsidR="00AD4BBC" w:rsidRDefault="009762F4" w:rsidP="005C096C">
            <w:pPr>
              <w:ind w:left="0"/>
              <w:jc w:val="left"/>
            </w:pPr>
            <w:r>
              <w:t>K. Krav om gyllealarm og beholderbarriere</w:t>
            </w:r>
          </w:p>
        </w:tc>
        <w:tc>
          <w:tcPr>
            <w:tcW w:w="0" w:type="auto"/>
          </w:tcPr>
          <w:p w14:paraId="57B4A0E6" w14:textId="77777777" w:rsidR="00AD4BBC" w:rsidRDefault="009762F4" w:rsidP="005C096C">
            <w:pPr>
              <w:ind w:left="0"/>
              <w:jc w:val="left"/>
            </w:pPr>
            <w:r>
              <w:t>Gyllebeholderne ligger mindre end 100 meter fra Sydkanalen, og der er krav om gyllealarm på alle beholderne. Alle tre beholdere er forsynet med gyllealarm.</w:t>
            </w:r>
          </w:p>
        </w:tc>
      </w:tr>
      <w:tr w:rsidR="00AD4BBC" w14:paraId="5A05D01F" w14:textId="77777777">
        <w:tc>
          <w:tcPr>
            <w:tcW w:w="0" w:type="auto"/>
          </w:tcPr>
          <w:p w14:paraId="1C1DF502" w14:textId="77777777" w:rsidR="00AD4BBC" w:rsidRDefault="009762F4" w:rsidP="005C096C">
            <w:pPr>
              <w:ind w:left="0"/>
              <w:jc w:val="left"/>
            </w:pPr>
            <w:r>
              <w:t>L. Beholderkontrol</w:t>
            </w:r>
          </w:p>
        </w:tc>
        <w:tc>
          <w:tcPr>
            <w:tcW w:w="0" w:type="auto"/>
          </w:tcPr>
          <w:p w14:paraId="444D06AC" w14:textId="5051F160" w:rsidR="00AD4BBC" w:rsidRDefault="009762F4" w:rsidP="005C096C">
            <w:pPr>
              <w:ind w:left="0"/>
              <w:jc w:val="left"/>
            </w:pPr>
            <w:r>
              <w:t>Beholderkontrol udført på alle beholdere i 2020. Igen bemær</w:t>
            </w:r>
            <w:r w:rsidR="005C096C">
              <w:t>k</w:t>
            </w:r>
            <w:r>
              <w:t>ninger. Beholderkontrol frekvens hver 5. år. Næste beholderkontrol skal udføres i 2025.</w:t>
            </w:r>
          </w:p>
        </w:tc>
      </w:tr>
      <w:tr w:rsidR="00AD4BBC" w14:paraId="630BA016" w14:textId="77777777">
        <w:tc>
          <w:tcPr>
            <w:tcW w:w="0" w:type="auto"/>
          </w:tcPr>
          <w:p w14:paraId="2C0E14B9" w14:textId="77777777" w:rsidR="00AD4BBC" w:rsidRDefault="009762F4" w:rsidP="005C096C">
            <w:pPr>
              <w:ind w:left="0"/>
              <w:jc w:val="left"/>
            </w:pPr>
            <w:r>
              <w:t>N. Markoplag</w:t>
            </w:r>
          </w:p>
        </w:tc>
        <w:tc>
          <w:tcPr>
            <w:tcW w:w="0" w:type="auto"/>
          </w:tcPr>
          <w:p w14:paraId="333DC06B" w14:textId="77777777" w:rsidR="00AD4BBC" w:rsidRDefault="009762F4" w:rsidP="005C096C">
            <w:pPr>
              <w:ind w:left="0"/>
              <w:jc w:val="left"/>
            </w:pPr>
            <w:r>
              <w:t>Ingen</w:t>
            </w:r>
            <w:r>
              <w:br/>
            </w:r>
          </w:p>
        </w:tc>
      </w:tr>
      <w:tr w:rsidR="00AD4BBC" w14:paraId="0D18A210" w14:textId="77777777">
        <w:tc>
          <w:tcPr>
            <w:tcW w:w="0" w:type="auto"/>
          </w:tcPr>
          <w:p w14:paraId="50095651" w14:textId="77777777" w:rsidR="00AD4BBC" w:rsidRDefault="009762F4" w:rsidP="005C096C">
            <w:pPr>
              <w:ind w:left="0"/>
              <w:jc w:val="left"/>
            </w:pPr>
            <w:r>
              <w:lastRenderedPageBreak/>
              <w:t>O. Vaskeplads og spildevand</w:t>
            </w:r>
          </w:p>
        </w:tc>
        <w:tc>
          <w:tcPr>
            <w:tcW w:w="0" w:type="auto"/>
          </w:tcPr>
          <w:p w14:paraId="1141319A" w14:textId="77777777" w:rsidR="00AD4BBC" w:rsidRDefault="009762F4" w:rsidP="005C096C">
            <w:pPr>
              <w:ind w:left="0"/>
              <w:jc w:val="left"/>
            </w:pPr>
            <w:r>
              <w:t>Ingen vaskeplads</w:t>
            </w:r>
            <w:r>
              <w:br/>
            </w:r>
          </w:p>
        </w:tc>
      </w:tr>
      <w:tr w:rsidR="00AD4BBC" w14:paraId="08E1869E" w14:textId="77777777">
        <w:tc>
          <w:tcPr>
            <w:tcW w:w="0" w:type="auto"/>
          </w:tcPr>
          <w:p w14:paraId="050DED5F" w14:textId="77777777" w:rsidR="00AD4BBC" w:rsidRDefault="009762F4" w:rsidP="005C096C">
            <w:pPr>
              <w:ind w:left="0"/>
              <w:jc w:val="left"/>
            </w:pPr>
            <w:r>
              <w:t>P. Dieseltanke</w:t>
            </w:r>
          </w:p>
        </w:tc>
        <w:tc>
          <w:tcPr>
            <w:tcW w:w="0" w:type="auto"/>
          </w:tcPr>
          <w:p w14:paraId="025819C7" w14:textId="5C860B2B" w:rsidR="00AD4BBC" w:rsidRDefault="009762F4" w:rsidP="005C096C">
            <w:pPr>
              <w:ind w:left="0"/>
              <w:jc w:val="left"/>
            </w:pPr>
            <w:r>
              <w:t>4000 l ude</w:t>
            </w:r>
            <w:r w:rsidR="000A0F14">
              <w:t>n</w:t>
            </w:r>
            <w:r>
              <w:t>dørs dieselolietank fra 2002. Olietanken er registeret i BBR.</w:t>
            </w:r>
            <w:r>
              <w:br/>
            </w:r>
            <w:r>
              <w:br/>
              <w:t>Dieseltanken er opstillet på jævnt og stabilt underlag.</w:t>
            </w:r>
          </w:p>
        </w:tc>
      </w:tr>
      <w:tr w:rsidR="00AD4BBC" w14:paraId="1C1FFF31" w14:textId="77777777">
        <w:tc>
          <w:tcPr>
            <w:tcW w:w="0" w:type="auto"/>
          </w:tcPr>
          <w:p w14:paraId="4EF60C07" w14:textId="77777777" w:rsidR="00AD4BBC" w:rsidRDefault="009762F4" w:rsidP="005C096C">
            <w:pPr>
              <w:ind w:left="0"/>
              <w:jc w:val="left"/>
            </w:pPr>
            <w:r>
              <w:t>Q. Opbevaring af olieprodukter og spildolie</w:t>
            </w:r>
          </w:p>
        </w:tc>
        <w:tc>
          <w:tcPr>
            <w:tcW w:w="0" w:type="auto"/>
          </w:tcPr>
          <w:p w14:paraId="5918556E" w14:textId="2852655C" w:rsidR="00AD4BBC" w:rsidRDefault="009762F4" w:rsidP="005C096C">
            <w:pPr>
              <w:ind w:left="0"/>
              <w:jc w:val="left"/>
            </w:pPr>
            <w:r>
              <w:t xml:space="preserve">Ingen opbevaring af olieprodukter. Disse opbevares på hovedbedriften </w:t>
            </w:r>
            <w:r w:rsidR="00991215">
              <w:t>Hammelevvej 2</w:t>
            </w:r>
            <w:r>
              <w:t>, 8500 Grenaa.</w:t>
            </w:r>
          </w:p>
          <w:p w14:paraId="503854F4" w14:textId="77777777" w:rsidR="00991215" w:rsidRDefault="00991215" w:rsidP="005C096C">
            <w:pPr>
              <w:ind w:left="0"/>
              <w:jc w:val="left"/>
            </w:pPr>
          </w:p>
        </w:tc>
      </w:tr>
      <w:tr w:rsidR="00AD4BBC" w14:paraId="07F7D939" w14:textId="77777777">
        <w:tc>
          <w:tcPr>
            <w:tcW w:w="0" w:type="auto"/>
          </w:tcPr>
          <w:p w14:paraId="128DB985" w14:textId="77777777" w:rsidR="00AD4BBC" w:rsidRDefault="009762F4" w:rsidP="005C096C">
            <w:pPr>
              <w:ind w:left="0"/>
              <w:jc w:val="left"/>
            </w:pPr>
            <w:r>
              <w:t>R. Opbevaring af bekæmpelsesmidler m.v.</w:t>
            </w:r>
          </w:p>
        </w:tc>
        <w:tc>
          <w:tcPr>
            <w:tcW w:w="0" w:type="auto"/>
          </w:tcPr>
          <w:p w14:paraId="6212D810" w14:textId="77777777" w:rsidR="00AD4BBC" w:rsidRDefault="009762F4" w:rsidP="005C096C">
            <w:pPr>
              <w:ind w:left="0"/>
              <w:jc w:val="left"/>
            </w:pPr>
            <w:r>
              <w:t>Ingen opbevaring af bekæmpelsesmidler. Disse opbevares på hovedbedriften Hammelevvej 2, 8500 Grenaa</w:t>
            </w:r>
            <w:r>
              <w:br/>
            </w:r>
            <w:r>
              <w:br/>
            </w:r>
          </w:p>
        </w:tc>
      </w:tr>
      <w:tr w:rsidR="00AD4BBC" w14:paraId="7DAFA4B3" w14:textId="77777777">
        <w:tc>
          <w:tcPr>
            <w:tcW w:w="0" w:type="auto"/>
          </w:tcPr>
          <w:p w14:paraId="4A551967" w14:textId="77777777" w:rsidR="00AD4BBC" w:rsidRDefault="009762F4" w:rsidP="005C096C">
            <w:pPr>
              <w:ind w:left="0"/>
              <w:jc w:val="left"/>
            </w:pPr>
            <w:r>
              <w:t>S. Affald - typer, sortering, opbevaring, og bortskaffelse</w:t>
            </w:r>
          </w:p>
        </w:tc>
        <w:tc>
          <w:tcPr>
            <w:tcW w:w="0" w:type="auto"/>
          </w:tcPr>
          <w:p w14:paraId="3DBC5903" w14:textId="4BAB67DC" w:rsidR="00AD4BBC" w:rsidRDefault="009762F4" w:rsidP="005C096C">
            <w:pPr>
              <w:ind w:left="0"/>
              <w:jc w:val="left"/>
            </w:pPr>
            <w:r>
              <w:t>Animalsk affald (døde dyr): opbevares i hul ved vejkanten af ub</w:t>
            </w:r>
            <w:r w:rsidR="009D3B76">
              <w:t>efærdet</w:t>
            </w:r>
            <w:r>
              <w:t xml:space="preserve"> grusvej.</w:t>
            </w:r>
            <w:r>
              <w:br/>
            </w:r>
            <w:r>
              <w:br/>
              <w:t>Affald: affald afleveres i container på hovedbedriften Hammelevvej 2, 8500 Grenaa. Afhentes af HJS.</w:t>
            </w:r>
            <w:r>
              <w:br/>
            </w:r>
            <w:r>
              <w:br/>
              <w:t>Farligt affald: kanyler opbevares i plastbøtte. OBS kanyler skal opbevares i kanylebox og afleveres på genbrugsstationen.</w:t>
            </w:r>
            <w:r>
              <w:br/>
            </w:r>
          </w:p>
        </w:tc>
      </w:tr>
      <w:tr w:rsidR="00AD4BBC" w14:paraId="1A51CCA0" w14:textId="77777777">
        <w:tc>
          <w:tcPr>
            <w:tcW w:w="0" w:type="auto"/>
          </w:tcPr>
          <w:p w14:paraId="564E5459" w14:textId="77777777" w:rsidR="00AD4BBC" w:rsidRDefault="009762F4" w:rsidP="005C096C">
            <w:pPr>
              <w:ind w:left="0"/>
              <w:jc w:val="left"/>
            </w:pPr>
            <w:r>
              <w:t>T. Skadedyr- typer og bekæmpelse</w:t>
            </w:r>
          </w:p>
        </w:tc>
        <w:tc>
          <w:tcPr>
            <w:tcW w:w="0" w:type="auto"/>
          </w:tcPr>
          <w:p w14:paraId="1606B4C6" w14:textId="4EB094F1" w:rsidR="00AD4BBC" w:rsidRDefault="009762F4" w:rsidP="005C096C">
            <w:pPr>
              <w:ind w:left="0"/>
              <w:jc w:val="left"/>
            </w:pPr>
            <w:r>
              <w:t>Rottebekæmpelse:</w:t>
            </w:r>
            <w:r w:rsidR="00991215">
              <w:t xml:space="preserve"> Mortalin </w:t>
            </w:r>
            <w:r>
              <w:br/>
            </w:r>
            <w:r>
              <w:br/>
              <w:t>Fluebekæmpelse:</w:t>
            </w:r>
            <w:r w:rsidR="00991215">
              <w:t xml:space="preserve"> Fluegift </w:t>
            </w:r>
          </w:p>
        </w:tc>
      </w:tr>
      <w:tr w:rsidR="00AD4BBC" w14:paraId="3ED1D592" w14:textId="77777777">
        <w:tc>
          <w:tcPr>
            <w:tcW w:w="0" w:type="auto"/>
          </w:tcPr>
          <w:p w14:paraId="4F23CE8C" w14:textId="77777777" w:rsidR="00AD4BBC" w:rsidRDefault="009762F4" w:rsidP="005C096C">
            <w:pPr>
              <w:ind w:left="0"/>
              <w:jc w:val="left"/>
            </w:pPr>
            <w:r>
              <w:t>U. Bemærkninger</w:t>
            </w:r>
          </w:p>
        </w:tc>
        <w:tc>
          <w:tcPr>
            <w:tcW w:w="0" w:type="auto"/>
          </w:tcPr>
          <w:p w14:paraId="2BB7A215" w14:textId="77777777" w:rsidR="00AD4BBC" w:rsidRDefault="00AD4BBC" w:rsidP="005C096C">
            <w:pPr>
              <w:jc w:val="left"/>
            </w:pPr>
          </w:p>
        </w:tc>
      </w:tr>
    </w:tbl>
    <w:p w14:paraId="12FB28FE" w14:textId="77777777" w:rsidR="00E531ED" w:rsidRPr="00E531ED" w:rsidRDefault="00E531ED" w:rsidP="000B1691">
      <w:pPr>
        <w:spacing w:line="360" w:lineRule="auto"/>
        <w:ind w:right="567"/>
        <w:rPr>
          <w:szCs w:val="24"/>
        </w:rPr>
      </w:pPr>
    </w:p>
    <w:p w14:paraId="486061C7"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3493F067" w14:textId="04EA8BEA" w:rsidR="00FC7B40" w:rsidRDefault="0096245B" w:rsidP="00D373BB">
      <w:pPr>
        <w:spacing w:line="360" w:lineRule="auto"/>
        <w:ind w:right="567"/>
        <w:rPr>
          <w:szCs w:val="24"/>
        </w:rPr>
      </w:pPr>
      <w:r w:rsidRPr="00965FCF">
        <w:rPr>
          <w:szCs w:val="24"/>
        </w:rPr>
        <w:t>Konstateret jordforurening</w:t>
      </w:r>
      <w:r w:rsidRPr="003C3B8C">
        <w:rPr>
          <w:szCs w:val="24"/>
        </w:rPr>
        <w:t xml:space="preserve">: </w:t>
      </w:r>
      <w:bookmarkStart w:id="6" w:name="_Toc54669298"/>
      <w:r w:rsidR="00991215">
        <w:rPr>
          <w:szCs w:val="24"/>
        </w:rPr>
        <w:t>Nej</w:t>
      </w:r>
    </w:p>
    <w:p w14:paraId="2A7A627B" w14:textId="670BADC8" w:rsidR="00683CA5" w:rsidRPr="003C3B8C" w:rsidRDefault="00683CA5" w:rsidP="00455969">
      <w:pPr>
        <w:spacing w:line="276" w:lineRule="auto"/>
        <w:ind w:right="567"/>
        <w:rPr>
          <w:color w:val="FF0000"/>
          <w:szCs w:val="24"/>
        </w:rPr>
      </w:pPr>
      <w:r>
        <w:rPr>
          <w:szCs w:val="24"/>
        </w:rPr>
        <w:t xml:space="preserve">Indberetning af egenkontrol: </w:t>
      </w:r>
      <w:r w:rsidR="00991215" w:rsidRPr="005A440B">
        <w:rPr>
          <w:szCs w:val="24"/>
        </w:rPr>
        <w:t>Se afsnit ovenfor om IE-dokumentation</w:t>
      </w:r>
      <w:r w:rsidR="00284710">
        <w:rPr>
          <w:szCs w:val="24"/>
        </w:rPr>
        <w:t xml:space="preserve">. </w:t>
      </w:r>
    </w:p>
    <w:bookmarkEnd w:id="6"/>
    <w:p w14:paraId="3420D1F7"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6A23BCEE"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7813EC3F" w14:textId="77777777" w:rsidR="004E25A1" w:rsidRPr="00326C4D" w:rsidRDefault="004E25A1" w:rsidP="0096245B">
      <w:pPr>
        <w:rPr>
          <w:sz w:val="20"/>
        </w:rPr>
      </w:pPr>
      <w:r w:rsidRPr="00326C4D">
        <w:rPr>
          <w:sz w:val="20"/>
        </w:rPr>
        <w:t>De 5 delparametre er:</w:t>
      </w:r>
    </w:p>
    <w:p w14:paraId="2F5B1B68"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55373B9F"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42F7309B"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0108F17"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364E2499" w14:textId="77777777" w:rsidR="004E25A1" w:rsidRPr="00326C4D" w:rsidRDefault="004E25A1" w:rsidP="004E25A1">
      <w:pPr>
        <w:pStyle w:val="Listeafsnit"/>
        <w:numPr>
          <w:ilvl w:val="0"/>
          <w:numId w:val="5"/>
        </w:numPr>
        <w:rPr>
          <w:sz w:val="20"/>
        </w:rPr>
      </w:pPr>
      <w:r w:rsidRPr="00326C4D">
        <w:rPr>
          <w:sz w:val="20"/>
        </w:rPr>
        <w:t>Sårbarhed (konsekvens 34 %)</w:t>
      </w:r>
    </w:p>
    <w:p w14:paraId="6EDEC0BE"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3,5</w:t>
      </w:r>
    </w:p>
    <w:p w14:paraId="72953DF2" w14:textId="77777777" w:rsidR="0096245B" w:rsidRPr="003C3B8C" w:rsidRDefault="0096245B">
      <w:pPr>
        <w:rPr>
          <w:szCs w:val="24"/>
        </w:rPr>
      </w:pPr>
    </w:p>
    <w:p w14:paraId="62764FBE" w14:textId="77777777" w:rsidR="0096245B" w:rsidRPr="003C3B8C" w:rsidRDefault="0096245B">
      <w:pPr>
        <w:rPr>
          <w:szCs w:val="24"/>
        </w:rPr>
      </w:pPr>
    </w:p>
    <w:p w14:paraId="6FDE1C57" w14:textId="77777777" w:rsidR="0096245B" w:rsidRPr="003C3B8C" w:rsidRDefault="0096245B">
      <w:pPr>
        <w:rPr>
          <w:szCs w:val="24"/>
        </w:rPr>
      </w:pPr>
    </w:p>
    <w:p w14:paraId="36F21A29"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7" w:name="case_officer_long_nameX2"/>
      <w:bookmarkEnd w:id="7"/>
      <w:r w:rsidR="0096245B" w:rsidRPr="003C3B8C">
        <w:rPr>
          <w:szCs w:val="24"/>
        </w:rPr>
        <w:t>Amanda Bjerregaard Krog</w:t>
      </w:r>
    </w:p>
    <w:p w14:paraId="00E267BF" w14:textId="77777777" w:rsidR="00AA13E9" w:rsidRPr="003C3B8C" w:rsidRDefault="00AA13E9">
      <w:pPr>
        <w:rPr>
          <w:szCs w:val="24"/>
        </w:rPr>
      </w:pPr>
      <w:r>
        <w:rPr>
          <w:szCs w:val="24"/>
        </w:rPr>
        <w:tab/>
      </w:r>
      <w:r>
        <w:rPr>
          <w:szCs w:val="24"/>
        </w:rPr>
        <w:tab/>
        <w:t>Miljøsagsbehandler</w:t>
      </w:r>
    </w:p>
    <w:p w14:paraId="08B2BD7E" w14:textId="77777777" w:rsidR="00317FA6" w:rsidRPr="003C3B8C" w:rsidRDefault="00024131" w:rsidP="00024131">
      <w:pPr>
        <w:rPr>
          <w:szCs w:val="24"/>
        </w:rPr>
      </w:pPr>
      <w:r w:rsidRPr="003C3B8C">
        <w:rPr>
          <w:szCs w:val="24"/>
        </w:rPr>
        <w:tab/>
      </w:r>
      <w:r w:rsidRPr="003C3B8C">
        <w:rPr>
          <w:szCs w:val="24"/>
        </w:rPr>
        <w:tab/>
      </w:r>
      <w:bookmarkStart w:id="8" w:name="case_officer_title"/>
      <w:bookmarkEnd w:id="8"/>
    </w:p>
    <w:p w14:paraId="4C1C399B" w14:textId="6DB7BDE8"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9" w:name="case_officer_telephone"/>
      <w:bookmarkEnd w:id="9"/>
      <w:r w:rsidR="00991215">
        <w:rPr>
          <w:szCs w:val="24"/>
        </w:rPr>
        <w:t>21334538</w:t>
      </w:r>
    </w:p>
    <w:p w14:paraId="70424FD1" w14:textId="6036DA08" w:rsidR="00FB1693" w:rsidRDefault="0004797C" w:rsidP="00884F39">
      <w:pPr>
        <w:ind w:left="1871" w:firstLine="681"/>
        <w:rPr>
          <w:szCs w:val="24"/>
        </w:rPr>
      </w:pPr>
      <w:r w:rsidRPr="003C3B8C">
        <w:rPr>
          <w:szCs w:val="24"/>
        </w:rPr>
        <w:t>E</w:t>
      </w:r>
      <w:r w:rsidR="00317FA6" w:rsidRPr="003C3B8C">
        <w:rPr>
          <w:szCs w:val="24"/>
        </w:rPr>
        <w:t xml:space="preserve">-mail: </w:t>
      </w:r>
      <w:bookmarkStart w:id="10" w:name="case_officer_email"/>
      <w:bookmarkEnd w:id="10"/>
      <w:r w:rsidR="00991215" w:rsidRPr="00991215">
        <w:rPr>
          <w:szCs w:val="24"/>
        </w:rPr>
        <w:t>amkr</w:t>
      </w:r>
      <w:r w:rsidR="00FB1693" w:rsidRPr="0073586E">
        <w:rPr>
          <w:szCs w:val="24"/>
        </w:rPr>
        <w:t>@norddjurs.dk</w:t>
      </w:r>
    </w:p>
    <w:p w14:paraId="3AFCFC5D"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29AE" w14:textId="77777777" w:rsidR="004303FA" w:rsidRDefault="004303FA">
      <w:r>
        <w:separator/>
      </w:r>
    </w:p>
  </w:endnote>
  <w:endnote w:type="continuationSeparator" w:id="0">
    <w:p w14:paraId="3A20A39B"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BACA"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8E6B0EC"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2011"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DECF8E6"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F7DF" w14:textId="77777777" w:rsidR="004303FA" w:rsidRDefault="004303FA">
      <w:r>
        <w:separator/>
      </w:r>
    </w:p>
  </w:footnote>
  <w:footnote w:type="continuationSeparator" w:id="0">
    <w:p w14:paraId="49290C36"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DC5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65pt;height:43.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351227798">
    <w:abstractNumId w:val="1"/>
  </w:num>
  <w:num w:numId="2" w16cid:durableId="293560420">
    <w:abstractNumId w:val="0"/>
  </w:num>
  <w:num w:numId="3" w16cid:durableId="301466082">
    <w:abstractNumId w:val="4"/>
  </w:num>
  <w:num w:numId="4" w16cid:durableId="456414683">
    <w:abstractNumId w:val="3"/>
  </w:num>
  <w:num w:numId="5" w16cid:durableId="292103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0F14"/>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710"/>
    <w:rsid w:val="00284E58"/>
    <w:rsid w:val="00297C42"/>
    <w:rsid w:val="002B1D7B"/>
    <w:rsid w:val="002B2F58"/>
    <w:rsid w:val="002B40EA"/>
    <w:rsid w:val="002B6873"/>
    <w:rsid w:val="002C0D92"/>
    <w:rsid w:val="002C7BB6"/>
    <w:rsid w:val="002F027C"/>
    <w:rsid w:val="002F6674"/>
    <w:rsid w:val="00317FA6"/>
    <w:rsid w:val="00320745"/>
    <w:rsid w:val="00325261"/>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096C"/>
    <w:rsid w:val="005C2AAF"/>
    <w:rsid w:val="005C33AC"/>
    <w:rsid w:val="005C698E"/>
    <w:rsid w:val="005C6C6B"/>
    <w:rsid w:val="005D7055"/>
    <w:rsid w:val="005E1542"/>
    <w:rsid w:val="005E278E"/>
    <w:rsid w:val="00612CBB"/>
    <w:rsid w:val="006202D4"/>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762F4"/>
    <w:rsid w:val="0098219A"/>
    <w:rsid w:val="0098683B"/>
    <w:rsid w:val="00991215"/>
    <w:rsid w:val="00995A40"/>
    <w:rsid w:val="009A3865"/>
    <w:rsid w:val="009A7667"/>
    <w:rsid w:val="009C576E"/>
    <w:rsid w:val="009D3B76"/>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D4BBC"/>
    <w:rsid w:val="00AE0507"/>
    <w:rsid w:val="00AF13E7"/>
    <w:rsid w:val="00B10187"/>
    <w:rsid w:val="00B14372"/>
    <w:rsid w:val="00B24B11"/>
    <w:rsid w:val="00B356B3"/>
    <w:rsid w:val="00B36BC0"/>
    <w:rsid w:val="00B4293D"/>
    <w:rsid w:val="00B4434F"/>
    <w:rsid w:val="00B476BE"/>
    <w:rsid w:val="00B5122B"/>
    <w:rsid w:val="00B74F50"/>
    <w:rsid w:val="00B753D1"/>
    <w:rsid w:val="00B85063"/>
    <w:rsid w:val="00B96B01"/>
    <w:rsid w:val="00B96BB2"/>
    <w:rsid w:val="00BA0836"/>
    <w:rsid w:val="00BC306A"/>
    <w:rsid w:val="00BD01F5"/>
    <w:rsid w:val="00BE741F"/>
    <w:rsid w:val="00BF331C"/>
    <w:rsid w:val="00C02688"/>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CF19E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EE7776"/>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5150447"/>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52</TotalTime>
  <Pages>5</Pages>
  <Words>1076</Words>
  <Characters>7614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8673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5</cp:revision>
  <cp:lastPrinted>2005-05-04T09:21:00Z</cp:lastPrinted>
  <dcterms:created xsi:type="dcterms:W3CDTF">2024-04-05T06:42:00Z</dcterms:created>
  <dcterms:modified xsi:type="dcterms:W3CDTF">2024-04-10T09:16:00Z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{4FB72338-D2E8-40A1-BA4E-AD483028C36B}</vt:lpwstr>
  </property>
</Properties>
</file>