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5938" w:rsidRDefault="00A25938" w:rsidP="002A44B2">
      <w:pPr>
        <w:rPr>
          <w:rFonts w:cs="Arial"/>
          <w:sz w:val="16"/>
          <w:szCs w:val="16"/>
        </w:rPr>
      </w:pPr>
      <w:bookmarkStart w:id="0" w:name="_GoBack"/>
      <w:bookmarkEnd w:id="0"/>
    </w:p>
    <w:p w:rsidR="00A25938" w:rsidRDefault="00A25938" w:rsidP="002A44B2">
      <w:pPr>
        <w:rPr>
          <w:rFonts w:cs="Arial"/>
          <w:sz w:val="16"/>
          <w:szCs w:val="16"/>
        </w:rPr>
      </w:pPr>
    </w:p>
    <w:p w:rsidR="00A25938" w:rsidRPr="00513C66" w:rsidRDefault="00272212" w:rsidP="002A44B2">
      <w:pPr>
        <w:rPr>
          <w:rFonts w:cs="Arial"/>
          <w:szCs w:val="20"/>
        </w:rPr>
      </w:pPr>
      <w:r w:rsidRPr="00513C66">
        <w:rPr>
          <w:rFonts w:cs="Arial"/>
          <w:szCs w:val="20"/>
        </w:rPr>
        <w:t xml:space="preserve">DPA </w:t>
      </w:r>
      <w:r w:rsidR="00513C66" w:rsidRPr="00513C66">
        <w:rPr>
          <w:rFonts w:cs="Arial"/>
          <w:szCs w:val="20"/>
        </w:rPr>
        <w:t>Entreprise</w:t>
      </w:r>
      <w:r w:rsidR="00513C66">
        <w:rPr>
          <w:rFonts w:cs="Arial"/>
          <w:szCs w:val="20"/>
        </w:rPr>
        <w:t xml:space="preserve"> ApS </w:t>
      </w:r>
    </w:p>
    <w:tbl>
      <w:tblPr>
        <w:tblpPr w:leftFromText="142" w:rightFromText="142" w:vertAnchor="text" w:horzAnchor="page" w:tblpX="7965" w:tblpY="-14"/>
        <w:tblOverlap w:val="never"/>
        <w:tblW w:w="3641" w:type="dxa"/>
        <w:tblCellMar>
          <w:left w:w="70" w:type="dxa"/>
          <w:right w:w="70" w:type="dxa"/>
        </w:tblCellMar>
        <w:tblLook w:val="0000" w:firstRow="0" w:lastRow="0" w:firstColumn="0" w:lastColumn="0" w:noHBand="0" w:noVBand="0"/>
      </w:tblPr>
      <w:tblGrid>
        <w:gridCol w:w="3641"/>
      </w:tblGrid>
      <w:tr w:rsidR="00002E14" w:rsidTr="00B47FCC">
        <w:trPr>
          <w:trHeight w:val="5655"/>
        </w:trPr>
        <w:tc>
          <w:tcPr>
            <w:tcW w:w="3641" w:type="dxa"/>
          </w:tcPr>
          <w:p w:rsidR="00002E14" w:rsidRDefault="00002E14" w:rsidP="00107274">
            <w:pPr>
              <w:rPr>
                <w:b/>
              </w:rPr>
            </w:pPr>
            <w:r w:rsidRPr="005045E7">
              <w:rPr>
                <w:b/>
              </w:rPr>
              <w:t>Team Byg, Miljø og Affald</w:t>
            </w:r>
          </w:p>
          <w:p w:rsidR="00002E14" w:rsidRDefault="00002E14" w:rsidP="00107274"/>
          <w:p w:rsidR="00002E14" w:rsidRPr="005045E7" w:rsidRDefault="00002E14" w:rsidP="00107274">
            <w:pPr>
              <w:rPr>
                <w:sz w:val="15"/>
                <w:szCs w:val="15"/>
              </w:rPr>
            </w:pPr>
            <w:r w:rsidRPr="005045E7">
              <w:rPr>
                <w:sz w:val="15"/>
                <w:szCs w:val="15"/>
              </w:rPr>
              <w:t>Næstved Kommune</w:t>
            </w:r>
          </w:p>
          <w:p w:rsidR="00002E14" w:rsidRDefault="00002E14" w:rsidP="00107274">
            <w:pPr>
              <w:rPr>
                <w:sz w:val="15"/>
                <w:szCs w:val="15"/>
              </w:rPr>
            </w:pPr>
            <w:r>
              <w:rPr>
                <w:sz w:val="15"/>
                <w:szCs w:val="15"/>
              </w:rPr>
              <w:t>5588 5588</w:t>
            </w:r>
          </w:p>
          <w:p w:rsidR="00002E14" w:rsidRPr="005045E7" w:rsidRDefault="00002E14" w:rsidP="00107274">
            <w:pPr>
              <w:rPr>
                <w:sz w:val="15"/>
                <w:szCs w:val="15"/>
              </w:rPr>
            </w:pPr>
          </w:p>
          <w:p w:rsidR="00002E14" w:rsidRPr="00066AC6" w:rsidRDefault="004C6F5E" w:rsidP="00107274">
            <w:pPr>
              <w:rPr>
                <w:sz w:val="15"/>
                <w:szCs w:val="15"/>
              </w:rPr>
            </w:pPr>
            <w:hyperlink r:id="rId7" w:history="1">
              <w:r w:rsidR="00002E14" w:rsidRPr="00066AC6">
                <w:rPr>
                  <w:rStyle w:val="Hyperlink"/>
                  <w:sz w:val="15"/>
                  <w:szCs w:val="15"/>
                </w:rPr>
                <w:t>www.naestved.dk</w:t>
              </w:r>
            </w:hyperlink>
          </w:p>
          <w:p w:rsidR="00002E14" w:rsidRDefault="00002E14" w:rsidP="00107274">
            <w:pPr>
              <w:rPr>
                <w:sz w:val="15"/>
                <w:szCs w:val="15"/>
              </w:rPr>
            </w:pPr>
          </w:p>
          <w:p w:rsidR="00002E14" w:rsidRPr="005045E7" w:rsidRDefault="00002E14" w:rsidP="00107274">
            <w:pPr>
              <w:rPr>
                <w:sz w:val="15"/>
                <w:szCs w:val="15"/>
              </w:rPr>
            </w:pPr>
          </w:p>
          <w:p w:rsidR="00002E14" w:rsidRPr="005045E7" w:rsidRDefault="00002E14" w:rsidP="00107274">
            <w:pPr>
              <w:rPr>
                <w:sz w:val="15"/>
                <w:szCs w:val="15"/>
              </w:rPr>
            </w:pPr>
            <w:r w:rsidRPr="005045E7">
              <w:rPr>
                <w:sz w:val="15"/>
                <w:szCs w:val="15"/>
              </w:rPr>
              <w:t>Dato</w:t>
            </w:r>
          </w:p>
          <w:p w:rsidR="00002E14" w:rsidRPr="005045E7" w:rsidRDefault="007829C3" w:rsidP="00107274">
            <w:pPr>
              <w:rPr>
                <w:b/>
                <w:sz w:val="15"/>
                <w:szCs w:val="15"/>
              </w:rPr>
            </w:pPr>
            <w:r>
              <w:rPr>
                <w:b/>
                <w:sz w:val="15"/>
                <w:szCs w:val="15"/>
              </w:rPr>
              <w:t>16</w:t>
            </w:r>
            <w:r w:rsidR="00002E14" w:rsidRPr="005045E7">
              <w:rPr>
                <w:b/>
                <w:sz w:val="15"/>
                <w:szCs w:val="15"/>
              </w:rPr>
              <w:t>-1</w:t>
            </w:r>
            <w:r>
              <w:rPr>
                <w:b/>
                <w:sz w:val="15"/>
                <w:szCs w:val="15"/>
              </w:rPr>
              <w:t>2</w:t>
            </w:r>
            <w:r w:rsidR="00002E14" w:rsidRPr="005045E7">
              <w:rPr>
                <w:b/>
                <w:sz w:val="15"/>
                <w:szCs w:val="15"/>
              </w:rPr>
              <w:t>-2019</w:t>
            </w:r>
          </w:p>
          <w:p w:rsidR="00002E14" w:rsidRPr="005045E7" w:rsidRDefault="00002E14" w:rsidP="00107274">
            <w:pPr>
              <w:rPr>
                <w:sz w:val="15"/>
                <w:szCs w:val="15"/>
              </w:rPr>
            </w:pPr>
          </w:p>
          <w:p w:rsidR="00002E14" w:rsidRDefault="00002E14" w:rsidP="00107274">
            <w:pPr>
              <w:rPr>
                <w:sz w:val="15"/>
                <w:szCs w:val="15"/>
              </w:rPr>
            </w:pPr>
            <w:r>
              <w:rPr>
                <w:sz w:val="15"/>
                <w:szCs w:val="15"/>
              </w:rPr>
              <w:t>Sagsnr.</w:t>
            </w:r>
          </w:p>
          <w:p w:rsidR="00002E14" w:rsidRPr="005045E7" w:rsidRDefault="00002E14" w:rsidP="00107274">
            <w:pPr>
              <w:rPr>
                <w:b/>
                <w:sz w:val="15"/>
                <w:szCs w:val="15"/>
              </w:rPr>
            </w:pPr>
            <w:r w:rsidRPr="005045E7">
              <w:rPr>
                <w:b/>
                <w:sz w:val="15"/>
                <w:szCs w:val="15"/>
              </w:rPr>
              <w:t>06.01.00-P19-4-19</w:t>
            </w:r>
          </w:p>
          <w:p w:rsidR="00002E14" w:rsidRDefault="00002E14" w:rsidP="00107274">
            <w:pPr>
              <w:rPr>
                <w:sz w:val="15"/>
                <w:szCs w:val="15"/>
              </w:rPr>
            </w:pPr>
          </w:p>
          <w:p w:rsidR="00002E14" w:rsidRDefault="00002E14" w:rsidP="00107274">
            <w:pPr>
              <w:rPr>
                <w:sz w:val="15"/>
                <w:szCs w:val="15"/>
              </w:rPr>
            </w:pPr>
            <w:r>
              <w:rPr>
                <w:sz w:val="15"/>
                <w:szCs w:val="15"/>
              </w:rPr>
              <w:t>C</w:t>
            </w:r>
            <w:r w:rsidR="00272212">
              <w:rPr>
                <w:sz w:val="15"/>
                <w:szCs w:val="15"/>
              </w:rPr>
              <w:t>VR</w:t>
            </w:r>
            <w:r>
              <w:rPr>
                <w:sz w:val="15"/>
                <w:szCs w:val="15"/>
              </w:rPr>
              <w:t>-nr.</w:t>
            </w:r>
          </w:p>
          <w:p w:rsidR="00002E14" w:rsidRPr="005045E7" w:rsidRDefault="00C41A77" w:rsidP="00107274">
            <w:pPr>
              <w:rPr>
                <w:b/>
                <w:sz w:val="15"/>
                <w:szCs w:val="15"/>
              </w:rPr>
            </w:pPr>
            <w:r w:rsidRPr="00C41A77">
              <w:rPr>
                <w:b/>
                <w:sz w:val="15"/>
                <w:szCs w:val="15"/>
              </w:rPr>
              <w:t>31755328</w:t>
            </w:r>
          </w:p>
          <w:p w:rsidR="00002E14" w:rsidRDefault="00002E14" w:rsidP="00107274">
            <w:pPr>
              <w:rPr>
                <w:sz w:val="15"/>
                <w:szCs w:val="15"/>
              </w:rPr>
            </w:pPr>
          </w:p>
          <w:p w:rsidR="00002E14" w:rsidRPr="005045E7" w:rsidRDefault="00002E14" w:rsidP="00107274">
            <w:pPr>
              <w:rPr>
                <w:sz w:val="15"/>
                <w:szCs w:val="15"/>
              </w:rPr>
            </w:pPr>
            <w:r>
              <w:rPr>
                <w:sz w:val="15"/>
                <w:szCs w:val="15"/>
              </w:rPr>
              <w:t>Sagsbehandler</w:t>
            </w:r>
          </w:p>
          <w:p w:rsidR="00002E14" w:rsidRPr="005045E7" w:rsidRDefault="00002E14" w:rsidP="005045E7">
            <w:pPr>
              <w:rPr>
                <w:b/>
                <w:sz w:val="15"/>
                <w:szCs w:val="15"/>
              </w:rPr>
            </w:pPr>
            <w:r w:rsidRPr="005045E7">
              <w:rPr>
                <w:b/>
                <w:sz w:val="15"/>
                <w:szCs w:val="15"/>
              </w:rPr>
              <w:t>Jesper Dickow</w:t>
            </w:r>
          </w:p>
          <w:p w:rsidR="00002E14" w:rsidRDefault="00002E14" w:rsidP="00107274">
            <w:pPr>
              <w:rPr>
                <w:b/>
                <w:sz w:val="15"/>
                <w:szCs w:val="15"/>
              </w:rPr>
            </w:pPr>
            <w:r w:rsidRPr="00110333">
              <w:rPr>
                <w:b/>
                <w:sz w:val="15"/>
                <w:szCs w:val="15"/>
              </w:rPr>
              <w:t>+4555886155</w:t>
            </w:r>
          </w:p>
          <w:p w:rsidR="00002E14" w:rsidRDefault="00002E14" w:rsidP="00107274">
            <w:pPr>
              <w:rPr>
                <w:b/>
                <w:sz w:val="15"/>
                <w:szCs w:val="15"/>
              </w:rPr>
            </w:pPr>
            <w:r w:rsidRPr="000B0813">
              <w:rPr>
                <w:b/>
                <w:sz w:val="15"/>
                <w:szCs w:val="15"/>
              </w:rPr>
              <w:t>jedic@naestved.dk</w:t>
            </w:r>
          </w:p>
          <w:p w:rsidR="00002E14" w:rsidRPr="00110333" w:rsidRDefault="00002E14" w:rsidP="00822F63">
            <w:pPr>
              <w:rPr>
                <w:b/>
                <w:sz w:val="15"/>
                <w:szCs w:val="15"/>
              </w:rPr>
            </w:pPr>
          </w:p>
        </w:tc>
      </w:tr>
    </w:tbl>
    <w:p w:rsidR="00002E14" w:rsidRDefault="00513C66" w:rsidP="00A22EF2">
      <w:pPr>
        <w:rPr>
          <w:rFonts w:cs="Arial"/>
          <w:szCs w:val="20"/>
        </w:rPr>
      </w:pPr>
      <w:r>
        <w:rPr>
          <w:rFonts w:cs="Arial"/>
          <w:szCs w:val="20"/>
        </w:rPr>
        <w:t>Glasmagervej 41</w:t>
      </w:r>
    </w:p>
    <w:p w:rsidR="00002E14" w:rsidRDefault="00513C66" w:rsidP="00A22EF2">
      <w:pPr>
        <w:rPr>
          <w:rFonts w:cs="Arial"/>
          <w:szCs w:val="20"/>
        </w:rPr>
      </w:pPr>
      <w:r>
        <w:rPr>
          <w:rFonts w:cs="Arial"/>
          <w:szCs w:val="20"/>
        </w:rPr>
        <w:t>4684 Holmegaard</w:t>
      </w:r>
    </w:p>
    <w:p w:rsidR="00002E14" w:rsidRDefault="00002E14" w:rsidP="00A22EF2">
      <w:pPr>
        <w:rPr>
          <w:rFonts w:cs="Arial"/>
          <w:szCs w:val="20"/>
        </w:rPr>
      </w:pPr>
    </w:p>
    <w:p w:rsidR="00002E14" w:rsidRDefault="00002E14" w:rsidP="00A22EF2">
      <w:pPr>
        <w:rPr>
          <w:rFonts w:cs="Arial"/>
          <w:szCs w:val="20"/>
        </w:rPr>
      </w:pPr>
    </w:p>
    <w:p w:rsidR="00002E14" w:rsidRDefault="00002E14" w:rsidP="00A22EF2">
      <w:pPr>
        <w:rPr>
          <w:rFonts w:cs="Arial"/>
          <w:szCs w:val="20"/>
        </w:rPr>
      </w:pPr>
    </w:p>
    <w:p w:rsidR="00002E14" w:rsidRDefault="00002E14" w:rsidP="00A22EF2">
      <w:pPr>
        <w:rPr>
          <w:rFonts w:cs="Arial"/>
          <w:szCs w:val="20"/>
        </w:rPr>
      </w:pPr>
    </w:p>
    <w:p w:rsidR="00002E14" w:rsidRDefault="00002E14" w:rsidP="00A22EF2">
      <w:pPr>
        <w:rPr>
          <w:rFonts w:cs="Arial"/>
          <w:szCs w:val="20"/>
        </w:rPr>
      </w:pPr>
    </w:p>
    <w:p w:rsidR="00002E14" w:rsidRDefault="00002E14" w:rsidP="006F2D6B">
      <w:pPr>
        <w:rPr>
          <w:rFonts w:eastAsia="Times New Roman" w:cs="Arial"/>
          <w:sz w:val="16"/>
          <w:szCs w:val="16"/>
        </w:rPr>
      </w:pPr>
      <w:r w:rsidRPr="000C156D">
        <w:rPr>
          <w:rFonts w:eastAsia="Times New Roman" w:cs="Arial"/>
          <w:sz w:val="16"/>
          <w:szCs w:val="16"/>
        </w:rPr>
        <w:fldChar w:fldCharType="begin"/>
      </w:r>
      <w:r w:rsidRPr="000C156D">
        <w:rPr>
          <w:rFonts w:eastAsia="Times New Roman" w:cs="Arial"/>
          <w:sz w:val="16"/>
          <w:szCs w:val="16"/>
        </w:rPr>
        <w:instrText xml:space="preserve"> PRINT %%d2m*DOKSTART|d2m*DESTINATION:EBOKSKMDPRINT|d2m*"IDENT: </w:instrText>
      </w:r>
      <w:r w:rsidRPr="000C156D">
        <w:rPr>
          <w:rFonts w:cs="Arial"/>
          <w:sz w:val="16"/>
          <w:szCs w:val="16"/>
        </w:rPr>
        <w:instrText xml:space="preserve"> </w:instrText>
      </w:r>
      <w:r w:rsidRPr="000C156D">
        <w:rPr>
          <w:rFonts w:eastAsia="Times New Roman" w:cs="Arial"/>
          <w:sz w:val="16"/>
          <w:szCs w:val="16"/>
        </w:rPr>
        <w:instrText>"|d2m*IDENTTYPE:CPR|d2m*FORM:"Alm Brev"|d2m*"OVERSKRIFT:</w:instrText>
      </w:r>
      <w:r w:rsidRPr="000C156D">
        <w:rPr>
          <w:rFonts w:cs="Arial"/>
          <w:sz w:val="16"/>
          <w:szCs w:val="16"/>
        </w:rPr>
        <w:instrText xml:space="preserve"> </w:instrText>
      </w:r>
      <w:r w:rsidRPr="003E4389">
        <w:rPr>
          <w:sz w:val="16"/>
          <w:szCs w:val="16"/>
        </w:rPr>
        <w:instrText>Tilslutningstilladelse til Glasmagervej 41 4684 Holmegaard</w:instrText>
      </w:r>
      <w:r w:rsidRPr="000C156D">
        <w:rPr>
          <w:rFonts w:eastAsia="Times New Roman" w:cs="Arial"/>
          <w:sz w:val="16"/>
          <w:szCs w:val="16"/>
        </w:rPr>
        <w:instrText>"|d2m*ACCEPT:1|d2m*SHOWRECEIPT:1|d2m*RESPONSETYPE:3|d2m*"RESPONSEADDRESS:[[</w:instrText>
      </w:r>
      <w:r w:rsidRPr="000C156D">
        <w:rPr>
          <w:rFonts w:cs="Arial"/>
          <w:sz w:val="16"/>
          <w:szCs w:val="16"/>
        </w:rPr>
        <w:instrText>Attention.Email]]</w:instrText>
      </w:r>
      <w:r w:rsidRPr="000C156D">
        <w:rPr>
          <w:rFonts w:eastAsia="Times New Roman" w:cs="Arial"/>
          <w:sz w:val="16"/>
          <w:szCs w:val="16"/>
        </w:rPr>
        <w:instrText xml:space="preserve">" MERGEFORMAT </w:instrText>
      </w:r>
      <w:r w:rsidRPr="000C156D">
        <w:rPr>
          <w:rFonts w:eastAsia="Times New Roman" w:cs="Arial"/>
          <w:sz w:val="16"/>
          <w:szCs w:val="16"/>
        </w:rPr>
        <w:fldChar w:fldCharType="end"/>
      </w:r>
    </w:p>
    <w:p w:rsidR="00002E14" w:rsidRDefault="00002E14" w:rsidP="006F2D6B">
      <w:pPr>
        <w:rPr>
          <w:rFonts w:cs="Arial"/>
          <w:sz w:val="16"/>
          <w:szCs w:val="16"/>
        </w:rPr>
      </w:pPr>
    </w:p>
    <w:p w:rsidR="00002E14" w:rsidRPr="00882D8B" w:rsidRDefault="00002E14">
      <w:pPr>
        <w:rPr>
          <w:b/>
        </w:rPr>
      </w:pPr>
      <w:r w:rsidRPr="00882D8B">
        <w:rPr>
          <w:b/>
        </w:rPr>
        <w:t>Tilslutningstilladelse til Glasmagervej 41 4684 Holmegaard</w:t>
      </w:r>
    </w:p>
    <w:p w:rsidR="00A25938" w:rsidRDefault="00A25938" w:rsidP="002A44B2">
      <w:pPr>
        <w:rPr>
          <w:rFonts w:cs="Arial"/>
          <w:sz w:val="16"/>
          <w:szCs w:val="16"/>
        </w:rPr>
      </w:pPr>
    </w:p>
    <w:p w:rsidR="00272212" w:rsidRPr="00272212" w:rsidRDefault="00272212" w:rsidP="00272212">
      <w:pPr>
        <w:autoSpaceDE w:val="0"/>
        <w:autoSpaceDN w:val="0"/>
        <w:adjustRightInd w:val="0"/>
        <w:spacing w:line="240" w:lineRule="auto"/>
        <w:rPr>
          <w:rFonts w:ascii="Verdana" w:eastAsia="Calibri" w:hAnsi="Verdana" w:cs="Verdana"/>
          <w:szCs w:val="20"/>
        </w:rPr>
      </w:pPr>
      <w:r w:rsidRPr="00272212">
        <w:rPr>
          <w:rFonts w:ascii="Verdana" w:eastAsia="Calibri" w:hAnsi="Verdana" w:cs="Verdana"/>
          <w:szCs w:val="20"/>
        </w:rPr>
        <w:t xml:space="preserve">Denne tilslutningstilladelse er udarbejdet på baggrund af ansøgning om etablering af </w:t>
      </w:r>
      <w:r w:rsidR="00BC6F63">
        <w:rPr>
          <w:rFonts w:ascii="Verdana" w:eastAsia="Calibri" w:hAnsi="Verdana" w:cs="Verdana"/>
          <w:szCs w:val="20"/>
        </w:rPr>
        <w:t xml:space="preserve">vaskeplads </w:t>
      </w:r>
      <w:r w:rsidR="007E12BC">
        <w:rPr>
          <w:rFonts w:ascii="Verdana" w:eastAsia="Calibri" w:hAnsi="Verdana" w:cs="Verdana"/>
          <w:szCs w:val="20"/>
        </w:rPr>
        <w:t xml:space="preserve">på </w:t>
      </w:r>
      <w:r w:rsidRPr="00272212">
        <w:rPr>
          <w:rFonts w:ascii="Verdana" w:eastAsia="Calibri" w:hAnsi="Verdana" w:cs="Verdana"/>
          <w:szCs w:val="20"/>
        </w:rPr>
        <w:t xml:space="preserve">delareal af matrikel nummer </w:t>
      </w:r>
      <w:r w:rsidR="007E12BC">
        <w:rPr>
          <w:rFonts w:ascii="Verdana" w:eastAsia="Calibri" w:hAnsi="Verdana" w:cs="Verdana"/>
          <w:szCs w:val="20"/>
        </w:rPr>
        <w:t xml:space="preserve">1at </w:t>
      </w:r>
      <w:r w:rsidR="007E12BC" w:rsidRPr="007E12BC">
        <w:rPr>
          <w:rFonts w:ascii="Verdana" w:eastAsia="Calibri" w:hAnsi="Verdana" w:cs="Verdana"/>
          <w:szCs w:val="20"/>
        </w:rPr>
        <w:t>Holmegaard, Holme-Olstrup</w:t>
      </w:r>
      <w:r w:rsidR="007E12BC">
        <w:rPr>
          <w:rFonts w:ascii="Verdana" w:eastAsia="Calibri" w:hAnsi="Verdana" w:cs="Verdana"/>
          <w:szCs w:val="20"/>
        </w:rPr>
        <w:t>.</w:t>
      </w:r>
    </w:p>
    <w:p w:rsidR="00272212" w:rsidRPr="00272212" w:rsidRDefault="00272212" w:rsidP="00272212">
      <w:pPr>
        <w:spacing w:line="240" w:lineRule="auto"/>
        <w:rPr>
          <w:rFonts w:eastAsia="Times New Roman" w:cs="Times New Roman"/>
          <w:szCs w:val="24"/>
          <w:lang w:eastAsia="da-DK"/>
        </w:rPr>
      </w:pPr>
    </w:p>
    <w:p w:rsidR="00272212" w:rsidRPr="00272212" w:rsidRDefault="00272212" w:rsidP="00272212">
      <w:pPr>
        <w:spacing w:line="240" w:lineRule="auto"/>
        <w:rPr>
          <w:rFonts w:ascii="Verdana" w:eastAsia="Times New Roman" w:hAnsi="Verdana" w:cs="Times New Roman"/>
          <w:szCs w:val="24"/>
          <w:lang w:eastAsia="da-DK"/>
        </w:rPr>
      </w:pPr>
      <w:r w:rsidRPr="00272212">
        <w:rPr>
          <w:rFonts w:ascii="Verdana" w:eastAsia="Times New Roman" w:hAnsi="Verdana" w:cs="Times New Roman"/>
          <w:szCs w:val="24"/>
          <w:lang w:eastAsia="da-DK"/>
        </w:rPr>
        <w:t>Næstved Kommune giver tilladelse</w:t>
      </w:r>
      <w:r w:rsidR="00682AE4">
        <w:rPr>
          <w:rFonts w:ascii="Verdana" w:eastAsia="Times New Roman" w:hAnsi="Verdana" w:cs="Times New Roman"/>
          <w:szCs w:val="24"/>
          <w:lang w:eastAsia="da-DK"/>
        </w:rPr>
        <w:t xml:space="preserve"> i henhold til § 28 stk. 3 i miljøbeskyttelsesloven</w:t>
      </w:r>
      <w:r w:rsidRPr="00272212">
        <w:rPr>
          <w:rFonts w:ascii="Verdana" w:eastAsia="Times New Roman" w:hAnsi="Verdana" w:cs="Times New Roman"/>
          <w:szCs w:val="24"/>
          <w:lang w:eastAsia="da-DK"/>
        </w:rPr>
        <w:t xml:space="preserve"> til </w:t>
      </w:r>
      <w:r w:rsidR="00682AE4">
        <w:rPr>
          <w:rFonts w:ascii="Verdana" w:eastAsia="Times New Roman" w:hAnsi="Verdana" w:cs="Times New Roman"/>
          <w:szCs w:val="24"/>
          <w:lang w:eastAsia="da-DK"/>
        </w:rPr>
        <w:t xml:space="preserve">afledning </w:t>
      </w:r>
      <w:r w:rsidRPr="00272212">
        <w:rPr>
          <w:rFonts w:ascii="Verdana" w:eastAsia="Times New Roman" w:hAnsi="Verdana" w:cs="Times New Roman"/>
          <w:szCs w:val="24"/>
          <w:lang w:eastAsia="da-DK"/>
        </w:rPr>
        <w:t>af spilde</w:t>
      </w:r>
      <w:r w:rsidR="007E12BC">
        <w:rPr>
          <w:rFonts w:ascii="Verdana" w:eastAsia="Times New Roman" w:hAnsi="Verdana" w:cs="Times New Roman"/>
          <w:szCs w:val="24"/>
          <w:lang w:eastAsia="da-DK"/>
        </w:rPr>
        <w:t xml:space="preserve">vand og </w:t>
      </w:r>
      <w:r w:rsidR="007E12BC" w:rsidRPr="00272212">
        <w:rPr>
          <w:rFonts w:ascii="Verdana" w:eastAsia="Times New Roman" w:hAnsi="Verdana" w:cs="Times New Roman"/>
          <w:szCs w:val="24"/>
          <w:lang w:eastAsia="da-DK"/>
        </w:rPr>
        <w:t>regnvand</w:t>
      </w:r>
      <w:r w:rsidRPr="00272212">
        <w:rPr>
          <w:rFonts w:ascii="Verdana" w:eastAsia="Times New Roman" w:hAnsi="Verdana" w:cs="Times New Roman"/>
          <w:szCs w:val="24"/>
          <w:lang w:eastAsia="da-DK"/>
        </w:rPr>
        <w:t xml:space="preserve"> </w:t>
      </w:r>
      <w:r w:rsidR="007E12BC">
        <w:rPr>
          <w:rFonts w:ascii="Verdana" w:eastAsia="Times New Roman" w:hAnsi="Verdana" w:cs="Times New Roman"/>
          <w:szCs w:val="24"/>
          <w:lang w:eastAsia="da-DK"/>
        </w:rPr>
        <w:t xml:space="preserve">fra vaskepladsen </w:t>
      </w:r>
      <w:r w:rsidRPr="00272212">
        <w:rPr>
          <w:rFonts w:ascii="Verdana" w:eastAsia="Times New Roman" w:hAnsi="Verdana" w:cs="Times New Roman"/>
          <w:szCs w:val="24"/>
          <w:lang w:eastAsia="da-DK"/>
        </w:rPr>
        <w:t>til forsyningens ledninger på følgende vilkår:</w:t>
      </w:r>
      <w:r w:rsidRPr="00272212">
        <w:rPr>
          <w:rFonts w:ascii="Verdana" w:eastAsia="Calibri" w:hAnsi="Verdana" w:cs="Verdana"/>
          <w:color w:val="000000"/>
          <w:szCs w:val="20"/>
        </w:rPr>
        <w:t xml:space="preserve"> </w:t>
      </w:r>
    </w:p>
    <w:p w:rsidR="00272212" w:rsidRPr="00272212" w:rsidRDefault="00272212" w:rsidP="00272212">
      <w:pPr>
        <w:autoSpaceDE w:val="0"/>
        <w:autoSpaceDN w:val="0"/>
        <w:adjustRightInd w:val="0"/>
        <w:spacing w:line="240" w:lineRule="auto"/>
        <w:rPr>
          <w:rFonts w:ascii="Verdana" w:eastAsia="Calibri" w:hAnsi="Verdana" w:cs="Verdana"/>
          <w:b/>
          <w:color w:val="000000"/>
          <w:szCs w:val="20"/>
        </w:rPr>
      </w:pPr>
    </w:p>
    <w:p w:rsidR="00272212" w:rsidRPr="00272212" w:rsidRDefault="00272212" w:rsidP="00272212">
      <w:pPr>
        <w:autoSpaceDE w:val="0"/>
        <w:autoSpaceDN w:val="0"/>
        <w:adjustRightInd w:val="0"/>
        <w:spacing w:line="240" w:lineRule="auto"/>
        <w:rPr>
          <w:rFonts w:ascii="Verdana,Bold" w:eastAsia="Calibri" w:hAnsi="Verdana,Bold" w:cs="Verdana,Bold"/>
          <w:b/>
          <w:bCs/>
          <w:color w:val="000000"/>
          <w:szCs w:val="20"/>
        </w:rPr>
      </w:pPr>
      <w:r w:rsidRPr="00272212">
        <w:rPr>
          <w:rFonts w:ascii="Verdana" w:eastAsia="Calibri" w:hAnsi="Verdana" w:cs="Verdana"/>
          <w:color w:val="000000"/>
          <w:szCs w:val="20"/>
        </w:rPr>
        <w:t xml:space="preserve">1. </w:t>
      </w:r>
      <w:r w:rsidRPr="00272212">
        <w:rPr>
          <w:rFonts w:ascii="Verdana,Bold" w:eastAsia="Calibri" w:hAnsi="Verdana,Bold" w:cs="Verdana,Bold"/>
          <w:b/>
          <w:bCs/>
          <w:color w:val="000000"/>
          <w:szCs w:val="20"/>
        </w:rPr>
        <w:t>TILLADELSENS OMFANG</w:t>
      </w:r>
    </w:p>
    <w:p w:rsidR="00272212" w:rsidRPr="00272212" w:rsidRDefault="00272212" w:rsidP="00272212">
      <w:pPr>
        <w:autoSpaceDE w:val="0"/>
        <w:autoSpaceDN w:val="0"/>
        <w:adjustRightInd w:val="0"/>
        <w:spacing w:line="240" w:lineRule="auto"/>
        <w:rPr>
          <w:rFonts w:ascii="Verdana" w:eastAsia="Calibri" w:hAnsi="Verdana" w:cs="Verdana"/>
          <w:color w:val="000000" w:themeColor="text1"/>
          <w:szCs w:val="20"/>
        </w:rPr>
      </w:pPr>
      <w:r w:rsidRPr="00272212">
        <w:rPr>
          <w:rFonts w:ascii="Verdana" w:eastAsia="Calibri" w:hAnsi="Verdana" w:cs="Verdana"/>
          <w:color w:val="000000"/>
          <w:szCs w:val="20"/>
        </w:rPr>
        <w:t>1.1. Tilladelsen omfatter det fra virksomheden</w:t>
      </w:r>
      <w:r w:rsidR="007E12BC">
        <w:rPr>
          <w:rFonts w:ascii="Verdana" w:eastAsia="Calibri" w:hAnsi="Verdana" w:cs="Verdana"/>
          <w:color w:val="000000"/>
          <w:szCs w:val="20"/>
        </w:rPr>
        <w:t xml:space="preserve">s vaskeplads </w:t>
      </w:r>
      <w:r w:rsidRPr="00272212">
        <w:rPr>
          <w:rFonts w:ascii="Verdana" w:eastAsia="Calibri" w:hAnsi="Verdana" w:cs="Verdana"/>
          <w:color w:val="000000"/>
          <w:szCs w:val="20"/>
        </w:rPr>
        <w:t>forekommende</w:t>
      </w:r>
      <w:r w:rsidR="007E12BC">
        <w:rPr>
          <w:rFonts w:ascii="Verdana" w:eastAsia="Calibri" w:hAnsi="Verdana" w:cs="Verdana"/>
          <w:color w:val="000000"/>
          <w:szCs w:val="20"/>
        </w:rPr>
        <w:t xml:space="preserve"> </w:t>
      </w:r>
      <w:r w:rsidRPr="00272212">
        <w:rPr>
          <w:rFonts w:ascii="Verdana" w:eastAsia="Calibri" w:hAnsi="Verdana" w:cs="Verdana"/>
          <w:color w:val="000000" w:themeColor="text1"/>
          <w:szCs w:val="20"/>
        </w:rPr>
        <w:t xml:space="preserve">processpildevand </w:t>
      </w:r>
      <w:r w:rsidR="007E12BC">
        <w:rPr>
          <w:rFonts w:ascii="Verdana" w:eastAsia="Calibri" w:hAnsi="Verdana" w:cs="Verdana"/>
          <w:color w:val="000000" w:themeColor="text1"/>
          <w:szCs w:val="20"/>
        </w:rPr>
        <w:t>og overfladevand.</w:t>
      </w:r>
    </w:p>
    <w:p w:rsidR="00272212" w:rsidRPr="00272212" w:rsidRDefault="00272212" w:rsidP="00272212">
      <w:pPr>
        <w:autoSpaceDE w:val="0"/>
        <w:autoSpaceDN w:val="0"/>
        <w:adjustRightInd w:val="0"/>
        <w:spacing w:line="240" w:lineRule="auto"/>
        <w:rPr>
          <w:rFonts w:ascii="Verdana" w:eastAsia="Calibri" w:hAnsi="Verdana" w:cs="Verdana"/>
          <w:color w:val="000000" w:themeColor="text1"/>
          <w:szCs w:val="20"/>
        </w:rPr>
      </w:pPr>
    </w:p>
    <w:p w:rsidR="00272212" w:rsidRPr="00272212" w:rsidRDefault="00272212" w:rsidP="00272212">
      <w:pPr>
        <w:autoSpaceDE w:val="0"/>
        <w:autoSpaceDN w:val="0"/>
        <w:adjustRightInd w:val="0"/>
        <w:spacing w:line="240" w:lineRule="auto"/>
        <w:rPr>
          <w:rFonts w:ascii="Verdana,Bold" w:eastAsia="Calibri" w:hAnsi="Verdana,Bold" w:cs="Verdana,Bold"/>
          <w:b/>
          <w:bCs/>
          <w:color w:val="000000" w:themeColor="text1"/>
          <w:szCs w:val="20"/>
        </w:rPr>
      </w:pPr>
      <w:r w:rsidRPr="00272212">
        <w:rPr>
          <w:rFonts w:ascii="Verdana" w:eastAsia="Calibri" w:hAnsi="Verdana" w:cs="Verdana"/>
          <w:color w:val="000000" w:themeColor="text1"/>
          <w:szCs w:val="20"/>
        </w:rPr>
        <w:t xml:space="preserve">2. </w:t>
      </w:r>
      <w:r w:rsidRPr="00272212">
        <w:rPr>
          <w:rFonts w:ascii="Verdana,Bold" w:eastAsia="Calibri" w:hAnsi="Verdana,Bold" w:cs="Verdana,Bold"/>
          <w:b/>
          <w:bCs/>
          <w:color w:val="000000" w:themeColor="text1"/>
          <w:szCs w:val="20"/>
        </w:rPr>
        <w:t>TILSLUTNING</w:t>
      </w:r>
    </w:p>
    <w:p w:rsidR="00272212" w:rsidRPr="00272212" w:rsidRDefault="00272212" w:rsidP="00272212">
      <w:pPr>
        <w:autoSpaceDE w:val="0"/>
        <w:autoSpaceDN w:val="0"/>
        <w:adjustRightInd w:val="0"/>
        <w:spacing w:line="240" w:lineRule="auto"/>
        <w:rPr>
          <w:rFonts w:ascii="Verdana" w:eastAsia="Calibri" w:hAnsi="Verdana" w:cs="Verdana"/>
          <w:color w:val="000000" w:themeColor="text1"/>
          <w:szCs w:val="20"/>
        </w:rPr>
      </w:pPr>
    </w:p>
    <w:p w:rsidR="00272212" w:rsidRPr="00272212" w:rsidRDefault="00272212" w:rsidP="00272212">
      <w:pPr>
        <w:autoSpaceDE w:val="0"/>
        <w:autoSpaceDN w:val="0"/>
        <w:adjustRightInd w:val="0"/>
        <w:spacing w:line="240" w:lineRule="auto"/>
        <w:rPr>
          <w:rFonts w:ascii="Verdana" w:eastAsia="Calibri" w:hAnsi="Verdana" w:cs="Verdana"/>
          <w:color w:val="000000"/>
          <w:szCs w:val="20"/>
        </w:rPr>
      </w:pPr>
      <w:r w:rsidRPr="00272212">
        <w:rPr>
          <w:rFonts w:ascii="Verdana" w:eastAsia="Calibri" w:hAnsi="Verdana" w:cs="Verdana"/>
          <w:color w:val="000000" w:themeColor="text1"/>
          <w:szCs w:val="20"/>
        </w:rPr>
        <w:t>2.</w:t>
      </w:r>
      <w:r w:rsidR="007E12BC">
        <w:rPr>
          <w:rFonts w:ascii="Verdana" w:eastAsia="Calibri" w:hAnsi="Verdana" w:cs="Verdana"/>
          <w:color w:val="000000" w:themeColor="text1"/>
          <w:szCs w:val="20"/>
        </w:rPr>
        <w:t>1</w:t>
      </w:r>
      <w:r w:rsidRPr="00272212">
        <w:rPr>
          <w:rFonts w:ascii="Verdana" w:eastAsia="Calibri" w:hAnsi="Verdana" w:cs="Verdana"/>
          <w:color w:val="000000" w:themeColor="text1"/>
          <w:szCs w:val="20"/>
        </w:rPr>
        <w:t>. Processpildevand, som defineret</w:t>
      </w:r>
      <w:r w:rsidRPr="00272212">
        <w:rPr>
          <w:rFonts w:ascii="Verdana" w:eastAsia="Calibri" w:hAnsi="Verdana" w:cs="Verdana"/>
          <w:color w:val="000000"/>
          <w:szCs w:val="20"/>
        </w:rPr>
        <w:t xml:space="preserve"> i afsnit 1.1, skal ledes </w:t>
      </w:r>
      <w:r w:rsidR="004C7279" w:rsidRPr="00272212">
        <w:rPr>
          <w:rFonts w:ascii="Verdana" w:eastAsia="Calibri" w:hAnsi="Verdana" w:cs="Verdana"/>
          <w:color w:val="000000"/>
          <w:szCs w:val="20"/>
        </w:rPr>
        <w:t>igennem</w:t>
      </w:r>
      <w:r w:rsidR="007E12BC">
        <w:rPr>
          <w:rFonts w:ascii="Verdana" w:eastAsia="Calibri" w:hAnsi="Verdana" w:cs="Verdana"/>
          <w:color w:val="000000"/>
          <w:szCs w:val="20"/>
        </w:rPr>
        <w:t xml:space="preserve"> </w:t>
      </w:r>
      <w:r w:rsidRPr="00272212">
        <w:rPr>
          <w:rFonts w:ascii="Verdana" w:eastAsia="Calibri" w:hAnsi="Verdana" w:cs="Verdana"/>
          <w:color w:val="000000"/>
          <w:szCs w:val="20"/>
        </w:rPr>
        <w:t xml:space="preserve">et udskilleranlæg bestående af sandfang, olie- og benzinudskiller og inspektionsbrønd inden tilslutning til forsyningsselskabets </w:t>
      </w:r>
      <w:r w:rsidRPr="00272212">
        <w:rPr>
          <w:rFonts w:ascii="Verdana" w:eastAsia="Calibri" w:hAnsi="Verdana" w:cs="Verdana"/>
          <w:szCs w:val="20"/>
        </w:rPr>
        <w:t xml:space="preserve">spildevandsledning i </w:t>
      </w:r>
      <w:r w:rsidR="007E12BC">
        <w:rPr>
          <w:rFonts w:ascii="Verdana" w:eastAsia="Calibri" w:hAnsi="Verdana" w:cs="Verdana"/>
          <w:szCs w:val="20"/>
        </w:rPr>
        <w:t>Glasmagervej.</w:t>
      </w:r>
    </w:p>
    <w:p w:rsidR="00272212" w:rsidRPr="00272212" w:rsidRDefault="00272212" w:rsidP="00272212">
      <w:pPr>
        <w:autoSpaceDE w:val="0"/>
        <w:autoSpaceDN w:val="0"/>
        <w:adjustRightInd w:val="0"/>
        <w:spacing w:line="240" w:lineRule="auto"/>
        <w:rPr>
          <w:rFonts w:ascii="Verdana" w:eastAsia="Calibri" w:hAnsi="Verdana" w:cs="Verdana"/>
          <w:color w:val="000000"/>
          <w:szCs w:val="20"/>
        </w:rPr>
      </w:pPr>
    </w:p>
    <w:p w:rsidR="00272212" w:rsidRPr="00272212" w:rsidRDefault="00272212" w:rsidP="00272212">
      <w:pPr>
        <w:autoSpaceDE w:val="0"/>
        <w:autoSpaceDN w:val="0"/>
        <w:adjustRightInd w:val="0"/>
        <w:spacing w:line="240" w:lineRule="auto"/>
        <w:rPr>
          <w:rFonts w:ascii="Verdana,Bold" w:eastAsia="Calibri" w:hAnsi="Verdana,Bold" w:cs="Verdana,Bold"/>
          <w:b/>
          <w:bCs/>
          <w:color w:val="000000"/>
          <w:szCs w:val="20"/>
        </w:rPr>
      </w:pPr>
      <w:r w:rsidRPr="00272212">
        <w:rPr>
          <w:rFonts w:ascii="Verdana" w:eastAsia="Calibri" w:hAnsi="Verdana" w:cs="Verdana"/>
          <w:color w:val="000000"/>
          <w:szCs w:val="20"/>
        </w:rPr>
        <w:t xml:space="preserve">3. </w:t>
      </w:r>
      <w:r w:rsidRPr="00272212">
        <w:rPr>
          <w:rFonts w:ascii="Verdana,Bold" w:eastAsia="Calibri" w:hAnsi="Verdana,Bold" w:cs="Verdana,Bold"/>
          <w:b/>
          <w:bCs/>
          <w:color w:val="000000"/>
          <w:szCs w:val="20"/>
        </w:rPr>
        <w:t>INDRETNING OG DIMENSIONERING</w:t>
      </w:r>
    </w:p>
    <w:p w:rsidR="00272212" w:rsidRPr="00272212" w:rsidRDefault="00272212" w:rsidP="00272212">
      <w:pPr>
        <w:autoSpaceDE w:val="0"/>
        <w:autoSpaceDN w:val="0"/>
        <w:adjustRightInd w:val="0"/>
        <w:spacing w:line="240" w:lineRule="auto"/>
        <w:rPr>
          <w:rFonts w:ascii="Verdana,Bold" w:eastAsia="Calibri" w:hAnsi="Verdana,Bold" w:cs="Verdana,Bold"/>
          <w:b/>
          <w:bCs/>
          <w:color w:val="000000"/>
          <w:szCs w:val="20"/>
        </w:rPr>
      </w:pPr>
    </w:p>
    <w:p w:rsidR="00272212" w:rsidRPr="00272212" w:rsidRDefault="00272212" w:rsidP="00272212">
      <w:pPr>
        <w:autoSpaceDE w:val="0"/>
        <w:autoSpaceDN w:val="0"/>
        <w:adjustRightInd w:val="0"/>
        <w:spacing w:line="240" w:lineRule="auto"/>
        <w:rPr>
          <w:rFonts w:ascii="Verdana,Bold" w:eastAsia="Calibri" w:hAnsi="Verdana,Bold" w:cs="Verdana,Bold"/>
          <w:b/>
          <w:bCs/>
          <w:color w:val="000000"/>
          <w:szCs w:val="20"/>
        </w:rPr>
      </w:pPr>
      <w:r w:rsidRPr="00272212">
        <w:rPr>
          <w:rFonts w:ascii="Verdana,Bold" w:eastAsia="Calibri" w:hAnsi="Verdana,Bold" w:cs="Verdana,Bold"/>
          <w:b/>
          <w:bCs/>
          <w:color w:val="000000"/>
          <w:szCs w:val="20"/>
        </w:rPr>
        <w:t xml:space="preserve">Udskilleranlæg </w:t>
      </w:r>
    </w:p>
    <w:p w:rsidR="00272212" w:rsidRPr="00272212" w:rsidRDefault="00272212" w:rsidP="00272212">
      <w:pPr>
        <w:autoSpaceDE w:val="0"/>
        <w:autoSpaceDN w:val="0"/>
        <w:adjustRightInd w:val="0"/>
        <w:spacing w:line="240" w:lineRule="auto"/>
        <w:rPr>
          <w:rFonts w:ascii="Verdana" w:eastAsia="Calibri" w:hAnsi="Verdana" w:cs="Verdana"/>
          <w:color w:val="000000"/>
          <w:szCs w:val="20"/>
        </w:rPr>
      </w:pPr>
      <w:r w:rsidRPr="00272212">
        <w:rPr>
          <w:rFonts w:ascii="Verdana" w:eastAsia="Calibri" w:hAnsi="Verdana" w:cs="Verdana"/>
          <w:color w:val="000000"/>
          <w:szCs w:val="20"/>
        </w:rPr>
        <w:t xml:space="preserve">3.1. Sandfangets rumindhold skal være mindst </w:t>
      </w:r>
      <w:r w:rsidR="00913036">
        <w:rPr>
          <w:rFonts w:ascii="Verdana" w:eastAsia="Calibri" w:hAnsi="Verdana" w:cs="Verdana"/>
          <w:color w:val="000000"/>
          <w:szCs w:val="20"/>
        </w:rPr>
        <w:t>1500</w:t>
      </w:r>
      <w:r w:rsidRPr="00272212">
        <w:rPr>
          <w:rFonts w:ascii="Verdana" w:eastAsia="Calibri" w:hAnsi="Verdana" w:cs="Verdana"/>
          <w:color w:val="000000"/>
          <w:szCs w:val="20"/>
        </w:rPr>
        <w:t xml:space="preserve"> liter </w:t>
      </w:r>
    </w:p>
    <w:p w:rsidR="00272212" w:rsidRPr="00272212" w:rsidRDefault="00272212" w:rsidP="00272212">
      <w:pPr>
        <w:autoSpaceDE w:val="0"/>
        <w:autoSpaceDN w:val="0"/>
        <w:adjustRightInd w:val="0"/>
        <w:spacing w:line="240" w:lineRule="auto"/>
        <w:rPr>
          <w:rFonts w:ascii="Verdana" w:eastAsia="Calibri" w:hAnsi="Verdana" w:cs="Verdana"/>
          <w:color w:val="000000"/>
          <w:szCs w:val="20"/>
        </w:rPr>
      </w:pPr>
    </w:p>
    <w:p w:rsidR="00272212" w:rsidRPr="00272212" w:rsidRDefault="00272212" w:rsidP="00272212">
      <w:pPr>
        <w:autoSpaceDE w:val="0"/>
        <w:autoSpaceDN w:val="0"/>
        <w:adjustRightInd w:val="0"/>
        <w:spacing w:line="240" w:lineRule="auto"/>
        <w:rPr>
          <w:rFonts w:ascii="Verdana" w:eastAsia="Calibri" w:hAnsi="Verdana" w:cs="Verdana"/>
          <w:color w:val="000000"/>
          <w:szCs w:val="20"/>
        </w:rPr>
      </w:pPr>
      <w:r w:rsidRPr="00272212">
        <w:rPr>
          <w:rFonts w:ascii="Verdana" w:eastAsia="Calibri" w:hAnsi="Verdana" w:cs="Verdana"/>
          <w:color w:val="000000"/>
          <w:szCs w:val="20"/>
        </w:rPr>
        <w:t>3.2. Olie- og benzinudskiller skal opfylde følgende krav:</w:t>
      </w:r>
    </w:p>
    <w:p w:rsidR="00272212" w:rsidRPr="00272212" w:rsidRDefault="00272212" w:rsidP="00272212">
      <w:pPr>
        <w:autoSpaceDE w:val="0"/>
        <w:autoSpaceDN w:val="0"/>
        <w:adjustRightInd w:val="0"/>
        <w:spacing w:line="240" w:lineRule="auto"/>
        <w:rPr>
          <w:rFonts w:ascii="Verdana" w:eastAsia="Calibri" w:hAnsi="Verdana" w:cs="Verdana"/>
          <w:color w:val="000000"/>
          <w:szCs w:val="20"/>
        </w:rPr>
      </w:pPr>
      <w:r w:rsidRPr="00272212">
        <w:rPr>
          <w:rFonts w:ascii="Verdana" w:eastAsia="Calibri" w:hAnsi="Verdana" w:cs="Verdana"/>
          <w:color w:val="000000"/>
          <w:szCs w:val="20"/>
        </w:rPr>
        <w:t>3.2.1. Olie- og benzinudskilleren skal være lukket og etableret med dykket tilløb.</w:t>
      </w:r>
    </w:p>
    <w:p w:rsidR="00272212" w:rsidRPr="00272212" w:rsidRDefault="00272212" w:rsidP="00272212">
      <w:pPr>
        <w:autoSpaceDE w:val="0"/>
        <w:autoSpaceDN w:val="0"/>
        <w:adjustRightInd w:val="0"/>
        <w:spacing w:line="240" w:lineRule="auto"/>
        <w:rPr>
          <w:rFonts w:ascii="Verdana" w:eastAsia="Calibri" w:hAnsi="Verdana" w:cs="Verdana"/>
          <w:color w:val="000000"/>
          <w:szCs w:val="20"/>
        </w:rPr>
      </w:pPr>
    </w:p>
    <w:p w:rsidR="00272212" w:rsidRPr="00272212" w:rsidRDefault="00272212" w:rsidP="00272212">
      <w:pPr>
        <w:autoSpaceDE w:val="0"/>
        <w:autoSpaceDN w:val="0"/>
        <w:adjustRightInd w:val="0"/>
        <w:spacing w:line="240" w:lineRule="auto"/>
        <w:rPr>
          <w:rFonts w:ascii="Verdana" w:eastAsia="Calibri" w:hAnsi="Verdana" w:cs="Verdana"/>
          <w:color w:val="000000"/>
          <w:szCs w:val="20"/>
        </w:rPr>
      </w:pPr>
      <w:r w:rsidRPr="00272212">
        <w:rPr>
          <w:rFonts w:ascii="Verdana" w:eastAsia="Calibri" w:hAnsi="Verdana" w:cs="Verdana"/>
          <w:color w:val="000000"/>
          <w:szCs w:val="20"/>
        </w:rPr>
        <w:t xml:space="preserve">3.2.2. Afløbsstrøm ved størst belastning: min. </w:t>
      </w:r>
      <w:r w:rsidR="007E12BC">
        <w:rPr>
          <w:rFonts w:ascii="Verdana" w:eastAsia="Calibri" w:hAnsi="Verdana" w:cs="Verdana"/>
          <w:color w:val="000000"/>
          <w:szCs w:val="20"/>
        </w:rPr>
        <w:t>8</w:t>
      </w:r>
      <w:r w:rsidRPr="00272212">
        <w:rPr>
          <w:rFonts w:ascii="Verdana" w:eastAsia="Calibri" w:hAnsi="Verdana" w:cs="Verdana"/>
          <w:color w:val="000000"/>
          <w:szCs w:val="20"/>
        </w:rPr>
        <w:t xml:space="preserve"> l/s.</w:t>
      </w:r>
    </w:p>
    <w:p w:rsidR="00272212" w:rsidRPr="00272212" w:rsidRDefault="00272212" w:rsidP="00272212">
      <w:pPr>
        <w:autoSpaceDE w:val="0"/>
        <w:autoSpaceDN w:val="0"/>
        <w:adjustRightInd w:val="0"/>
        <w:spacing w:line="240" w:lineRule="auto"/>
        <w:rPr>
          <w:rFonts w:ascii="Verdana" w:eastAsia="Calibri" w:hAnsi="Verdana" w:cs="Verdana"/>
          <w:color w:val="000000"/>
          <w:szCs w:val="20"/>
        </w:rPr>
      </w:pPr>
    </w:p>
    <w:p w:rsidR="00272212" w:rsidRPr="00272212" w:rsidRDefault="00272212" w:rsidP="00272212">
      <w:pPr>
        <w:autoSpaceDE w:val="0"/>
        <w:autoSpaceDN w:val="0"/>
        <w:adjustRightInd w:val="0"/>
        <w:spacing w:line="240" w:lineRule="auto"/>
        <w:rPr>
          <w:rFonts w:ascii="Verdana" w:eastAsia="Calibri" w:hAnsi="Verdana" w:cs="Verdana"/>
          <w:color w:val="000000"/>
          <w:szCs w:val="20"/>
        </w:rPr>
      </w:pPr>
      <w:r w:rsidRPr="00272212">
        <w:rPr>
          <w:rFonts w:ascii="Verdana" w:eastAsia="Calibri" w:hAnsi="Verdana" w:cs="Verdana"/>
          <w:color w:val="000000"/>
          <w:szCs w:val="20"/>
        </w:rPr>
        <w:t xml:space="preserve">3.2.3. Opsamlingskapacitet: min. </w:t>
      </w:r>
      <w:r w:rsidR="00203A57">
        <w:rPr>
          <w:rFonts w:ascii="Verdana" w:eastAsia="Calibri" w:hAnsi="Verdana" w:cs="Verdana"/>
          <w:color w:val="000000"/>
          <w:szCs w:val="20"/>
        </w:rPr>
        <w:t>200</w:t>
      </w:r>
      <w:r w:rsidRPr="00272212">
        <w:rPr>
          <w:rFonts w:ascii="Verdana" w:eastAsia="Calibri" w:hAnsi="Verdana" w:cs="Verdana"/>
          <w:color w:val="000000"/>
          <w:szCs w:val="20"/>
        </w:rPr>
        <w:t xml:space="preserve"> liter.</w:t>
      </w:r>
    </w:p>
    <w:p w:rsidR="00272212" w:rsidRPr="00272212" w:rsidRDefault="00272212" w:rsidP="00272212">
      <w:pPr>
        <w:autoSpaceDE w:val="0"/>
        <w:autoSpaceDN w:val="0"/>
        <w:adjustRightInd w:val="0"/>
        <w:spacing w:line="240" w:lineRule="auto"/>
        <w:rPr>
          <w:rFonts w:ascii="Verdana" w:eastAsia="Calibri" w:hAnsi="Verdana" w:cs="Verdana"/>
          <w:color w:val="000000"/>
          <w:szCs w:val="20"/>
        </w:rPr>
      </w:pPr>
    </w:p>
    <w:p w:rsidR="00272212" w:rsidRPr="00272212" w:rsidRDefault="00272212" w:rsidP="00272212">
      <w:pPr>
        <w:autoSpaceDE w:val="0"/>
        <w:autoSpaceDN w:val="0"/>
        <w:adjustRightInd w:val="0"/>
        <w:spacing w:line="240" w:lineRule="auto"/>
        <w:rPr>
          <w:rFonts w:ascii="Verdana" w:eastAsia="Calibri" w:hAnsi="Verdana" w:cs="Verdana"/>
          <w:color w:val="000000"/>
          <w:szCs w:val="20"/>
        </w:rPr>
      </w:pPr>
      <w:r w:rsidRPr="00272212">
        <w:rPr>
          <w:rFonts w:ascii="Verdana" w:eastAsia="Calibri" w:hAnsi="Verdana" w:cs="Verdana"/>
          <w:color w:val="000000"/>
          <w:szCs w:val="20"/>
        </w:rPr>
        <w:t>3.2.4. Olie- og benzinudskilleren skal være CE-mærket.</w:t>
      </w:r>
    </w:p>
    <w:p w:rsidR="00272212" w:rsidRPr="00272212" w:rsidRDefault="00272212" w:rsidP="00272212">
      <w:pPr>
        <w:autoSpaceDE w:val="0"/>
        <w:autoSpaceDN w:val="0"/>
        <w:adjustRightInd w:val="0"/>
        <w:spacing w:line="240" w:lineRule="auto"/>
        <w:rPr>
          <w:rFonts w:ascii="Verdana" w:eastAsia="Calibri" w:hAnsi="Verdana" w:cs="Verdana"/>
          <w:color w:val="000000"/>
          <w:szCs w:val="20"/>
        </w:rPr>
      </w:pPr>
    </w:p>
    <w:p w:rsidR="00272212" w:rsidRPr="00272212" w:rsidRDefault="00272212" w:rsidP="00272212">
      <w:pPr>
        <w:spacing w:line="240" w:lineRule="auto"/>
        <w:rPr>
          <w:rFonts w:ascii="Verdana" w:eastAsia="Times New Roman" w:hAnsi="Verdana" w:cs="Arial"/>
          <w:lang w:eastAsia="da-DK"/>
        </w:rPr>
      </w:pPr>
      <w:r w:rsidRPr="00272212">
        <w:rPr>
          <w:rFonts w:ascii="Verdana" w:eastAsia="Calibri" w:hAnsi="Verdana" w:cs="Verdana"/>
          <w:color w:val="000000"/>
          <w:szCs w:val="20"/>
        </w:rPr>
        <w:t xml:space="preserve">3.2.5. </w:t>
      </w:r>
      <w:r w:rsidRPr="00272212">
        <w:rPr>
          <w:rFonts w:ascii="Verdana" w:eastAsia="Times New Roman" w:hAnsi="Verdana" w:cs="Arial"/>
          <w:lang w:eastAsia="da-DK"/>
        </w:rPr>
        <w:t xml:space="preserve">Olie- og benzinudskilleren skal være forsynet med </w:t>
      </w:r>
      <w:proofErr w:type="spellStart"/>
      <w:r w:rsidRPr="00272212">
        <w:rPr>
          <w:rFonts w:ascii="Verdana" w:eastAsia="Times New Roman" w:hAnsi="Verdana" w:cs="Arial"/>
          <w:lang w:eastAsia="da-DK"/>
        </w:rPr>
        <w:t>koalescensfilter</w:t>
      </w:r>
      <w:proofErr w:type="spellEnd"/>
      <w:r w:rsidRPr="00272212">
        <w:rPr>
          <w:rFonts w:ascii="Verdana" w:eastAsia="Times New Roman" w:hAnsi="Verdana" w:cs="Arial"/>
          <w:lang w:eastAsia="da-DK"/>
        </w:rPr>
        <w:t xml:space="preserve"> og flydelukke.</w:t>
      </w:r>
    </w:p>
    <w:p w:rsidR="00272212" w:rsidRPr="00272212" w:rsidRDefault="00272212" w:rsidP="00272212">
      <w:pPr>
        <w:spacing w:line="240" w:lineRule="auto"/>
        <w:rPr>
          <w:rFonts w:ascii="Verdana" w:eastAsia="Times New Roman" w:hAnsi="Verdana" w:cs="Times New Roman"/>
          <w:szCs w:val="24"/>
          <w:lang w:eastAsia="da-DK"/>
        </w:rPr>
      </w:pPr>
    </w:p>
    <w:p w:rsidR="00272212" w:rsidRPr="00272212" w:rsidRDefault="00272212" w:rsidP="00272212">
      <w:pPr>
        <w:autoSpaceDE w:val="0"/>
        <w:autoSpaceDN w:val="0"/>
        <w:adjustRightInd w:val="0"/>
        <w:spacing w:line="240" w:lineRule="auto"/>
        <w:rPr>
          <w:rFonts w:ascii="Verdana" w:eastAsia="Calibri" w:hAnsi="Verdana" w:cs="Verdana"/>
          <w:color w:val="000000"/>
          <w:szCs w:val="20"/>
        </w:rPr>
      </w:pPr>
      <w:r w:rsidRPr="00272212">
        <w:rPr>
          <w:rFonts w:ascii="Verdana" w:eastAsia="Calibri" w:hAnsi="Verdana" w:cs="Verdana"/>
          <w:color w:val="000000"/>
          <w:szCs w:val="20"/>
        </w:rPr>
        <w:t>3.2.6. Der skal være etableret sikring af olie- og benzinudskiller</w:t>
      </w:r>
    </w:p>
    <w:p w:rsidR="00272212" w:rsidRPr="00272212" w:rsidRDefault="00272212" w:rsidP="00272212">
      <w:pPr>
        <w:autoSpaceDE w:val="0"/>
        <w:autoSpaceDN w:val="0"/>
        <w:adjustRightInd w:val="0"/>
        <w:spacing w:line="240" w:lineRule="auto"/>
        <w:rPr>
          <w:rFonts w:ascii="Verdana" w:eastAsia="Calibri" w:hAnsi="Verdana" w:cs="Verdana"/>
          <w:color w:val="000000"/>
          <w:szCs w:val="20"/>
        </w:rPr>
      </w:pPr>
      <w:r w:rsidRPr="00272212">
        <w:rPr>
          <w:rFonts w:ascii="Verdana" w:eastAsia="Calibri" w:hAnsi="Verdana" w:cs="Verdana"/>
          <w:color w:val="000000"/>
          <w:szCs w:val="20"/>
        </w:rPr>
        <w:t>mod tømning ved hævertvirkning.</w:t>
      </w:r>
    </w:p>
    <w:p w:rsidR="00272212" w:rsidRPr="00272212" w:rsidRDefault="00272212" w:rsidP="00272212">
      <w:pPr>
        <w:autoSpaceDE w:val="0"/>
        <w:autoSpaceDN w:val="0"/>
        <w:adjustRightInd w:val="0"/>
        <w:spacing w:line="240" w:lineRule="auto"/>
        <w:rPr>
          <w:rFonts w:ascii="Verdana" w:eastAsia="Calibri" w:hAnsi="Verdana" w:cs="Verdana"/>
          <w:color w:val="000000"/>
          <w:szCs w:val="20"/>
        </w:rPr>
      </w:pPr>
    </w:p>
    <w:p w:rsidR="00272212" w:rsidRPr="00272212" w:rsidRDefault="00272212" w:rsidP="00272212">
      <w:pPr>
        <w:autoSpaceDE w:val="0"/>
        <w:autoSpaceDN w:val="0"/>
        <w:adjustRightInd w:val="0"/>
        <w:spacing w:line="240" w:lineRule="auto"/>
        <w:rPr>
          <w:rFonts w:ascii="Verdana" w:eastAsia="Calibri" w:hAnsi="Verdana" w:cs="Verdana"/>
          <w:color w:val="000000"/>
          <w:szCs w:val="20"/>
        </w:rPr>
      </w:pPr>
      <w:r w:rsidRPr="00272212">
        <w:rPr>
          <w:rFonts w:ascii="Verdana" w:eastAsia="Calibri" w:hAnsi="Verdana" w:cs="Verdana"/>
          <w:color w:val="000000"/>
          <w:szCs w:val="20"/>
        </w:rPr>
        <w:lastRenderedPageBreak/>
        <w:t>3.3. Der skal placeres en brønd til udtagning spildevandsprøver efter olie- og benzinudskilleren og før tilslutning til offentlig kloak, og der må ikke være andre tilløb end fra vaskepladsen.</w:t>
      </w:r>
    </w:p>
    <w:p w:rsidR="00272212" w:rsidRPr="00272212" w:rsidRDefault="00272212" w:rsidP="00272212">
      <w:pPr>
        <w:autoSpaceDE w:val="0"/>
        <w:autoSpaceDN w:val="0"/>
        <w:adjustRightInd w:val="0"/>
        <w:spacing w:line="240" w:lineRule="auto"/>
        <w:rPr>
          <w:rFonts w:ascii="Verdana" w:eastAsia="Calibri" w:hAnsi="Verdana" w:cs="Verdana"/>
          <w:color w:val="000000"/>
          <w:szCs w:val="20"/>
        </w:rPr>
      </w:pPr>
    </w:p>
    <w:p w:rsidR="00272212" w:rsidRPr="00272212" w:rsidRDefault="00272212" w:rsidP="00272212">
      <w:pPr>
        <w:autoSpaceDE w:val="0"/>
        <w:autoSpaceDN w:val="0"/>
        <w:adjustRightInd w:val="0"/>
        <w:spacing w:line="240" w:lineRule="auto"/>
        <w:rPr>
          <w:rFonts w:ascii="Verdana" w:eastAsia="Calibri" w:hAnsi="Verdana" w:cs="Verdana"/>
          <w:color w:val="000000"/>
          <w:szCs w:val="20"/>
        </w:rPr>
      </w:pPr>
      <w:r w:rsidRPr="00272212">
        <w:rPr>
          <w:rFonts w:ascii="Verdana" w:eastAsia="Calibri" w:hAnsi="Verdana" w:cs="Verdana"/>
          <w:color w:val="000000"/>
          <w:szCs w:val="20"/>
        </w:rPr>
        <w:t>3.4. Inspektionsbrønden skal overholde følgende krav:</w:t>
      </w:r>
    </w:p>
    <w:p w:rsidR="00272212" w:rsidRPr="00272212" w:rsidRDefault="00272212" w:rsidP="00272212">
      <w:pPr>
        <w:autoSpaceDE w:val="0"/>
        <w:autoSpaceDN w:val="0"/>
        <w:adjustRightInd w:val="0"/>
        <w:spacing w:line="240" w:lineRule="auto"/>
        <w:rPr>
          <w:rFonts w:ascii="Verdana" w:eastAsia="Calibri" w:hAnsi="Verdana" w:cs="Verdana"/>
          <w:color w:val="000000"/>
          <w:szCs w:val="20"/>
        </w:rPr>
      </w:pPr>
      <w:r w:rsidRPr="00272212">
        <w:rPr>
          <w:rFonts w:ascii="Verdana" w:eastAsia="Calibri" w:hAnsi="Verdana" w:cs="Verdana"/>
          <w:color w:val="000000"/>
          <w:szCs w:val="20"/>
        </w:rPr>
        <w:t>3.4.1. Inspektionsbrøndene skal have en diameter</w:t>
      </w:r>
      <w:r w:rsidRPr="00272212">
        <w:rPr>
          <w:rFonts w:ascii="Verdana" w:eastAsia="Calibri" w:hAnsi="Verdana" w:cs="Verdana"/>
          <w:szCs w:val="20"/>
        </w:rPr>
        <w:t xml:space="preserve"> på mindst 0,4 meter</w:t>
      </w:r>
      <w:r w:rsidRPr="00272212">
        <w:rPr>
          <w:rFonts w:ascii="Verdana" w:eastAsia="Calibri" w:hAnsi="Verdana" w:cs="Verdana"/>
          <w:color w:val="000000"/>
          <w:szCs w:val="20"/>
        </w:rPr>
        <w:t>.</w:t>
      </w:r>
    </w:p>
    <w:p w:rsidR="00272212" w:rsidRPr="00272212" w:rsidRDefault="00272212" w:rsidP="00272212">
      <w:pPr>
        <w:autoSpaceDE w:val="0"/>
        <w:autoSpaceDN w:val="0"/>
        <w:adjustRightInd w:val="0"/>
        <w:spacing w:line="240" w:lineRule="auto"/>
        <w:rPr>
          <w:rFonts w:ascii="Verdana" w:eastAsia="Calibri" w:hAnsi="Verdana" w:cs="Verdana"/>
          <w:color w:val="000000"/>
          <w:szCs w:val="20"/>
        </w:rPr>
      </w:pPr>
    </w:p>
    <w:p w:rsidR="00272212" w:rsidRPr="00272212" w:rsidRDefault="00272212" w:rsidP="00272212">
      <w:pPr>
        <w:autoSpaceDE w:val="0"/>
        <w:autoSpaceDN w:val="0"/>
        <w:adjustRightInd w:val="0"/>
        <w:spacing w:line="240" w:lineRule="auto"/>
        <w:rPr>
          <w:rFonts w:ascii="Verdana" w:eastAsia="Calibri" w:hAnsi="Verdana" w:cs="Verdana"/>
          <w:color w:val="000000"/>
          <w:szCs w:val="20"/>
        </w:rPr>
      </w:pPr>
      <w:r w:rsidRPr="00272212">
        <w:rPr>
          <w:rFonts w:ascii="Verdana" w:eastAsia="Calibri" w:hAnsi="Verdana" w:cs="Verdana"/>
          <w:color w:val="000000"/>
          <w:szCs w:val="20"/>
        </w:rPr>
        <w:t>3.4.2. Tilløbet til inspektionsbrønden skal være udformet sådan, at det er muligt at udtage en øjebliksprøve i fri vandstråle.</w:t>
      </w:r>
    </w:p>
    <w:p w:rsidR="00272212" w:rsidRPr="00272212" w:rsidRDefault="00272212" w:rsidP="00272212">
      <w:pPr>
        <w:autoSpaceDE w:val="0"/>
        <w:autoSpaceDN w:val="0"/>
        <w:adjustRightInd w:val="0"/>
        <w:spacing w:line="240" w:lineRule="auto"/>
        <w:rPr>
          <w:rFonts w:ascii="Verdana" w:eastAsia="Calibri" w:hAnsi="Verdana" w:cs="Verdana"/>
          <w:color w:val="000000"/>
          <w:szCs w:val="20"/>
        </w:rPr>
      </w:pPr>
    </w:p>
    <w:p w:rsidR="00272212" w:rsidRPr="00272212" w:rsidRDefault="00272212" w:rsidP="00272212">
      <w:pPr>
        <w:autoSpaceDE w:val="0"/>
        <w:autoSpaceDN w:val="0"/>
        <w:adjustRightInd w:val="0"/>
        <w:spacing w:line="240" w:lineRule="auto"/>
        <w:rPr>
          <w:rFonts w:ascii="Verdana" w:eastAsia="Calibri" w:hAnsi="Verdana" w:cs="Verdana"/>
          <w:szCs w:val="20"/>
        </w:rPr>
      </w:pPr>
      <w:r w:rsidRPr="00272212">
        <w:rPr>
          <w:rFonts w:ascii="Verdana" w:eastAsia="Calibri" w:hAnsi="Verdana" w:cs="Verdana"/>
          <w:color w:val="000000"/>
          <w:szCs w:val="20"/>
        </w:rPr>
        <w:t>3.4.</w:t>
      </w:r>
      <w:r w:rsidRPr="00272212">
        <w:rPr>
          <w:rFonts w:ascii="Verdana" w:eastAsia="Calibri" w:hAnsi="Verdana" w:cs="Verdana"/>
          <w:szCs w:val="20"/>
        </w:rPr>
        <w:t>3. Olie- og benzinudskille</w:t>
      </w:r>
      <w:r w:rsidR="007E12BC">
        <w:rPr>
          <w:rFonts w:ascii="Verdana" w:eastAsia="Calibri" w:hAnsi="Verdana" w:cs="Verdana"/>
          <w:szCs w:val="20"/>
        </w:rPr>
        <w:t>re</w:t>
      </w:r>
      <w:r w:rsidRPr="00272212">
        <w:rPr>
          <w:rFonts w:ascii="Verdana" w:eastAsia="Calibri" w:hAnsi="Verdana" w:cs="Verdana"/>
          <w:szCs w:val="20"/>
        </w:rPr>
        <w:t>n samt inspektions-/prøvebrønde skal være placeret således, at de til enhver tid er tilgængelige for tilsynsmyndigheden.</w:t>
      </w:r>
    </w:p>
    <w:p w:rsidR="00272212" w:rsidRPr="00272212" w:rsidRDefault="00272212" w:rsidP="00272212">
      <w:pPr>
        <w:autoSpaceDE w:val="0"/>
        <w:autoSpaceDN w:val="0"/>
        <w:adjustRightInd w:val="0"/>
        <w:spacing w:line="240" w:lineRule="auto"/>
        <w:rPr>
          <w:rFonts w:ascii="Verdana" w:eastAsia="Calibri" w:hAnsi="Verdana" w:cs="Verdana"/>
          <w:color w:val="000000"/>
          <w:szCs w:val="20"/>
        </w:rPr>
      </w:pPr>
    </w:p>
    <w:p w:rsidR="00272212" w:rsidRPr="00272212" w:rsidRDefault="00272212" w:rsidP="00272212">
      <w:pPr>
        <w:autoSpaceDE w:val="0"/>
        <w:autoSpaceDN w:val="0"/>
        <w:adjustRightInd w:val="0"/>
        <w:spacing w:line="240" w:lineRule="auto"/>
        <w:rPr>
          <w:rFonts w:ascii="Verdana" w:eastAsia="Calibri" w:hAnsi="Verdana" w:cs="Verdana"/>
          <w:color w:val="000000"/>
          <w:szCs w:val="20"/>
        </w:rPr>
      </w:pPr>
      <w:r w:rsidRPr="00272212">
        <w:rPr>
          <w:rFonts w:ascii="Verdana" w:eastAsia="Calibri" w:hAnsi="Verdana" w:cs="Verdana"/>
          <w:color w:val="000000"/>
          <w:szCs w:val="20"/>
        </w:rPr>
        <w:t>3.4.4. Der må ikke være vandlås på tilledninger til olie- og benzinudskille</w:t>
      </w:r>
      <w:r w:rsidR="007E12BC">
        <w:rPr>
          <w:rFonts w:ascii="Verdana" w:eastAsia="Calibri" w:hAnsi="Verdana" w:cs="Verdana"/>
          <w:color w:val="000000"/>
          <w:szCs w:val="20"/>
        </w:rPr>
        <w:t>re</w:t>
      </w:r>
      <w:r w:rsidRPr="00272212">
        <w:rPr>
          <w:rFonts w:ascii="Verdana" w:eastAsia="Calibri" w:hAnsi="Verdana" w:cs="Verdana"/>
          <w:color w:val="000000"/>
          <w:szCs w:val="20"/>
        </w:rPr>
        <w:t>n.</w:t>
      </w:r>
    </w:p>
    <w:p w:rsidR="00272212" w:rsidRPr="00272212" w:rsidRDefault="00272212" w:rsidP="00272212">
      <w:pPr>
        <w:autoSpaceDE w:val="0"/>
        <w:autoSpaceDN w:val="0"/>
        <w:adjustRightInd w:val="0"/>
        <w:spacing w:line="240" w:lineRule="auto"/>
        <w:rPr>
          <w:rFonts w:ascii="Verdana" w:eastAsia="Calibri" w:hAnsi="Verdana" w:cs="Verdana"/>
          <w:color w:val="000000"/>
          <w:szCs w:val="20"/>
        </w:rPr>
      </w:pPr>
    </w:p>
    <w:p w:rsidR="00272212" w:rsidRDefault="00272212" w:rsidP="00272212">
      <w:pPr>
        <w:autoSpaceDE w:val="0"/>
        <w:autoSpaceDN w:val="0"/>
        <w:adjustRightInd w:val="0"/>
        <w:spacing w:line="240" w:lineRule="auto"/>
        <w:rPr>
          <w:rFonts w:ascii="Verdana" w:eastAsia="Calibri" w:hAnsi="Verdana" w:cs="Verdana"/>
          <w:color w:val="000000" w:themeColor="text1"/>
          <w:szCs w:val="20"/>
        </w:rPr>
      </w:pPr>
      <w:r w:rsidRPr="00272212">
        <w:rPr>
          <w:rFonts w:ascii="Verdana" w:eastAsia="Calibri" w:hAnsi="Verdana" w:cs="Verdana"/>
          <w:color w:val="000000"/>
          <w:szCs w:val="20"/>
        </w:rPr>
        <w:t xml:space="preserve">3.5. </w:t>
      </w:r>
      <w:r w:rsidR="006A0A07">
        <w:rPr>
          <w:rFonts w:ascii="Verdana" w:eastAsia="Calibri" w:hAnsi="Verdana" w:cs="Verdana"/>
          <w:color w:val="000000"/>
          <w:szCs w:val="20"/>
        </w:rPr>
        <w:t xml:space="preserve">Vaskepladsen skal have tæt belægning. </w:t>
      </w:r>
      <w:r w:rsidRPr="00272212">
        <w:rPr>
          <w:rFonts w:ascii="Verdana" w:eastAsia="Calibri" w:hAnsi="Verdana" w:cs="Verdana"/>
          <w:color w:val="000000"/>
          <w:szCs w:val="20"/>
        </w:rPr>
        <w:t xml:space="preserve">Pladsen skal være indrettet (hævet eller med sidebegrænsning), således at der ikke tilføres vand fra </w:t>
      </w:r>
      <w:r w:rsidRPr="00272212">
        <w:rPr>
          <w:rFonts w:ascii="Verdana" w:eastAsia="Calibri" w:hAnsi="Verdana" w:cs="Verdana"/>
          <w:color w:val="000000" w:themeColor="text1"/>
          <w:szCs w:val="20"/>
        </w:rPr>
        <w:t>omkringliggende areal.</w:t>
      </w:r>
    </w:p>
    <w:p w:rsidR="006A0A07" w:rsidRDefault="006A0A07" w:rsidP="00272212">
      <w:pPr>
        <w:autoSpaceDE w:val="0"/>
        <w:autoSpaceDN w:val="0"/>
        <w:adjustRightInd w:val="0"/>
        <w:spacing w:line="240" w:lineRule="auto"/>
        <w:rPr>
          <w:rFonts w:ascii="Verdana" w:eastAsia="Calibri" w:hAnsi="Verdana" w:cs="Verdana"/>
          <w:color w:val="000000" w:themeColor="text1"/>
          <w:szCs w:val="20"/>
        </w:rPr>
      </w:pPr>
    </w:p>
    <w:p w:rsidR="006A0A07" w:rsidRDefault="006A0A07" w:rsidP="00272212">
      <w:pPr>
        <w:autoSpaceDE w:val="0"/>
        <w:autoSpaceDN w:val="0"/>
        <w:adjustRightInd w:val="0"/>
        <w:spacing w:line="240" w:lineRule="auto"/>
        <w:rPr>
          <w:rFonts w:ascii="Verdana" w:eastAsia="Calibri" w:hAnsi="Verdana" w:cs="Verdana"/>
          <w:color w:val="000000" w:themeColor="text1"/>
          <w:szCs w:val="20"/>
        </w:rPr>
      </w:pPr>
      <w:r>
        <w:rPr>
          <w:rFonts w:ascii="Verdana" w:eastAsia="Calibri" w:hAnsi="Verdana" w:cs="Verdana"/>
          <w:color w:val="000000" w:themeColor="text1"/>
          <w:szCs w:val="20"/>
        </w:rPr>
        <w:t xml:space="preserve">3.5.1. Ved tæt belægning forstås en belægning, som i løbet af påvirkningstiden er uigennemtrængelig for de forurenede stoffer, som </w:t>
      </w:r>
      <w:proofErr w:type="spellStart"/>
      <w:r>
        <w:rPr>
          <w:rFonts w:ascii="Verdana" w:eastAsia="Calibri" w:hAnsi="Verdana" w:cs="Verdana"/>
          <w:color w:val="000000" w:themeColor="text1"/>
          <w:szCs w:val="20"/>
        </w:rPr>
        <w:t>tilledes</w:t>
      </w:r>
      <w:proofErr w:type="spellEnd"/>
      <w:r>
        <w:rPr>
          <w:rFonts w:ascii="Verdana" w:eastAsia="Calibri" w:hAnsi="Verdana" w:cs="Verdana"/>
          <w:color w:val="000000" w:themeColor="text1"/>
          <w:szCs w:val="20"/>
        </w:rPr>
        <w:t xml:space="preserve"> vaskepladsen.</w:t>
      </w:r>
    </w:p>
    <w:p w:rsidR="006A0A07" w:rsidRDefault="006A0A07" w:rsidP="00272212">
      <w:pPr>
        <w:autoSpaceDE w:val="0"/>
        <w:autoSpaceDN w:val="0"/>
        <w:adjustRightInd w:val="0"/>
        <w:spacing w:line="240" w:lineRule="auto"/>
        <w:rPr>
          <w:rFonts w:ascii="Verdana" w:eastAsia="Calibri" w:hAnsi="Verdana" w:cs="Verdana"/>
          <w:color w:val="000000" w:themeColor="text1"/>
          <w:szCs w:val="20"/>
        </w:rPr>
      </w:pPr>
    </w:p>
    <w:p w:rsidR="006A0A07" w:rsidRDefault="006A0A07" w:rsidP="00272212">
      <w:pPr>
        <w:autoSpaceDE w:val="0"/>
        <w:autoSpaceDN w:val="0"/>
        <w:adjustRightInd w:val="0"/>
        <w:spacing w:line="240" w:lineRule="auto"/>
        <w:rPr>
          <w:rFonts w:ascii="Verdana" w:eastAsia="Calibri" w:hAnsi="Verdana" w:cs="Verdana"/>
          <w:color w:val="000000" w:themeColor="text1"/>
          <w:szCs w:val="20"/>
        </w:rPr>
      </w:pPr>
      <w:r>
        <w:rPr>
          <w:rFonts w:ascii="Verdana" w:eastAsia="Calibri" w:hAnsi="Verdana" w:cs="Verdana"/>
          <w:color w:val="000000" w:themeColor="text1"/>
          <w:szCs w:val="20"/>
        </w:rPr>
        <w:t>3.6. Virksomheden skal inden ibrugtagning lade udføre tæthedskontrol af det samlede afløbssystem fra vaskeplads til og med olieudskilleren. Tæthedskontrollen af olieudskilleren skal foretages efter den anbefalede metode i Teknologisk instituts Rørcenter 006 anvisning med prøvetid på minimum 1 time.</w:t>
      </w:r>
    </w:p>
    <w:p w:rsidR="006A0A07" w:rsidRPr="00272212" w:rsidRDefault="006A0A07" w:rsidP="00272212">
      <w:pPr>
        <w:autoSpaceDE w:val="0"/>
        <w:autoSpaceDN w:val="0"/>
        <w:adjustRightInd w:val="0"/>
        <w:spacing w:line="240" w:lineRule="auto"/>
        <w:rPr>
          <w:rFonts w:ascii="Verdana" w:eastAsia="Calibri" w:hAnsi="Verdana" w:cs="Verdana"/>
          <w:color w:val="000000" w:themeColor="text1"/>
          <w:szCs w:val="20"/>
        </w:rPr>
      </w:pPr>
      <w:r>
        <w:rPr>
          <w:rFonts w:ascii="Verdana" w:eastAsia="Calibri" w:hAnsi="Verdana" w:cs="Verdana"/>
          <w:color w:val="000000" w:themeColor="text1"/>
          <w:szCs w:val="20"/>
        </w:rPr>
        <w:t xml:space="preserve">Hvis der konstateres lækage, skal afløbssystemet udbedres, og der skal inden ibrugtagning gennemføres ny tæthedsprøvning, der viser at </w:t>
      </w:r>
      <w:r w:rsidR="00553CAB">
        <w:rPr>
          <w:rFonts w:ascii="Verdana" w:eastAsia="Calibri" w:hAnsi="Verdana" w:cs="Verdana"/>
          <w:color w:val="000000" w:themeColor="text1"/>
          <w:szCs w:val="20"/>
        </w:rPr>
        <w:t>olieudskilleranlægget er tæt. Dokumentation skal fremsendes til Næstved Kommune.</w:t>
      </w:r>
    </w:p>
    <w:p w:rsidR="00272212" w:rsidRPr="00272212" w:rsidRDefault="00272212" w:rsidP="00272212">
      <w:pPr>
        <w:autoSpaceDE w:val="0"/>
        <w:autoSpaceDN w:val="0"/>
        <w:adjustRightInd w:val="0"/>
        <w:spacing w:line="240" w:lineRule="auto"/>
        <w:rPr>
          <w:rFonts w:ascii="Verdana" w:eastAsia="Calibri" w:hAnsi="Verdana" w:cs="Verdana"/>
          <w:color w:val="000000" w:themeColor="text1"/>
          <w:szCs w:val="20"/>
        </w:rPr>
      </w:pPr>
    </w:p>
    <w:p w:rsidR="00272212" w:rsidRPr="00272212" w:rsidRDefault="00272212" w:rsidP="00272212">
      <w:pPr>
        <w:spacing w:line="240" w:lineRule="auto"/>
        <w:rPr>
          <w:rFonts w:ascii="Verdana" w:eastAsia="Calibri" w:hAnsi="Verdana" w:cs="Arial"/>
          <w:b/>
          <w:color w:val="000000" w:themeColor="text1"/>
        </w:rPr>
      </w:pPr>
      <w:r w:rsidRPr="00272212">
        <w:rPr>
          <w:rFonts w:ascii="Verdana" w:eastAsia="Calibri" w:hAnsi="Verdana" w:cs="Arial"/>
          <w:b/>
          <w:color w:val="000000" w:themeColor="text1"/>
        </w:rPr>
        <w:t>Kloakplan</w:t>
      </w:r>
    </w:p>
    <w:p w:rsidR="00272212" w:rsidRPr="00272212" w:rsidRDefault="00272212" w:rsidP="00272212">
      <w:pPr>
        <w:autoSpaceDE w:val="0"/>
        <w:autoSpaceDN w:val="0"/>
        <w:adjustRightInd w:val="0"/>
        <w:spacing w:line="240" w:lineRule="auto"/>
        <w:rPr>
          <w:rFonts w:ascii="Verdana" w:eastAsia="Calibri" w:hAnsi="Verdana" w:cs="Arial"/>
          <w:color w:val="000000" w:themeColor="text1"/>
        </w:rPr>
      </w:pPr>
      <w:r w:rsidRPr="00272212">
        <w:rPr>
          <w:rFonts w:ascii="Verdana" w:eastAsia="Calibri" w:hAnsi="Verdana" w:cs="Arial"/>
          <w:color w:val="000000" w:themeColor="text1"/>
          <w:szCs w:val="20"/>
        </w:rPr>
        <w:t>3.</w:t>
      </w:r>
      <w:r w:rsidR="00982AA0">
        <w:rPr>
          <w:rFonts w:ascii="Verdana" w:eastAsia="Calibri" w:hAnsi="Verdana" w:cs="Arial"/>
          <w:color w:val="000000" w:themeColor="text1"/>
          <w:szCs w:val="20"/>
        </w:rPr>
        <w:t>6</w:t>
      </w:r>
      <w:r w:rsidRPr="00272212">
        <w:rPr>
          <w:rFonts w:ascii="Verdana" w:eastAsia="Calibri" w:hAnsi="Verdana" w:cs="Arial"/>
          <w:color w:val="000000" w:themeColor="text1"/>
          <w:szCs w:val="20"/>
        </w:rPr>
        <w:t>. Der skal fremsendes tegning ”som udført” for det færdige anlæg til Næstved Kommune.</w:t>
      </w:r>
    </w:p>
    <w:p w:rsidR="00272212" w:rsidRPr="00272212" w:rsidRDefault="00272212" w:rsidP="00272212">
      <w:pPr>
        <w:autoSpaceDE w:val="0"/>
        <w:autoSpaceDN w:val="0"/>
        <w:adjustRightInd w:val="0"/>
        <w:spacing w:line="240" w:lineRule="auto"/>
        <w:rPr>
          <w:rFonts w:ascii="Verdana" w:eastAsia="Calibri" w:hAnsi="Verdana" w:cs="Verdana"/>
          <w:color w:val="000000" w:themeColor="text1"/>
          <w:szCs w:val="20"/>
        </w:rPr>
      </w:pPr>
    </w:p>
    <w:p w:rsidR="00272212" w:rsidRPr="00272212" w:rsidRDefault="00272212" w:rsidP="00272212">
      <w:pPr>
        <w:autoSpaceDE w:val="0"/>
        <w:autoSpaceDN w:val="0"/>
        <w:adjustRightInd w:val="0"/>
        <w:spacing w:line="240" w:lineRule="auto"/>
        <w:rPr>
          <w:rFonts w:ascii="Verdana,Bold" w:eastAsia="Calibri" w:hAnsi="Verdana,Bold" w:cs="Verdana,Bold"/>
          <w:b/>
          <w:bCs/>
          <w:color w:val="000000" w:themeColor="text1"/>
          <w:szCs w:val="20"/>
        </w:rPr>
      </w:pPr>
      <w:r w:rsidRPr="00272212">
        <w:rPr>
          <w:rFonts w:ascii="Verdana" w:eastAsia="Calibri" w:hAnsi="Verdana" w:cs="Verdana"/>
          <w:color w:val="000000" w:themeColor="text1"/>
          <w:szCs w:val="20"/>
        </w:rPr>
        <w:t xml:space="preserve">4. </w:t>
      </w:r>
      <w:r w:rsidRPr="00272212">
        <w:rPr>
          <w:rFonts w:ascii="Verdana,Bold" w:eastAsia="Calibri" w:hAnsi="Verdana,Bold" w:cs="Verdana,Bold"/>
          <w:b/>
          <w:bCs/>
          <w:color w:val="000000" w:themeColor="text1"/>
          <w:szCs w:val="20"/>
        </w:rPr>
        <w:t>KRAV OG KRAVVÆRDIER</w:t>
      </w:r>
    </w:p>
    <w:p w:rsidR="00272212" w:rsidRPr="00272212" w:rsidRDefault="00272212" w:rsidP="00272212">
      <w:pPr>
        <w:autoSpaceDE w:val="0"/>
        <w:autoSpaceDN w:val="0"/>
        <w:adjustRightInd w:val="0"/>
        <w:spacing w:line="240" w:lineRule="auto"/>
        <w:rPr>
          <w:rFonts w:ascii="Verdana" w:eastAsia="Calibri" w:hAnsi="Verdana" w:cs="Verdana"/>
          <w:color w:val="000000"/>
          <w:szCs w:val="20"/>
        </w:rPr>
      </w:pPr>
      <w:r w:rsidRPr="00272212">
        <w:rPr>
          <w:rFonts w:ascii="Verdana" w:eastAsia="Calibri" w:hAnsi="Verdana" w:cs="Verdana"/>
          <w:color w:val="000000" w:themeColor="text1"/>
          <w:szCs w:val="20"/>
        </w:rPr>
        <w:t>4.1. Næstved Kommune kan til enh</w:t>
      </w:r>
      <w:r w:rsidRPr="00272212">
        <w:rPr>
          <w:rFonts w:ascii="Verdana" w:eastAsia="Calibri" w:hAnsi="Verdana" w:cs="Verdana"/>
          <w:color w:val="000000"/>
          <w:szCs w:val="20"/>
        </w:rPr>
        <w:t xml:space="preserve">ver tid forlange udtagning og analyse af prøver af processpildevandet til analyse for parametrene pH, olie, tungmetaller samt trykprøvning af udskilleranlæggene. Resultaterne skal dokumentere overholdelse </w:t>
      </w:r>
      <w:r w:rsidRPr="00272212">
        <w:rPr>
          <w:rFonts w:ascii="Verdana" w:eastAsia="Calibri" w:hAnsi="Verdana" w:cs="Verdana"/>
          <w:szCs w:val="20"/>
        </w:rPr>
        <w:t>af vilkår 4.2, 4.3 og 4.4.</w:t>
      </w:r>
    </w:p>
    <w:p w:rsidR="00272212" w:rsidRPr="00272212" w:rsidRDefault="00272212" w:rsidP="00272212">
      <w:pPr>
        <w:autoSpaceDE w:val="0"/>
        <w:autoSpaceDN w:val="0"/>
        <w:adjustRightInd w:val="0"/>
        <w:spacing w:line="240" w:lineRule="auto"/>
        <w:rPr>
          <w:rFonts w:ascii="Verdana" w:eastAsia="Calibri" w:hAnsi="Verdana" w:cs="Verdana"/>
          <w:color w:val="000000"/>
          <w:szCs w:val="20"/>
        </w:rPr>
      </w:pPr>
    </w:p>
    <w:p w:rsidR="00272212" w:rsidRPr="00272212" w:rsidRDefault="00272212" w:rsidP="00272212">
      <w:pPr>
        <w:autoSpaceDE w:val="0"/>
        <w:autoSpaceDN w:val="0"/>
        <w:adjustRightInd w:val="0"/>
        <w:spacing w:line="240" w:lineRule="auto"/>
        <w:rPr>
          <w:rFonts w:ascii="Verdana" w:eastAsia="Calibri" w:hAnsi="Verdana" w:cs="Verdana"/>
          <w:color w:val="000000"/>
          <w:szCs w:val="20"/>
        </w:rPr>
      </w:pPr>
      <w:r w:rsidRPr="00272212">
        <w:rPr>
          <w:rFonts w:ascii="Verdana" w:eastAsia="Calibri" w:hAnsi="Verdana" w:cs="Verdana"/>
          <w:color w:val="000000"/>
          <w:szCs w:val="20"/>
        </w:rPr>
        <w:t>4.2. pH-værdien for processpildevandet skal, målt i prøve fra inspektionsbrønden, ligge i intervallet pH= 6,5-9,0.</w:t>
      </w:r>
    </w:p>
    <w:p w:rsidR="00272212" w:rsidRPr="00272212" w:rsidRDefault="00272212" w:rsidP="00272212">
      <w:pPr>
        <w:autoSpaceDE w:val="0"/>
        <w:autoSpaceDN w:val="0"/>
        <w:adjustRightInd w:val="0"/>
        <w:spacing w:line="240" w:lineRule="auto"/>
        <w:rPr>
          <w:rFonts w:ascii="Verdana" w:eastAsia="Calibri" w:hAnsi="Verdana" w:cs="Verdana"/>
          <w:color w:val="000000"/>
          <w:szCs w:val="20"/>
        </w:rPr>
      </w:pPr>
    </w:p>
    <w:p w:rsidR="00272212" w:rsidRPr="00272212" w:rsidRDefault="00272212" w:rsidP="00272212">
      <w:pPr>
        <w:autoSpaceDE w:val="0"/>
        <w:autoSpaceDN w:val="0"/>
        <w:adjustRightInd w:val="0"/>
        <w:spacing w:line="240" w:lineRule="auto"/>
        <w:rPr>
          <w:rFonts w:ascii="Verdana" w:eastAsia="Calibri" w:hAnsi="Verdana" w:cs="Verdana"/>
          <w:color w:val="000000"/>
          <w:szCs w:val="20"/>
        </w:rPr>
      </w:pPr>
      <w:r w:rsidRPr="00272212">
        <w:rPr>
          <w:rFonts w:ascii="Verdana" w:eastAsia="Calibri" w:hAnsi="Verdana" w:cs="Verdana"/>
          <w:color w:val="000000"/>
          <w:szCs w:val="20"/>
        </w:rPr>
        <w:t>4.3. Indholdet af mineralsk olie i spildevandet må ikke overstige</w:t>
      </w:r>
    </w:p>
    <w:p w:rsidR="00272212" w:rsidRPr="00272212" w:rsidRDefault="00272212" w:rsidP="00272212">
      <w:pPr>
        <w:autoSpaceDE w:val="0"/>
        <w:autoSpaceDN w:val="0"/>
        <w:adjustRightInd w:val="0"/>
        <w:spacing w:line="240" w:lineRule="auto"/>
        <w:rPr>
          <w:rFonts w:ascii="Verdana" w:eastAsia="Calibri" w:hAnsi="Verdana" w:cs="Verdana"/>
          <w:szCs w:val="20"/>
        </w:rPr>
      </w:pPr>
      <w:r w:rsidRPr="00272212">
        <w:rPr>
          <w:rFonts w:ascii="Verdana" w:eastAsia="Calibri" w:hAnsi="Verdana" w:cs="Verdana"/>
          <w:color w:val="000000"/>
          <w:szCs w:val="20"/>
        </w:rPr>
        <w:t>10 mg/l målt efter DS/R 20</w:t>
      </w:r>
      <w:r w:rsidR="00913036">
        <w:rPr>
          <w:rFonts w:ascii="Verdana" w:eastAsia="Calibri" w:hAnsi="Verdana" w:cs="Verdana"/>
          <w:color w:val="000000"/>
          <w:szCs w:val="20"/>
        </w:rPr>
        <w:t>9</w:t>
      </w:r>
      <w:r w:rsidRPr="00272212">
        <w:rPr>
          <w:rFonts w:ascii="Verdana" w:eastAsia="Calibri" w:hAnsi="Verdana" w:cs="Verdana"/>
          <w:color w:val="000000"/>
          <w:szCs w:val="20"/>
        </w:rPr>
        <w:t xml:space="preserve"> (</w:t>
      </w:r>
      <w:r w:rsidR="00913036">
        <w:rPr>
          <w:rFonts w:ascii="Verdana" w:eastAsia="Calibri" w:hAnsi="Verdana" w:cs="Verdana"/>
          <w:color w:val="000000"/>
          <w:szCs w:val="20"/>
        </w:rPr>
        <w:t>modificeret</w:t>
      </w:r>
      <w:r w:rsidRPr="00272212">
        <w:rPr>
          <w:rFonts w:ascii="Verdana" w:eastAsia="Calibri" w:hAnsi="Verdana" w:cs="Verdana"/>
          <w:color w:val="000000"/>
          <w:szCs w:val="20"/>
        </w:rPr>
        <w:t>) metoden. Hvis virksomheden i stedet vælger at få analyseret efter en af metoderne</w:t>
      </w:r>
      <w:r w:rsidRPr="00272212">
        <w:rPr>
          <w:rFonts w:ascii="Verdana" w:eastAsia="Calibri" w:hAnsi="Verdana" w:cs="Verdana"/>
          <w:color w:val="FF0000"/>
          <w:szCs w:val="20"/>
        </w:rPr>
        <w:t xml:space="preserve"> </w:t>
      </w:r>
      <w:proofErr w:type="spellStart"/>
      <w:r w:rsidRPr="00272212">
        <w:rPr>
          <w:rFonts w:ascii="Verdana" w:eastAsia="Calibri" w:hAnsi="Verdana" w:cs="Verdana"/>
          <w:szCs w:val="20"/>
        </w:rPr>
        <w:t>Reflab</w:t>
      </w:r>
      <w:proofErr w:type="spellEnd"/>
      <w:r w:rsidRPr="00272212">
        <w:rPr>
          <w:rFonts w:ascii="Verdana" w:eastAsia="Calibri" w:hAnsi="Verdana" w:cs="Verdana"/>
          <w:szCs w:val="20"/>
        </w:rPr>
        <w:t xml:space="preserve"> 5:201</w:t>
      </w:r>
      <w:r w:rsidR="00471BED">
        <w:rPr>
          <w:rFonts w:ascii="Verdana" w:eastAsia="Calibri" w:hAnsi="Verdana" w:cs="Verdana"/>
          <w:szCs w:val="20"/>
        </w:rPr>
        <w:t>9</w:t>
      </w:r>
      <w:r w:rsidRPr="00272212">
        <w:rPr>
          <w:rFonts w:ascii="Verdana" w:eastAsia="Calibri" w:hAnsi="Verdana" w:cs="Verdana"/>
          <w:szCs w:val="20"/>
        </w:rPr>
        <w:t xml:space="preserve"> eller ISO 9377-2 er grænseværdien 20</w:t>
      </w:r>
    </w:p>
    <w:p w:rsidR="00272212" w:rsidRPr="00272212" w:rsidRDefault="00272212" w:rsidP="00272212">
      <w:pPr>
        <w:autoSpaceDE w:val="0"/>
        <w:autoSpaceDN w:val="0"/>
        <w:adjustRightInd w:val="0"/>
        <w:spacing w:line="240" w:lineRule="auto"/>
        <w:rPr>
          <w:rFonts w:ascii="Verdana" w:eastAsia="Calibri" w:hAnsi="Verdana" w:cs="Verdana"/>
          <w:szCs w:val="20"/>
        </w:rPr>
      </w:pPr>
      <w:r w:rsidRPr="00272212">
        <w:rPr>
          <w:rFonts w:ascii="Verdana" w:eastAsia="Calibri" w:hAnsi="Verdana" w:cs="Verdana"/>
          <w:szCs w:val="20"/>
        </w:rPr>
        <w:t>mg/l.</w:t>
      </w:r>
    </w:p>
    <w:p w:rsidR="00272212" w:rsidRPr="00272212" w:rsidRDefault="00272212" w:rsidP="00272212">
      <w:pPr>
        <w:autoSpaceDE w:val="0"/>
        <w:autoSpaceDN w:val="0"/>
        <w:adjustRightInd w:val="0"/>
        <w:spacing w:line="240" w:lineRule="auto"/>
        <w:rPr>
          <w:rFonts w:ascii="Verdana" w:eastAsia="Calibri" w:hAnsi="Verdana" w:cs="Verdana"/>
          <w:color w:val="000000"/>
          <w:szCs w:val="20"/>
        </w:rPr>
      </w:pPr>
    </w:p>
    <w:p w:rsidR="00272212" w:rsidRPr="00272212" w:rsidRDefault="00272212" w:rsidP="00272212">
      <w:pPr>
        <w:autoSpaceDE w:val="0"/>
        <w:autoSpaceDN w:val="0"/>
        <w:adjustRightInd w:val="0"/>
        <w:spacing w:line="240" w:lineRule="auto"/>
        <w:rPr>
          <w:rFonts w:ascii="Verdana" w:eastAsia="Calibri" w:hAnsi="Verdana" w:cs="Verdana"/>
          <w:color w:val="000000"/>
          <w:szCs w:val="20"/>
        </w:rPr>
      </w:pPr>
      <w:r w:rsidRPr="00272212">
        <w:rPr>
          <w:rFonts w:ascii="Verdana" w:eastAsia="Calibri" w:hAnsi="Verdana" w:cs="Verdana"/>
          <w:color w:val="000000"/>
          <w:szCs w:val="20"/>
        </w:rPr>
        <w:t>4.4. Prøverne skal - på virksomhedens regning - udtages og analyseres af et uvildigt firma eller laboratorium, der er akkrediteret hertil.</w:t>
      </w:r>
    </w:p>
    <w:p w:rsidR="00272212" w:rsidRPr="00272212" w:rsidRDefault="00272212" w:rsidP="00272212">
      <w:pPr>
        <w:autoSpaceDE w:val="0"/>
        <w:autoSpaceDN w:val="0"/>
        <w:adjustRightInd w:val="0"/>
        <w:spacing w:line="240" w:lineRule="auto"/>
        <w:rPr>
          <w:rFonts w:ascii="Verdana" w:eastAsia="Calibri" w:hAnsi="Verdana" w:cs="Verdana"/>
          <w:color w:val="000000"/>
          <w:szCs w:val="20"/>
        </w:rPr>
      </w:pPr>
    </w:p>
    <w:p w:rsidR="00272212" w:rsidRPr="00272212" w:rsidRDefault="00272212" w:rsidP="00272212">
      <w:pPr>
        <w:autoSpaceDE w:val="0"/>
        <w:autoSpaceDN w:val="0"/>
        <w:adjustRightInd w:val="0"/>
        <w:spacing w:line="240" w:lineRule="auto"/>
        <w:rPr>
          <w:rFonts w:ascii="Verdana" w:eastAsia="Calibri" w:hAnsi="Verdana" w:cs="Verdana"/>
          <w:color w:val="000000"/>
          <w:szCs w:val="20"/>
        </w:rPr>
      </w:pPr>
      <w:r w:rsidRPr="00272212">
        <w:rPr>
          <w:rFonts w:ascii="Verdana" w:eastAsia="Calibri" w:hAnsi="Verdana" w:cs="Verdana"/>
          <w:color w:val="000000"/>
          <w:szCs w:val="20"/>
        </w:rPr>
        <w:t>4.5. Analyseresultaterne skal sendes til Næstved Kommune.</w:t>
      </w:r>
    </w:p>
    <w:p w:rsidR="00272212" w:rsidRPr="00272212" w:rsidRDefault="00272212" w:rsidP="00272212">
      <w:pPr>
        <w:autoSpaceDE w:val="0"/>
        <w:autoSpaceDN w:val="0"/>
        <w:adjustRightInd w:val="0"/>
        <w:spacing w:line="240" w:lineRule="auto"/>
        <w:rPr>
          <w:rFonts w:ascii="Verdana" w:eastAsia="Calibri" w:hAnsi="Verdana" w:cs="Verdana"/>
          <w:color w:val="000000"/>
          <w:szCs w:val="20"/>
        </w:rPr>
      </w:pPr>
    </w:p>
    <w:p w:rsidR="00272212" w:rsidRDefault="00272212" w:rsidP="00272212">
      <w:pPr>
        <w:autoSpaceDE w:val="0"/>
        <w:autoSpaceDN w:val="0"/>
        <w:adjustRightInd w:val="0"/>
        <w:spacing w:line="240" w:lineRule="auto"/>
        <w:rPr>
          <w:rFonts w:ascii="Verdana" w:eastAsia="Calibri" w:hAnsi="Verdana" w:cs="Verdana"/>
          <w:color w:val="000000"/>
          <w:szCs w:val="20"/>
        </w:rPr>
      </w:pPr>
      <w:r w:rsidRPr="00272212">
        <w:rPr>
          <w:rFonts w:ascii="Verdana" w:eastAsia="Calibri" w:hAnsi="Verdana" w:cs="Verdana"/>
          <w:color w:val="000000"/>
          <w:szCs w:val="20"/>
        </w:rPr>
        <w:t>4.6. Prøverne skal udtages fra inspektionsbrønden under forhold, hvor virksomheden er i fuld drift, dvs. der vaskes</w:t>
      </w:r>
      <w:r w:rsidR="00797992">
        <w:rPr>
          <w:rFonts w:ascii="Verdana" w:eastAsia="Calibri" w:hAnsi="Verdana" w:cs="Verdana"/>
          <w:color w:val="000000"/>
          <w:szCs w:val="20"/>
        </w:rPr>
        <w:t xml:space="preserve"> på vaskepladsen</w:t>
      </w:r>
      <w:r w:rsidRPr="00272212">
        <w:rPr>
          <w:rFonts w:ascii="Verdana" w:eastAsia="Calibri" w:hAnsi="Verdana" w:cs="Verdana"/>
          <w:color w:val="000000"/>
          <w:szCs w:val="20"/>
        </w:rPr>
        <w:t xml:space="preserve">. </w:t>
      </w:r>
    </w:p>
    <w:p w:rsidR="00203A57" w:rsidRPr="00272212" w:rsidRDefault="00203A57" w:rsidP="00272212">
      <w:pPr>
        <w:autoSpaceDE w:val="0"/>
        <w:autoSpaceDN w:val="0"/>
        <w:adjustRightInd w:val="0"/>
        <w:spacing w:line="240" w:lineRule="auto"/>
        <w:rPr>
          <w:rFonts w:ascii="Verdana" w:eastAsia="Calibri" w:hAnsi="Verdana" w:cs="Verdana"/>
          <w:color w:val="000000"/>
          <w:szCs w:val="20"/>
        </w:rPr>
      </w:pPr>
    </w:p>
    <w:p w:rsidR="00272212" w:rsidRDefault="00272212" w:rsidP="00272212">
      <w:pPr>
        <w:autoSpaceDE w:val="0"/>
        <w:autoSpaceDN w:val="0"/>
        <w:adjustRightInd w:val="0"/>
        <w:spacing w:line="240" w:lineRule="auto"/>
        <w:rPr>
          <w:rFonts w:ascii="Verdana" w:eastAsia="Calibri" w:hAnsi="Verdana" w:cs="Verdana"/>
          <w:color w:val="000000"/>
          <w:szCs w:val="20"/>
        </w:rPr>
      </w:pPr>
      <w:r w:rsidRPr="00272212">
        <w:rPr>
          <w:rFonts w:ascii="Verdana" w:eastAsia="Calibri" w:hAnsi="Verdana" w:cs="Verdana"/>
          <w:color w:val="000000"/>
          <w:szCs w:val="20"/>
        </w:rPr>
        <w:t xml:space="preserve">4.7. Prøverne må tidligst tages </w:t>
      </w:r>
      <w:r w:rsidR="00C03944">
        <w:rPr>
          <w:rFonts w:ascii="Verdana" w:eastAsia="Calibri" w:hAnsi="Verdana" w:cs="Verdana"/>
          <w:color w:val="000000"/>
          <w:szCs w:val="20"/>
        </w:rPr>
        <w:t>4</w:t>
      </w:r>
      <w:r w:rsidRPr="00272212">
        <w:rPr>
          <w:rFonts w:ascii="Verdana" w:eastAsia="Calibri" w:hAnsi="Verdana" w:cs="Verdana"/>
          <w:color w:val="000000"/>
          <w:szCs w:val="20"/>
        </w:rPr>
        <w:t xml:space="preserve"> uge</w:t>
      </w:r>
      <w:r w:rsidR="00C03944">
        <w:rPr>
          <w:rFonts w:ascii="Verdana" w:eastAsia="Calibri" w:hAnsi="Verdana" w:cs="Verdana"/>
          <w:color w:val="000000"/>
          <w:szCs w:val="20"/>
        </w:rPr>
        <w:t>r</w:t>
      </w:r>
      <w:r w:rsidRPr="00272212">
        <w:rPr>
          <w:rFonts w:ascii="Verdana" w:eastAsia="Calibri" w:hAnsi="Verdana" w:cs="Verdana"/>
          <w:color w:val="000000"/>
          <w:szCs w:val="20"/>
        </w:rPr>
        <w:t xml:space="preserve"> efter sidste tømning af udskilleren.</w:t>
      </w:r>
    </w:p>
    <w:p w:rsidR="00C03944" w:rsidRDefault="00C03944" w:rsidP="00272212">
      <w:pPr>
        <w:autoSpaceDE w:val="0"/>
        <w:autoSpaceDN w:val="0"/>
        <w:adjustRightInd w:val="0"/>
        <w:spacing w:line="240" w:lineRule="auto"/>
        <w:rPr>
          <w:rFonts w:ascii="Verdana" w:eastAsia="Calibri" w:hAnsi="Verdana" w:cs="Verdana"/>
          <w:color w:val="000000"/>
          <w:szCs w:val="20"/>
        </w:rPr>
      </w:pPr>
    </w:p>
    <w:p w:rsidR="00C03944" w:rsidRDefault="00C03944" w:rsidP="00272212">
      <w:pPr>
        <w:autoSpaceDE w:val="0"/>
        <w:autoSpaceDN w:val="0"/>
        <w:adjustRightInd w:val="0"/>
        <w:spacing w:line="240" w:lineRule="auto"/>
        <w:rPr>
          <w:rFonts w:ascii="Verdana" w:eastAsia="Calibri" w:hAnsi="Verdana" w:cs="Verdana"/>
          <w:color w:val="000000"/>
          <w:szCs w:val="20"/>
        </w:rPr>
      </w:pPr>
      <w:r>
        <w:rPr>
          <w:rFonts w:ascii="Verdana" w:eastAsia="Calibri" w:hAnsi="Verdana" w:cs="Verdana"/>
          <w:color w:val="000000"/>
          <w:szCs w:val="20"/>
        </w:rPr>
        <w:t>4.8. Hvis en grænseværdi overskrides i spildeva</w:t>
      </w:r>
      <w:r w:rsidR="0028429C">
        <w:rPr>
          <w:rFonts w:ascii="Verdana" w:eastAsia="Calibri" w:hAnsi="Verdana" w:cs="Verdana"/>
          <w:color w:val="000000"/>
          <w:szCs w:val="20"/>
        </w:rPr>
        <w:t>n</w:t>
      </w:r>
      <w:r>
        <w:rPr>
          <w:rFonts w:ascii="Verdana" w:eastAsia="Calibri" w:hAnsi="Verdana" w:cs="Verdana"/>
          <w:color w:val="000000"/>
          <w:szCs w:val="20"/>
        </w:rPr>
        <w:t>dsprøven</w:t>
      </w:r>
      <w:r w:rsidR="0028429C">
        <w:rPr>
          <w:rFonts w:ascii="Verdana" w:eastAsia="Calibri" w:hAnsi="Verdana" w:cs="Verdana"/>
          <w:color w:val="000000"/>
          <w:szCs w:val="20"/>
        </w:rPr>
        <w:t xml:space="preserve">, skal virksomheden umiddelbart underrette Næstved Kommune og senest en måned efter fremsend en redegørelse til Næstved Kommune som forklarer overskridelsen. Redegørelsen skal også indeholde en handleplan for nedbringelsen af belastningen til under kravværdierne. </w:t>
      </w:r>
    </w:p>
    <w:p w:rsidR="0028429C" w:rsidRDefault="0028429C" w:rsidP="00272212">
      <w:pPr>
        <w:autoSpaceDE w:val="0"/>
        <w:autoSpaceDN w:val="0"/>
        <w:adjustRightInd w:val="0"/>
        <w:spacing w:line="240" w:lineRule="auto"/>
        <w:rPr>
          <w:rFonts w:ascii="Verdana" w:eastAsia="Calibri" w:hAnsi="Verdana" w:cs="Verdana"/>
          <w:color w:val="000000"/>
          <w:szCs w:val="20"/>
        </w:rPr>
      </w:pPr>
    </w:p>
    <w:p w:rsidR="00272212" w:rsidRPr="00272212" w:rsidRDefault="00272212" w:rsidP="00272212">
      <w:pPr>
        <w:autoSpaceDE w:val="0"/>
        <w:autoSpaceDN w:val="0"/>
        <w:adjustRightInd w:val="0"/>
        <w:spacing w:line="240" w:lineRule="auto"/>
        <w:rPr>
          <w:rFonts w:ascii="Verdana,Bold" w:eastAsia="Calibri" w:hAnsi="Verdana,Bold" w:cs="Verdana,Bold"/>
          <w:b/>
          <w:bCs/>
          <w:color w:val="000000"/>
          <w:szCs w:val="20"/>
        </w:rPr>
      </w:pPr>
      <w:r w:rsidRPr="00272212">
        <w:rPr>
          <w:rFonts w:ascii="Verdana" w:eastAsia="Calibri" w:hAnsi="Verdana" w:cs="Verdana"/>
          <w:color w:val="000000"/>
          <w:szCs w:val="20"/>
        </w:rPr>
        <w:t xml:space="preserve">5. </w:t>
      </w:r>
      <w:r w:rsidRPr="00272212">
        <w:rPr>
          <w:rFonts w:ascii="Verdana,Bold" w:eastAsia="Calibri" w:hAnsi="Verdana,Bold" w:cs="Verdana,Bold"/>
          <w:b/>
          <w:bCs/>
          <w:color w:val="000000"/>
          <w:szCs w:val="20"/>
        </w:rPr>
        <w:t>DRIFT OG KONTROL</w:t>
      </w:r>
    </w:p>
    <w:p w:rsidR="00272212" w:rsidRPr="00272212" w:rsidRDefault="00272212" w:rsidP="00272212">
      <w:pPr>
        <w:autoSpaceDE w:val="0"/>
        <w:autoSpaceDN w:val="0"/>
        <w:adjustRightInd w:val="0"/>
        <w:spacing w:line="240" w:lineRule="auto"/>
        <w:rPr>
          <w:rFonts w:ascii="Verdana" w:eastAsia="Calibri" w:hAnsi="Verdana" w:cs="Verdana"/>
          <w:color w:val="000000"/>
          <w:szCs w:val="20"/>
        </w:rPr>
      </w:pPr>
      <w:r w:rsidRPr="00272212">
        <w:rPr>
          <w:rFonts w:ascii="Verdana" w:eastAsia="Calibri" w:hAnsi="Verdana" w:cs="Verdana"/>
          <w:color w:val="000000"/>
          <w:szCs w:val="20"/>
        </w:rPr>
        <w:t>5.1. Vaskepladsen må kun anvendes til vask af køretøjer</w:t>
      </w:r>
      <w:r w:rsidR="00203A57">
        <w:rPr>
          <w:rFonts w:ascii="Verdana" w:eastAsia="Calibri" w:hAnsi="Verdana" w:cs="Verdana"/>
          <w:color w:val="000000"/>
          <w:szCs w:val="20"/>
        </w:rPr>
        <w:t xml:space="preserve"> og mindre maskiner (entreprenørmateriel</w:t>
      </w:r>
      <w:r w:rsidR="00471BED">
        <w:rPr>
          <w:rFonts w:ascii="Verdana" w:eastAsia="Calibri" w:hAnsi="Verdana" w:cs="Verdana"/>
          <w:color w:val="000000"/>
          <w:szCs w:val="20"/>
        </w:rPr>
        <w:t>,</w:t>
      </w:r>
      <w:r w:rsidR="006079BC">
        <w:rPr>
          <w:rFonts w:ascii="Verdana" w:eastAsia="Calibri" w:hAnsi="Verdana" w:cs="Verdana"/>
          <w:color w:val="000000"/>
          <w:szCs w:val="20"/>
        </w:rPr>
        <w:t xml:space="preserve"> som minigraver</w:t>
      </w:r>
      <w:r w:rsidR="00F753D6">
        <w:rPr>
          <w:rFonts w:ascii="Verdana" w:eastAsia="Calibri" w:hAnsi="Verdana" w:cs="Verdana"/>
          <w:color w:val="000000"/>
          <w:szCs w:val="20"/>
        </w:rPr>
        <w:t xml:space="preserve"> og gravemaskiner</w:t>
      </w:r>
      <w:r w:rsidR="00203A57">
        <w:rPr>
          <w:rFonts w:ascii="Verdana" w:eastAsia="Calibri" w:hAnsi="Verdana" w:cs="Verdana"/>
          <w:color w:val="000000"/>
          <w:szCs w:val="20"/>
        </w:rPr>
        <w:t>)</w:t>
      </w:r>
      <w:r w:rsidRPr="00272212">
        <w:rPr>
          <w:rFonts w:ascii="Verdana" w:eastAsia="Calibri" w:hAnsi="Verdana" w:cs="Verdana"/>
          <w:color w:val="000000"/>
          <w:szCs w:val="20"/>
        </w:rPr>
        <w:t>.</w:t>
      </w:r>
    </w:p>
    <w:p w:rsidR="00272212" w:rsidRPr="00272212" w:rsidRDefault="00272212" w:rsidP="00272212">
      <w:pPr>
        <w:autoSpaceDE w:val="0"/>
        <w:autoSpaceDN w:val="0"/>
        <w:adjustRightInd w:val="0"/>
        <w:spacing w:line="240" w:lineRule="auto"/>
        <w:rPr>
          <w:rFonts w:ascii="Verdana" w:eastAsia="Calibri" w:hAnsi="Verdana" w:cs="Verdana"/>
          <w:color w:val="000000"/>
          <w:szCs w:val="20"/>
        </w:rPr>
      </w:pPr>
    </w:p>
    <w:p w:rsidR="00272212" w:rsidRDefault="00272212" w:rsidP="00272212">
      <w:pPr>
        <w:autoSpaceDE w:val="0"/>
        <w:autoSpaceDN w:val="0"/>
        <w:adjustRightInd w:val="0"/>
        <w:spacing w:line="240" w:lineRule="auto"/>
        <w:rPr>
          <w:rFonts w:ascii="Verdana" w:eastAsia="Calibri" w:hAnsi="Verdana" w:cs="Verdana"/>
          <w:color w:val="000000"/>
          <w:szCs w:val="20"/>
        </w:rPr>
      </w:pPr>
      <w:r w:rsidRPr="00272212">
        <w:rPr>
          <w:rFonts w:ascii="Verdana" w:eastAsia="Calibri" w:hAnsi="Verdana" w:cs="Verdana"/>
          <w:color w:val="000000"/>
          <w:szCs w:val="20"/>
        </w:rPr>
        <w:t xml:space="preserve">5.2. Der må kun anvendes vaskemidler, der er dokumenteret at have ingen eller ringe påvirkning af olie- og benzinudskillerens funktion og ringe påvirkning af det ydre miljø. </w:t>
      </w:r>
    </w:p>
    <w:p w:rsidR="00553CAB" w:rsidRDefault="00553CAB" w:rsidP="00272212">
      <w:pPr>
        <w:autoSpaceDE w:val="0"/>
        <w:autoSpaceDN w:val="0"/>
        <w:adjustRightInd w:val="0"/>
        <w:spacing w:line="240" w:lineRule="auto"/>
        <w:rPr>
          <w:rFonts w:ascii="Verdana" w:eastAsia="Calibri" w:hAnsi="Verdana" w:cs="Verdana"/>
          <w:color w:val="000000"/>
          <w:szCs w:val="20"/>
        </w:rPr>
      </w:pPr>
    </w:p>
    <w:p w:rsidR="00553CAB" w:rsidRPr="00272212" w:rsidRDefault="00553CAB" w:rsidP="00272212">
      <w:pPr>
        <w:autoSpaceDE w:val="0"/>
        <w:autoSpaceDN w:val="0"/>
        <w:adjustRightInd w:val="0"/>
        <w:spacing w:line="240" w:lineRule="auto"/>
        <w:rPr>
          <w:rFonts w:ascii="Verdana" w:eastAsia="Calibri" w:hAnsi="Verdana" w:cs="Verdana"/>
          <w:color w:val="000000"/>
          <w:szCs w:val="20"/>
        </w:rPr>
      </w:pPr>
      <w:r>
        <w:rPr>
          <w:rFonts w:ascii="Verdana" w:eastAsia="Calibri" w:hAnsi="Verdana" w:cs="Verdana"/>
          <w:color w:val="000000"/>
          <w:szCs w:val="20"/>
        </w:rPr>
        <w:t xml:space="preserve">5.3. Til kontrol af, at grænseværdien </w:t>
      </w:r>
      <w:r w:rsidR="00005584">
        <w:rPr>
          <w:rFonts w:ascii="Verdana" w:eastAsia="Calibri" w:hAnsi="Verdana" w:cs="Verdana"/>
          <w:color w:val="000000"/>
          <w:szCs w:val="20"/>
        </w:rPr>
        <w:t>overholdes,</w:t>
      </w:r>
      <w:r>
        <w:rPr>
          <w:rFonts w:ascii="Verdana" w:eastAsia="Calibri" w:hAnsi="Verdana" w:cs="Verdana"/>
          <w:color w:val="000000"/>
          <w:szCs w:val="20"/>
        </w:rPr>
        <w:t xml:space="preserve"> skal virksomheden hvert år lade udtage en repræsentativ stikprøve fra anlægget. Stikprøven skal udtages ved spidsbelastning. Spildevandet skal analyseres for de parametre beskrevet under vilkår 4.</w:t>
      </w:r>
      <w:r w:rsidR="00275769">
        <w:rPr>
          <w:rFonts w:ascii="Verdana" w:eastAsia="Calibri" w:hAnsi="Verdana" w:cs="Verdana"/>
          <w:color w:val="000000"/>
          <w:szCs w:val="20"/>
        </w:rPr>
        <w:t xml:space="preserve"> Virksomheden kan ansøge om fritagelses fra årlig prøveudtagning efter </w:t>
      </w:r>
      <w:r w:rsidR="00C03944">
        <w:rPr>
          <w:rFonts w:ascii="Verdana" w:eastAsia="Calibri" w:hAnsi="Verdana" w:cs="Verdana"/>
          <w:color w:val="000000"/>
          <w:szCs w:val="20"/>
        </w:rPr>
        <w:t>2</w:t>
      </w:r>
      <w:r w:rsidR="00275769">
        <w:rPr>
          <w:rFonts w:ascii="Verdana" w:eastAsia="Calibri" w:hAnsi="Verdana" w:cs="Verdana"/>
          <w:color w:val="000000"/>
          <w:szCs w:val="20"/>
        </w:rPr>
        <w:t xml:space="preserve"> sammenhængende år uden overskridelser. </w:t>
      </w:r>
    </w:p>
    <w:p w:rsidR="00272212" w:rsidRPr="00272212" w:rsidRDefault="00272212" w:rsidP="00272212">
      <w:pPr>
        <w:autoSpaceDE w:val="0"/>
        <w:autoSpaceDN w:val="0"/>
        <w:adjustRightInd w:val="0"/>
        <w:spacing w:line="240" w:lineRule="auto"/>
        <w:rPr>
          <w:rFonts w:ascii="Verdana" w:eastAsia="Calibri" w:hAnsi="Verdana" w:cs="Verdana"/>
          <w:color w:val="000000"/>
          <w:szCs w:val="20"/>
        </w:rPr>
      </w:pPr>
    </w:p>
    <w:p w:rsidR="00272212" w:rsidRPr="00272212" w:rsidRDefault="00272212" w:rsidP="00272212">
      <w:pPr>
        <w:autoSpaceDE w:val="0"/>
        <w:autoSpaceDN w:val="0"/>
        <w:adjustRightInd w:val="0"/>
        <w:spacing w:line="240" w:lineRule="auto"/>
        <w:rPr>
          <w:rFonts w:ascii="Verdana" w:eastAsia="Calibri" w:hAnsi="Verdana" w:cs="Verdana"/>
          <w:color w:val="000000"/>
          <w:szCs w:val="20"/>
        </w:rPr>
      </w:pPr>
      <w:r w:rsidRPr="00272212">
        <w:rPr>
          <w:rFonts w:ascii="Verdana" w:eastAsia="Calibri" w:hAnsi="Verdana" w:cs="Verdana"/>
          <w:color w:val="000000"/>
          <w:szCs w:val="20"/>
        </w:rPr>
        <w:t>5.</w:t>
      </w:r>
      <w:r w:rsidR="00553CAB">
        <w:rPr>
          <w:rFonts w:ascii="Verdana" w:eastAsia="Calibri" w:hAnsi="Verdana" w:cs="Verdana"/>
          <w:color w:val="000000"/>
          <w:szCs w:val="20"/>
        </w:rPr>
        <w:t>4</w:t>
      </w:r>
      <w:r w:rsidRPr="00272212">
        <w:rPr>
          <w:rFonts w:ascii="Verdana" w:eastAsia="Calibri" w:hAnsi="Verdana" w:cs="Verdana"/>
          <w:color w:val="000000"/>
          <w:szCs w:val="20"/>
        </w:rPr>
        <w:t>. Olie- og benzinudskilleren skal tømmes efter behov, dog mindst 1 gang årligt.</w:t>
      </w:r>
    </w:p>
    <w:p w:rsidR="00272212" w:rsidRPr="00272212" w:rsidRDefault="00272212" w:rsidP="00272212">
      <w:pPr>
        <w:autoSpaceDE w:val="0"/>
        <w:autoSpaceDN w:val="0"/>
        <w:adjustRightInd w:val="0"/>
        <w:spacing w:line="240" w:lineRule="auto"/>
        <w:rPr>
          <w:rFonts w:ascii="Verdana" w:eastAsia="Calibri" w:hAnsi="Verdana" w:cs="Verdana"/>
          <w:color w:val="000000"/>
          <w:szCs w:val="20"/>
        </w:rPr>
      </w:pPr>
    </w:p>
    <w:p w:rsidR="00272212" w:rsidRPr="00272212" w:rsidRDefault="00272212" w:rsidP="00272212">
      <w:pPr>
        <w:autoSpaceDE w:val="0"/>
        <w:autoSpaceDN w:val="0"/>
        <w:adjustRightInd w:val="0"/>
        <w:spacing w:line="240" w:lineRule="auto"/>
        <w:rPr>
          <w:rFonts w:ascii="Verdana" w:eastAsia="Calibri" w:hAnsi="Verdana" w:cs="Verdana"/>
          <w:color w:val="000000"/>
          <w:szCs w:val="20"/>
        </w:rPr>
      </w:pPr>
      <w:r w:rsidRPr="00272212">
        <w:rPr>
          <w:rFonts w:ascii="Verdana" w:eastAsia="Calibri" w:hAnsi="Verdana" w:cs="Verdana"/>
          <w:color w:val="000000"/>
          <w:szCs w:val="20"/>
        </w:rPr>
        <w:t>5.</w:t>
      </w:r>
      <w:r w:rsidR="00553CAB">
        <w:rPr>
          <w:rFonts w:ascii="Verdana" w:eastAsia="Calibri" w:hAnsi="Verdana" w:cs="Verdana"/>
          <w:color w:val="000000"/>
          <w:szCs w:val="20"/>
        </w:rPr>
        <w:t>5</w:t>
      </w:r>
      <w:r w:rsidRPr="00272212">
        <w:rPr>
          <w:rFonts w:ascii="Verdana" w:eastAsia="Calibri" w:hAnsi="Verdana" w:cs="Verdana"/>
          <w:color w:val="000000"/>
          <w:szCs w:val="20"/>
        </w:rPr>
        <w:t xml:space="preserve">. </w:t>
      </w:r>
      <w:proofErr w:type="spellStart"/>
      <w:r w:rsidRPr="00272212">
        <w:rPr>
          <w:rFonts w:ascii="Verdana" w:eastAsia="Calibri" w:hAnsi="Verdana" w:cs="Verdana"/>
          <w:color w:val="000000"/>
          <w:szCs w:val="20"/>
        </w:rPr>
        <w:t>Koalecensfilter</w:t>
      </w:r>
      <w:proofErr w:type="spellEnd"/>
      <w:r w:rsidRPr="00272212">
        <w:rPr>
          <w:rFonts w:ascii="Verdana" w:eastAsia="Calibri" w:hAnsi="Verdana" w:cs="Verdana"/>
          <w:color w:val="000000"/>
          <w:szCs w:val="20"/>
        </w:rPr>
        <w:t xml:space="preserve"> og flydelukker renses efter behov, dog mindst 1. gang årligt.</w:t>
      </w:r>
    </w:p>
    <w:p w:rsidR="00272212" w:rsidRPr="00272212" w:rsidRDefault="00272212" w:rsidP="00272212">
      <w:pPr>
        <w:autoSpaceDE w:val="0"/>
        <w:autoSpaceDN w:val="0"/>
        <w:adjustRightInd w:val="0"/>
        <w:spacing w:line="240" w:lineRule="auto"/>
        <w:rPr>
          <w:rFonts w:ascii="Verdana" w:eastAsia="Calibri" w:hAnsi="Verdana" w:cs="Verdana"/>
          <w:color w:val="000000"/>
          <w:szCs w:val="20"/>
        </w:rPr>
      </w:pPr>
    </w:p>
    <w:p w:rsidR="00272212" w:rsidRPr="00272212" w:rsidRDefault="00272212" w:rsidP="00272212">
      <w:pPr>
        <w:autoSpaceDE w:val="0"/>
        <w:autoSpaceDN w:val="0"/>
        <w:adjustRightInd w:val="0"/>
        <w:spacing w:line="240" w:lineRule="auto"/>
        <w:rPr>
          <w:rFonts w:ascii="Verdana" w:eastAsia="Calibri" w:hAnsi="Verdana" w:cs="Verdana"/>
          <w:color w:val="000000"/>
          <w:szCs w:val="20"/>
        </w:rPr>
      </w:pPr>
      <w:r w:rsidRPr="00272212">
        <w:rPr>
          <w:rFonts w:ascii="Verdana" w:eastAsia="Calibri" w:hAnsi="Verdana" w:cs="Verdana"/>
          <w:color w:val="000000"/>
          <w:szCs w:val="20"/>
        </w:rPr>
        <w:t>5.</w:t>
      </w:r>
      <w:r w:rsidR="00553CAB">
        <w:rPr>
          <w:rFonts w:ascii="Verdana" w:eastAsia="Calibri" w:hAnsi="Verdana" w:cs="Verdana"/>
          <w:color w:val="000000"/>
          <w:szCs w:val="20"/>
        </w:rPr>
        <w:t>6</w:t>
      </w:r>
      <w:r w:rsidRPr="00272212">
        <w:rPr>
          <w:rFonts w:ascii="Verdana" w:eastAsia="Calibri" w:hAnsi="Verdana" w:cs="Verdana"/>
          <w:color w:val="000000"/>
          <w:szCs w:val="20"/>
        </w:rPr>
        <w:t>. Olie- og benzinudskilleren skal fyldes med vand umiddelbart</w:t>
      </w:r>
    </w:p>
    <w:p w:rsidR="00272212" w:rsidRPr="00272212" w:rsidRDefault="00272212" w:rsidP="00272212">
      <w:pPr>
        <w:autoSpaceDE w:val="0"/>
        <w:autoSpaceDN w:val="0"/>
        <w:adjustRightInd w:val="0"/>
        <w:spacing w:line="240" w:lineRule="auto"/>
        <w:rPr>
          <w:rFonts w:ascii="Verdana" w:eastAsia="Calibri" w:hAnsi="Verdana" w:cs="Verdana"/>
          <w:color w:val="000000"/>
          <w:szCs w:val="20"/>
        </w:rPr>
      </w:pPr>
      <w:r w:rsidRPr="00272212">
        <w:rPr>
          <w:rFonts w:ascii="Verdana" w:eastAsia="Calibri" w:hAnsi="Verdana" w:cs="Verdana"/>
          <w:color w:val="000000"/>
          <w:szCs w:val="20"/>
        </w:rPr>
        <w:t>efter tømning samt inden ibrugtagning.</w:t>
      </w:r>
    </w:p>
    <w:p w:rsidR="00272212" w:rsidRPr="00272212" w:rsidRDefault="00272212" w:rsidP="00272212">
      <w:pPr>
        <w:autoSpaceDE w:val="0"/>
        <w:autoSpaceDN w:val="0"/>
        <w:adjustRightInd w:val="0"/>
        <w:spacing w:line="240" w:lineRule="auto"/>
        <w:rPr>
          <w:rFonts w:ascii="Verdana" w:eastAsia="Calibri" w:hAnsi="Verdana" w:cs="Verdana"/>
          <w:color w:val="000000"/>
          <w:szCs w:val="20"/>
        </w:rPr>
      </w:pPr>
    </w:p>
    <w:p w:rsidR="00272212" w:rsidRPr="00272212" w:rsidRDefault="00272212" w:rsidP="00272212">
      <w:pPr>
        <w:autoSpaceDE w:val="0"/>
        <w:autoSpaceDN w:val="0"/>
        <w:adjustRightInd w:val="0"/>
        <w:spacing w:line="240" w:lineRule="auto"/>
        <w:rPr>
          <w:rFonts w:ascii="Verdana" w:eastAsia="Calibri" w:hAnsi="Verdana" w:cs="Verdana"/>
          <w:color w:val="000000"/>
          <w:szCs w:val="20"/>
        </w:rPr>
      </w:pPr>
      <w:r w:rsidRPr="00272212">
        <w:rPr>
          <w:rFonts w:ascii="Verdana" w:eastAsia="Calibri" w:hAnsi="Verdana" w:cs="Verdana"/>
          <w:color w:val="000000"/>
          <w:szCs w:val="20"/>
        </w:rPr>
        <w:t>5.</w:t>
      </w:r>
      <w:r w:rsidR="00553CAB">
        <w:rPr>
          <w:rFonts w:ascii="Verdana" w:eastAsia="Calibri" w:hAnsi="Verdana" w:cs="Verdana"/>
          <w:color w:val="000000"/>
          <w:szCs w:val="20"/>
        </w:rPr>
        <w:t>7</w:t>
      </w:r>
      <w:r w:rsidRPr="00272212">
        <w:rPr>
          <w:rFonts w:ascii="Verdana" w:eastAsia="Calibri" w:hAnsi="Verdana" w:cs="Verdana"/>
          <w:color w:val="000000"/>
          <w:szCs w:val="20"/>
        </w:rPr>
        <w:t>. Sandfanget skal tømmes efter behov, dog mindst 1 gang årligt.</w:t>
      </w:r>
    </w:p>
    <w:p w:rsidR="00272212" w:rsidRPr="00272212" w:rsidRDefault="00272212" w:rsidP="00272212">
      <w:pPr>
        <w:autoSpaceDE w:val="0"/>
        <w:autoSpaceDN w:val="0"/>
        <w:adjustRightInd w:val="0"/>
        <w:spacing w:line="240" w:lineRule="auto"/>
        <w:rPr>
          <w:rFonts w:ascii="Verdana" w:eastAsia="Calibri" w:hAnsi="Verdana" w:cs="Verdana"/>
          <w:color w:val="000000"/>
          <w:szCs w:val="20"/>
        </w:rPr>
      </w:pPr>
    </w:p>
    <w:p w:rsidR="00272212" w:rsidRPr="00272212" w:rsidRDefault="00272212" w:rsidP="00272212">
      <w:pPr>
        <w:autoSpaceDE w:val="0"/>
        <w:autoSpaceDN w:val="0"/>
        <w:adjustRightInd w:val="0"/>
        <w:spacing w:line="240" w:lineRule="auto"/>
        <w:rPr>
          <w:rFonts w:ascii="Verdana" w:eastAsia="Calibri" w:hAnsi="Verdana" w:cs="Verdana"/>
          <w:color w:val="000000"/>
          <w:szCs w:val="20"/>
        </w:rPr>
      </w:pPr>
      <w:r w:rsidRPr="00272212">
        <w:rPr>
          <w:rFonts w:ascii="Verdana" w:eastAsia="Calibri" w:hAnsi="Verdana" w:cs="Verdana"/>
          <w:color w:val="000000"/>
          <w:szCs w:val="20"/>
        </w:rPr>
        <w:t>5.</w:t>
      </w:r>
      <w:r w:rsidR="00553CAB">
        <w:rPr>
          <w:rFonts w:ascii="Verdana" w:eastAsia="Calibri" w:hAnsi="Verdana" w:cs="Verdana"/>
          <w:color w:val="000000"/>
          <w:szCs w:val="20"/>
        </w:rPr>
        <w:t>8</w:t>
      </w:r>
      <w:r w:rsidRPr="00272212">
        <w:rPr>
          <w:rFonts w:ascii="Verdana" w:eastAsia="Calibri" w:hAnsi="Verdana" w:cs="Verdana"/>
          <w:color w:val="000000"/>
          <w:szCs w:val="20"/>
        </w:rPr>
        <w:t>. Der skal føres journal over:</w:t>
      </w:r>
    </w:p>
    <w:p w:rsidR="00272212" w:rsidRPr="00272212" w:rsidRDefault="00272212" w:rsidP="00272212">
      <w:pPr>
        <w:autoSpaceDE w:val="0"/>
        <w:autoSpaceDN w:val="0"/>
        <w:adjustRightInd w:val="0"/>
        <w:spacing w:line="240" w:lineRule="auto"/>
        <w:ind w:left="1304"/>
        <w:rPr>
          <w:rFonts w:ascii="Verdana" w:eastAsia="Calibri" w:hAnsi="Verdana" w:cs="Verdana"/>
          <w:color w:val="000000"/>
          <w:szCs w:val="20"/>
        </w:rPr>
      </w:pPr>
      <w:r w:rsidRPr="00272212">
        <w:rPr>
          <w:rFonts w:ascii="Symbol" w:eastAsia="Calibri" w:hAnsi="Symbol" w:cs="Symbol"/>
          <w:color w:val="000000"/>
          <w:szCs w:val="20"/>
        </w:rPr>
        <w:t></w:t>
      </w:r>
      <w:r w:rsidRPr="00272212">
        <w:rPr>
          <w:rFonts w:ascii="Symbol" w:eastAsia="Calibri" w:hAnsi="Symbol" w:cs="Symbol"/>
          <w:color w:val="000000"/>
          <w:szCs w:val="20"/>
        </w:rPr>
        <w:t></w:t>
      </w:r>
      <w:r w:rsidRPr="00272212">
        <w:rPr>
          <w:rFonts w:ascii="Verdana" w:eastAsia="Calibri" w:hAnsi="Verdana" w:cs="Verdana"/>
          <w:color w:val="000000"/>
          <w:szCs w:val="20"/>
        </w:rPr>
        <w:t>Dato for tømning af sandfang samt olie- og benzinudskiller.</w:t>
      </w:r>
    </w:p>
    <w:p w:rsidR="00272212" w:rsidRPr="00272212" w:rsidRDefault="00272212" w:rsidP="00272212">
      <w:pPr>
        <w:autoSpaceDE w:val="0"/>
        <w:autoSpaceDN w:val="0"/>
        <w:adjustRightInd w:val="0"/>
        <w:spacing w:line="240" w:lineRule="auto"/>
        <w:ind w:left="1304"/>
        <w:rPr>
          <w:rFonts w:ascii="Verdana" w:eastAsia="Calibri" w:hAnsi="Verdana" w:cs="Verdana"/>
          <w:color w:val="000000"/>
          <w:szCs w:val="20"/>
        </w:rPr>
      </w:pPr>
      <w:r w:rsidRPr="00272212">
        <w:rPr>
          <w:rFonts w:ascii="Symbol" w:eastAsia="Calibri" w:hAnsi="Symbol" w:cs="Symbol"/>
          <w:color w:val="000000"/>
          <w:szCs w:val="20"/>
        </w:rPr>
        <w:t></w:t>
      </w:r>
      <w:r w:rsidRPr="00272212">
        <w:rPr>
          <w:rFonts w:ascii="Symbol" w:eastAsia="Calibri" w:hAnsi="Symbol" w:cs="Symbol"/>
          <w:color w:val="000000"/>
          <w:szCs w:val="20"/>
        </w:rPr>
        <w:t></w:t>
      </w:r>
      <w:r w:rsidRPr="00272212">
        <w:rPr>
          <w:rFonts w:ascii="Verdana" w:eastAsia="Calibri" w:hAnsi="Verdana" w:cs="Verdana"/>
          <w:color w:val="000000"/>
          <w:szCs w:val="20"/>
        </w:rPr>
        <w:t>Forbrug af vaskeprodukter pr. måned eller år.</w:t>
      </w:r>
    </w:p>
    <w:p w:rsidR="00272212" w:rsidRPr="00272212" w:rsidRDefault="00272212" w:rsidP="00272212">
      <w:pPr>
        <w:autoSpaceDE w:val="0"/>
        <w:autoSpaceDN w:val="0"/>
        <w:adjustRightInd w:val="0"/>
        <w:spacing w:line="240" w:lineRule="auto"/>
        <w:ind w:left="1304"/>
        <w:rPr>
          <w:rFonts w:ascii="Verdana" w:eastAsia="Calibri" w:hAnsi="Verdana" w:cs="Verdana"/>
          <w:color w:val="000000"/>
          <w:szCs w:val="20"/>
        </w:rPr>
      </w:pPr>
    </w:p>
    <w:p w:rsidR="00272212" w:rsidRPr="00272212" w:rsidRDefault="00272212" w:rsidP="00272212">
      <w:pPr>
        <w:autoSpaceDE w:val="0"/>
        <w:autoSpaceDN w:val="0"/>
        <w:adjustRightInd w:val="0"/>
        <w:spacing w:line="240" w:lineRule="auto"/>
        <w:rPr>
          <w:rFonts w:ascii="Verdana" w:eastAsia="Calibri" w:hAnsi="Verdana" w:cs="Verdana"/>
          <w:color w:val="000000"/>
          <w:szCs w:val="20"/>
        </w:rPr>
      </w:pPr>
      <w:r w:rsidRPr="00272212">
        <w:rPr>
          <w:rFonts w:ascii="Verdana" w:eastAsia="Calibri" w:hAnsi="Verdana" w:cs="Verdana"/>
          <w:color w:val="000000"/>
          <w:szCs w:val="20"/>
        </w:rPr>
        <w:lastRenderedPageBreak/>
        <w:t>5.</w:t>
      </w:r>
      <w:r w:rsidR="00553CAB">
        <w:rPr>
          <w:rFonts w:ascii="Verdana" w:eastAsia="Calibri" w:hAnsi="Verdana" w:cs="Verdana"/>
          <w:color w:val="000000"/>
          <w:szCs w:val="20"/>
        </w:rPr>
        <w:t>9</w:t>
      </w:r>
      <w:r w:rsidRPr="00272212">
        <w:rPr>
          <w:rFonts w:ascii="Verdana" w:eastAsia="Calibri" w:hAnsi="Verdana" w:cs="Verdana"/>
          <w:color w:val="000000"/>
          <w:szCs w:val="20"/>
        </w:rPr>
        <w:t>. Dokumentation og journal for tømning skal opbevares på virksomheden i mindst 5 år og være tilgængelig for tilsynsmyndigheden.</w:t>
      </w:r>
    </w:p>
    <w:p w:rsidR="00272212" w:rsidRPr="00272212" w:rsidRDefault="00272212" w:rsidP="00272212">
      <w:pPr>
        <w:autoSpaceDE w:val="0"/>
        <w:autoSpaceDN w:val="0"/>
        <w:adjustRightInd w:val="0"/>
        <w:spacing w:line="240" w:lineRule="auto"/>
        <w:rPr>
          <w:rFonts w:ascii="Verdana" w:eastAsia="Calibri" w:hAnsi="Verdana" w:cs="Verdana"/>
          <w:color w:val="000000"/>
          <w:szCs w:val="20"/>
        </w:rPr>
      </w:pPr>
    </w:p>
    <w:p w:rsidR="00272212" w:rsidRPr="00272212" w:rsidRDefault="00272212" w:rsidP="00272212">
      <w:pPr>
        <w:autoSpaceDE w:val="0"/>
        <w:autoSpaceDN w:val="0"/>
        <w:adjustRightInd w:val="0"/>
        <w:spacing w:line="240" w:lineRule="auto"/>
        <w:rPr>
          <w:rFonts w:ascii="Verdana,Bold" w:eastAsia="Calibri" w:hAnsi="Verdana,Bold" w:cs="Verdana,Bold"/>
          <w:b/>
          <w:bCs/>
          <w:color w:val="000000"/>
          <w:sz w:val="23"/>
          <w:szCs w:val="23"/>
        </w:rPr>
      </w:pPr>
    </w:p>
    <w:p w:rsidR="00272212" w:rsidRPr="00272212" w:rsidRDefault="00272212" w:rsidP="00272212">
      <w:pPr>
        <w:autoSpaceDE w:val="0"/>
        <w:autoSpaceDN w:val="0"/>
        <w:adjustRightInd w:val="0"/>
        <w:spacing w:line="240" w:lineRule="auto"/>
        <w:rPr>
          <w:rFonts w:ascii="Verdana,Bold" w:eastAsia="Calibri" w:hAnsi="Verdana,Bold" w:cs="Verdana,Bold"/>
          <w:b/>
          <w:bCs/>
          <w:color w:val="000000"/>
          <w:sz w:val="23"/>
          <w:szCs w:val="23"/>
        </w:rPr>
      </w:pPr>
      <w:r w:rsidRPr="00272212">
        <w:rPr>
          <w:rFonts w:ascii="Verdana,Bold" w:eastAsia="Calibri" w:hAnsi="Verdana,Bold" w:cs="Verdana,Bold"/>
          <w:b/>
          <w:bCs/>
          <w:color w:val="000000"/>
          <w:sz w:val="23"/>
          <w:szCs w:val="23"/>
        </w:rPr>
        <w:t>BAGGRUND OG MILJØMÆSSIG VURDERING</w:t>
      </w:r>
    </w:p>
    <w:p w:rsidR="00272212" w:rsidRDefault="00272212" w:rsidP="00272212">
      <w:pPr>
        <w:autoSpaceDE w:val="0"/>
        <w:autoSpaceDN w:val="0"/>
        <w:adjustRightInd w:val="0"/>
        <w:spacing w:line="240" w:lineRule="auto"/>
        <w:rPr>
          <w:rFonts w:ascii="Verdana" w:eastAsia="Calibri" w:hAnsi="Verdana" w:cs="Verdana"/>
          <w:color w:val="000000"/>
          <w:szCs w:val="20"/>
        </w:rPr>
      </w:pPr>
    </w:p>
    <w:p w:rsidR="00F753D6" w:rsidRPr="00272212" w:rsidRDefault="00F753D6" w:rsidP="00272212">
      <w:pPr>
        <w:autoSpaceDE w:val="0"/>
        <w:autoSpaceDN w:val="0"/>
        <w:adjustRightInd w:val="0"/>
        <w:spacing w:line="240" w:lineRule="auto"/>
        <w:rPr>
          <w:rFonts w:ascii="Verdana" w:eastAsia="Calibri" w:hAnsi="Verdana" w:cs="Verdana"/>
          <w:color w:val="000000"/>
          <w:szCs w:val="20"/>
        </w:rPr>
      </w:pPr>
      <w:r>
        <w:rPr>
          <w:rFonts w:ascii="Verdana" w:eastAsia="Calibri" w:hAnsi="Verdana" w:cs="Verdana"/>
          <w:color w:val="000000"/>
          <w:szCs w:val="20"/>
        </w:rPr>
        <w:t>Ansøger ønsker at etablere en vaskeplads til vask af egne varevogne og entreprenørmateriel.</w:t>
      </w:r>
    </w:p>
    <w:p w:rsidR="00272212" w:rsidRPr="00272212" w:rsidRDefault="00272212" w:rsidP="00272212">
      <w:pPr>
        <w:spacing w:line="240" w:lineRule="auto"/>
        <w:rPr>
          <w:rFonts w:ascii="Verdana" w:eastAsia="Times New Roman" w:hAnsi="Verdana" w:cs="Arial"/>
          <w:szCs w:val="20"/>
          <w:lang w:eastAsia="da-DK"/>
        </w:rPr>
      </w:pPr>
      <w:r w:rsidRPr="00272212">
        <w:rPr>
          <w:rFonts w:ascii="Verdana" w:eastAsia="Times New Roman" w:hAnsi="Verdana" w:cs="Arial"/>
          <w:szCs w:val="20"/>
          <w:lang w:eastAsia="da-DK"/>
        </w:rPr>
        <w:t xml:space="preserve">Der ansøges om tilledning af procesvand fra et afløb fra udendørs vaskeplads på </w:t>
      </w:r>
      <w:r w:rsidR="00F753D6">
        <w:rPr>
          <w:rFonts w:ascii="Verdana" w:eastAsia="Times New Roman" w:hAnsi="Verdana" w:cs="Arial"/>
          <w:szCs w:val="20"/>
          <w:lang w:eastAsia="da-DK"/>
        </w:rPr>
        <w:t>75</w:t>
      </w:r>
      <w:r w:rsidRPr="00272212">
        <w:rPr>
          <w:rFonts w:ascii="Verdana" w:eastAsia="Times New Roman" w:hAnsi="Verdana" w:cs="Arial"/>
          <w:szCs w:val="20"/>
          <w:lang w:eastAsia="da-DK"/>
        </w:rPr>
        <w:t xml:space="preserve"> m</w:t>
      </w:r>
      <w:r w:rsidRPr="00272212">
        <w:rPr>
          <w:rFonts w:ascii="Verdana" w:eastAsia="Times New Roman" w:hAnsi="Verdana" w:cs="Arial"/>
          <w:szCs w:val="20"/>
          <w:vertAlign w:val="superscript"/>
          <w:lang w:eastAsia="da-DK"/>
        </w:rPr>
        <w:t>2</w:t>
      </w:r>
      <w:r w:rsidRPr="00272212">
        <w:rPr>
          <w:rFonts w:ascii="Verdana" w:eastAsia="Times New Roman" w:hAnsi="Verdana" w:cs="Arial"/>
          <w:szCs w:val="20"/>
          <w:lang w:eastAsia="da-DK"/>
        </w:rPr>
        <w:t>, hvorfor beregningen jf. Rørcenteranvisning bør se således ud:</w:t>
      </w:r>
    </w:p>
    <w:p w:rsidR="00272212" w:rsidRPr="00272212" w:rsidRDefault="00272212" w:rsidP="00272212">
      <w:pPr>
        <w:spacing w:line="240" w:lineRule="auto"/>
        <w:rPr>
          <w:rFonts w:ascii="Verdana" w:eastAsia="Times New Roman" w:hAnsi="Verdana" w:cs="Arial"/>
          <w:szCs w:val="20"/>
          <w:lang w:eastAsia="da-DK"/>
        </w:rPr>
      </w:pPr>
    </w:p>
    <w:p w:rsidR="00272212" w:rsidRPr="00272212" w:rsidRDefault="00272212" w:rsidP="00272212">
      <w:pPr>
        <w:autoSpaceDE w:val="0"/>
        <w:autoSpaceDN w:val="0"/>
        <w:adjustRightInd w:val="0"/>
        <w:spacing w:line="240" w:lineRule="auto"/>
        <w:rPr>
          <w:rFonts w:ascii="Verdana" w:eastAsia="Calibri" w:hAnsi="Verdana" w:cs="Verdana"/>
          <w:color w:val="000000"/>
          <w:szCs w:val="20"/>
        </w:rPr>
      </w:pPr>
      <w:r w:rsidRPr="00272212">
        <w:rPr>
          <w:rFonts w:ascii="Verdana" w:eastAsia="Calibri" w:hAnsi="Verdana" w:cs="Verdana"/>
          <w:color w:val="000000"/>
          <w:szCs w:val="20"/>
        </w:rPr>
        <w:t xml:space="preserve">Udendørs vaskeplads på </w:t>
      </w:r>
      <w:r w:rsidR="00607DAF">
        <w:rPr>
          <w:rFonts w:ascii="Verdana" w:eastAsia="Calibri" w:hAnsi="Verdana" w:cs="Verdana"/>
          <w:color w:val="000000"/>
          <w:szCs w:val="20"/>
        </w:rPr>
        <w:t>75</w:t>
      </w:r>
      <w:r w:rsidRPr="00272212">
        <w:rPr>
          <w:rFonts w:ascii="Verdana" w:eastAsia="Calibri" w:hAnsi="Verdana" w:cs="Verdana"/>
          <w:color w:val="000000"/>
          <w:szCs w:val="20"/>
        </w:rPr>
        <w:t xml:space="preserve"> m</w:t>
      </w:r>
      <w:r w:rsidRPr="00272212">
        <w:rPr>
          <w:rFonts w:ascii="Verdana" w:eastAsia="Calibri" w:hAnsi="Verdana" w:cs="Verdana"/>
          <w:color w:val="000000"/>
          <w:szCs w:val="20"/>
          <w:vertAlign w:val="superscript"/>
        </w:rPr>
        <w:t>2</w:t>
      </w:r>
      <w:r w:rsidRPr="00272212">
        <w:rPr>
          <w:rFonts w:ascii="Verdana" w:eastAsia="Calibri" w:hAnsi="Verdana" w:cs="Verdana"/>
          <w:color w:val="000000"/>
          <w:szCs w:val="20"/>
        </w:rPr>
        <w:t>:</w:t>
      </w:r>
    </w:p>
    <w:p w:rsidR="00272212" w:rsidRPr="00272212" w:rsidRDefault="00272212" w:rsidP="00272212">
      <w:pPr>
        <w:autoSpaceDE w:val="0"/>
        <w:autoSpaceDN w:val="0"/>
        <w:adjustRightInd w:val="0"/>
        <w:spacing w:line="240" w:lineRule="auto"/>
        <w:rPr>
          <w:rFonts w:ascii="Verdana" w:eastAsia="Calibri" w:hAnsi="Verdana" w:cs="Verdana"/>
          <w:color w:val="000000"/>
          <w:szCs w:val="20"/>
        </w:rPr>
      </w:pPr>
    </w:p>
    <w:p w:rsidR="00272212" w:rsidRDefault="00272212" w:rsidP="00272212">
      <w:pPr>
        <w:autoSpaceDE w:val="0"/>
        <w:autoSpaceDN w:val="0"/>
        <w:adjustRightInd w:val="0"/>
        <w:spacing w:line="240" w:lineRule="auto"/>
        <w:rPr>
          <w:rFonts w:eastAsia="Times New Roman" w:cs="Arial"/>
          <w:szCs w:val="20"/>
          <w:lang w:val="en-US" w:eastAsia="da-DK"/>
        </w:rPr>
      </w:pPr>
      <w:r w:rsidRPr="00272212">
        <w:rPr>
          <w:rFonts w:eastAsia="Times New Roman" w:cs="Arial"/>
          <w:szCs w:val="20"/>
          <w:lang w:val="en-US" w:eastAsia="da-DK"/>
        </w:rPr>
        <w:t>NS = (</w:t>
      </w:r>
      <w:proofErr w:type="spellStart"/>
      <w:r w:rsidRPr="00272212">
        <w:rPr>
          <w:rFonts w:eastAsia="Times New Roman" w:cs="Arial"/>
          <w:szCs w:val="20"/>
          <w:lang w:val="en-US" w:eastAsia="da-DK"/>
        </w:rPr>
        <w:t>Q</w:t>
      </w:r>
      <w:r w:rsidRPr="00272212">
        <w:rPr>
          <w:rFonts w:eastAsia="Times New Roman" w:cs="Arial"/>
          <w:szCs w:val="20"/>
          <w:vertAlign w:val="subscript"/>
          <w:lang w:val="en-US" w:eastAsia="da-DK"/>
        </w:rPr>
        <w:t>r</w:t>
      </w:r>
      <w:proofErr w:type="spellEnd"/>
      <w:r w:rsidRPr="00272212">
        <w:rPr>
          <w:rFonts w:eastAsia="Times New Roman" w:cs="Arial"/>
          <w:szCs w:val="20"/>
          <w:lang w:val="en-US" w:eastAsia="da-DK"/>
        </w:rPr>
        <w:t xml:space="preserve"> + (Q</w:t>
      </w:r>
      <w:r w:rsidRPr="00272212">
        <w:rPr>
          <w:rFonts w:eastAsia="Times New Roman" w:cs="Arial"/>
          <w:szCs w:val="20"/>
          <w:vertAlign w:val="subscript"/>
          <w:lang w:val="en-US" w:eastAsia="da-DK"/>
        </w:rPr>
        <w:t>s</w:t>
      </w:r>
      <w:r w:rsidRPr="00272212">
        <w:rPr>
          <w:rFonts w:eastAsia="Times New Roman" w:cs="Arial"/>
          <w:szCs w:val="20"/>
          <w:lang w:val="en-US" w:eastAsia="da-DK"/>
        </w:rPr>
        <w:t xml:space="preserve"> x </w:t>
      </w:r>
      <w:proofErr w:type="spellStart"/>
      <w:r w:rsidRPr="00272212">
        <w:rPr>
          <w:rFonts w:eastAsia="Times New Roman" w:cs="Arial"/>
          <w:szCs w:val="20"/>
          <w:lang w:val="en-US" w:eastAsia="da-DK"/>
        </w:rPr>
        <w:t>f</w:t>
      </w:r>
      <w:r w:rsidRPr="00272212">
        <w:rPr>
          <w:rFonts w:eastAsia="Times New Roman" w:cs="Arial"/>
          <w:szCs w:val="20"/>
          <w:vertAlign w:val="subscript"/>
          <w:lang w:val="en-US" w:eastAsia="da-DK"/>
        </w:rPr>
        <w:t>x</w:t>
      </w:r>
      <w:proofErr w:type="spellEnd"/>
      <w:r w:rsidRPr="00272212">
        <w:rPr>
          <w:rFonts w:eastAsia="Times New Roman" w:cs="Arial"/>
          <w:szCs w:val="20"/>
          <w:lang w:val="en-US" w:eastAsia="da-DK"/>
        </w:rPr>
        <w:t xml:space="preserve">) x </w:t>
      </w:r>
      <w:proofErr w:type="spellStart"/>
      <w:r w:rsidRPr="00272212">
        <w:rPr>
          <w:rFonts w:eastAsia="Times New Roman" w:cs="Arial"/>
          <w:szCs w:val="20"/>
          <w:lang w:val="en-US" w:eastAsia="da-DK"/>
        </w:rPr>
        <w:t>f</w:t>
      </w:r>
      <w:r w:rsidRPr="00272212">
        <w:rPr>
          <w:rFonts w:eastAsia="Times New Roman" w:cs="Arial"/>
          <w:szCs w:val="20"/>
          <w:vertAlign w:val="subscript"/>
          <w:lang w:val="en-US" w:eastAsia="da-DK"/>
        </w:rPr>
        <w:t>d</w:t>
      </w:r>
      <w:proofErr w:type="spellEnd"/>
      <w:r w:rsidRPr="00272212">
        <w:rPr>
          <w:rFonts w:eastAsia="Times New Roman" w:cs="Arial"/>
          <w:szCs w:val="20"/>
          <w:lang w:val="en-US" w:eastAsia="da-DK"/>
        </w:rPr>
        <w:t xml:space="preserve"> = (</w:t>
      </w:r>
      <w:r w:rsidR="00607DAF">
        <w:rPr>
          <w:rFonts w:eastAsia="Times New Roman" w:cs="Arial"/>
          <w:szCs w:val="20"/>
          <w:lang w:val="en-US" w:eastAsia="da-DK"/>
        </w:rPr>
        <w:t>75</w:t>
      </w:r>
      <w:r w:rsidR="00471BED">
        <w:rPr>
          <w:rFonts w:eastAsia="Times New Roman" w:cs="Arial"/>
          <w:szCs w:val="20"/>
          <w:lang w:val="en-US" w:eastAsia="da-DK"/>
        </w:rPr>
        <w:t xml:space="preserve"> </w:t>
      </w:r>
      <w:r w:rsidRPr="00471BED">
        <w:rPr>
          <w:rFonts w:eastAsia="Times New Roman" w:cs="Arial"/>
          <w:szCs w:val="20"/>
          <w:lang w:val="en-US" w:eastAsia="da-DK"/>
        </w:rPr>
        <w:t xml:space="preserve">x </w:t>
      </w:r>
      <w:r w:rsidRPr="00272212">
        <w:rPr>
          <w:rFonts w:eastAsia="Times New Roman" w:cs="Arial"/>
          <w:szCs w:val="20"/>
          <w:lang w:val="en-US" w:eastAsia="da-DK"/>
        </w:rPr>
        <w:t>0,014</w:t>
      </w:r>
      <w:r w:rsidR="00471BED">
        <w:rPr>
          <w:rFonts w:eastAsia="Times New Roman" w:cs="Arial"/>
          <w:szCs w:val="20"/>
          <w:lang w:val="en-US" w:eastAsia="da-DK"/>
        </w:rPr>
        <w:t xml:space="preserve"> </w:t>
      </w:r>
      <w:r w:rsidRPr="00272212">
        <w:rPr>
          <w:rFonts w:eastAsia="Times New Roman" w:cs="Arial"/>
          <w:szCs w:val="20"/>
          <w:lang w:val="en-US" w:eastAsia="da-DK"/>
        </w:rPr>
        <w:t>+ (2 x 2)) x 1,5 = 7,05 l/s</w:t>
      </w:r>
    </w:p>
    <w:p w:rsidR="00607DAF" w:rsidRDefault="00607DAF" w:rsidP="00272212">
      <w:pPr>
        <w:autoSpaceDE w:val="0"/>
        <w:autoSpaceDN w:val="0"/>
        <w:adjustRightInd w:val="0"/>
        <w:spacing w:line="240" w:lineRule="auto"/>
        <w:rPr>
          <w:rFonts w:eastAsia="Times New Roman" w:cs="Arial"/>
          <w:szCs w:val="20"/>
          <w:lang w:val="en-US" w:eastAsia="da-DK"/>
        </w:rPr>
      </w:pPr>
    </w:p>
    <w:p w:rsidR="00471BED" w:rsidRDefault="00471BED" w:rsidP="00272212">
      <w:pPr>
        <w:autoSpaceDE w:val="0"/>
        <w:autoSpaceDN w:val="0"/>
        <w:adjustRightInd w:val="0"/>
        <w:spacing w:line="240" w:lineRule="auto"/>
        <w:rPr>
          <w:rFonts w:eastAsia="Times New Roman" w:cs="Arial"/>
          <w:szCs w:val="20"/>
          <w:lang w:val="en-US" w:eastAsia="da-DK"/>
        </w:rPr>
      </w:pPr>
      <w:proofErr w:type="spellStart"/>
      <w:r>
        <w:rPr>
          <w:rFonts w:eastAsia="Times New Roman" w:cs="Arial"/>
          <w:szCs w:val="20"/>
          <w:lang w:val="en-US" w:eastAsia="da-DK"/>
        </w:rPr>
        <w:t>Sandfang</w:t>
      </w:r>
      <w:proofErr w:type="spellEnd"/>
      <w:r>
        <w:rPr>
          <w:rFonts w:eastAsia="Times New Roman" w:cs="Arial"/>
          <w:szCs w:val="20"/>
          <w:lang w:val="en-US" w:eastAsia="da-DK"/>
        </w:rPr>
        <w:t xml:space="preserve"> = NS*300/ </w:t>
      </w:r>
      <w:proofErr w:type="spellStart"/>
      <w:r>
        <w:rPr>
          <w:rFonts w:eastAsia="Times New Roman" w:cs="Arial"/>
          <w:szCs w:val="20"/>
          <w:lang w:val="en-US" w:eastAsia="da-DK"/>
        </w:rPr>
        <w:t>f</w:t>
      </w:r>
      <w:r w:rsidRPr="00471BED">
        <w:rPr>
          <w:rFonts w:eastAsia="Times New Roman" w:cs="Arial"/>
          <w:szCs w:val="20"/>
          <w:vertAlign w:val="subscript"/>
          <w:lang w:val="en-US" w:eastAsia="da-DK"/>
        </w:rPr>
        <w:t>d</w:t>
      </w:r>
      <w:proofErr w:type="spellEnd"/>
      <w:r>
        <w:rPr>
          <w:rFonts w:eastAsia="Times New Roman" w:cs="Arial"/>
          <w:szCs w:val="20"/>
          <w:lang w:val="en-US" w:eastAsia="da-DK"/>
        </w:rPr>
        <w:t xml:space="preserve"> = 7,05*300/ 1,5 = 1410 l.</w:t>
      </w:r>
    </w:p>
    <w:p w:rsidR="00272212" w:rsidRPr="00272212" w:rsidRDefault="00272212" w:rsidP="00272212">
      <w:pPr>
        <w:autoSpaceDE w:val="0"/>
        <w:autoSpaceDN w:val="0"/>
        <w:adjustRightInd w:val="0"/>
        <w:spacing w:line="240" w:lineRule="auto"/>
        <w:rPr>
          <w:rFonts w:ascii="Verdana" w:eastAsia="Calibri" w:hAnsi="Verdana" w:cs="Verdana"/>
          <w:color w:val="000000"/>
          <w:szCs w:val="20"/>
        </w:rPr>
      </w:pPr>
    </w:p>
    <w:p w:rsidR="00607DAF" w:rsidRDefault="00272212" w:rsidP="00272212">
      <w:pPr>
        <w:autoSpaceDE w:val="0"/>
        <w:autoSpaceDN w:val="0"/>
        <w:adjustRightInd w:val="0"/>
        <w:spacing w:line="240" w:lineRule="auto"/>
        <w:rPr>
          <w:rFonts w:ascii="Verdana" w:eastAsia="Calibri" w:hAnsi="Verdana" w:cs="Verdana"/>
          <w:color w:val="000000"/>
          <w:szCs w:val="20"/>
        </w:rPr>
      </w:pPr>
      <w:r w:rsidRPr="00272212">
        <w:rPr>
          <w:rFonts w:ascii="Verdana" w:eastAsia="Calibri" w:hAnsi="Verdana" w:cs="Verdana"/>
          <w:color w:val="000000"/>
          <w:szCs w:val="20"/>
        </w:rPr>
        <w:t xml:space="preserve">Ansøger </w:t>
      </w:r>
      <w:r w:rsidR="00607DAF" w:rsidRPr="00272212">
        <w:rPr>
          <w:rFonts w:ascii="Verdana" w:eastAsia="Calibri" w:hAnsi="Verdana" w:cs="Verdana"/>
          <w:color w:val="000000"/>
          <w:szCs w:val="20"/>
        </w:rPr>
        <w:t>ønsker</w:t>
      </w:r>
      <w:r w:rsidRPr="00272212">
        <w:rPr>
          <w:rFonts w:ascii="Verdana" w:eastAsia="Calibri" w:hAnsi="Verdana" w:cs="Verdana"/>
          <w:color w:val="000000"/>
          <w:szCs w:val="20"/>
        </w:rPr>
        <w:t xml:space="preserve"> at benytte en olieudskiller på 10 l/s</w:t>
      </w:r>
      <w:r w:rsidR="00607DAF">
        <w:rPr>
          <w:rFonts w:ascii="Verdana" w:eastAsia="Calibri" w:hAnsi="Verdana" w:cs="Verdana"/>
          <w:color w:val="000000"/>
          <w:szCs w:val="20"/>
        </w:rPr>
        <w:t>, med opsamlingskapacitet på 267 l. Sandfang på 2500 liter</w:t>
      </w:r>
      <w:r w:rsidRPr="00272212">
        <w:rPr>
          <w:rFonts w:ascii="Verdana" w:eastAsia="Calibri" w:hAnsi="Verdana" w:cs="Verdana"/>
          <w:color w:val="000000"/>
          <w:szCs w:val="20"/>
        </w:rPr>
        <w:t>.</w:t>
      </w:r>
    </w:p>
    <w:p w:rsidR="00272212" w:rsidRPr="00272212" w:rsidRDefault="00272212" w:rsidP="00272212">
      <w:pPr>
        <w:autoSpaceDE w:val="0"/>
        <w:autoSpaceDN w:val="0"/>
        <w:adjustRightInd w:val="0"/>
        <w:spacing w:line="240" w:lineRule="auto"/>
        <w:rPr>
          <w:rFonts w:ascii="Verdana" w:eastAsia="Calibri" w:hAnsi="Verdana" w:cs="Verdana"/>
          <w:color w:val="000000"/>
          <w:szCs w:val="20"/>
        </w:rPr>
      </w:pPr>
      <w:r w:rsidRPr="00272212">
        <w:rPr>
          <w:rFonts w:ascii="Verdana" w:eastAsia="Calibri" w:hAnsi="Verdana" w:cs="Verdana"/>
          <w:color w:val="000000"/>
          <w:szCs w:val="20"/>
        </w:rPr>
        <w:t>Der er stillet krav om udtagning og analyse til kontrol af udskilleranlægget.</w:t>
      </w:r>
    </w:p>
    <w:p w:rsidR="00272212" w:rsidRPr="00272212" w:rsidRDefault="00272212" w:rsidP="00272212">
      <w:pPr>
        <w:autoSpaceDE w:val="0"/>
        <w:autoSpaceDN w:val="0"/>
        <w:adjustRightInd w:val="0"/>
        <w:spacing w:line="240" w:lineRule="auto"/>
        <w:rPr>
          <w:rFonts w:ascii="Verdana" w:eastAsia="Calibri" w:hAnsi="Verdana" w:cs="Verdana"/>
          <w:color w:val="000000"/>
          <w:szCs w:val="20"/>
        </w:rPr>
      </w:pPr>
    </w:p>
    <w:p w:rsidR="00272212" w:rsidRPr="00272212" w:rsidRDefault="00272212" w:rsidP="00272212">
      <w:pPr>
        <w:autoSpaceDE w:val="0"/>
        <w:autoSpaceDN w:val="0"/>
        <w:adjustRightInd w:val="0"/>
        <w:spacing w:line="240" w:lineRule="auto"/>
        <w:rPr>
          <w:rFonts w:ascii="Verdana" w:eastAsia="Calibri" w:hAnsi="Verdana" w:cs="Verdana"/>
          <w:i/>
          <w:color w:val="000000"/>
          <w:szCs w:val="20"/>
        </w:rPr>
      </w:pPr>
      <w:r w:rsidRPr="00272212">
        <w:rPr>
          <w:rFonts w:ascii="Verdana" w:eastAsia="Calibri" w:hAnsi="Verdana" w:cs="Verdana"/>
          <w:i/>
          <w:color w:val="000000"/>
          <w:szCs w:val="20"/>
        </w:rPr>
        <w:t>Vurdering</w:t>
      </w:r>
    </w:p>
    <w:p w:rsidR="00272212" w:rsidRPr="00272212" w:rsidRDefault="00272212" w:rsidP="00272212">
      <w:pPr>
        <w:autoSpaceDE w:val="0"/>
        <w:autoSpaceDN w:val="0"/>
        <w:adjustRightInd w:val="0"/>
        <w:spacing w:line="240" w:lineRule="auto"/>
        <w:rPr>
          <w:rFonts w:ascii="Verdana" w:eastAsia="Calibri" w:hAnsi="Verdana" w:cs="Verdana"/>
          <w:color w:val="000000" w:themeColor="text1"/>
          <w:szCs w:val="20"/>
        </w:rPr>
      </w:pPr>
      <w:r w:rsidRPr="00272212">
        <w:rPr>
          <w:rFonts w:ascii="Verdana" w:eastAsia="Calibri" w:hAnsi="Verdana" w:cs="Verdana"/>
          <w:color w:val="000000"/>
          <w:szCs w:val="20"/>
        </w:rPr>
        <w:t xml:space="preserve">Næstved Kommune vurderer på den baggrund, at der med de </w:t>
      </w:r>
      <w:r w:rsidRPr="00272212">
        <w:rPr>
          <w:rFonts w:ascii="Verdana" w:eastAsia="Calibri" w:hAnsi="Verdana" w:cs="Verdana"/>
          <w:color w:val="000000" w:themeColor="text1"/>
          <w:szCs w:val="20"/>
        </w:rPr>
        <w:t>stillede vilkår er sikret en miljømæssig forsvarlig tilledning af processpildevandet til renseanlæg.</w:t>
      </w:r>
    </w:p>
    <w:p w:rsidR="00272212" w:rsidRPr="00272212" w:rsidRDefault="00272212" w:rsidP="00272212">
      <w:pPr>
        <w:autoSpaceDE w:val="0"/>
        <w:autoSpaceDN w:val="0"/>
        <w:adjustRightInd w:val="0"/>
        <w:spacing w:line="240" w:lineRule="auto"/>
        <w:rPr>
          <w:rFonts w:ascii="Verdana" w:eastAsia="Calibri" w:hAnsi="Verdana" w:cs="Verdana"/>
          <w:color w:val="000000" w:themeColor="text1"/>
          <w:szCs w:val="20"/>
        </w:rPr>
      </w:pPr>
    </w:p>
    <w:p w:rsidR="00607DAF" w:rsidRDefault="00607DAF" w:rsidP="00272212">
      <w:pPr>
        <w:rPr>
          <w:rFonts w:ascii="Verdana" w:eastAsia="Calibri" w:hAnsi="Verdana" w:cs="Arial"/>
          <w:b/>
          <w:color w:val="000000" w:themeColor="text1"/>
          <w:szCs w:val="20"/>
        </w:rPr>
      </w:pPr>
    </w:p>
    <w:p w:rsidR="00272212" w:rsidRPr="00272212" w:rsidRDefault="00272212" w:rsidP="00272212">
      <w:pPr>
        <w:autoSpaceDE w:val="0"/>
        <w:autoSpaceDN w:val="0"/>
        <w:adjustRightInd w:val="0"/>
        <w:rPr>
          <w:rFonts w:eastAsia="Calibri" w:cs="Arial"/>
          <w:b/>
          <w:color w:val="000000" w:themeColor="text1"/>
          <w:sz w:val="22"/>
        </w:rPr>
      </w:pPr>
      <w:r w:rsidRPr="00272212">
        <w:rPr>
          <w:rFonts w:eastAsia="Calibri" w:cs="Arial"/>
          <w:b/>
          <w:color w:val="000000" w:themeColor="text1"/>
          <w:sz w:val="22"/>
        </w:rPr>
        <w:t>LOVGRUNDLAG</w:t>
      </w:r>
    </w:p>
    <w:p w:rsidR="00F03E07" w:rsidRPr="00D22D91" w:rsidRDefault="00F03E07" w:rsidP="00F03E07">
      <w:pPr>
        <w:autoSpaceDE w:val="0"/>
        <w:autoSpaceDN w:val="0"/>
        <w:adjustRightInd w:val="0"/>
        <w:rPr>
          <w:rFonts w:ascii="Verdana" w:eastAsia="Calibri" w:hAnsi="Verdana" w:cs="Arial"/>
          <w:color w:val="000000" w:themeColor="text1"/>
          <w:szCs w:val="20"/>
        </w:rPr>
      </w:pPr>
      <w:r w:rsidRPr="00D22D91">
        <w:rPr>
          <w:rFonts w:ascii="Verdana" w:eastAsia="Calibri" w:hAnsi="Verdana" w:cs="Arial"/>
          <w:color w:val="000000" w:themeColor="text1"/>
          <w:szCs w:val="20"/>
        </w:rPr>
        <w:t>Tilladelsen meddeles i henhold til § 28, stk. 3 i miljøbeskyttelsesloven (Bekendtgørelse af Lov om miljøbeskyttelse nr. 681 af 2. juli 2019).</w:t>
      </w:r>
    </w:p>
    <w:p w:rsidR="00272212" w:rsidRPr="00272212" w:rsidRDefault="00272212" w:rsidP="00272212">
      <w:pPr>
        <w:rPr>
          <w:rFonts w:ascii="Verdana" w:eastAsia="Calibri" w:hAnsi="Verdana" w:cs="Arial"/>
          <w:szCs w:val="20"/>
        </w:rPr>
      </w:pPr>
    </w:p>
    <w:p w:rsidR="00272212" w:rsidRPr="00272212" w:rsidRDefault="00272212" w:rsidP="00272212">
      <w:pPr>
        <w:rPr>
          <w:rFonts w:ascii="Verdana" w:eastAsia="Calibri" w:hAnsi="Verdana" w:cs="Arial"/>
          <w:b/>
          <w:sz w:val="22"/>
          <w:szCs w:val="24"/>
        </w:rPr>
      </w:pPr>
      <w:r w:rsidRPr="00272212">
        <w:rPr>
          <w:rFonts w:ascii="Verdana" w:eastAsia="Calibri" w:hAnsi="Verdana" w:cs="Arial"/>
          <w:b/>
          <w:sz w:val="22"/>
        </w:rPr>
        <w:t>KLAGEVEJLEDNING</w:t>
      </w:r>
    </w:p>
    <w:p w:rsidR="00272212" w:rsidRDefault="00272212" w:rsidP="00272212">
      <w:pPr>
        <w:rPr>
          <w:rFonts w:ascii="Verdana" w:eastAsia="Calibri" w:hAnsi="Verdana" w:cs="Times New Roman"/>
          <w:color w:val="000000" w:themeColor="text1"/>
        </w:rPr>
      </w:pPr>
      <w:r w:rsidRPr="00272212">
        <w:rPr>
          <w:rFonts w:ascii="Verdana" w:eastAsia="Calibri" w:hAnsi="Verdana" w:cs="Times New Roman"/>
          <w:color w:val="000000" w:themeColor="text1"/>
        </w:rPr>
        <w:t xml:space="preserve">Kommunens afgørelse vedrørende processpildevand kan i henhold til miljøbeskyttelseslovens § 91 </w:t>
      </w:r>
      <w:r w:rsidR="002B6B17">
        <w:rPr>
          <w:rFonts w:ascii="Verdana" w:eastAsia="Calibri" w:hAnsi="Verdana" w:cs="Times New Roman"/>
          <w:color w:val="000000" w:themeColor="text1"/>
        </w:rPr>
        <w:t xml:space="preserve">og 93 </w:t>
      </w:r>
      <w:r w:rsidRPr="00272212">
        <w:rPr>
          <w:rFonts w:ascii="Verdana" w:eastAsia="Calibri" w:hAnsi="Verdana" w:cs="Times New Roman"/>
          <w:color w:val="000000" w:themeColor="text1"/>
        </w:rPr>
        <w:t>påklages til Miljø- og Fødevareklagenævnet.</w:t>
      </w:r>
    </w:p>
    <w:p w:rsidR="002B6B17" w:rsidRDefault="002B6B17" w:rsidP="00272212">
      <w:pPr>
        <w:rPr>
          <w:rFonts w:ascii="Verdana" w:eastAsia="Calibri" w:hAnsi="Verdana" w:cs="Times New Roman"/>
          <w:color w:val="000000" w:themeColor="text1"/>
        </w:rPr>
      </w:pPr>
    </w:p>
    <w:p w:rsidR="002B6B17" w:rsidRPr="00272212" w:rsidRDefault="002B6B17" w:rsidP="00272212">
      <w:pPr>
        <w:rPr>
          <w:rFonts w:ascii="Verdana" w:eastAsia="Calibri" w:hAnsi="Verdana" w:cs="Times New Roman"/>
          <w:color w:val="000000" w:themeColor="text1"/>
        </w:rPr>
      </w:pPr>
      <w:r>
        <w:rPr>
          <w:rFonts w:ascii="Verdana" w:eastAsia="Calibri" w:hAnsi="Verdana" w:cs="Times New Roman"/>
          <w:color w:val="000000" w:themeColor="text1"/>
        </w:rPr>
        <w:t xml:space="preserve">Afgørelsens adressat og enhver, der har individuel væsentlig interesse i sagens udfald, kan klage. Derudover er bl.a. en række lokale og landsdækkende organisationer klageberettigede efter bestemmelsen. </w:t>
      </w:r>
    </w:p>
    <w:p w:rsidR="00272212" w:rsidRPr="00272212" w:rsidRDefault="00272212" w:rsidP="00272212">
      <w:pPr>
        <w:rPr>
          <w:rFonts w:ascii="Verdana" w:eastAsia="Calibri" w:hAnsi="Verdana" w:cs="Times New Roman"/>
          <w:color w:val="000000" w:themeColor="text1"/>
        </w:rPr>
      </w:pPr>
    </w:p>
    <w:p w:rsidR="00272212" w:rsidRPr="00272212" w:rsidRDefault="00272212" w:rsidP="00272212">
      <w:pPr>
        <w:rPr>
          <w:rFonts w:ascii="Verdana" w:eastAsia="Calibri" w:hAnsi="Verdana" w:cs="Times New Roman"/>
        </w:rPr>
      </w:pPr>
      <w:r w:rsidRPr="00272212">
        <w:rPr>
          <w:rFonts w:ascii="Verdana" w:eastAsia="Calibri" w:hAnsi="Verdana" w:cs="Times New Roman"/>
          <w:color w:val="000000" w:themeColor="text1"/>
        </w:rPr>
        <w:t>En eventuel klage, skal</w:t>
      </w:r>
      <w:r w:rsidR="002B6B17">
        <w:rPr>
          <w:rFonts w:ascii="Verdana" w:eastAsia="Calibri" w:hAnsi="Verdana" w:cs="Times New Roman"/>
          <w:color w:val="000000" w:themeColor="text1"/>
        </w:rPr>
        <w:t xml:space="preserve"> indgives via </w:t>
      </w:r>
      <w:r w:rsidRPr="00272212">
        <w:rPr>
          <w:rFonts w:ascii="Verdana" w:eastAsia="Calibri" w:hAnsi="Verdana" w:cs="Times New Roman"/>
          <w:color w:val="000000" w:themeColor="text1"/>
        </w:rPr>
        <w:t>klage</w:t>
      </w:r>
      <w:r w:rsidR="002B6B17">
        <w:rPr>
          <w:rFonts w:ascii="Verdana" w:eastAsia="Calibri" w:hAnsi="Verdana" w:cs="Times New Roman"/>
          <w:color w:val="000000" w:themeColor="text1"/>
        </w:rPr>
        <w:t>portalen</w:t>
      </w:r>
      <w:r w:rsidRPr="00272212">
        <w:rPr>
          <w:rFonts w:ascii="Verdana" w:eastAsia="Calibri" w:hAnsi="Verdana" w:cs="Times New Roman"/>
          <w:color w:val="000000" w:themeColor="text1"/>
        </w:rPr>
        <w:t>. Du klager via Klageportalen</w:t>
      </w:r>
      <w:r w:rsidRPr="00272212">
        <w:rPr>
          <w:rFonts w:ascii="Verdana" w:eastAsia="Calibri" w:hAnsi="Verdana" w:cs="Times New Roman"/>
        </w:rPr>
        <w:t xml:space="preserve">, som du finder på www.naevneneshus.dk. Du vælger det nævn, du vil klage til og logger på klageportalen med </w:t>
      </w:r>
      <w:proofErr w:type="spellStart"/>
      <w:r w:rsidRPr="00272212">
        <w:rPr>
          <w:rFonts w:ascii="Verdana" w:eastAsia="Calibri" w:hAnsi="Verdana" w:cs="Times New Roman"/>
        </w:rPr>
        <w:t>NemId</w:t>
      </w:r>
      <w:proofErr w:type="spellEnd"/>
      <w:r w:rsidRPr="00272212">
        <w:rPr>
          <w:rFonts w:ascii="Verdana" w:eastAsia="Calibri" w:hAnsi="Verdana" w:cs="Times New Roman"/>
        </w:rPr>
        <w:t>.</w:t>
      </w:r>
    </w:p>
    <w:p w:rsidR="00272212" w:rsidRPr="00272212" w:rsidRDefault="00272212" w:rsidP="00272212">
      <w:pPr>
        <w:rPr>
          <w:rFonts w:ascii="Verdana" w:eastAsia="Calibri" w:hAnsi="Verdana" w:cs="Times New Roman"/>
        </w:rPr>
      </w:pPr>
    </w:p>
    <w:p w:rsidR="00272212" w:rsidRPr="00272212" w:rsidRDefault="00272212" w:rsidP="00272212">
      <w:pPr>
        <w:rPr>
          <w:rFonts w:ascii="Verdana" w:eastAsia="Calibri" w:hAnsi="Verdana" w:cs="Times New Roman"/>
        </w:rPr>
      </w:pPr>
      <w:r w:rsidRPr="00272212">
        <w:rPr>
          <w:rFonts w:ascii="Verdana" w:eastAsia="Calibri" w:hAnsi="Verdana" w:cs="Times New Roman"/>
        </w:rPr>
        <w:lastRenderedPageBreak/>
        <w:t xml:space="preserve">Klageportalen sender klagen til Næstved Kommune, som videresender klagen bilagt sagens akter og kommunens kommentar til sagen. Klagefristen er 4 uger. Det betyder, at en eventuel klage skal være sendt via klageportalen </w:t>
      </w:r>
    </w:p>
    <w:p w:rsidR="00272212" w:rsidRPr="00272212" w:rsidRDefault="00272212" w:rsidP="00272212">
      <w:pPr>
        <w:rPr>
          <w:rFonts w:ascii="Verdana" w:eastAsia="Calibri" w:hAnsi="Verdana" w:cs="Times New Roman"/>
        </w:rPr>
      </w:pPr>
    </w:p>
    <w:p w:rsidR="00272212" w:rsidRPr="00272212" w:rsidRDefault="00272212" w:rsidP="00272212">
      <w:pPr>
        <w:jc w:val="center"/>
        <w:rPr>
          <w:rFonts w:ascii="Verdana" w:eastAsia="Calibri" w:hAnsi="Verdana" w:cs="Times New Roman"/>
          <w:b/>
        </w:rPr>
      </w:pPr>
      <w:r w:rsidRPr="00272212">
        <w:rPr>
          <w:rFonts w:ascii="Verdana" w:eastAsia="Calibri" w:hAnsi="Verdana" w:cs="Times New Roman"/>
          <w:b/>
        </w:rPr>
        <w:t xml:space="preserve">Senest den </w:t>
      </w:r>
      <w:r w:rsidR="007829C3">
        <w:rPr>
          <w:rFonts w:ascii="Verdana" w:eastAsia="Calibri" w:hAnsi="Verdana" w:cs="Times New Roman"/>
          <w:b/>
        </w:rPr>
        <w:t>1</w:t>
      </w:r>
      <w:r w:rsidR="00DE1670">
        <w:rPr>
          <w:rFonts w:ascii="Verdana" w:eastAsia="Calibri" w:hAnsi="Verdana" w:cs="Times New Roman"/>
          <w:b/>
        </w:rPr>
        <w:t>3</w:t>
      </w:r>
      <w:r w:rsidRPr="00272212">
        <w:rPr>
          <w:rFonts w:ascii="Verdana" w:eastAsia="Calibri" w:hAnsi="Verdana" w:cs="Times New Roman"/>
          <w:b/>
        </w:rPr>
        <w:t xml:space="preserve">. </w:t>
      </w:r>
      <w:r w:rsidR="004E1B09">
        <w:rPr>
          <w:rFonts w:ascii="Verdana" w:eastAsia="Calibri" w:hAnsi="Verdana" w:cs="Times New Roman"/>
          <w:b/>
        </w:rPr>
        <w:t xml:space="preserve">januar </w:t>
      </w:r>
      <w:r w:rsidRPr="00272212">
        <w:rPr>
          <w:rFonts w:ascii="Verdana" w:eastAsia="Calibri" w:hAnsi="Verdana" w:cs="Times New Roman"/>
          <w:b/>
        </w:rPr>
        <w:t>20</w:t>
      </w:r>
      <w:r w:rsidR="004E1B09">
        <w:rPr>
          <w:rFonts w:ascii="Verdana" w:eastAsia="Calibri" w:hAnsi="Verdana" w:cs="Times New Roman"/>
          <w:b/>
        </w:rPr>
        <w:t>20</w:t>
      </w:r>
      <w:r w:rsidRPr="00272212">
        <w:rPr>
          <w:rFonts w:ascii="Verdana" w:eastAsia="Calibri" w:hAnsi="Verdana" w:cs="Times New Roman"/>
          <w:b/>
        </w:rPr>
        <w:t xml:space="preserve"> </w:t>
      </w:r>
    </w:p>
    <w:p w:rsidR="00272212" w:rsidRPr="00272212" w:rsidRDefault="00272212" w:rsidP="00272212">
      <w:pPr>
        <w:rPr>
          <w:rFonts w:ascii="Verdana" w:eastAsia="Calibri" w:hAnsi="Verdana" w:cs="Times New Roman"/>
          <w:highlight w:val="yellow"/>
        </w:rPr>
      </w:pPr>
    </w:p>
    <w:p w:rsidR="00272212" w:rsidRPr="00272212" w:rsidRDefault="00272212" w:rsidP="00272212">
      <w:pPr>
        <w:rPr>
          <w:rFonts w:ascii="Verdana" w:eastAsia="Calibri" w:hAnsi="Verdana" w:cs="Times New Roman"/>
        </w:rPr>
      </w:pPr>
      <w:r w:rsidRPr="00272212">
        <w:rPr>
          <w:rFonts w:ascii="Verdana" w:eastAsia="Calibri" w:hAnsi="Verdana" w:cs="Times New Roman"/>
        </w:rPr>
        <w:t xml:space="preserve">En klage er først registret i klageportalen, når der er indbetalt et gebyr. </w:t>
      </w:r>
    </w:p>
    <w:p w:rsidR="00272212" w:rsidRPr="00272212" w:rsidRDefault="00272212" w:rsidP="00272212">
      <w:pPr>
        <w:rPr>
          <w:rFonts w:eastAsia="Calibri" w:cs="Times New Roman"/>
        </w:rPr>
      </w:pPr>
    </w:p>
    <w:p w:rsidR="00272212" w:rsidRPr="00272212" w:rsidRDefault="00272212" w:rsidP="00272212">
      <w:pPr>
        <w:keepNext/>
        <w:outlineLvl w:val="0"/>
        <w:rPr>
          <w:rFonts w:eastAsia="Times New Roman" w:cs="Times New Roman"/>
          <w:b/>
          <w:sz w:val="22"/>
          <w:szCs w:val="20"/>
        </w:rPr>
      </w:pPr>
      <w:r w:rsidRPr="00272212">
        <w:rPr>
          <w:rFonts w:eastAsia="Times New Roman" w:cs="Times New Roman"/>
          <w:b/>
          <w:sz w:val="22"/>
          <w:szCs w:val="20"/>
        </w:rPr>
        <w:t>GENERELT</w:t>
      </w:r>
    </w:p>
    <w:p w:rsidR="00272212" w:rsidRPr="00D03203" w:rsidRDefault="00272212" w:rsidP="00D03203">
      <w:pPr>
        <w:rPr>
          <w:rFonts w:ascii="Verdana" w:eastAsia="Calibri" w:hAnsi="Verdana" w:cs="Times New Roman"/>
        </w:rPr>
      </w:pPr>
      <w:r w:rsidRPr="00D03203">
        <w:rPr>
          <w:rFonts w:ascii="Verdana" w:eastAsia="Calibri" w:hAnsi="Verdana" w:cs="Times New Roman"/>
        </w:rPr>
        <w:t>Virksomheden skal være tilsluttet en tømningsordningen for olie-og benzinudskillere. Det kan være den periodiske tømningsordning for olie- og benzinudskillere, ved ALFA Specialaffald, tlf. 54 88 11 00 eller mail alfa@alfa.dk.</w:t>
      </w:r>
    </w:p>
    <w:p w:rsidR="00272212" w:rsidRPr="00D03203" w:rsidRDefault="00272212" w:rsidP="00272212">
      <w:pPr>
        <w:spacing w:line="240" w:lineRule="auto"/>
        <w:rPr>
          <w:rFonts w:ascii="Verdana" w:eastAsia="Calibri" w:hAnsi="Verdana" w:cs="Times New Roman"/>
          <w:color w:val="000000" w:themeColor="text1"/>
        </w:rPr>
      </w:pPr>
    </w:p>
    <w:p w:rsidR="00272212" w:rsidRPr="00D03203" w:rsidRDefault="00272212" w:rsidP="00D03203">
      <w:pPr>
        <w:rPr>
          <w:rFonts w:ascii="Verdana" w:eastAsia="Calibri" w:hAnsi="Verdana" w:cs="Times New Roman"/>
        </w:rPr>
      </w:pPr>
      <w:r w:rsidRPr="00D03203">
        <w:rPr>
          <w:rFonts w:ascii="Verdana" w:eastAsia="Calibri" w:hAnsi="Verdana" w:cs="Times New Roman"/>
        </w:rPr>
        <w:t>Der gøres opmærksom på, at virksomheden selv skal foretage tilmeldingen til ALFA Specialaffald. Ved ophør af virksomheden, ændring af aktiviteter eller lignende, der bevirker, at udskillersystemet ikke længere skal bruges, skal virksomheden afmelde ordningen. Afmelding kan kun foretages med godkendelse fra Næstved Kommune. Alternativt til Alfa Specialaffald, skal der søges dispensation hos Næstved Kommune til benyttelse at en anden entreprenør til tømningen.</w:t>
      </w:r>
    </w:p>
    <w:p w:rsidR="00272212" w:rsidRPr="00D03203" w:rsidRDefault="00272212" w:rsidP="00272212">
      <w:pPr>
        <w:spacing w:line="240" w:lineRule="auto"/>
        <w:rPr>
          <w:rFonts w:ascii="Verdana" w:eastAsia="Calibri" w:hAnsi="Verdana" w:cs="Times New Roman"/>
          <w:color w:val="000000" w:themeColor="text1"/>
        </w:rPr>
      </w:pPr>
    </w:p>
    <w:p w:rsidR="00272212" w:rsidRPr="00D03203" w:rsidRDefault="00272212" w:rsidP="00D03203">
      <w:pPr>
        <w:rPr>
          <w:rFonts w:ascii="Verdana" w:eastAsia="Calibri" w:hAnsi="Verdana" w:cs="Times New Roman"/>
        </w:rPr>
      </w:pPr>
      <w:r w:rsidRPr="00D03203">
        <w:rPr>
          <w:rFonts w:ascii="Verdana" w:eastAsia="Calibri" w:hAnsi="Verdana" w:cs="Times New Roman"/>
        </w:rPr>
        <w:t>Ved ændringer i spildevandets sammensætning og indhold eller kloaksystemets udformning, befæstelse mm., fremsendes fornyet ansøgning til behandling i Næstved Kommune. Desuden kan kommunen tage tilladelsen op til fornyet behandling, hvis der er miljømæssige argumenter for det.</w:t>
      </w:r>
    </w:p>
    <w:p w:rsidR="00272212" w:rsidRPr="00D03203" w:rsidRDefault="00272212" w:rsidP="00272212">
      <w:pPr>
        <w:spacing w:line="240" w:lineRule="auto"/>
        <w:rPr>
          <w:rFonts w:ascii="Verdana" w:eastAsia="Calibri" w:hAnsi="Verdana" w:cs="Times New Roman"/>
          <w:color w:val="000000" w:themeColor="text1"/>
        </w:rPr>
      </w:pPr>
    </w:p>
    <w:p w:rsidR="00272212" w:rsidRPr="00D03203" w:rsidRDefault="00272212" w:rsidP="00D03203">
      <w:pPr>
        <w:rPr>
          <w:rFonts w:ascii="Verdana" w:eastAsia="Calibri" w:hAnsi="Verdana" w:cs="Times New Roman"/>
        </w:rPr>
      </w:pPr>
      <w:r w:rsidRPr="00D03203">
        <w:rPr>
          <w:rFonts w:ascii="Verdana" w:eastAsia="Calibri" w:hAnsi="Verdana" w:cs="Times New Roman"/>
        </w:rPr>
        <w:t>Oplysninger om driftsuheld med betydning for spildevandets udledning skal straks videregives til NK-Spildevand, tlf.: 55 78 51 00.</w:t>
      </w:r>
    </w:p>
    <w:p w:rsidR="00272212" w:rsidRPr="00272212" w:rsidRDefault="00272212" w:rsidP="00272212">
      <w:pPr>
        <w:rPr>
          <w:rFonts w:eastAsia="Calibri" w:cs="Times New Roman"/>
        </w:rPr>
      </w:pPr>
    </w:p>
    <w:p w:rsidR="00272212" w:rsidRPr="00D03203" w:rsidRDefault="00272212" w:rsidP="00272212">
      <w:pPr>
        <w:rPr>
          <w:rFonts w:ascii="Verdana" w:eastAsia="Calibri" w:hAnsi="Verdana" w:cs="Times New Roman"/>
          <w:b/>
        </w:rPr>
      </w:pPr>
      <w:r w:rsidRPr="00D03203">
        <w:rPr>
          <w:rFonts w:ascii="Verdana" w:eastAsia="Calibri" w:hAnsi="Verdana" w:cs="Times New Roman"/>
          <w:b/>
        </w:rPr>
        <w:t>Påbegyndelse af bygge- og anlægsarbejder inden klagefristens udløb sker på den pågældendes eget ansvar og indebærer ingen indskrænkninger i klagemyndighedens ret til at ændre eller ophæve tilladelsen.</w:t>
      </w:r>
    </w:p>
    <w:p w:rsidR="00272212" w:rsidRPr="00272212" w:rsidRDefault="00272212" w:rsidP="00272212">
      <w:pPr>
        <w:rPr>
          <w:rFonts w:eastAsia="Calibri" w:cs="Times New Roman"/>
          <w:b/>
          <w:szCs w:val="19"/>
          <w:u w:val="single"/>
        </w:rPr>
      </w:pPr>
    </w:p>
    <w:tbl>
      <w:tblPr>
        <w:tblW w:w="0" w:type="auto"/>
        <w:tblLayout w:type="fixed"/>
        <w:tblLook w:val="01E0" w:firstRow="1" w:lastRow="1" w:firstColumn="1" w:lastColumn="1" w:noHBand="0" w:noVBand="0"/>
      </w:tblPr>
      <w:tblGrid>
        <w:gridCol w:w="6804"/>
      </w:tblGrid>
      <w:tr w:rsidR="00272212" w:rsidRPr="00272212" w:rsidTr="00272212">
        <w:tc>
          <w:tcPr>
            <w:tcW w:w="6804" w:type="dxa"/>
          </w:tcPr>
          <w:p w:rsidR="00272212" w:rsidRPr="00272212" w:rsidRDefault="00272212" w:rsidP="00272212">
            <w:pPr>
              <w:rPr>
                <w:rFonts w:eastAsia="Times New Roman" w:cs="Times New Roman"/>
                <w:szCs w:val="24"/>
              </w:rPr>
            </w:pPr>
          </w:p>
          <w:p w:rsidR="00272212" w:rsidRPr="00272212" w:rsidRDefault="00272212" w:rsidP="00272212">
            <w:pPr>
              <w:rPr>
                <w:rFonts w:eastAsia="Calibri" w:cs="Times New Roman"/>
              </w:rPr>
            </w:pPr>
            <w:r w:rsidRPr="00272212">
              <w:rPr>
                <w:rFonts w:eastAsia="Calibri" w:cs="Times New Roman"/>
              </w:rPr>
              <w:t>Venlig hilsen</w:t>
            </w:r>
          </w:p>
          <w:p w:rsidR="00272212" w:rsidRPr="00272212" w:rsidRDefault="00272212" w:rsidP="00272212">
            <w:pPr>
              <w:rPr>
                <w:rFonts w:eastAsia="Calibri" w:cs="Times New Roman"/>
              </w:rPr>
            </w:pPr>
          </w:p>
          <w:p w:rsidR="00272212" w:rsidRPr="00272212" w:rsidRDefault="00272212" w:rsidP="00272212">
            <w:pPr>
              <w:rPr>
                <w:rFonts w:eastAsia="Calibri" w:cs="Times New Roman"/>
                <w:bCs/>
              </w:rPr>
            </w:pPr>
            <w:r w:rsidRPr="00272212">
              <w:rPr>
                <w:rFonts w:eastAsia="Calibri" w:cs="Times New Roman"/>
              </w:rPr>
              <w:t xml:space="preserve">Jesper Dickow                                        </w:t>
            </w:r>
          </w:p>
          <w:p w:rsidR="00272212" w:rsidRPr="00272212" w:rsidRDefault="00272212" w:rsidP="00272212">
            <w:pPr>
              <w:rPr>
                <w:rFonts w:eastAsia="Times New Roman" w:cs="Times New Roman"/>
                <w:bCs/>
                <w:szCs w:val="24"/>
              </w:rPr>
            </w:pPr>
            <w:r w:rsidRPr="00272212">
              <w:rPr>
                <w:rFonts w:eastAsia="Calibri" w:cs="Times New Roman"/>
                <w:bCs/>
              </w:rPr>
              <w:t xml:space="preserve">Miljømedarbejder                                    </w:t>
            </w:r>
          </w:p>
        </w:tc>
      </w:tr>
      <w:tr w:rsidR="00272212" w:rsidRPr="00272212" w:rsidTr="00272212">
        <w:tc>
          <w:tcPr>
            <w:tcW w:w="6804" w:type="dxa"/>
          </w:tcPr>
          <w:p w:rsidR="004041DC" w:rsidRPr="00272212" w:rsidRDefault="004041DC" w:rsidP="004041DC">
            <w:pPr>
              <w:rPr>
                <w:rFonts w:eastAsia="Calibri" w:cs="Times New Roman"/>
              </w:rPr>
            </w:pPr>
            <w:r w:rsidRPr="00272212">
              <w:rPr>
                <w:rFonts w:eastAsia="Calibri" w:cs="Times New Roman"/>
              </w:rPr>
              <w:t>Næstved Kommune</w:t>
            </w:r>
          </w:p>
          <w:p w:rsidR="004041DC" w:rsidRPr="00272212" w:rsidRDefault="004041DC" w:rsidP="00272212">
            <w:pPr>
              <w:rPr>
                <w:rFonts w:eastAsia="Times New Roman" w:cs="Times New Roman"/>
                <w:szCs w:val="24"/>
              </w:rPr>
            </w:pPr>
          </w:p>
        </w:tc>
      </w:tr>
    </w:tbl>
    <w:p w:rsidR="00272212" w:rsidRPr="00272212" w:rsidRDefault="00272212" w:rsidP="00272212">
      <w:pPr>
        <w:rPr>
          <w:rFonts w:eastAsia="Times New Roman" w:cs="Times New Roman"/>
        </w:rPr>
      </w:pPr>
    </w:p>
    <w:p w:rsidR="00F900E2" w:rsidRDefault="00F900E2" w:rsidP="00272212">
      <w:pPr>
        <w:rPr>
          <w:rFonts w:eastAsia="Calibri" w:cs="Times New Roman"/>
          <w:b/>
        </w:rPr>
      </w:pPr>
    </w:p>
    <w:p w:rsidR="00272212" w:rsidRPr="00272212" w:rsidRDefault="00272212" w:rsidP="00272212">
      <w:pPr>
        <w:rPr>
          <w:rFonts w:eastAsia="Calibri" w:cs="Times New Roman"/>
          <w:b/>
        </w:rPr>
      </w:pPr>
      <w:r w:rsidRPr="00272212">
        <w:rPr>
          <w:rFonts w:eastAsia="Calibri" w:cs="Times New Roman"/>
          <w:b/>
        </w:rPr>
        <w:lastRenderedPageBreak/>
        <w:t>Bilag</w:t>
      </w:r>
    </w:p>
    <w:p w:rsidR="00272212" w:rsidRPr="00272212" w:rsidRDefault="00BB433D" w:rsidP="00272212">
      <w:pPr>
        <w:rPr>
          <w:rFonts w:eastAsia="Calibri" w:cs="Times New Roman"/>
        </w:rPr>
      </w:pPr>
      <w:r>
        <w:rPr>
          <w:rFonts w:eastAsia="Calibri" w:cs="Times New Roman"/>
        </w:rPr>
        <w:t>Kloaktegning</w:t>
      </w:r>
      <w:r w:rsidR="00272212" w:rsidRPr="00272212">
        <w:rPr>
          <w:rFonts w:eastAsia="Calibri" w:cs="Times New Roman"/>
        </w:rPr>
        <w:t xml:space="preserve"> </w:t>
      </w:r>
    </w:p>
    <w:p w:rsidR="00272212" w:rsidRPr="00272212" w:rsidRDefault="00272212" w:rsidP="00272212">
      <w:pPr>
        <w:rPr>
          <w:rFonts w:eastAsia="Calibri" w:cs="Times New Roman"/>
        </w:rPr>
      </w:pPr>
    </w:p>
    <w:p w:rsidR="00272212" w:rsidRPr="00272212" w:rsidRDefault="00272212" w:rsidP="00272212">
      <w:pPr>
        <w:rPr>
          <w:rFonts w:eastAsia="Calibri" w:cs="Times New Roman"/>
          <w:b/>
        </w:rPr>
      </w:pPr>
      <w:r w:rsidRPr="00272212">
        <w:rPr>
          <w:rFonts w:eastAsia="Calibri" w:cs="Times New Roman"/>
          <w:b/>
        </w:rPr>
        <w:t>Kopi</w:t>
      </w:r>
    </w:p>
    <w:p w:rsidR="00272212" w:rsidRPr="00272212" w:rsidRDefault="00272212" w:rsidP="00272212">
      <w:pPr>
        <w:rPr>
          <w:rFonts w:eastAsia="Calibri" w:cs="Times New Roman"/>
        </w:rPr>
      </w:pPr>
      <w:r w:rsidRPr="00272212">
        <w:rPr>
          <w:rFonts w:eastAsia="Calibri" w:cs="Times New Roman"/>
        </w:rPr>
        <w:t xml:space="preserve">Ferskvandsfiskeriforeningen, </w:t>
      </w:r>
      <w:hyperlink r:id="rId8" w:history="1">
        <w:r w:rsidRPr="00272212">
          <w:rPr>
            <w:rFonts w:ascii="Times New Roman" w:eastAsia="Calibri" w:hAnsi="Times New Roman" w:cs="Times New Roman"/>
            <w:color w:val="0000FF" w:themeColor="hyperlink"/>
            <w:u w:val="single"/>
          </w:rPr>
          <w:t>nb@ferskvandsfiskeriforeningen.dk</w:t>
        </w:r>
      </w:hyperlink>
    </w:p>
    <w:p w:rsidR="00272212" w:rsidRDefault="00D03203" w:rsidP="00272212">
      <w:pPr>
        <w:rPr>
          <w:rFonts w:eastAsia="Calibri" w:cs="Times New Roman"/>
        </w:rPr>
      </w:pPr>
      <w:r>
        <w:rPr>
          <w:rFonts w:eastAsia="Calibri" w:cs="Times New Roman"/>
        </w:rPr>
        <w:t>Styrelsen for Patientsikkerhed</w:t>
      </w:r>
      <w:r w:rsidR="00272212" w:rsidRPr="00272212">
        <w:rPr>
          <w:rFonts w:eastAsia="Calibri" w:cs="Times New Roman"/>
        </w:rPr>
        <w:t xml:space="preserve">, </w:t>
      </w:r>
      <w:hyperlink r:id="rId9" w:history="1">
        <w:r w:rsidRPr="00AD0DA7">
          <w:rPr>
            <w:rStyle w:val="Hyperlink"/>
            <w:rFonts w:eastAsia="Calibri"/>
          </w:rPr>
          <w:t>trost@stps.dk</w:t>
        </w:r>
      </w:hyperlink>
    </w:p>
    <w:p w:rsidR="00272212" w:rsidRDefault="00272212" w:rsidP="00272212">
      <w:pPr>
        <w:rPr>
          <w:rFonts w:ascii="Times New Roman" w:eastAsia="Calibri" w:hAnsi="Times New Roman" w:cs="Times New Roman"/>
          <w:color w:val="0000FF" w:themeColor="hyperlink"/>
          <w:u w:val="single"/>
        </w:rPr>
      </w:pPr>
      <w:r w:rsidRPr="00272212">
        <w:rPr>
          <w:rFonts w:eastAsia="Calibri" w:cs="Times New Roman"/>
        </w:rPr>
        <w:t xml:space="preserve">Danmarks Sportsfiskerforening, </w:t>
      </w:r>
      <w:hyperlink r:id="rId10" w:history="1">
        <w:r w:rsidRPr="00272212">
          <w:rPr>
            <w:rFonts w:ascii="Times New Roman" w:eastAsia="Calibri" w:hAnsi="Times New Roman" w:cs="Times New Roman"/>
            <w:color w:val="0000FF" w:themeColor="hyperlink"/>
            <w:u w:val="single"/>
          </w:rPr>
          <w:t>post@sportsfiskerforbundet.dk</w:t>
        </w:r>
      </w:hyperlink>
      <w:r w:rsidR="00C1429F">
        <w:rPr>
          <w:rFonts w:ascii="Times New Roman" w:eastAsia="Calibri" w:hAnsi="Times New Roman" w:cs="Times New Roman"/>
          <w:color w:val="0000FF" w:themeColor="hyperlink"/>
          <w:u w:val="single"/>
        </w:rPr>
        <w:t xml:space="preserve">; </w:t>
      </w:r>
      <w:r w:rsidR="00C1429F" w:rsidRPr="00C1429F">
        <w:rPr>
          <w:rFonts w:ascii="Times New Roman" w:eastAsia="Calibri" w:hAnsi="Times New Roman" w:cs="Times New Roman"/>
          <w:color w:val="0000FF" w:themeColor="hyperlink"/>
          <w:u w:val="single"/>
        </w:rPr>
        <w:t>sydsjaelland@sportsfiskerforbundet.dk</w:t>
      </w:r>
    </w:p>
    <w:p w:rsidR="00272212" w:rsidRPr="00272212" w:rsidRDefault="00272212" w:rsidP="00272212">
      <w:pPr>
        <w:rPr>
          <w:rFonts w:eastAsia="Calibri" w:cs="Times New Roman"/>
        </w:rPr>
      </w:pPr>
      <w:r w:rsidRPr="00272212">
        <w:rPr>
          <w:rFonts w:eastAsia="Calibri" w:cs="Times New Roman"/>
        </w:rPr>
        <w:t xml:space="preserve">Danmarks Naturfredningsforening, </w:t>
      </w:r>
      <w:hyperlink r:id="rId11" w:history="1">
        <w:r w:rsidRPr="00272212">
          <w:rPr>
            <w:rFonts w:ascii="Times New Roman" w:eastAsia="Calibri" w:hAnsi="Times New Roman" w:cs="Times New Roman"/>
            <w:color w:val="0000FF" w:themeColor="hyperlink"/>
            <w:u w:val="single"/>
          </w:rPr>
          <w:t>dn@dn.dk</w:t>
        </w:r>
      </w:hyperlink>
    </w:p>
    <w:p w:rsidR="00272212" w:rsidRPr="00272212" w:rsidRDefault="00272212" w:rsidP="00272212">
      <w:pPr>
        <w:rPr>
          <w:rFonts w:eastAsia="Calibri" w:cs="Times New Roman"/>
        </w:rPr>
      </w:pPr>
      <w:r w:rsidRPr="00272212">
        <w:rPr>
          <w:rFonts w:eastAsia="Calibri" w:cs="Times New Roman"/>
        </w:rPr>
        <w:t xml:space="preserve">Friluftsrådet, </w:t>
      </w:r>
      <w:hyperlink r:id="rId12" w:history="1">
        <w:r w:rsidRPr="00272212">
          <w:rPr>
            <w:rFonts w:ascii="Times New Roman" w:eastAsia="Calibri" w:hAnsi="Times New Roman" w:cs="Times New Roman"/>
            <w:color w:val="0000FF" w:themeColor="hyperlink"/>
            <w:u w:val="single"/>
          </w:rPr>
          <w:t>fr@friluftsraadet.dk</w:t>
        </w:r>
      </w:hyperlink>
    </w:p>
    <w:p w:rsidR="00272212" w:rsidRPr="00272212" w:rsidRDefault="00272212" w:rsidP="00272212">
      <w:pPr>
        <w:rPr>
          <w:rFonts w:ascii="Verdana" w:eastAsia="Calibri" w:hAnsi="Verdana" w:cs="Verdana"/>
          <w:color w:val="000000"/>
          <w:szCs w:val="20"/>
        </w:rPr>
      </w:pPr>
      <w:r w:rsidRPr="00272212">
        <w:rPr>
          <w:rFonts w:eastAsia="Calibri" w:cs="Times New Roman"/>
        </w:rPr>
        <w:t xml:space="preserve">NK- Spildevand, </w:t>
      </w:r>
      <w:hyperlink r:id="rId13" w:history="1">
        <w:r w:rsidRPr="00272212">
          <w:rPr>
            <w:rFonts w:ascii="Times New Roman" w:eastAsia="Calibri" w:hAnsi="Times New Roman" w:cs="Times New Roman"/>
            <w:color w:val="0000FF" w:themeColor="hyperlink"/>
            <w:u w:val="single"/>
          </w:rPr>
          <w:t>spildevand@NK-forsyning.dk</w:t>
        </w:r>
      </w:hyperlink>
    </w:p>
    <w:p w:rsidR="00272212" w:rsidRPr="00424A7C" w:rsidRDefault="00272212" w:rsidP="002A44B2">
      <w:pPr>
        <w:rPr>
          <w:rFonts w:cs="Arial"/>
          <w:sz w:val="16"/>
          <w:szCs w:val="16"/>
        </w:rPr>
      </w:pPr>
    </w:p>
    <w:sectPr w:rsidR="00272212" w:rsidRPr="00424A7C" w:rsidSect="002A44B2">
      <w:headerReference w:type="default" r:id="rId14"/>
      <w:footerReference w:type="default" r:id="rId15"/>
      <w:headerReference w:type="first" r:id="rId16"/>
      <w:footerReference w:type="first" r:id="rId17"/>
      <w:pgSz w:w="11906" w:h="16838"/>
      <w:pgMar w:top="1701" w:right="4109" w:bottom="1701" w:left="1134" w:header="79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2E14" w:rsidRDefault="00002E14" w:rsidP="00076F9F">
      <w:pPr>
        <w:spacing w:line="240" w:lineRule="auto"/>
      </w:pPr>
      <w:r>
        <w:separator/>
      </w:r>
    </w:p>
  </w:endnote>
  <w:endnote w:type="continuationSeparator" w:id="0">
    <w:p w:rsidR="00002E14" w:rsidRDefault="00002E14" w:rsidP="00076F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erdana,Bold">
    <w:altName w:val="Verdana"/>
    <w:panose1 w:val="00000000000000000000"/>
    <w:charset w:val="00"/>
    <w:family w:val="swiss"/>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6124735"/>
      <w:docPartObj>
        <w:docPartGallery w:val="Page Numbers (Bottom of Page)"/>
        <w:docPartUnique/>
      </w:docPartObj>
    </w:sdtPr>
    <w:sdtEndPr/>
    <w:sdtContent>
      <w:sdt>
        <w:sdtPr>
          <w:id w:val="98381352"/>
          <w:docPartObj>
            <w:docPartGallery w:val="Page Numbers (Top of Page)"/>
            <w:docPartUnique/>
          </w:docPartObj>
        </w:sdtPr>
        <w:sdtEndPr/>
        <w:sdtContent>
          <w:p w:rsidR="00A467C0" w:rsidRDefault="00A467C0" w:rsidP="00A467C0">
            <w:pPr>
              <w:pStyle w:val="Sidefod"/>
              <w:jc w:val="right"/>
            </w:pP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05"/>
            </w:tblGrid>
            <w:tr w:rsidR="00A467C0" w:rsidTr="00A467C0">
              <w:tc>
                <w:tcPr>
                  <w:tcW w:w="9605" w:type="dxa"/>
                </w:tcPr>
                <w:p w:rsidR="00A467C0" w:rsidRDefault="00A467C0" w:rsidP="00A467C0">
                  <w:pPr>
                    <w:pStyle w:val="Sidefod"/>
                    <w:jc w:val="right"/>
                  </w:pPr>
                  <w:r>
                    <w:t xml:space="preserve">Side </w:t>
                  </w:r>
                  <w:r w:rsidR="0026293E">
                    <w:rPr>
                      <w:b/>
                      <w:sz w:val="24"/>
                      <w:szCs w:val="24"/>
                    </w:rPr>
                    <w:fldChar w:fldCharType="begin"/>
                  </w:r>
                  <w:r>
                    <w:rPr>
                      <w:b/>
                    </w:rPr>
                    <w:instrText>PAGE</w:instrText>
                  </w:r>
                  <w:r w:rsidR="0026293E">
                    <w:rPr>
                      <w:b/>
                      <w:sz w:val="24"/>
                      <w:szCs w:val="24"/>
                    </w:rPr>
                    <w:fldChar w:fldCharType="separate"/>
                  </w:r>
                  <w:r w:rsidR="00A25938">
                    <w:rPr>
                      <w:b/>
                      <w:noProof/>
                    </w:rPr>
                    <w:t>2</w:t>
                  </w:r>
                  <w:r w:rsidR="0026293E">
                    <w:rPr>
                      <w:b/>
                      <w:sz w:val="24"/>
                      <w:szCs w:val="24"/>
                    </w:rPr>
                    <w:fldChar w:fldCharType="end"/>
                  </w:r>
                  <w:r>
                    <w:t xml:space="preserve"> af </w:t>
                  </w:r>
                  <w:r w:rsidR="0026293E">
                    <w:rPr>
                      <w:b/>
                      <w:sz w:val="24"/>
                      <w:szCs w:val="24"/>
                    </w:rPr>
                    <w:fldChar w:fldCharType="begin"/>
                  </w:r>
                  <w:r>
                    <w:rPr>
                      <w:b/>
                    </w:rPr>
                    <w:instrText>NUMPAGES</w:instrText>
                  </w:r>
                  <w:r w:rsidR="0026293E">
                    <w:rPr>
                      <w:b/>
                      <w:sz w:val="24"/>
                      <w:szCs w:val="24"/>
                    </w:rPr>
                    <w:fldChar w:fldCharType="separate"/>
                  </w:r>
                  <w:r w:rsidR="00A25938">
                    <w:rPr>
                      <w:b/>
                      <w:noProof/>
                    </w:rPr>
                    <w:t>2</w:t>
                  </w:r>
                  <w:r w:rsidR="0026293E">
                    <w:rPr>
                      <w:b/>
                      <w:sz w:val="24"/>
                      <w:szCs w:val="24"/>
                    </w:rPr>
                    <w:fldChar w:fldCharType="end"/>
                  </w:r>
                </w:p>
              </w:tc>
            </w:tr>
          </w:tbl>
          <w:p w:rsidR="000443BF" w:rsidRDefault="004C6F5E" w:rsidP="00A467C0">
            <w:pPr>
              <w:pStyle w:val="Sidefod"/>
              <w:jc w:val="right"/>
            </w:pPr>
          </w:p>
        </w:sdtContent>
      </w:sdt>
    </w:sdtContent>
  </w:sdt>
  <w:p w:rsidR="00E73EA8" w:rsidRDefault="00E73EA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862546"/>
      <w:docPartObj>
        <w:docPartGallery w:val="Page Numbers (Bottom of Page)"/>
        <w:docPartUnique/>
      </w:docPartObj>
    </w:sdtPr>
    <w:sdtEndPr/>
    <w:sdtContent>
      <w:sdt>
        <w:sdtPr>
          <w:id w:val="6796841"/>
          <w:docPartObj>
            <w:docPartGallery w:val="Page Numbers (Top of Page)"/>
            <w:docPartUnique/>
          </w:docPartObj>
        </w:sdtPr>
        <w:sdtEndPr/>
        <w:sdtContent>
          <w:p w:rsidR="00C84B6C" w:rsidRDefault="00C84B6C">
            <w:pPr>
              <w:pStyle w:val="Sidefod"/>
              <w:jc w:val="right"/>
              <w:rPr>
                <w:b/>
                <w:sz w:val="24"/>
                <w:szCs w:val="24"/>
              </w:rPr>
            </w:pPr>
          </w:p>
          <w:tbl>
            <w:tblPr>
              <w:tblStyle w:val="Tabel-Gitter"/>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06"/>
            </w:tblGrid>
            <w:tr w:rsidR="00C84B6C" w:rsidTr="00C84B6C">
              <w:tc>
                <w:tcPr>
                  <w:tcW w:w="9606" w:type="dxa"/>
                </w:tcPr>
                <w:p w:rsidR="00C84B6C" w:rsidRDefault="00C84B6C">
                  <w:pPr>
                    <w:pStyle w:val="Sidefod"/>
                    <w:jc w:val="right"/>
                  </w:pPr>
                  <w:r>
                    <w:t xml:space="preserve">Side </w:t>
                  </w:r>
                  <w:r w:rsidR="0026293E">
                    <w:rPr>
                      <w:b/>
                      <w:sz w:val="24"/>
                      <w:szCs w:val="24"/>
                    </w:rPr>
                    <w:fldChar w:fldCharType="begin"/>
                  </w:r>
                  <w:r>
                    <w:rPr>
                      <w:b/>
                    </w:rPr>
                    <w:instrText>PAGE</w:instrText>
                  </w:r>
                  <w:r w:rsidR="0026293E">
                    <w:rPr>
                      <w:b/>
                      <w:sz w:val="24"/>
                      <w:szCs w:val="24"/>
                    </w:rPr>
                    <w:fldChar w:fldCharType="separate"/>
                  </w:r>
                  <w:r w:rsidR="00A25938">
                    <w:rPr>
                      <w:b/>
                      <w:noProof/>
                    </w:rPr>
                    <w:t>1</w:t>
                  </w:r>
                  <w:r w:rsidR="0026293E">
                    <w:rPr>
                      <w:b/>
                      <w:sz w:val="24"/>
                      <w:szCs w:val="24"/>
                    </w:rPr>
                    <w:fldChar w:fldCharType="end"/>
                  </w:r>
                  <w:r>
                    <w:t xml:space="preserve"> af </w:t>
                  </w:r>
                  <w:r w:rsidR="0026293E">
                    <w:rPr>
                      <w:b/>
                      <w:sz w:val="24"/>
                      <w:szCs w:val="24"/>
                    </w:rPr>
                    <w:fldChar w:fldCharType="begin"/>
                  </w:r>
                  <w:r>
                    <w:rPr>
                      <w:b/>
                    </w:rPr>
                    <w:instrText>NUMPAGES</w:instrText>
                  </w:r>
                  <w:r w:rsidR="0026293E">
                    <w:rPr>
                      <w:b/>
                      <w:sz w:val="24"/>
                      <w:szCs w:val="24"/>
                    </w:rPr>
                    <w:fldChar w:fldCharType="separate"/>
                  </w:r>
                  <w:r w:rsidR="00A25938">
                    <w:rPr>
                      <w:b/>
                      <w:noProof/>
                    </w:rPr>
                    <w:t>1</w:t>
                  </w:r>
                  <w:r w:rsidR="0026293E">
                    <w:rPr>
                      <w:b/>
                      <w:sz w:val="24"/>
                      <w:szCs w:val="24"/>
                    </w:rPr>
                    <w:fldChar w:fldCharType="end"/>
                  </w:r>
                </w:p>
              </w:tc>
            </w:tr>
          </w:tbl>
          <w:p w:rsidR="00C84B6C" w:rsidRDefault="004C6F5E">
            <w:pPr>
              <w:pStyle w:val="Sidefod"/>
              <w:jc w:val="right"/>
            </w:pPr>
          </w:p>
        </w:sdtContent>
      </w:sdt>
    </w:sdtContent>
  </w:sdt>
  <w:p w:rsidR="00F446C0" w:rsidRDefault="00F446C0">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2E14" w:rsidRDefault="00002E14" w:rsidP="00076F9F">
      <w:pPr>
        <w:spacing w:line="240" w:lineRule="auto"/>
      </w:pPr>
      <w:r>
        <w:separator/>
      </w:r>
    </w:p>
  </w:footnote>
  <w:footnote w:type="continuationSeparator" w:id="0">
    <w:p w:rsidR="00002E14" w:rsidRDefault="00002E14" w:rsidP="00076F9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6F9F" w:rsidRDefault="00076F9F" w:rsidP="00076F9F">
    <w:pPr>
      <w:pStyle w:val="Sidehoved"/>
      <w:jc w:val="right"/>
    </w:pPr>
    <w:r>
      <w:rPr>
        <w:noProof/>
        <w:lang w:eastAsia="da-DK"/>
      </w:rPr>
      <w:drawing>
        <wp:inline distT="0" distB="0" distL="0" distR="0">
          <wp:extent cx="457200" cy="560832"/>
          <wp:effectExtent l="19050" t="0" r="0" b="0"/>
          <wp:docPr id="4" name="Billede 3" descr="Næstved_sidehoved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æstved_sidehoved_2.jpg"/>
                  <pic:cNvPicPr/>
                </pic:nvPicPr>
                <pic:blipFill>
                  <a:blip r:embed="rId1"/>
                  <a:stretch>
                    <a:fillRect/>
                  </a:stretch>
                </pic:blipFill>
                <pic:spPr>
                  <a:xfrm>
                    <a:off x="0" y="0"/>
                    <a:ext cx="457200" cy="560832"/>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6F9F" w:rsidRDefault="006A72C8">
    <w:pPr>
      <w:pStyle w:val="Sidehoved"/>
    </w:pPr>
    <w:r>
      <w:rPr>
        <w:rFonts w:eastAsia="Times New Roman" w:cs="Arial"/>
        <w:noProof/>
        <w:sz w:val="16"/>
        <w:szCs w:val="16"/>
        <w:lang w:eastAsia="da-DK"/>
      </w:rPr>
      <w:drawing>
        <wp:anchor distT="0" distB="0" distL="114300" distR="114300" simplePos="0" relativeHeight="251658240" behindDoc="0" locked="0" layoutInCell="1" allowOverlap="1">
          <wp:simplePos x="0" y="0"/>
          <wp:positionH relativeFrom="column">
            <wp:posOffset>22860</wp:posOffset>
          </wp:positionH>
          <wp:positionV relativeFrom="paragraph">
            <wp:posOffset>19685</wp:posOffset>
          </wp:positionV>
          <wp:extent cx="2510155" cy="561975"/>
          <wp:effectExtent l="19050" t="0" r="4445" b="0"/>
          <wp:wrapNone/>
          <wp:docPr id="3" name="Billede 2" descr="Næstved_sidehov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æstved_sidehoved.jpg"/>
                  <pic:cNvPicPr/>
                </pic:nvPicPr>
                <pic:blipFill>
                  <a:blip r:embed="rId1"/>
                  <a:stretch>
                    <a:fillRect/>
                  </a:stretch>
                </pic:blipFill>
                <pic:spPr>
                  <a:xfrm>
                    <a:off x="0" y="0"/>
                    <a:ext cx="2510155" cy="56197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1304"/>
  <w:hyphenationZone w:val="425"/>
  <w:drawingGridHorizontalSpacing w:val="10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E14"/>
    <w:rsid w:val="00002E14"/>
    <w:rsid w:val="00005584"/>
    <w:rsid w:val="00031C8D"/>
    <w:rsid w:val="000443BF"/>
    <w:rsid w:val="00076F9F"/>
    <w:rsid w:val="0009030E"/>
    <w:rsid w:val="000C156D"/>
    <w:rsid w:val="000E5003"/>
    <w:rsid w:val="00126CF3"/>
    <w:rsid w:val="00151237"/>
    <w:rsid w:val="00186F4B"/>
    <w:rsid w:val="00187038"/>
    <w:rsid w:val="001C6418"/>
    <w:rsid w:val="001F3D64"/>
    <w:rsid w:val="00203A57"/>
    <w:rsid w:val="0026293E"/>
    <w:rsid w:val="00272212"/>
    <w:rsid w:val="00275769"/>
    <w:rsid w:val="0028429C"/>
    <w:rsid w:val="002A44B2"/>
    <w:rsid w:val="002B6B17"/>
    <w:rsid w:val="003076F7"/>
    <w:rsid w:val="0030780E"/>
    <w:rsid w:val="00350D61"/>
    <w:rsid w:val="0038463B"/>
    <w:rsid w:val="003B7686"/>
    <w:rsid w:val="003C31CC"/>
    <w:rsid w:val="003F6D3A"/>
    <w:rsid w:val="004041DC"/>
    <w:rsid w:val="0041326B"/>
    <w:rsid w:val="00424A7C"/>
    <w:rsid w:val="00471BED"/>
    <w:rsid w:val="00484C85"/>
    <w:rsid w:val="004C6F5E"/>
    <w:rsid w:val="004C7279"/>
    <w:rsid w:val="004D46D2"/>
    <w:rsid w:val="004D735A"/>
    <w:rsid w:val="004E1B09"/>
    <w:rsid w:val="004E5CC8"/>
    <w:rsid w:val="004F57A7"/>
    <w:rsid w:val="00513C66"/>
    <w:rsid w:val="00535C39"/>
    <w:rsid w:val="00540222"/>
    <w:rsid w:val="00553CAB"/>
    <w:rsid w:val="0056086D"/>
    <w:rsid w:val="00560DF7"/>
    <w:rsid w:val="005663C8"/>
    <w:rsid w:val="006079BC"/>
    <w:rsid w:val="00607DAF"/>
    <w:rsid w:val="00682AE4"/>
    <w:rsid w:val="006A0A07"/>
    <w:rsid w:val="006A72C8"/>
    <w:rsid w:val="006F3265"/>
    <w:rsid w:val="006F7B9F"/>
    <w:rsid w:val="00762F3E"/>
    <w:rsid w:val="007829C3"/>
    <w:rsid w:val="007965DD"/>
    <w:rsid w:val="00797992"/>
    <w:rsid w:val="007E12BC"/>
    <w:rsid w:val="00830034"/>
    <w:rsid w:val="008421AF"/>
    <w:rsid w:val="00867212"/>
    <w:rsid w:val="00883DEB"/>
    <w:rsid w:val="00913036"/>
    <w:rsid w:val="0094451A"/>
    <w:rsid w:val="00953771"/>
    <w:rsid w:val="00964395"/>
    <w:rsid w:val="00975675"/>
    <w:rsid w:val="00980C5A"/>
    <w:rsid w:val="00982AA0"/>
    <w:rsid w:val="00985DFD"/>
    <w:rsid w:val="00A25938"/>
    <w:rsid w:val="00A467C0"/>
    <w:rsid w:val="00AA1E32"/>
    <w:rsid w:val="00AB52EE"/>
    <w:rsid w:val="00B2739F"/>
    <w:rsid w:val="00B4765D"/>
    <w:rsid w:val="00B817E8"/>
    <w:rsid w:val="00BA61C8"/>
    <w:rsid w:val="00BB2D9D"/>
    <w:rsid w:val="00BB433D"/>
    <w:rsid w:val="00BC6F63"/>
    <w:rsid w:val="00BE735B"/>
    <w:rsid w:val="00C03944"/>
    <w:rsid w:val="00C1429F"/>
    <w:rsid w:val="00C41A77"/>
    <w:rsid w:val="00C84B6C"/>
    <w:rsid w:val="00C94508"/>
    <w:rsid w:val="00CA4B1E"/>
    <w:rsid w:val="00CB33F5"/>
    <w:rsid w:val="00D03203"/>
    <w:rsid w:val="00D1075E"/>
    <w:rsid w:val="00D24409"/>
    <w:rsid w:val="00D52AD1"/>
    <w:rsid w:val="00D71A18"/>
    <w:rsid w:val="00D75B9F"/>
    <w:rsid w:val="00D77DD1"/>
    <w:rsid w:val="00DE1670"/>
    <w:rsid w:val="00E3093F"/>
    <w:rsid w:val="00E73EA8"/>
    <w:rsid w:val="00EA0FB3"/>
    <w:rsid w:val="00ED393F"/>
    <w:rsid w:val="00F03E07"/>
    <w:rsid w:val="00F446C0"/>
    <w:rsid w:val="00F753D6"/>
    <w:rsid w:val="00F900E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003760DC-CEC5-4837-8403-50899F9C4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A72C8"/>
    <w:pPr>
      <w:spacing w:after="0"/>
    </w:pPr>
    <w:rPr>
      <w:rFonts w:ascii="Arial" w:hAnsi="Arial"/>
      <w:sz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semiHidden/>
    <w:unhideWhenUsed/>
    <w:rsid w:val="00076F9F"/>
    <w:pPr>
      <w:tabs>
        <w:tab w:val="center" w:pos="4819"/>
        <w:tab w:val="right" w:pos="9638"/>
      </w:tabs>
      <w:spacing w:line="240" w:lineRule="auto"/>
    </w:pPr>
  </w:style>
  <w:style w:type="character" w:customStyle="1" w:styleId="SidehovedTegn">
    <w:name w:val="Sidehoved Tegn"/>
    <w:basedOn w:val="Standardskrifttypeiafsnit"/>
    <w:link w:val="Sidehoved"/>
    <w:uiPriority w:val="99"/>
    <w:semiHidden/>
    <w:rsid w:val="00076F9F"/>
    <w:rPr>
      <w:rFonts w:ascii="Verdana" w:hAnsi="Verdana"/>
      <w:sz w:val="20"/>
    </w:rPr>
  </w:style>
  <w:style w:type="paragraph" w:styleId="Sidefod">
    <w:name w:val="footer"/>
    <w:basedOn w:val="Normal"/>
    <w:link w:val="SidefodTegn"/>
    <w:uiPriority w:val="99"/>
    <w:unhideWhenUsed/>
    <w:rsid w:val="00076F9F"/>
    <w:pPr>
      <w:tabs>
        <w:tab w:val="center" w:pos="4819"/>
        <w:tab w:val="right" w:pos="9638"/>
      </w:tabs>
      <w:spacing w:line="240" w:lineRule="auto"/>
    </w:pPr>
  </w:style>
  <w:style w:type="character" w:customStyle="1" w:styleId="SidefodTegn">
    <w:name w:val="Sidefod Tegn"/>
    <w:basedOn w:val="Standardskrifttypeiafsnit"/>
    <w:link w:val="Sidefod"/>
    <w:uiPriority w:val="99"/>
    <w:rsid w:val="00076F9F"/>
    <w:rPr>
      <w:rFonts w:ascii="Verdana" w:hAnsi="Verdana"/>
      <w:sz w:val="20"/>
    </w:rPr>
  </w:style>
  <w:style w:type="paragraph" w:styleId="Markeringsbobletekst">
    <w:name w:val="Balloon Text"/>
    <w:basedOn w:val="Normal"/>
    <w:link w:val="MarkeringsbobletekstTegn"/>
    <w:uiPriority w:val="99"/>
    <w:semiHidden/>
    <w:unhideWhenUsed/>
    <w:rsid w:val="00076F9F"/>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076F9F"/>
    <w:rPr>
      <w:rFonts w:ascii="Tahoma" w:hAnsi="Tahoma" w:cs="Tahoma"/>
      <w:sz w:val="16"/>
      <w:szCs w:val="16"/>
    </w:rPr>
  </w:style>
  <w:style w:type="table" w:styleId="Tabel-Gitter">
    <w:name w:val="Table Grid"/>
    <w:basedOn w:val="Tabel-Normal"/>
    <w:uiPriority w:val="59"/>
    <w:rsid w:val="00350D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002E14"/>
    <w:rPr>
      <w:rFonts w:cs="Times New Roman"/>
      <w:color w:val="0000FF" w:themeColor="hyperlink"/>
      <w:u w:val="single"/>
    </w:rPr>
  </w:style>
  <w:style w:type="table" w:customStyle="1" w:styleId="Tabel-Gitter1">
    <w:name w:val="Tabel - Gitter1"/>
    <w:basedOn w:val="Tabel-Normal"/>
    <w:next w:val="Tabel-Gitter"/>
    <w:uiPriority w:val="59"/>
    <w:rsid w:val="0027221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lstomtale">
    <w:name w:val="Unresolved Mention"/>
    <w:basedOn w:val="Standardskrifttypeiafsnit"/>
    <w:uiPriority w:val="99"/>
    <w:semiHidden/>
    <w:unhideWhenUsed/>
    <w:rsid w:val="00D032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3797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b@ferskvandsfiskeriforeningen.dk" TargetMode="External"/><Relationship Id="rId13" Type="http://schemas.openxmlformats.org/officeDocument/2006/relationships/hyperlink" Target="mailto:spildevand@NK-forsyning.dk"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aestved.dk" TargetMode="External"/><Relationship Id="rId12" Type="http://schemas.openxmlformats.org/officeDocument/2006/relationships/hyperlink" Target="mailto:fr@friluftsraadet.dk"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dn@dn.dk"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post@sportsfiskerforbundet.d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trost@stps.dk"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9313A4-97C3-4E45-AA20-2A390058D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1387</Words>
  <Characters>8811</Characters>
  <Application>Microsoft Office Word</Application>
  <DocSecurity>4</DocSecurity>
  <Lines>326</Lines>
  <Paragraphs>135</Paragraphs>
  <ScaleCrop>false</ScaleCrop>
  <HeadingPairs>
    <vt:vector size="2" baseType="variant">
      <vt:variant>
        <vt:lpstr>Titel</vt:lpstr>
      </vt:variant>
      <vt:variant>
        <vt:i4>1</vt:i4>
      </vt:variant>
    </vt:vector>
  </HeadingPairs>
  <TitlesOfParts>
    <vt:vector size="1" baseType="lpstr">
      <vt:lpstr/>
    </vt:vector>
  </TitlesOfParts>
  <Company>Næstved Kommune</Company>
  <LinksUpToDate>false</LinksUpToDate>
  <CharactersWithSpaces>10063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Jesper Dickow</dc:creator>
  <cp:lastModifiedBy>Jesper Dickow</cp:lastModifiedBy>
  <cp:revision>2</cp:revision>
  <dcterms:created xsi:type="dcterms:W3CDTF">2020-04-22T07:00:00Z</dcterms:created>
  <dcterms:modified xsi:type="dcterms:W3CDTF">2020-04-22T07:00:00Z</dcterms:modified>
</cp:coreProperties>
</file>