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8A13D0" w:rsidRPr="0080411C" w14:paraId="5A537CC7" w14:textId="77777777" w:rsidTr="00F5151E">
        <w:trPr>
          <w:trHeight w:val="675"/>
          <w:tblHeader/>
        </w:trPr>
        <w:tc>
          <w:tcPr>
            <w:tcW w:w="3629" w:type="dxa"/>
            <w:tcMar>
              <w:left w:w="0" w:type="dxa"/>
              <w:right w:w="0" w:type="dxa"/>
            </w:tcMar>
          </w:tcPr>
          <w:p w14:paraId="570E4AAC" w14:textId="77777777" w:rsidR="008A13D0" w:rsidRPr="0080411C" w:rsidRDefault="008A13D0" w:rsidP="00011FB0">
            <w:pPr>
              <w:pStyle w:val="SidefodSidehoved"/>
              <w:framePr w:wrap="auto" w:vAnchor="margin" w:hAnchor="text" w:xAlign="left" w:yAlign="inline"/>
            </w:pPr>
          </w:p>
        </w:tc>
      </w:tr>
      <w:tr w:rsidR="008A13D0" w:rsidRPr="0080411C" w14:paraId="632F8B22" w14:textId="77777777" w:rsidTr="00F5151E">
        <w:trPr>
          <w:trHeight w:val="1533"/>
        </w:trPr>
        <w:tc>
          <w:tcPr>
            <w:tcW w:w="3629" w:type="dxa"/>
            <w:tcMar>
              <w:left w:w="0" w:type="dxa"/>
              <w:right w:w="0" w:type="dxa"/>
            </w:tcMar>
          </w:tcPr>
          <w:p w14:paraId="4FE6C565" w14:textId="77777777" w:rsidR="008A13D0" w:rsidRPr="0080411C" w:rsidRDefault="008A13D0" w:rsidP="00011FB0">
            <w:pPr>
              <w:spacing w:line="180" w:lineRule="atLeast"/>
              <w:rPr>
                <w:szCs w:val="20"/>
              </w:rPr>
            </w:pPr>
            <w:bookmarkStart w:id="0" w:name="Modtagerblok"/>
            <w:bookmarkEnd w:id="0"/>
          </w:p>
        </w:tc>
      </w:tr>
    </w:tbl>
    <w:p w14:paraId="31F97038" w14:textId="77777777" w:rsidR="008A13D0" w:rsidRPr="0080411C" w:rsidRDefault="008A13D0" w:rsidP="00F5151E">
      <w:pPr>
        <w:spacing w:line="240" w:lineRule="auto"/>
        <w:rPr>
          <w:vanish/>
          <w:sz w:val="2"/>
        </w:rPr>
      </w:pPr>
      <w:r w:rsidRPr="0080411C">
        <w:rPr>
          <w:noProof/>
          <w:lang w:eastAsia="da-DK"/>
        </w:rPr>
        <mc:AlternateContent>
          <mc:Choice Requires="wps">
            <w:drawing>
              <wp:anchor distT="0" distB="0" distL="114300" distR="114300" simplePos="0" relativeHeight="251659264" behindDoc="0" locked="1" layoutInCell="1" allowOverlap="1" wp14:anchorId="1607B095" wp14:editId="400E1221">
                <wp:simplePos x="0" y="0"/>
                <wp:positionH relativeFrom="margin">
                  <wp:align>left</wp:align>
                </wp:positionH>
                <wp:positionV relativeFrom="page">
                  <wp:posOffset>9541510</wp:posOffset>
                </wp:positionV>
                <wp:extent cx="5842800" cy="0"/>
                <wp:effectExtent l="0" t="0" r="0" b="0"/>
                <wp:wrapNone/>
                <wp:docPr id="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1C98C" id="_x0000_t32" coordsize="21600,21600" o:spt="32" o:oned="t" path="m,l21600,21600e" filled="f">
                <v:path arrowok="t" fillok="f" o:connecttype="none"/>
                <o:lock v:ext="edit" shapetype="t"/>
              </v:shapetype>
              <v:shape id="AutoShape 8" o:spid="_x0000_s1026" type="#_x0000_t32" alt="&quot;&quot;"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8A13D0" w:rsidRPr="0080411C" w14:paraId="0A3B38C5" w14:textId="77777777" w:rsidTr="007A23D2">
        <w:trPr>
          <w:trHeight w:val="567"/>
          <w:tblHeader/>
        </w:trPr>
        <w:tc>
          <w:tcPr>
            <w:tcW w:w="2268" w:type="dxa"/>
          </w:tcPr>
          <w:p w14:paraId="4952D827" w14:textId="77777777" w:rsidR="008A13D0" w:rsidRPr="0080411C" w:rsidRDefault="008A13D0" w:rsidP="0080411C">
            <w:pPr>
              <w:pStyle w:val="Dato"/>
            </w:pPr>
            <w:bookmarkStart w:id="1" w:name="Dato"/>
            <w:bookmarkEnd w:id="1"/>
            <w:r w:rsidRPr="0080411C">
              <w:t>23. november 2023</w:t>
            </w:r>
          </w:p>
        </w:tc>
      </w:tr>
    </w:tbl>
    <w:p w14:paraId="1CFDA6EC" w14:textId="77777777" w:rsidR="008A13D0" w:rsidRPr="0080411C" w:rsidRDefault="008A13D0" w:rsidP="00F5151E">
      <w:pPr>
        <w:spacing w:line="240" w:lineRule="auto"/>
        <w:rPr>
          <w:vanish/>
          <w:sz w:val="2"/>
        </w:rPr>
      </w:pPr>
    </w:p>
    <w:p w14:paraId="5133AB95" w14:textId="77777777" w:rsidR="008A13D0" w:rsidRPr="0080411C" w:rsidRDefault="008A13D0" w:rsidP="00F5151E">
      <w:pPr>
        <w:spacing w:line="240" w:lineRule="auto"/>
        <w:rPr>
          <w:vanish/>
          <w:sz w:val="2"/>
        </w:rPr>
      </w:pPr>
      <w:bookmarkStart w:id="2" w:name="AfsenderblokVenstre"/>
      <w:bookmarkEnd w:id="2"/>
    </w:p>
    <w:p w14:paraId="464A555C" w14:textId="77777777" w:rsidR="008A13D0" w:rsidRPr="0080411C" w:rsidRDefault="008A13D0" w:rsidP="00F5151E">
      <w:pPr>
        <w:pStyle w:val="Overskrift1"/>
      </w:pPr>
      <w:bookmarkStart w:id="3" w:name="Overskrift"/>
      <w:bookmarkEnd w:id="3"/>
    </w:p>
    <w:p w14:paraId="2CB98948" w14:textId="77777777" w:rsidR="008A13D0" w:rsidRPr="0080411C" w:rsidRDefault="008A13D0" w:rsidP="004120F8">
      <w:pPr>
        <w:rPr>
          <w:szCs w:val="20"/>
        </w:rPr>
      </w:pPr>
    </w:p>
    <w:tbl>
      <w:tblPr>
        <w:tblW w:w="9993" w:type="dxa"/>
        <w:tblInd w:w="38" w:type="dxa"/>
        <w:tblBorders>
          <w:bottom w:val="single" w:sz="4" w:space="0" w:color="auto"/>
        </w:tblBorders>
        <w:tblLayout w:type="fixed"/>
        <w:tblLook w:val="0140" w:firstRow="0" w:lastRow="1" w:firstColumn="0" w:lastColumn="1" w:noHBand="0" w:noVBand="0"/>
      </w:tblPr>
      <w:tblGrid>
        <w:gridCol w:w="1323"/>
        <w:gridCol w:w="1724"/>
        <w:gridCol w:w="1276"/>
        <w:gridCol w:w="1331"/>
        <w:gridCol w:w="1440"/>
        <w:gridCol w:w="2899"/>
      </w:tblGrid>
      <w:tr w:rsidR="008A13D0" w:rsidRPr="000C1446" w14:paraId="1593B84E" w14:textId="77777777" w:rsidTr="00A117BB">
        <w:tc>
          <w:tcPr>
            <w:tcW w:w="9993" w:type="dxa"/>
            <w:gridSpan w:val="6"/>
            <w:tcBorders>
              <w:bottom w:val="single" w:sz="4" w:space="0" w:color="auto"/>
            </w:tcBorders>
            <w:shd w:val="clear" w:color="auto" w:fill="auto"/>
          </w:tcPr>
          <w:p w14:paraId="471BEE59" w14:textId="3D3869D2" w:rsidR="008A13D0" w:rsidRPr="00857642" w:rsidRDefault="008A13D0" w:rsidP="00952CCB">
            <w:pPr>
              <w:pStyle w:val="Overskrift1"/>
            </w:pPr>
            <w:r w:rsidRPr="00857642">
              <w:t xml:space="preserve">Tilsynsbrev for </w:t>
            </w:r>
            <w:r w:rsidRPr="008A13D0">
              <w:t xml:space="preserve">Lystrupmindevej </w:t>
            </w:r>
            <w:r w:rsidR="00962F91">
              <w:t>2</w:t>
            </w:r>
            <w:r w:rsidRPr="008A13D0">
              <w:t>6</w:t>
            </w:r>
            <w:r w:rsidRPr="00857642">
              <w:t xml:space="preserve">          </w:t>
            </w:r>
          </w:p>
        </w:tc>
      </w:tr>
      <w:tr w:rsidR="008A13D0" w:rsidRPr="009F48A7" w14:paraId="4625DA68" w14:textId="77777777" w:rsidTr="00A117BB">
        <w:tc>
          <w:tcPr>
            <w:tcW w:w="1323" w:type="dxa"/>
            <w:vMerge w:val="restart"/>
            <w:tcBorders>
              <w:top w:val="single" w:sz="4" w:space="0" w:color="auto"/>
              <w:left w:val="nil"/>
              <w:bottom w:val="nil"/>
              <w:right w:val="nil"/>
            </w:tcBorders>
            <w:shd w:val="clear" w:color="auto" w:fill="auto"/>
          </w:tcPr>
          <w:p w14:paraId="5F12585C" w14:textId="77777777" w:rsidR="008A13D0" w:rsidRPr="009F48A7" w:rsidRDefault="008A13D0" w:rsidP="00977607">
            <w:pPr>
              <w:rPr>
                <w:b/>
                <w:szCs w:val="20"/>
              </w:rPr>
            </w:pPr>
            <w:r w:rsidRPr="009F48A7">
              <w:rPr>
                <w:b/>
                <w:szCs w:val="20"/>
              </w:rPr>
              <w:t xml:space="preserve">CVR-nr.: </w:t>
            </w:r>
          </w:p>
        </w:tc>
        <w:tc>
          <w:tcPr>
            <w:tcW w:w="1724" w:type="dxa"/>
            <w:vMerge w:val="restart"/>
            <w:tcBorders>
              <w:top w:val="single" w:sz="4" w:space="0" w:color="auto"/>
              <w:left w:val="nil"/>
              <w:bottom w:val="nil"/>
              <w:right w:val="nil"/>
            </w:tcBorders>
            <w:shd w:val="clear" w:color="auto" w:fill="auto"/>
          </w:tcPr>
          <w:p w14:paraId="5DD49AF6" w14:textId="451A6F13" w:rsidR="008A13D0" w:rsidRPr="009F48A7" w:rsidRDefault="008A13D0" w:rsidP="00977607">
            <w:pPr>
              <w:rPr>
                <w:color w:val="000000"/>
                <w:szCs w:val="20"/>
              </w:rPr>
            </w:pPr>
            <w:r w:rsidRPr="008A13D0">
              <w:rPr>
                <w:rFonts w:cs="Arial"/>
                <w:color w:val="000000"/>
                <w:szCs w:val="20"/>
              </w:rPr>
              <w:t>11466478</w:t>
            </w:r>
          </w:p>
        </w:tc>
        <w:tc>
          <w:tcPr>
            <w:tcW w:w="1276" w:type="dxa"/>
            <w:vMerge w:val="restart"/>
            <w:tcBorders>
              <w:top w:val="single" w:sz="4" w:space="0" w:color="auto"/>
              <w:left w:val="nil"/>
              <w:bottom w:val="nil"/>
              <w:right w:val="nil"/>
            </w:tcBorders>
            <w:shd w:val="clear" w:color="auto" w:fill="auto"/>
          </w:tcPr>
          <w:p w14:paraId="4049AB87" w14:textId="77777777" w:rsidR="008A13D0" w:rsidRPr="009F48A7" w:rsidRDefault="008A13D0" w:rsidP="00977607">
            <w:pPr>
              <w:rPr>
                <w:color w:val="000000"/>
                <w:szCs w:val="20"/>
              </w:rPr>
            </w:pPr>
            <w:r w:rsidRPr="009F48A7">
              <w:rPr>
                <w:b/>
                <w:szCs w:val="20"/>
              </w:rPr>
              <w:t>CHR-nr.:</w:t>
            </w:r>
          </w:p>
        </w:tc>
        <w:tc>
          <w:tcPr>
            <w:tcW w:w="1331" w:type="dxa"/>
            <w:vMerge w:val="restart"/>
            <w:tcBorders>
              <w:top w:val="single" w:sz="4" w:space="0" w:color="auto"/>
              <w:left w:val="nil"/>
              <w:bottom w:val="nil"/>
              <w:right w:val="nil"/>
            </w:tcBorders>
            <w:shd w:val="clear" w:color="auto" w:fill="auto"/>
          </w:tcPr>
          <w:p w14:paraId="654643EA" w14:textId="02AD86F9" w:rsidR="008A13D0" w:rsidRPr="009F48A7" w:rsidRDefault="008A13D0" w:rsidP="00977607">
            <w:pPr>
              <w:rPr>
                <w:color w:val="000000"/>
                <w:szCs w:val="20"/>
              </w:rPr>
            </w:pPr>
            <w:r w:rsidRPr="008A13D0">
              <w:rPr>
                <w:rFonts w:cs="Arial"/>
                <w:color w:val="000000"/>
                <w:szCs w:val="20"/>
              </w:rPr>
              <w:t>106414</w:t>
            </w:r>
          </w:p>
        </w:tc>
        <w:tc>
          <w:tcPr>
            <w:tcW w:w="1440" w:type="dxa"/>
            <w:tcBorders>
              <w:top w:val="single" w:sz="4" w:space="0" w:color="auto"/>
              <w:left w:val="nil"/>
              <w:bottom w:val="nil"/>
              <w:right w:val="nil"/>
            </w:tcBorders>
            <w:shd w:val="clear" w:color="auto" w:fill="auto"/>
          </w:tcPr>
          <w:p w14:paraId="53A85B19" w14:textId="77777777" w:rsidR="008A13D0" w:rsidRPr="009F48A7" w:rsidRDefault="008A13D0" w:rsidP="00977607">
            <w:pPr>
              <w:rPr>
                <w:b/>
                <w:szCs w:val="20"/>
              </w:rPr>
            </w:pPr>
            <w:r w:rsidRPr="009F48A7">
              <w:rPr>
                <w:b/>
                <w:szCs w:val="20"/>
              </w:rPr>
              <w:t>E-mail:</w:t>
            </w:r>
          </w:p>
        </w:tc>
        <w:tc>
          <w:tcPr>
            <w:tcW w:w="2899" w:type="dxa"/>
            <w:tcBorders>
              <w:top w:val="single" w:sz="4" w:space="0" w:color="auto"/>
              <w:left w:val="nil"/>
              <w:bottom w:val="nil"/>
              <w:right w:val="nil"/>
            </w:tcBorders>
            <w:shd w:val="clear" w:color="auto" w:fill="auto"/>
          </w:tcPr>
          <w:p w14:paraId="7CBBA7EB" w14:textId="77777777" w:rsidR="008A13D0" w:rsidRPr="009F48A7" w:rsidRDefault="008A13D0" w:rsidP="00977607">
            <w:pPr>
              <w:rPr>
                <w:color w:val="000000"/>
                <w:szCs w:val="20"/>
              </w:rPr>
            </w:pPr>
          </w:p>
        </w:tc>
      </w:tr>
      <w:tr w:rsidR="008A13D0" w:rsidRPr="009F48A7" w14:paraId="20F40028" w14:textId="77777777" w:rsidTr="00A117BB">
        <w:tc>
          <w:tcPr>
            <w:tcW w:w="1323" w:type="dxa"/>
            <w:vMerge/>
            <w:tcBorders>
              <w:top w:val="nil"/>
              <w:left w:val="nil"/>
              <w:bottom w:val="single" w:sz="4" w:space="0" w:color="auto"/>
              <w:right w:val="nil"/>
            </w:tcBorders>
            <w:shd w:val="clear" w:color="auto" w:fill="auto"/>
          </w:tcPr>
          <w:p w14:paraId="3538A152" w14:textId="77777777" w:rsidR="008A13D0" w:rsidRPr="009F48A7" w:rsidRDefault="008A13D0" w:rsidP="00977607">
            <w:pPr>
              <w:rPr>
                <w:b/>
                <w:szCs w:val="20"/>
              </w:rPr>
            </w:pPr>
          </w:p>
        </w:tc>
        <w:tc>
          <w:tcPr>
            <w:tcW w:w="1724" w:type="dxa"/>
            <w:vMerge/>
            <w:tcBorders>
              <w:top w:val="nil"/>
              <w:left w:val="nil"/>
              <w:bottom w:val="single" w:sz="4" w:space="0" w:color="auto"/>
              <w:right w:val="nil"/>
            </w:tcBorders>
            <w:shd w:val="clear" w:color="auto" w:fill="auto"/>
          </w:tcPr>
          <w:p w14:paraId="5891A2F3" w14:textId="77777777" w:rsidR="008A13D0" w:rsidRPr="009F48A7" w:rsidRDefault="008A13D0" w:rsidP="00977607">
            <w:pPr>
              <w:rPr>
                <w:rFonts w:cs="Arial"/>
                <w:color w:val="000000"/>
                <w:szCs w:val="20"/>
              </w:rPr>
            </w:pPr>
          </w:p>
        </w:tc>
        <w:tc>
          <w:tcPr>
            <w:tcW w:w="1276" w:type="dxa"/>
            <w:vMerge/>
            <w:tcBorders>
              <w:top w:val="nil"/>
              <w:left w:val="nil"/>
              <w:bottom w:val="single" w:sz="4" w:space="0" w:color="auto"/>
              <w:right w:val="nil"/>
            </w:tcBorders>
            <w:shd w:val="clear" w:color="auto" w:fill="auto"/>
          </w:tcPr>
          <w:p w14:paraId="66252E26" w14:textId="77777777" w:rsidR="008A13D0" w:rsidRPr="009F48A7" w:rsidRDefault="008A13D0" w:rsidP="00977607">
            <w:pPr>
              <w:rPr>
                <w:b/>
                <w:szCs w:val="20"/>
              </w:rPr>
            </w:pPr>
          </w:p>
        </w:tc>
        <w:tc>
          <w:tcPr>
            <w:tcW w:w="1331" w:type="dxa"/>
            <w:vMerge/>
            <w:tcBorders>
              <w:top w:val="nil"/>
              <w:left w:val="nil"/>
              <w:bottom w:val="single" w:sz="4" w:space="0" w:color="auto"/>
              <w:right w:val="nil"/>
            </w:tcBorders>
            <w:shd w:val="clear" w:color="auto" w:fill="auto"/>
          </w:tcPr>
          <w:p w14:paraId="3B685AE5" w14:textId="77777777" w:rsidR="008A13D0" w:rsidRPr="009F48A7" w:rsidRDefault="008A13D0" w:rsidP="00977607">
            <w:pPr>
              <w:rPr>
                <w:rFonts w:cs="Arial"/>
                <w:color w:val="000000"/>
                <w:szCs w:val="20"/>
              </w:rPr>
            </w:pPr>
          </w:p>
        </w:tc>
        <w:tc>
          <w:tcPr>
            <w:tcW w:w="1440" w:type="dxa"/>
            <w:tcBorders>
              <w:top w:val="nil"/>
              <w:left w:val="nil"/>
              <w:bottom w:val="single" w:sz="4" w:space="0" w:color="auto"/>
              <w:right w:val="nil"/>
            </w:tcBorders>
            <w:shd w:val="clear" w:color="auto" w:fill="auto"/>
          </w:tcPr>
          <w:p w14:paraId="2D73DD08" w14:textId="77777777" w:rsidR="008A13D0" w:rsidRPr="009F48A7" w:rsidRDefault="008A13D0" w:rsidP="00977607">
            <w:pPr>
              <w:rPr>
                <w:b/>
                <w:szCs w:val="20"/>
              </w:rPr>
            </w:pPr>
            <w:r w:rsidRPr="009F48A7">
              <w:rPr>
                <w:b/>
                <w:szCs w:val="20"/>
              </w:rPr>
              <w:t>Telefonnr.</w:t>
            </w:r>
          </w:p>
        </w:tc>
        <w:tc>
          <w:tcPr>
            <w:tcW w:w="2899" w:type="dxa"/>
            <w:tcBorders>
              <w:top w:val="nil"/>
              <w:left w:val="nil"/>
              <w:bottom w:val="single" w:sz="4" w:space="0" w:color="auto"/>
              <w:right w:val="nil"/>
            </w:tcBorders>
            <w:shd w:val="clear" w:color="auto" w:fill="auto"/>
          </w:tcPr>
          <w:p w14:paraId="50F34D94" w14:textId="77777777" w:rsidR="008A13D0" w:rsidRPr="009F48A7" w:rsidRDefault="008A13D0" w:rsidP="00977607">
            <w:pPr>
              <w:rPr>
                <w:rFonts w:cs="Arial"/>
                <w:color w:val="000000"/>
                <w:szCs w:val="20"/>
              </w:rPr>
            </w:pPr>
          </w:p>
        </w:tc>
      </w:tr>
    </w:tbl>
    <w:p w14:paraId="4BB6CCC2" w14:textId="77777777" w:rsidR="008A13D0" w:rsidRDefault="008A13D0" w:rsidP="00656275"/>
    <w:p w14:paraId="3ED9FA3B" w14:textId="4E958BE4" w:rsidR="008A13D0" w:rsidRPr="00656275" w:rsidRDefault="008A13D0" w:rsidP="00656275">
      <w:r w:rsidRPr="00656275">
        <w:t xml:space="preserve">Kære </w:t>
      </w:r>
      <w:r w:rsidRPr="008A13D0">
        <w:t>Christian Beyer Hvidt</w:t>
      </w:r>
    </w:p>
    <w:p w14:paraId="4B617569" w14:textId="77777777" w:rsidR="008A13D0" w:rsidRDefault="008A13D0" w:rsidP="00656275"/>
    <w:p w14:paraId="74E21E06" w14:textId="1CDE096C" w:rsidR="008A13D0" w:rsidRDefault="008A13D0" w:rsidP="00656275">
      <w:r w:rsidRPr="00656275">
        <w:t xml:space="preserve">Silkeborg Kommune udførte den </w:t>
      </w:r>
      <w:r w:rsidRPr="008A13D0">
        <w:t>23. november 2023</w:t>
      </w:r>
      <w:r w:rsidRPr="00656275">
        <w:t xml:space="preserve"> varslet basismiljøtilsyn på </w:t>
      </w:r>
      <w:r w:rsidRPr="008A13D0">
        <w:t xml:space="preserve">Lystrupmindevej </w:t>
      </w:r>
      <w:r>
        <w:t>2</w:t>
      </w:r>
      <w:r w:rsidRPr="008A13D0">
        <w:t>6</w:t>
      </w:r>
      <w:r w:rsidRPr="00656275">
        <w:t>. Ved besøget blev dit husdyrbrug kontrolleret i henhold til husdyrgødningsbekendtgørelsen</w:t>
      </w:r>
      <w:r>
        <w:rPr>
          <w:rStyle w:val="Fodnotehenvisning"/>
        </w:rPr>
        <w:footnoteReference w:id="1"/>
      </w:r>
      <w:r>
        <w:t xml:space="preserve"> samt gødningsanvendelsesbekendtgørelsens kapitel 2</w:t>
      </w:r>
      <w:r>
        <w:rPr>
          <w:rStyle w:val="Fodnotehenvisning"/>
        </w:rPr>
        <w:footnoteReference w:id="2"/>
      </w:r>
      <w:r w:rsidRPr="00656275">
        <w:t>.</w:t>
      </w:r>
    </w:p>
    <w:p w14:paraId="21A6C710" w14:textId="77777777" w:rsidR="008A13D0" w:rsidRDefault="008A13D0" w:rsidP="00656275"/>
    <w:p w14:paraId="162F8675" w14:textId="77777777" w:rsidR="008A13D0" w:rsidRPr="007B5D90" w:rsidRDefault="008A13D0" w:rsidP="003B664D">
      <w:r w:rsidRPr="007B5D90">
        <w:t>Ved besøget var følgende personer til</w:t>
      </w:r>
      <w:r>
        <w:t xml:space="preserve"> </w:t>
      </w:r>
      <w:r w:rsidRPr="007B5D90">
        <w:t>stede:</w:t>
      </w:r>
    </w:p>
    <w:p w14:paraId="38460195" w14:textId="718C1042" w:rsidR="008A13D0" w:rsidRPr="003B664D" w:rsidRDefault="008A13D0" w:rsidP="003B664D">
      <w:r>
        <w:t>E</w:t>
      </w:r>
      <w:r w:rsidRPr="003B664D">
        <w:t>jer</w:t>
      </w:r>
      <w:r>
        <w:t xml:space="preserve">, </w:t>
      </w:r>
      <w:r w:rsidRPr="008A13D0">
        <w:t>Christian Beyer Hvidt</w:t>
      </w:r>
    </w:p>
    <w:p w14:paraId="70B78B1D" w14:textId="396CFFEB" w:rsidR="008A13D0" w:rsidRDefault="008A13D0" w:rsidP="003B664D">
      <w:r>
        <w:t xml:space="preserve">Fra </w:t>
      </w:r>
      <w:r w:rsidRPr="003B664D">
        <w:t>Silkeborg Kommune</w:t>
      </w:r>
      <w:r>
        <w:t xml:space="preserve">, </w:t>
      </w:r>
      <w:r w:rsidR="005C701E">
        <w:t>Lasse Andersen</w:t>
      </w:r>
    </w:p>
    <w:p w14:paraId="4C60DD82" w14:textId="77777777" w:rsidR="008A13D0" w:rsidRPr="00656275" w:rsidRDefault="008A13D0" w:rsidP="003B664D"/>
    <w:p w14:paraId="3B1E9560" w14:textId="77777777" w:rsidR="008A13D0" w:rsidRPr="00952CCB" w:rsidRDefault="008A13D0" w:rsidP="00952CCB">
      <w:pPr>
        <w:pStyle w:val="Overskrift1"/>
      </w:pPr>
      <w:r w:rsidRPr="00952CCB">
        <w:t>Bemærkninger</w:t>
      </w:r>
    </w:p>
    <w:p w14:paraId="275839E8" w14:textId="77777777" w:rsidR="008A13D0" w:rsidRPr="0051434F" w:rsidRDefault="008A13D0" w:rsidP="00656275">
      <w:r w:rsidRPr="0051434F">
        <w:t xml:space="preserve">Tilsynet gav anledning til </w:t>
      </w:r>
      <w:r>
        <w:t>nedenstående</w:t>
      </w:r>
      <w:r w:rsidRPr="0051434F">
        <w:t xml:space="preserve"> </w:t>
      </w:r>
      <w:r>
        <w:t xml:space="preserve">bemærkninger og </w:t>
      </w:r>
      <w:r w:rsidRPr="0051434F">
        <w:t>indskærpelser</w:t>
      </w:r>
      <w:r>
        <w:t xml:space="preserve">, som du skal bringe i orden. Tidsfrist for hvornår hvert forhold skal være bragt i orden, er angivet ud for hvert punkt. Du finder en uddybende forklaring af de enkelte </w:t>
      </w:r>
      <w:r w:rsidRPr="00776EC7">
        <w:t>punkter</w:t>
      </w:r>
      <w:r>
        <w:t xml:space="preserve"> i det følgende afsnit</w:t>
      </w:r>
      <w:r w:rsidRPr="00776EC7">
        <w:t>.</w:t>
      </w:r>
      <w:r>
        <w:t xml:space="preserve"> </w:t>
      </w:r>
    </w:p>
    <w:p w14:paraId="7EB24268" w14:textId="45283948" w:rsidR="008A13D0" w:rsidRPr="008A13D0" w:rsidRDefault="008A13D0" w:rsidP="008A13D0">
      <w:pPr>
        <w:numPr>
          <w:ilvl w:val="0"/>
          <w:numId w:val="12"/>
        </w:numPr>
      </w:pPr>
      <w:r w:rsidRPr="008A13D0">
        <w:t xml:space="preserve">Dyreholdets størrelse og sammensætning </w:t>
      </w:r>
    </w:p>
    <w:p w14:paraId="216ECB33" w14:textId="2F9012A6" w:rsidR="008A13D0" w:rsidRPr="008A13D0" w:rsidRDefault="008A13D0" w:rsidP="008A13D0">
      <w:pPr>
        <w:numPr>
          <w:ilvl w:val="0"/>
          <w:numId w:val="12"/>
        </w:numPr>
      </w:pPr>
      <w:r w:rsidRPr="008A13D0">
        <w:t>Flytbare hytter</w:t>
      </w:r>
    </w:p>
    <w:p w14:paraId="32763114" w14:textId="77777777" w:rsidR="008A13D0" w:rsidRDefault="008A13D0" w:rsidP="00AD2D2E"/>
    <w:p w14:paraId="7B45A607" w14:textId="77777777" w:rsidR="008A13D0" w:rsidRPr="00A9270C" w:rsidRDefault="008A13D0" w:rsidP="00952CCB">
      <w:r w:rsidRPr="00656275">
        <w:t>Hvis du har indsigelser/rettelser til det tilsendte, skal de være meddelt til Silkeborg Kommune inden 14 dage fra dags dato, ellers forventes indholdet at stemme overens med de faktiske forhold på din ejendom.</w:t>
      </w:r>
    </w:p>
    <w:p w14:paraId="0ACE694C" w14:textId="77777777" w:rsidR="008A13D0" w:rsidRPr="00A1301C" w:rsidRDefault="008A13D0" w:rsidP="00A1301C">
      <w:pPr>
        <w:pStyle w:val="Overskrift1"/>
      </w:pPr>
      <w:r w:rsidRPr="00A1301C">
        <w:lastRenderedPageBreak/>
        <w:t>Uddybende forklaring på tilsynsbemærkninger</w:t>
      </w:r>
    </w:p>
    <w:p w14:paraId="2BAA4ED2" w14:textId="77777777" w:rsidR="008A13D0" w:rsidRPr="00CE0E99" w:rsidRDefault="008A13D0" w:rsidP="008A13D0">
      <w:pPr>
        <w:pStyle w:val="Overskrift2"/>
        <w:keepLines/>
        <w:numPr>
          <w:ilvl w:val="0"/>
          <w:numId w:val="13"/>
        </w:numPr>
        <w:spacing w:before="40" w:after="0" w:line="276" w:lineRule="auto"/>
        <w:rPr>
          <w:sz w:val="20"/>
          <w:szCs w:val="20"/>
        </w:rPr>
      </w:pPr>
      <w:r w:rsidRPr="00CE0E99">
        <w:rPr>
          <w:sz w:val="20"/>
          <w:szCs w:val="20"/>
        </w:rPr>
        <w:t>Tilladt dyrehold</w:t>
      </w:r>
    </w:p>
    <w:p w14:paraId="3F9E8955" w14:textId="77777777" w:rsidR="008A13D0" w:rsidRPr="00C8404B" w:rsidRDefault="008A13D0" w:rsidP="00FF6E8B"/>
    <w:p w14:paraId="400760D0" w14:textId="3ABBA572" w:rsidR="008A13D0" w:rsidRDefault="008A13D0" w:rsidP="00FF6E8B">
      <w:r>
        <w:t xml:space="preserve">For ejendommen er der tilladelse til </w:t>
      </w:r>
      <w:r w:rsidR="00150901">
        <w:t>2 kalve (0-6 mdr), 6 kvier (6-27 mdr.), 3 årssøer (friland), 10 smågrise (friland), 2 slagtekalve (220 kg), 2 slagtekalve (220-440 kg), 20 moderfår med lam og 7 heste</w:t>
      </w:r>
      <w:r>
        <w:t xml:space="preserve">, svarende til </w:t>
      </w:r>
      <w:r w:rsidR="00150901">
        <w:t xml:space="preserve">9,95 </w:t>
      </w:r>
      <w:r>
        <w:t xml:space="preserve">DE. </w:t>
      </w:r>
    </w:p>
    <w:p w14:paraId="4BC6E952" w14:textId="77777777" w:rsidR="00150901" w:rsidRDefault="00150901" w:rsidP="00FF6E8B"/>
    <w:p w14:paraId="7619EAB8" w14:textId="562A297A" w:rsidR="008A13D0" w:rsidRDefault="008A13D0" w:rsidP="007E2F4D">
      <w:r w:rsidRPr="00073818">
        <w:t xml:space="preserve">Silkeborg kommune har gennemgået gødningsregnskabet for de seneste 3 planperioder. Det kan konstateres af det indberettede gødningsregnskab, at den maksimale produktion indenfor de seneste 3 år har været </w:t>
      </w:r>
      <w:r w:rsidR="00150901">
        <w:t>2 småkalve, 4 kvier, 3 slagtekalve(220 kg), 3 tyrekalve (220-440 kg), 20 moderfår, 11 heste og 7 ammekøer.</w:t>
      </w:r>
    </w:p>
    <w:p w14:paraId="44072DE1" w14:textId="77777777" w:rsidR="008A13D0" w:rsidRDefault="008A13D0" w:rsidP="00506570"/>
    <w:p w14:paraId="0D5A5F9F" w14:textId="0E64E804" w:rsidR="008A13D0" w:rsidRDefault="00150901" w:rsidP="00FA5C83">
      <w:pPr>
        <w:tabs>
          <w:tab w:val="left" w:pos="5220"/>
          <w:tab w:val="right" w:pos="7371"/>
        </w:tabs>
        <w:rPr>
          <w:rFonts w:cs="Arial"/>
          <w:bCs/>
          <w:szCs w:val="20"/>
        </w:rPr>
      </w:pPr>
      <w:r w:rsidRPr="00150901">
        <w:rPr>
          <w:rFonts w:cs="Arial"/>
          <w:bCs/>
          <w:szCs w:val="20"/>
        </w:rPr>
        <w:t>Dyreholdets størrelse er derfor teknisk set over det tilladte, men da alle dyrene udegående hele året og der derfor ikke at noget fastplaceret produktionsareal, skal dyreholdet, efter de nuværende gældende regler, ikke anmeldes til Kommunen.</w:t>
      </w:r>
      <w:r w:rsidR="00CE0E99">
        <w:rPr>
          <w:rFonts w:cs="Arial"/>
          <w:bCs/>
          <w:szCs w:val="20"/>
        </w:rPr>
        <w:t xml:space="preserve"> Jeg vil derfor ikke gøre andet, end at notere dyreholdets størrelse.</w:t>
      </w:r>
    </w:p>
    <w:p w14:paraId="50258BF0" w14:textId="4B764FA7" w:rsidR="00CE0E99" w:rsidRDefault="00CE0E99" w:rsidP="00FA5C83">
      <w:pPr>
        <w:tabs>
          <w:tab w:val="left" w:pos="5220"/>
          <w:tab w:val="right" w:pos="7371"/>
        </w:tabs>
        <w:rPr>
          <w:rFonts w:cs="Arial"/>
          <w:bCs/>
          <w:szCs w:val="20"/>
        </w:rPr>
      </w:pPr>
    </w:p>
    <w:p w14:paraId="14DA8EDD" w14:textId="522FD772" w:rsidR="00CE0E99" w:rsidRDefault="00CE0E99" w:rsidP="00FA5C83">
      <w:pPr>
        <w:tabs>
          <w:tab w:val="left" w:pos="5220"/>
          <w:tab w:val="right" w:pos="7371"/>
        </w:tabs>
        <w:rPr>
          <w:rFonts w:cs="Arial"/>
          <w:bCs/>
          <w:szCs w:val="20"/>
        </w:rPr>
      </w:pPr>
      <w:r>
        <w:rPr>
          <w:rFonts w:cs="Arial"/>
          <w:bCs/>
          <w:szCs w:val="20"/>
        </w:rPr>
        <w:t>Flytbare hytter</w:t>
      </w:r>
    </w:p>
    <w:p w14:paraId="10690A1B" w14:textId="0BF15FD3" w:rsidR="00CE0E99" w:rsidRDefault="00CE0E99" w:rsidP="00FA5C83">
      <w:pPr>
        <w:tabs>
          <w:tab w:val="left" w:pos="5220"/>
          <w:tab w:val="right" w:pos="7371"/>
        </w:tabs>
        <w:rPr>
          <w:rFonts w:cs="Arial"/>
          <w:bCs/>
          <w:szCs w:val="20"/>
        </w:rPr>
      </w:pPr>
      <w:r>
        <w:rPr>
          <w:rFonts w:cs="Arial"/>
          <w:bCs/>
          <w:szCs w:val="20"/>
        </w:rPr>
        <w:t xml:space="preserve">Vi snakkede på tilsynet kort om flytbare hytter. </w:t>
      </w:r>
    </w:p>
    <w:p w14:paraId="45F5D308" w14:textId="77C7E052" w:rsidR="00CE0E99" w:rsidRDefault="00CE0E99" w:rsidP="00FA5C83">
      <w:pPr>
        <w:tabs>
          <w:tab w:val="left" w:pos="5220"/>
          <w:tab w:val="right" w:pos="7371"/>
        </w:tabs>
        <w:rPr>
          <w:rFonts w:cs="Arial"/>
          <w:bCs/>
          <w:szCs w:val="20"/>
        </w:rPr>
      </w:pPr>
      <w:r>
        <w:rPr>
          <w:rFonts w:cs="Arial"/>
          <w:bCs/>
          <w:szCs w:val="20"/>
        </w:rPr>
        <w:t>Du har nogle hytter til at stå i skovbrynet, som du fortalte at du nogen gange bruger til fårene om vinteren.</w:t>
      </w:r>
    </w:p>
    <w:p w14:paraId="49F59B3B" w14:textId="30B111BE" w:rsidR="00CE0E99" w:rsidRPr="00150901" w:rsidRDefault="00CE0E99" w:rsidP="00FA5C83">
      <w:pPr>
        <w:tabs>
          <w:tab w:val="left" w:pos="5220"/>
          <w:tab w:val="right" w:pos="7371"/>
        </w:tabs>
        <w:rPr>
          <w:rFonts w:cs="Arial"/>
          <w:bCs/>
          <w:szCs w:val="20"/>
        </w:rPr>
      </w:pPr>
      <w:r>
        <w:rPr>
          <w:rFonts w:cs="Arial"/>
          <w:bCs/>
          <w:szCs w:val="20"/>
        </w:rPr>
        <w:t>Flytbare hytter skal som minimum flyttes én gang om året og må ikke stå indenfor 25 af sidste placering før efter 5 år.</w:t>
      </w:r>
    </w:p>
    <w:p w14:paraId="2CB81256" w14:textId="77777777" w:rsidR="008A13D0" w:rsidRPr="007C541A" w:rsidRDefault="008A13D0" w:rsidP="00D15B20">
      <w:pPr>
        <w:pStyle w:val="Overskrift2"/>
        <w:spacing w:after="240"/>
      </w:pPr>
      <w:r w:rsidRPr="007C541A">
        <w:t>Klagevejledning</w:t>
      </w:r>
    </w:p>
    <w:p w14:paraId="2CA4340D" w14:textId="77777777" w:rsidR="008A13D0" w:rsidRPr="00303898" w:rsidRDefault="008A13D0" w:rsidP="00303898">
      <w:r w:rsidRPr="00303898">
        <w:t>Efter husdyrgødningsbekendtgørelsen</w:t>
      </w:r>
      <w:r>
        <w:t xml:space="preserve"> § 35</w:t>
      </w:r>
      <w:r w:rsidRPr="00303898">
        <w:t xml:space="preserve"> kan du ikke klage over vores afgørelse, som er truffet i forbindelse med vores tilsynsbesøg. Du har dog mulighed for at anlægge en sag ved domstolene, hvis du ønsker at få prøvet afgørelsen. Du skal være opmærksom på, at sagen skal være anlagt inden 6 måneder efter, at du har fået afgørelsen.</w:t>
      </w:r>
    </w:p>
    <w:p w14:paraId="326DA327" w14:textId="77777777" w:rsidR="008A13D0" w:rsidRDefault="008A13D0" w:rsidP="0062519B"/>
    <w:p w14:paraId="110068A9" w14:textId="77777777" w:rsidR="008A13D0" w:rsidRPr="00C8794D" w:rsidRDefault="008A13D0" w:rsidP="00873278">
      <w:pPr>
        <w:pStyle w:val="Overskrift1"/>
      </w:pPr>
      <w:r w:rsidRPr="00C8794D">
        <w:t>Brugerbetaling</w:t>
      </w:r>
    </w:p>
    <w:p w14:paraId="57BBCF65" w14:textId="77777777" w:rsidR="008A13D0" w:rsidRDefault="008A13D0" w:rsidP="00C8794D">
      <w:r w:rsidRPr="00420EF5">
        <w:t>Tilsynet er omfattet brugerbetaling</w:t>
      </w:r>
      <w:r w:rsidRPr="00420EF5">
        <w:rPr>
          <w:vertAlign w:val="superscript"/>
        </w:rPr>
        <w:footnoteReference w:id="3"/>
      </w:r>
      <w:r w:rsidRPr="00420EF5">
        <w:t xml:space="preserve">. </w:t>
      </w:r>
      <w:r w:rsidRPr="00C8794D">
        <w:t>Det vil sige at der opkræves brugerbetaling for selve tilsynsbesøget samt forberedelse, rapportskrivning og evt. opfølgning. Timesatsen er i 202</w:t>
      </w:r>
      <w:r>
        <w:t xml:space="preserve">3 </w:t>
      </w:r>
      <w:r w:rsidRPr="00C8794D">
        <w:t xml:space="preserve">på </w:t>
      </w:r>
      <w:r w:rsidRPr="00E025BD">
        <w:t>451,36</w:t>
      </w:r>
      <w:r w:rsidRPr="00C8794D">
        <w:t xml:space="preserve">kr. </w:t>
      </w:r>
      <w:r w:rsidRPr="00420EF5">
        <w:t>Du vil derfor modtage en regning i slutningen af året for de timer vi bruger på at føre tilsyn.</w:t>
      </w:r>
      <w:r>
        <w:t xml:space="preserve"> Er tilsynet </w:t>
      </w:r>
      <w:r w:rsidRPr="00C8794D">
        <w:t>foretaget i november eller december, vil opkrævningen blive sendt ud det efterfølgende år.</w:t>
      </w:r>
    </w:p>
    <w:p w14:paraId="5B1031C7" w14:textId="77777777" w:rsidR="008A13D0" w:rsidRPr="00C8794D" w:rsidRDefault="008A13D0" w:rsidP="00C8794D"/>
    <w:p w14:paraId="17528233" w14:textId="77777777" w:rsidR="008A13D0" w:rsidRDefault="008A13D0"/>
    <w:p w14:paraId="5D4D48EE" w14:textId="77777777" w:rsidR="008A13D0" w:rsidRDefault="008A13D0" w:rsidP="002756C9">
      <w:pPr>
        <w:pStyle w:val="Overskrift1"/>
      </w:pPr>
      <w:r>
        <w:t>Vi offentliggør uddrag af tilsynsrapporten</w:t>
      </w:r>
    </w:p>
    <w:p w14:paraId="78F3A7F3" w14:textId="2AFA7E5B" w:rsidR="008A13D0" w:rsidRDefault="008A13D0" w:rsidP="00112316">
      <w:r>
        <w:t xml:space="preserve">Silkeborg Kommune har pligt til at offentliggøre visse oplysninger fra tilsynet på, </w:t>
      </w:r>
      <w:hyperlink r:id="rId10" w:history="1">
        <w:r>
          <w:rPr>
            <w:rStyle w:val="Hyperlink"/>
          </w:rPr>
          <w:t>Miljøstyrelsens hjemmeside for digital miljøadministration</w:t>
        </w:r>
      </w:hyperlink>
      <w:r>
        <w:rPr>
          <w:rStyle w:val="Fodnotehenvisning"/>
        </w:rPr>
        <w:footnoteReference w:id="4"/>
      </w:r>
      <w:r>
        <w:t>. De oplysninger, som vi offentliggør, kan du se i vedhæftede bilag.</w:t>
      </w:r>
    </w:p>
    <w:p w14:paraId="367F1F25" w14:textId="77777777" w:rsidR="008A13D0" w:rsidRDefault="008A13D0" w:rsidP="006E6A33">
      <w:pPr>
        <w:spacing w:before="240" w:line="276" w:lineRule="auto"/>
      </w:pPr>
      <w:r w:rsidRPr="00031966">
        <w:rPr>
          <w:b/>
          <w:bCs/>
        </w:rPr>
        <w:lastRenderedPageBreak/>
        <w:t>Webtilgængeligt</w:t>
      </w:r>
      <w:r>
        <w:br/>
      </w:r>
      <w:r w:rsidRPr="00031966">
        <w:t>Der kan være materiale i tilsynsrapporten herunder tilsynsskabelonen, som ikke er gjort webtilgængeligt</w:t>
      </w:r>
      <w:r>
        <w:t xml:space="preserve"> </w:t>
      </w:r>
      <w:r>
        <w:rPr>
          <w:color w:val="000000"/>
        </w:rPr>
        <w:t xml:space="preserve">i henhold til </w:t>
      </w:r>
      <w:r w:rsidRPr="0082796F">
        <w:rPr>
          <w:color w:val="000000"/>
        </w:rPr>
        <w:t>Webtilgængelighedsloven</w:t>
      </w:r>
      <w:r>
        <w:rPr>
          <w:color w:val="000000"/>
        </w:rPr>
        <w:t xml:space="preserve"> § 3, stk. 2</w:t>
      </w:r>
      <w:r w:rsidRPr="00031966">
        <w:t>.</w:t>
      </w:r>
    </w:p>
    <w:p w14:paraId="21EC1FA6" w14:textId="77777777" w:rsidR="008A13D0" w:rsidRPr="00A01FFC" w:rsidRDefault="008A13D0" w:rsidP="00A01FFC"/>
    <w:p w14:paraId="64D46758" w14:textId="77777777" w:rsidR="008A13D0" w:rsidRPr="0080411C" w:rsidRDefault="008A13D0" w:rsidP="00661FB0"/>
    <w:p w14:paraId="438D9327" w14:textId="77777777" w:rsidR="008A13D0" w:rsidRPr="0080411C" w:rsidRDefault="008A13D0" w:rsidP="004120F8">
      <w:pPr>
        <w:rPr>
          <w:szCs w:val="20"/>
        </w:rPr>
      </w:pPr>
    </w:p>
    <w:p w14:paraId="2953267F" w14:textId="77777777" w:rsidR="008A13D0" w:rsidRPr="0080411C" w:rsidRDefault="008A13D0" w:rsidP="004120F8">
      <w:pPr>
        <w:rPr>
          <w:szCs w:val="20"/>
        </w:rPr>
      </w:pPr>
    </w:p>
    <w:p w14:paraId="75F89C1E" w14:textId="77777777" w:rsidR="008A13D0" w:rsidRPr="0080411C" w:rsidRDefault="008A13D0" w:rsidP="004120F8">
      <w:pPr>
        <w:rPr>
          <w:szCs w:val="20"/>
        </w:rPr>
      </w:pP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3630"/>
        <w:gridCol w:w="5554"/>
      </w:tblGrid>
      <w:tr w:rsidR="008A13D0" w:rsidRPr="0080411C" w14:paraId="074E142B" w14:textId="77777777" w:rsidTr="0080411C">
        <w:trPr>
          <w:tblHeader/>
        </w:trPr>
        <w:tc>
          <w:tcPr>
            <w:tcW w:w="3630" w:type="dxa"/>
          </w:tcPr>
          <w:p w14:paraId="5D8A1DC3" w14:textId="77777777" w:rsidR="008A13D0" w:rsidRPr="0080411C" w:rsidRDefault="008A13D0" w:rsidP="004120F8">
            <w:pPr>
              <w:rPr>
                <w:szCs w:val="20"/>
              </w:rPr>
            </w:pPr>
            <w:r w:rsidRPr="0080411C">
              <w:rPr>
                <w:szCs w:val="20"/>
              </w:rPr>
              <w:t>Venlig hilsen</w:t>
            </w:r>
          </w:p>
          <w:p w14:paraId="16A4AD37" w14:textId="77777777" w:rsidR="008A13D0" w:rsidRPr="0080411C" w:rsidRDefault="008A13D0" w:rsidP="004120F8">
            <w:pPr>
              <w:rPr>
                <w:szCs w:val="20"/>
              </w:rPr>
            </w:pPr>
          </w:p>
          <w:p w14:paraId="4695D59F" w14:textId="77777777" w:rsidR="008A13D0" w:rsidRPr="0080411C" w:rsidRDefault="008A13D0" w:rsidP="0080411C">
            <w:pPr>
              <w:rPr>
                <w:szCs w:val="20"/>
              </w:rPr>
            </w:pPr>
            <w:bookmarkStart w:id="4" w:name="underskriftsbillede"/>
            <w:bookmarkEnd w:id="4"/>
            <w:r w:rsidRPr="0080411C">
              <w:rPr>
                <w:szCs w:val="20"/>
              </w:rPr>
              <w:t>Lasse Kramer Andersen</w:t>
            </w:r>
          </w:p>
          <w:p w14:paraId="7D3108E7" w14:textId="77777777" w:rsidR="008A13D0" w:rsidRPr="0080411C" w:rsidRDefault="008A13D0" w:rsidP="0080411C">
            <w:pPr>
              <w:rPr>
                <w:szCs w:val="20"/>
              </w:rPr>
            </w:pPr>
            <w:r w:rsidRPr="0080411C">
              <w:rPr>
                <w:szCs w:val="20"/>
              </w:rPr>
              <w:t>Biolog</w:t>
            </w:r>
          </w:p>
        </w:tc>
        <w:tc>
          <w:tcPr>
            <w:tcW w:w="5554" w:type="dxa"/>
          </w:tcPr>
          <w:p w14:paraId="5D2F8572" w14:textId="77777777" w:rsidR="008A13D0" w:rsidRPr="0080411C" w:rsidRDefault="008A13D0" w:rsidP="001A0684">
            <w:pPr>
              <w:rPr>
                <w:szCs w:val="20"/>
              </w:rPr>
            </w:pPr>
          </w:p>
          <w:p w14:paraId="031F4640" w14:textId="77777777" w:rsidR="008A13D0" w:rsidRPr="0080411C" w:rsidRDefault="008A13D0" w:rsidP="001A0684">
            <w:pPr>
              <w:rPr>
                <w:szCs w:val="20"/>
              </w:rPr>
            </w:pPr>
          </w:p>
          <w:p w14:paraId="61D6C4F0" w14:textId="77777777" w:rsidR="008A13D0" w:rsidRPr="0080411C" w:rsidRDefault="008A13D0" w:rsidP="001A0684">
            <w:pPr>
              <w:rPr>
                <w:szCs w:val="20"/>
              </w:rPr>
            </w:pPr>
            <w:bookmarkStart w:id="5" w:name="underskriftsbillede2"/>
            <w:bookmarkEnd w:id="5"/>
          </w:p>
        </w:tc>
      </w:tr>
    </w:tbl>
    <w:p w14:paraId="115CB5D5" w14:textId="77777777" w:rsidR="008A13D0" w:rsidRDefault="008A13D0" w:rsidP="00F5151E">
      <w:pPr>
        <w:spacing w:line="240" w:lineRule="auto"/>
        <w:rPr>
          <w:szCs w:val="20"/>
        </w:rPr>
        <w:sectPr w:rsidR="008A13D0" w:rsidSect="00A14AF5">
          <w:headerReference w:type="default" r:id="rId11"/>
          <w:footerReference w:type="default" r:id="rId12"/>
          <w:headerReference w:type="first" r:id="rId13"/>
          <w:footerReference w:type="first" r:id="rId14"/>
          <w:pgSz w:w="11907" w:h="16839"/>
          <w:pgMar w:top="2268" w:right="1134" w:bottom="567" w:left="1588" w:header="896" w:footer="244" w:gutter="0"/>
          <w:cols w:space="720"/>
          <w:titlePg/>
          <w:docGrid w:linePitch="360"/>
        </w:sectPr>
      </w:pPr>
    </w:p>
    <w:p w14:paraId="7FA64082" w14:textId="77777777" w:rsidR="008A13D0" w:rsidRPr="008A13D0" w:rsidRDefault="008A13D0" w:rsidP="008A13D0">
      <w:pPr>
        <w:keepNext/>
        <w:keepLines/>
        <w:spacing w:before="40"/>
        <w:outlineLvl w:val="1"/>
        <w:rPr>
          <w:rFonts w:eastAsia="Times New Roman"/>
          <w:color w:val="000000"/>
          <w:sz w:val="26"/>
          <w:szCs w:val="26"/>
        </w:rPr>
      </w:pPr>
      <w:r w:rsidRPr="008A13D0">
        <w:rPr>
          <w:rFonts w:eastAsia="Times New Roman"/>
          <w:color w:val="000000"/>
          <w:sz w:val="26"/>
          <w:szCs w:val="26"/>
        </w:rPr>
        <w:lastRenderedPageBreak/>
        <w:t>Oplysningspligt Landbrug</w:t>
      </w:r>
    </w:p>
    <w:p w14:paraId="2805B630" w14:textId="77777777" w:rsidR="008A13D0" w:rsidRPr="008A13D0" w:rsidRDefault="008A13D0" w:rsidP="008A13D0">
      <w:pPr>
        <w:rPr>
          <w:i/>
          <w:iCs/>
          <w:szCs w:val="22"/>
        </w:rPr>
      </w:pPr>
    </w:p>
    <w:p w14:paraId="7E2B05C2" w14:textId="66CE3FD3" w:rsidR="008A13D0" w:rsidRPr="008A13D0" w:rsidRDefault="008A13D0" w:rsidP="008A13D0">
      <w:pPr>
        <w:rPr>
          <w:rFonts w:eastAsia="Times New Roman"/>
          <w:szCs w:val="20"/>
        </w:rPr>
      </w:pPr>
      <w:r w:rsidRPr="008A13D0">
        <w:rPr>
          <w:i/>
          <w:iCs/>
          <w:szCs w:val="22"/>
        </w:rPr>
        <w:t xml:space="preserve">Silkeborg Kommune behandler oplysninger om dig for at kunne behandle din henvendelse. </w:t>
      </w:r>
      <w:r w:rsidRPr="008A13D0">
        <w:rPr>
          <w:i/>
          <w:szCs w:val="22"/>
        </w:rPr>
        <w:br/>
      </w:r>
      <w:r w:rsidRPr="008A13D0">
        <w:rPr>
          <w:i/>
          <w:iCs/>
          <w:szCs w:val="22"/>
        </w:rPr>
        <w:t xml:space="preserve">Ønsker du at vide mere om, hvordan vi passer på dine oplysninger, og hvilke rettigheder du har, kan du læse mere på denne hjemmeside: </w:t>
      </w:r>
      <w:hyperlink r:id="rId15" w:tooltip="https://oplysningsbrev.silkeborg.dk/landbrug" w:history="1">
        <w:r w:rsidRPr="008A13D0">
          <w:rPr>
            <w:i/>
            <w:color w:val="0000FF"/>
            <w:szCs w:val="20"/>
            <w:u w:val="single"/>
          </w:rPr>
          <w:t>https://oplysningsbrev.silkeborg.dk/landbrug</w:t>
        </w:r>
      </w:hyperlink>
    </w:p>
    <w:p w14:paraId="5388D7C4" w14:textId="77777777" w:rsidR="008A13D0" w:rsidRPr="008A13D0" w:rsidRDefault="008A13D0" w:rsidP="008A13D0">
      <w:pPr>
        <w:rPr>
          <w:szCs w:val="22"/>
        </w:rPr>
      </w:pPr>
    </w:p>
    <w:p w14:paraId="54624033" w14:textId="77777777" w:rsidR="008A13D0" w:rsidRDefault="008A13D0" w:rsidP="00F5151E">
      <w:pPr>
        <w:spacing w:line="240" w:lineRule="auto"/>
        <w:rPr>
          <w:szCs w:val="20"/>
        </w:rPr>
        <w:sectPr w:rsidR="008A13D0" w:rsidSect="008A13D0">
          <w:headerReference w:type="default" r:id="rId16"/>
          <w:footerReference w:type="default" r:id="rId17"/>
          <w:headerReference w:type="first" r:id="rId18"/>
          <w:footerReference w:type="first" r:id="rId19"/>
          <w:pgSz w:w="11907" w:h="16839"/>
          <w:pgMar w:top="1701" w:right="1134" w:bottom="1701" w:left="1134" w:header="708" w:footer="708" w:gutter="0"/>
          <w:cols w:space="720"/>
          <w:docGrid w:linePitch="360"/>
        </w:sectPr>
      </w:pPr>
    </w:p>
    <w:p w14:paraId="17D604B2" w14:textId="77777777" w:rsidR="008A13D0" w:rsidRPr="008A13D0" w:rsidRDefault="008A13D0" w:rsidP="008A13D0">
      <w:pPr>
        <w:keepNext/>
        <w:keepLines/>
        <w:spacing w:before="240" w:line="276" w:lineRule="auto"/>
        <w:outlineLvl w:val="0"/>
        <w:rPr>
          <w:rFonts w:eastAsia="Times New Roman"/>
          <w:color w:val="000000"/>
          <w:szCs w:val="32"/>
        </w:rPr>
      </w:pPr>
      <w:r w:rsidRPr="008A13D0">
        <w:rPr>
          <w:rFonts w:eastAsia="Times New Roman"/>
          <w:b/>
          <w:color w:val="000000"/>
          <w:szCs w:val="32"/>
        </w:rPr>
        <w:lastRenderedPageBreak/>
        <w:t>Bilag - Det at få en indskærpelse</w:t>
      </w:r>
    </w:p>
    <w:p w14:paraId="087EF20A" w14:textId="77777777" w:rsidR="008A13D0" w:rsidRPr="008A13D0" w:rsidRDefault="008A13D0" w:rsidP="008A13D0">
      <w:pPr>
        <w:spacing w:after="200" w:line="276" w:lineRule="auto"/>
        <w:rPr>
          <w:rFonts w:eastAsia="Verdana"/>
          <w:szCs w:val="22"/>
        </w:rPr>
      </w:pPr>
      <w:r w:rsidRPr="008A13D0">
        <w:rPr>
          <w:rFonts w:eastAsia="Verdana"/>
          <w:szCs w:val="22"/>
        </w:rPr>
        <w:t xml:space="preserve">Når der er fundet forhold som ikke overholder den gældende lovgivning skal kommunen, som er tilsynsmyndighed, indskærpe pligten til at overholde lovgivningen overfor den ansvarlige. </w:t>
      </w:r>
    </w:p>
    <w:p w14:paraId="09182727" w14:textId="11736888" w:rsidR="008A13D0" w:rsidRPr="008A13D0" w:rsidRDefault="008A13D0" w:rsidP="008A13D0">
      <w:pPr>
        <w:spacing w:after="200" w:line="276" w:lineRule="auto"/>
        <w:rPr>
          <w:rFonts w:eastAsia="Verdana"/>
          <w:szCs w:val="22"/>
        </w:rPr>
      </w:pPr>
      <w:r w:rsidRPr="008A13D0">
        <w:rPr>
          <w:rFonts w:eastAsia="Verdana"/>
          <w:szCs w:val="22"/>
        </w:rPr>
        <w:t xml:space="preserve">Det at få indskærpet lovgivningen kan betragtes som en påmindelse om, at lovgivningen skal overholdes. Der henvises i øvrigt til Vejledning om håndhævelse af Miljøbeskyttelsesloven (håndhævelsesvejledningen), </w:t>
      </w:r>
      <w:r w:rsidRPr="008A13D0">
        <w:rPr>
          <w:rFonts w:eastAsia="Verdana"/>
          <w:i/>
          <w:iCs/>
          <w:szCs w:val="22"/>
        </w:rPr>
        <w:t>Vejledning fra Miljøstyrelsen Nr. 6 2005</w:t>
      </w:r>
      <w:r w:rsidRPr="008A13D0">
        <w:rPr>
          <w:rFonts w:eastAsia="Verdana"/>
          <w:szCs w:val="22"/>
        </w:rPr>
        <w:t xml:space="preserve">, der kan findes på </w:t>
      </w:r>
      <w:hyperlink r:id="rId20" w:history="1">
        <w:r w:rsidRPr="008A13D0">
          <w:rPr>
            <w:rFonts w:eastAsia="Verdana"/>
            <w:color w:val="0000FF"/>
            <w:szCs w:val="20"/>
            <w:u w:val="single"/>
          </w:rPr>
          <w:t>Miljøstyrelsens hjemmeside</w:t>
        </w:r>
      </w:hyperlink>
      <w:r w:rsidRPr="008A13D0">
        <w:rPr>
          <w:rFonts w:eastAsia="Verdana"/>
          <w:szCs w:val="20"/>
        </w:rPr>
        <w:t>,</w:t>
      </w:r>
      <w:r w:rsidRPr="008A13D0">
        <w:rPr>
          <w:rFonts w:eastAsia="Verdana"/>
          <w:szCs w:val="22"/>
        </w:rPr>
        <w:t xml:space="preserve"> hvoraf reglerne for indskærpelse fremgår.</w:t>
      </w:r>
    </w:p>
    <w:p w14:paraId="7EA2BB83" w14:textId="77777777" w:rsidR="008A13D0" w:rsidRPr="008A13D0" w:rsidRDefault="008A13D0" w:rsidP="008A13D0">
      <w:pPr>
        <w:spacing w:after="200" w:line="276" w:lineRule="auto"/>
        <w:rPr>
          <w:rFonts w:eastAsia="Verdana"/>
          <w:szCs w:val="22"/>
        </w:rPr>
      </w:pPr>
    </w:p>
    <w:p w14:paraId="7DCDFFB7" w14:textId="77777777" w:rsidR="008A13D0" w:rsidRDefault="008A13D0" w:rsidP="00F5151E">
      <w:pPr>
        <w:spacing w:line="240" w:lineRule="auto"/>
        <w:rPr>
          <w:szCs w:val="20"/>
        </w:rPr>
        <w:sectPr w:rsidR="008A13D0" w:rsidSect="008A13D0">
          <w:headerReference w:type="default" r:id="rId21"/>
          <w:footerReference w:type="default" r:id="rId22"/>
          <w:pgSz w:w="11907" w:h="16839"/>
          <w:pgMar w:top="1701" w:right="1134" w:bottom="1701" w:left="1134" w:header="708" w:footer="708" w:gutter="0"/>
          <w:cols w:space="720"/>
          <w:docGrid w:linePitch="360"/>
        </w:sectPr>
      </w:pPr>
    </w:p>
    <w:p w14:paraId="67477D64" w14:textId="77777777" w:rsidR="008A13D0" w:rsidRPr="008A13D0" w:rsidRDefault="008A13D0" w:rsidP="008A13D0">
      <w:pPr>
        <w:keepNext/>
        <w:keepLines/>
        <w:spacing w:before="240" w:line="276" w:lineRule="auto"/>
        <w:outlineLvl w:val="0"/>
        <w:rPr>
          <w:rFonts w:eastAsia="Times New Roman"/>
          <w:color w:val="000000"/>
          <w:szCs w:val="32"/>
        </w:rPr>
      </w:pPr>
      <w:r w:rsidRPr="008A13D0">
        <w:rPr>
          <w:rFonts w:eastAsia="Times New Roman"/>
          <w:b/>
          <w:color w:val="000000"/>
          <w:szCs w:val="32"/>
        </w:rPr>
        <w:lastRenderedPageBreak/>
        <w:t>Bilag - Tilsyn med erhvervsmæssigt dyrehold</w:t>
      </w:r>
    </w:p>
    <w:p w14:paraId="3CA259B1" w14:textId="77777777" w:rsidR="008A13D0" w:rsidRPr="008A13D0" w:rsidRDefault="008A13D0" w:rsidP="008A13D0">
      <w:pPr>
        <w:spacing w:after="200" w:line="276" w:lineRule="auto"/>
        <w:rPr>
          <w:rFonts w:eastAsia="Verdana"/>
          <w:szCs w:val="22"/>
        </w:rPr>
      </w:pPr>
      <w:r w:rsidRPr="008A13D0">
        <w:rPr>
          <w:rFonts w:eastAsia="Verdana"/>
          <w:szCs w:val="22"/>
        </w:rPr>
        <w:t xml:space="preserve">Silkeborg Kommune fører tilsyn med erhvervsmæssige dyrehold. Ifølge Bekendtgørelse om Miljøtilsyn (nr. 1536 af 9. december 2019) skal kommunen lave en miljørisikovurdering af husdyrbrug der indgår i miljøtilsynsplanen og dermed skal have regelmæssigt basis tilsyn.  </w:t>
      </w:r>
    </w:p>
    <w:p w14:paraId="3B57B883" w14:textId="77777777" w:rsidR="008A13D0" w:rsidRPr="008A13D0" w:rsidRDefault="008A13D0" w:rsidP="008A13D0">
      <w:pPr>
        <w:spacing w:after="200" w:line="276" w:lineRule="auto"/>
        <w:rPr>
          <w:rFonts w:eastAsia="Verdana"/>
          <w:szCs w:val="22"/>
        </w:rPr>
      </w:pPr>
      <w:r w:rsidRPr="008A13D0">
        <w:rPr>
          <w:rFonts w:eastAsia="Verdana"/>
          <w:szCs w:val="22"/>
        </w:rPr>
        <w:t>Risikovurderingen bruges til at planlægge, hvor ofte kommunen besøger de enkelte husdyrbrug. En lav score medfører færre besøg og omvendt.</w:t>
      </w:r>
    </w:p>
    <w:p w14:paraId="2F4E51EF" w14:textId="7BE90A98" w:rsidR="008A13D0" w:rsidRPr="008A13D0" w:rsidRDefault="008A13D0" w:rsidP="008A13D0">
      <w:pPr>
        <w:spacing w:after="200" w:line="276" w:lineRule="auto"/>
        <w:rPr>
          <w:rFonts w:eastAsia="Verdana"/>
          <w:szCs w:val="22"/>
        </w:rPr>
      </w:pPr>
      <w:r w:rsidRPr="008A13D0">
        <w:rPr>
          <w:rFonts w:eastAsia="Verdana"/>
          <w:szCs w:val="22"/>
        </w:rPr>
        <w:t xml:space="preserve">Den samlede score for </w:t>
      </w:r>
      <w:r w:rsidR="00CE0E99">
        <w:rPr>
          <w:rFonts w:eastAsia="Verdana"/>
          <w:szCs w:val="22"/>
        </w:rPr>
        <w:t>Lystrupmindevej 26 er 2,48</w:t>
      </w:r>
      <w:r w:rsidRPr="008A13D0">
        <w:rPr>
          <w:rFonts w:eastAsia="Verdana"/>
          <w:szCs w:val="22"/>
        </w:rPr>
        <w:t xml:space="preserve"> </w:t>
      </w:r>
    </w:p>
    <w:p w14:paraId="6AA9F738" w14:textId="77777777" w:rsidR="008A13D0" w:rsidRPr="008A13D0" w:rsidRDefault="008A13D0" w:rsidP="008A13D0">
      <w:pPr>
        <w:spacing w:after="200" w:line="276" w:lineRule="auto"/>
        <w:rPr>
          <w:rFonts w:eastAsia="Verdana"/>
          <w:szCs w:val="22"/>
        </w:rPr>
      </w:pPr>
      <w:r w:rsidRPr="008A13D0">
        <w:rPr>
          <w:rFonts w:eastAsia="Verdana"/>
          <w:szCs w:val="22"/>
        </w:rPr>
        <w:t>Miljørisikovurderingen laves ud fra 5 parametre:</w:t>
      </w:r>
    </w:p>
    <w:p w14:paraId="157DFE6E" w14:textId="77777777" w:rsidR="008A13D0" w:rsidRPr="008A13D0" w:rsidRDefault="008A13D0" w:rsidP="008A13D0">
      <w:pPr>
        <w:numPr>
          <w:ilvl w:val="0"/>
          <w:numId w:val="14"/>
        </w:numPr>
        <w:spacing w:after="200" w:line="276" w:lineRule="auto"/>
        <w:contextualSpacing/>
        <w:rPr>
          <w:rFonts w:eastAsia="Verdana"/>
          <w:szCs w:val="22"/>
        </w:rPr>
      </w:pPr>
      <w:r w:rsidRPr="008A13D0">
        <w:rPr>
          <w:rFonts w:eastAsia="Verdana"/>
          <w:szCs w:val="22"/>
        </w:rPr>
        <w:t>Miljøledelse, systematik og miljøforbedringer</w:t>
      </w:r>
    </w:p>
    <w:p w14:paraId="1D9688B2" w14:textId="77777777" w:rsidR="008A13D0" w:rsidRPr="008A13D0" w:rsidRDefault="008A13D0" w:rsidP="008A13D0">
      <w:pPr>
        <w:numPr>
          <w:ilvl w:val="0"/>
          <w:numId w:val="14"/>
        </w:numPr>
        <w:spacing w:after="200" w:line="276" w:lineRule="auto"/>
        <w:contextualSpacing/>
        <w:rPr>
          <w:rFonts w:eastAsia="Verdana"/>
          <w:szCs w:val="22"/>
        </w:rPr>
      </w:pPr>
      <w:r w:rsidRPr="008A13D0">
        <w:rPr>
          <w:rFonts w:eastAsia="Verdana"/>
          <w:szCs w:val="22"/>
        </w:rPr>
        <w:t>Regelefterlevelse (sum af håndhævelser siden sidste basistilsyn)</w:t>
      </w:r>
    </w:p>
    <w:p w14:paraId="3306DA20" w14:textId="77777777" w:rsidR="008A13D0" w:rsidRPr="008A13D0" w:rsidRDefault="008A13D0" w:rsidP="008A13D0">
      <w:pPr>
        <w:numPr>
          <w:ilvl w:val="0"/>
          <w:numId w:val="14"/>
        </w:numPr>
        <w:spacing w:after="200" w:line="276" w:lineRule="auto"/>
        <w:contextualSpacing/>
        <w:rPr>
          <w:rFonts w:eastAsia="Verdana"/>
          <w:szCs w:val="22"/>
        </w:rPr>
      </w:pPr>
      <w:r w:rsidRPr="008A13D0">
        <w:rPr>
          <w:rFonts w:eastAsia="Verdana"/>
          <w:szCs w:val="22"/>
        </w:rPr>
        <w:t>Forhold, der har betydning for at forebygge uheld med husdyrgødning</w:t>
      </w:r>
    </w:p>
    <w:p w14:paraId="28EABFB7" w14:textId="77777777" w:rsidR="008A13D0" w:rsidRPr="008A13D0" w:rsidRDefault="008A13D0" w:rsidP="008A13D0">
      <w:pPr>
        <w:numPr>
          <w:ilvl w:val="0"/>
          <w:numId w:val="14"/>
        </w:numPr>
        <w:spacing w:after="200" w:line="276" w:lineRule="auto"/>
        <w:contextualSpacing/>
        <w:rPr>
          <w:rFonts w:eastAsia="Verdana"/>
          <w:szCs w:val="22"/>
        </w:rPr>
      </w:pPr>
      <w:r w:rsidRPr="008A13D0">
        <w:rPr>
          <w:rFonts w:eastAsia="Verdana"/>
          <w:szCs w:val="22"/>
        </w:rPr>
        <w:t>Husdyrbrugets størrelse</w:t>
      </w:r>
    </w:p>
    <w:p w14:paraId="50C98AE6" w14:textId="77777777" w:rsidR="008A13D0" w:rsidRPr="008A13D0" w:rsidRDefault="008A13D0" w:rsidP="008A13D0">
      <w:pPr>
        <w:spacing w:after="200" w:line="276" w:lineRule="auto"/>
        <w:rPr>
          <w:rFonts w:eastAsia="Verdana"/>
          <w:szCs w:val="22"/>
        </w:rPr>
      </w:pPr>
      <w:r w:rsidRPr="008A13D0">
        <w:rPr>
          <w:rFonts w:eastAsia="Verdana"/>
          <w:szCs w:val="22"/>
        </w:rPr>
        <w:t>Sårbarhed opgjort som afstand til følsomme områder og/eller om virksomheden eller husdyrbruget er placeret i områder med drikkevandsinteresser af forskellig værdi</w:t>
      </w:r>
    </w:p>
    <w:p w14:paraId="5EE274F7" w14:textId="77777777" w:rsidR="008A13D0" w:rsidRPr="008A13D0" w:rsidRDefault="008A13D0" w:rsidP="008A13D0">
      <w:pPr>
        <w:spacing w:after="200" w:line="276" w:lineRule="auto"/>
        <w:rPr>
          <w:rFonts w:eastAsia="Verdana"/>
          <w:szCs w:val="22"/>
        </w:rPr>
      </w:pPr>
      <w:r w:rsidRPr="008A13D0">
        <w:rPr>
          <w:rFonts w:eastAsia="Verdana"/>
          <w:szCs w:val="22"/>
        </w:rPr>
        <w:t>Der kan gives en score på 1, 3 eller 5, hvor 1 er lav risiko og 5 er høj risiko.</w:t>
      </w:r>
    </w:p>
    <w:p w14:paraId="30AE18A6" w14:textId="77777777" w:rsidR="008A13D0" w:rsidRPr="008A13D0" w:rsidRDefault="008A13D0" w:rsidP="008A13D0">
      <w:pPr>
        <w:spacing w:after="200" w:line="276" w:lineRule="auto"/>
        <w:rPr>
          <w:rFonts w:eastAsia="Verdana"/>
          <w:i/>
          <w:szCs w:val="22"/>
        </w:rPr>
      </w:pPr>
      <w:r w:rsidRPr="008A13D0">
        <w:rPr>
          <w:rFonts w:eastAsia="Verdana"/>
          <w:i/>
          <w:szCs w:val="22"/>
        </w:rPr>
        <w:t>Tilsynstyper</w:t>
      </w:r>
    </w:p>
    <w:p w14:paraId="21F467E1" w14:textId="77777777" w:rsidR="008A13D0" w:rsidRPr="008A13D0" w:rsidRDefault="008A13D0" w:rsidP="008A13D0">
      <w:pPr>
        <w:spacing w:after="200" w:line="276" w:lineRule="auto"/>
        <w:rPr>
          <w:rFonts w:eastAsia="Verdana"/>
          <w:szCs w:val="22"/>
        </w:rPr>
      </w:pPr>
      <w:r w:rsidRPr="008A13D0">
        <w:rPr>
          <w:rFonts w:eastAsia="Verdana"/>
          <w:szCs w:val="22"/>
        </w:rPr>
        <w:t>Silkeborg Kommune fører 3 typer af tilsyn. Basis tilsyn, prioriteret tilsyn og kampagnetilsyn.</w:t>
      </w:r>
    </w:p>
    <w:p w14:paraId="3841F8D5" w14:textId="77777777" w:rsidR="008A13D0" w:rsidRPr="008A13D0" w:rsidRDefault="008A13D0" w:rsidP="008A13D0">
      <w:pPr>
        <w:spacing w:line="276" w:lineRule="auto"/>
        <w:rPr>
          <w:rFonts w:eastAsia="Verdana"/>
          <w:szCs w:val="22"/>
        </w:rPr>
      </w:pPr>
      <w:r w:rsidRPr="008A13D0">
        <w:rPr>
          <w:rFonts w:eastAsia="Verdana"/>
          <w:szCs w:val="22"/>
        </w:rPr>
        <w:t xml:space="preserve">Basistilsyn </w:t>
      </w:r>
    </w:p>
    <w:p w14:paraId="55F3D1E7" w14:textId="77777777" w:rsidR="008A13D0" w:rsidRPr="008A13D0" w:rsidRDefault="008A13D0" w:rsidP="008A13D0">
      <w:pPr>
        <w:spacing w:after="200" w:line="276" w:lineRule="auto"/>
        <w:rPr>
          <w:rFonts w:eastAsia="Verdana"/>
          <w:szCs w:val="22"/>
        </w:rPr>
      </w:pPr>
      <w:r w:rsidRPr="008A13D0">
        <w:rPr>
          <w:rFonts w:eastAsia="Verdana"/>
          <w:szCs w:val="22"/>
        </w:rPr>
        <w:t>Basistilsyn udføres med faste intervaller enten hvert 3. år eller hver 6. år. Husdyrbrug uden en miljøgodkendelse efter husdyrloven skal have et basistilsyn hvert 6. år. Miljøgodkendte husdyrbrug efter husdyrloven skal have et basistilsyn hvert 3. år. IE-husdyrbrug kan desuden risikere at få tilsyn hvert år afhængig af deres risikoscore.</w:t>
      </w:r>
    </w:p>
    <w:p w14:paraId="05C8728C" w14:textId="77777777" w:rsidR="008A13D0" w:rsidRPr="008A13D0" w:rsidRDefault="008A13D0" w:rsidP="008A13D0">
      <w:pPr>
        <w:numPr>
          <w:ilvl w:val="0"/>
          <w:numId w:val="15"/>
        </w:numPr>
        <w:spacing w:after="200" w:line="276" w:lineRule="auto"/>
        <w:rPr>
          <w:rFonts w:eastAsia="Verdana"/>
          <w:szCs w:val="22"/>
        </w:rPr>
      </w:pPr>
      <w:r w:rsidRPr="008A13D0">
        <w:rPr>
          <w:rFonts w:eastAsia="Verdana"/>
          <w:szCs w:val="22"/>
        </w:rPr>
        <w:t>En samlet risikoscore på &gt; 3,6 betyder, at tilsynsfrekvensen fastsættes til hvert år.</w:t>
      </w:r>
    </w:p>
    <w:p w14:paraId="75DF2059" w14:textId="77777777" w:rsidR="008A13D0" w:rsidRPr="008A13D0" w:rsidRDefault="008A13D0" w:rsidP="008A13D0">
      <w:pPr>
        <w:numPr>
          <w:ilvl w:val="0"/>
          <w:numId w:val="15"/>
        </w:numPr>
        <w:spacing w:after="200" w:line="276" w:lineRule="auto"/>
        <w:rPr>
          <w:rFonts w:eastAsia="Verdana"/>
          <w:szCs w:val="22"/>
        </w:rPr>
      </w:pPr>
      <w:r w:rsidRPr="008A13D0">
        <w:rPr>
          <w:rFonts w:eastAsia="Verdana"/>
          <w:szCs w:val="22"/>
        </w:rPr>
        <w:t>En samlet risikoscore på 2,8 &lt; x ≤ 3,6 betyder, at tilsynsfrekvensen fastsættes til hvert andet år.</w:t>
      </w:r>
    </w:p>
    <w:p w14:paraId="0BE8FF14" w14:textId="77777777" w:rsidR="008A13D0" w:rsidRPr="008A13D0" w:rsidRDefault="008A13D0" w:rsidP="008A13D0">
      <w:pPr>
        <w:numPr>
          <w:ilvl w:val="0"/>
          <w:numId w:val="15"/>
        </w:numPr>
        <w:spacing w:after="200" w:line="276" w:lineRule="auto"/>
        <w:rPr>
          <w:rFonts w:eastAsia="Verdana"/>
          <w:szCs w:val="22"/>
        </w:rPr>
      </w:pPr>
      <w:r w:rsidRPr="008A13D0">
        <w:rPr>
          <w:rFonts w:eastAsia="Verdana"/>
          <w:szCs w:val="22"/>
        </w:rPr>
        <w:t>En samlet risikoscore på ≤ 2,8 betyder, at tilsynsfrekvensen fastsættes til hvert tredje år.</w:t>
      </w:r>
    </w:p>
    <w:p w14:paraId="048E68C7" w14:textId="77777777" w:rsidR="008A13D0" w:rsidRPr="008A13D0" w:rsidRDefault="008A13D0" w:rsidP="008A13D0">
      <w:pPr>
        <w:spacing w:after="200" w:line="276" w:lineRule="auto"/>
        <w:rPr>
          <w:rFonts w:eastAsia="Verdana"/>
          <w:szCs w:val="22"/>
        </w:rPr>
      </w:pPr>
      <w:r w:rsidRPr="008A13D0">
        <w:rPr>
          <w:rFonts w:eastAsia="Verdana"/>
          <w:szCs w:val="22"/>
        </w:rPr>
        <w:t>Tilsynsfrekvensen for disse virksomheder og husdyrbrug kan ikke fraviges. De ekstra tilsyn udføres som prioriterede tilsyn.</w:t>
      </w:r>
    </w:p>
    <w:p w14:paraId="66564AD8" w14:textId="77777777" w:rsidR="008A13D0" w:rsidRPr="008A13D0" w:rsidRDefault="008A13D0" w:rsidP="008A13D0">
      <w:pPr>
        <w:spacing w:line="276" w:lineRule="auto"/>
        <w:rPr>
          <w:rFonts w:eastAsia="Verdana"/>
          <w:szCs w:val="22"/>
        </w:rPr>
      </w:pPr>
      <w:r w:rsidRPr="008A13D0">
        <w:rPr>
          <w:rFonts w:eastAsia="Verdana"/>
          <w:szCs w:val="22"/>
        </w:rPr>
        <w:t>Prioriteret tilsyn</w:t>
      </w:r>
    </w:p>
    <w:p w14:paraId="17823549" w14:textId="77777777" w:rsidR="008A13D0" w:rsidRPr="008A13D0" w:rsidRDefault="008A13D0" w:rsidP="008A13D0">
      <w:pPr>
        <w:spacing w:after="200" w:line="276" w:lineRule="auto"/>
        <w:rPr>
          <w:rFonts w:eastAsia="Verdana"/>
          <w:szCs w:val="22"/>
        </w:rPr>
      </w:pPr>
      <w:r w:rsidRPr="008A13D0">
        <w:rPr>
          <w:rFonts w:eastAsia="Verdana"/>
          <w:szCs w:val="22"/>
        </w:rPr>
        <w:t xml:space="preserve">I perioden mellem basistilsynene kan kommunen udføre et eller flere </w:t>
      </w:r>
      <w:r w:rsidRPr="008A13D0">
        <w:rPr>
          <w:rFonts w:eastAsia="Verdana"/>
          <w:i/>
          <w:szCs w:val="22"/>
        </w:rPr>
        <w:t>prioriterede tilsyn</w:t>
      </w:r>
      <w:r w:rsidRPr="008A13D0">
        <w:rPr>
          <w:rFonts w:eastAsia="Verdana"/>
          <w:szCs w:val="22"/>
        </w:rPr>
        <w:t>. Der føres oftest prioriteret tilsyn med landbrug med en høj risikoscore.</w:t>
      </w:r>
    </w:p>
    <w:p w14:paraId="7942EBD0" w14:textId="77777777" w:rsidR="008A13D0" w:rsidRPr="008A13D0" w:rsidRDefault="008A13D0" w:rsidP="008A13D0">
      <w:pPr>
        <w:spacing w:line="276" w:lineRule="auto"/>
        <w:rPr>
          <w:rFonts w:eastAsia="Verdana"/>
          <w:szCs w:val="22"/>
        </w:rPr>
      </w:pPr>
      <w:r w:rsidRPr="008A13D0">
        <w:rPr>
          <w:rFonts w:eastAsia="Verdana"/>
          <w:szCs w:val="22"/>
        </w:rPr>
        <w:t>Kampagnetilsyn</w:t>
      </w:r>
    </w:p>
    <w:p w14:paraId="175D708B" w14:textId="77777777" w:rsidR="008A13D0" w:rsidRPr="008A13D0" w:rsidRDefault="008A13D0" w:rsidP="008A13D0">
      <w:pPr>
        <w:spacing w:after="200" w:line="276" w:lineRule="auto"/>
        <w:rPr>
          <w:rFonts w:eastAsia="Verdana"/>
          <w:szCs w:val="22"/>
        </w:rPr>
      </w:pPr>
      <w:r w:rsidRPr="008A13D0">
        <w:rPr>
          <w:rFonts w:eastAsia="Verdana"/>
          <w:szCs w:val="22"/>
        </w:rPr>
        <w:t>Kampagnetilsyn er et særligt tilsyn som fastlægges fra år til år. Der vælges et emne som der skal være særlig fokus på i tilsynsåret. Kommunen udvælger herefter de landbrug som skal have et kampagnetilsyn.</w:t>
      </w:r>
    </w:p>
    <w:p w14:paraId="76B34036" w14:textId="77777777" w:rsidR="008A13D0" w:rsidRPr="008A13D0" w:rsidRDefault="008A13D0" w:rsidP="008A13D0">
      <w:pPr>
        <w:spacing w:after="200" w:line="276" w:lineRule="auto"/>
        <w:rPr>
          <w:rFonts w:eastAsia="Verdana"/>
          <w:sz w:val="18"/>
        </w:rPr>
      </w:pPr>
    </w:p>
    <w:p w14:paraId="59686C18" w14:textId="77777777" w:rsidR="008A13D0" w:rsidRPr="0080411C" w:rsidRDefault="008A13D0" w:rsidP="00F5151E">
      <w:pPr>
        <w:spacing w:line="240" w:lineRule="auto"/>
        <w:rPr>
          <w:szCs w:val="20"/>
        </w:rPr>
      </w:pPr>
    </w:p>
    <w:sectPr w:rsidR="008A13D0" w:rsidRPr="0080411C" w:rsidSect="008A13D0">
      <w:headerReference w:type="default" r:id="rId23"/>
      <w:footerReference w:type="default" r:id="rId24"/>
      <w:pgSz w:w="11907" w:h="1683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87379" w14:textId="77777777" w:rsidR="008A13D0" w:rsidRDefault="008A13D0" w:rsidP="008A13D0">
      <w:pPr>
        <w:spacing w:line="240" w:lineRule="auto"/>
      </w:pPr>
      <w:r>
        <w:separator/>
      </w:r>
    </w:p>
  </w:endnote>
  <w:endnote w:type="continuationSeparator" w:id="0">
    <w:p w14:paraId="6EBC4124" w14:textId="77777777" w:rsidR="008A13D0" w:rsidRDefault="008A13D0" w:rsidP="008A1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567"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0F1984" w:rsidRPr="0080411C" w14:paraId="624812CF" w14:textId="77777777" w:rsidTr="000F1984">
      <w:trPr>
        <w:trHeight w:hRule="exact" w:val="57"/>
      </w:trPr>
      <w:tc>
        <w:tcPr>
          <w:tcW w:w="2268" w:type="dxa"/>
          <w:shd w:val="clear" w:color="auto" w:fill="auto"/>
        </w:tcPr>
        <w:p w14:paraId="2F2F1403" w14:textId="77777777" w:rsidR="00962E2D" w:rsidRPr="0080411C" w:rsidRDefault="00962E2D" w:rsidP="000F1984">
          <w:pPr>
            <w:pStyle w:val="Sidefod"/>
            <w:rPr>
              <w:sz w:val="14"/>
              <w:szCs w:val="14"/>
            </w:rPr>
          </w:pPr>
          <w:bookmarkStart w:id="6" w:name="bmkAcadreRecipientFieldsTable5" w:colFirst="0" w:colLast="0"/>
        </w:p>
        <w:p w14:paraId="3C1F92E1" w14:textId="77777777" w:rsidR="00962E2D" w:rsidRPr="0080411C" w:rsidRDefault="00962F91" w:rsidP="000F1984">
          <w:pPr>
            <w:pStyle w:val="Sidefod"/>
            <w:rPr>
              <w:sz w:val="14"/>
              <w:szCs w:val="14"/>
            </w:rPr>
          </w:pPr>
          <w:r w:rsidRPr="0080411C">
            <w:rPr>
              <w:sz w:val="14"/>
              <w:szCs w:val="14"/>
            </w:rPr>
            <w:t>AcadreRecipientPublicIdentity</w:t>
          </w:r>
        </w:p>
        <w:p w14:paraId="225288C6" w14:textId="77777777" w:rsidR="00962E2D" w:rsidRPr="0080411C" w:rsidRDefault="00962F91" w:rsidP="000F1984">
          <w:pPr>
            <w:pStyle w:val="Sidefod"/>
            <w:rPr>
              <w:sz w:val="14"/>
              <w:szCs w:val="14"/>
            </w:rPr>
          </w:pPr>
          <w:r w:rsidRPr="0080411C">
            <w:rPr>
              <w:sz w:val="14"/>
              <w:szCs w:val="14"/>
            </w:rPr>
            <w:t>AcadreRecipientName</w:t>
          </w:r>
        </w:p>
        <w:p w14:paraId="5355CEE6" w14:textId="77777777" w:rsidR="00962E2D" w:rsidRPr="0080411C" w:rsidRDefault="00962F91" w:rsidP="000F1984">
          <w:pPr>
            <w:pStyle w:val="Sidefod"/>
            <w:rPr>
              <w:sz w:val="14"/>
              <w:szCs w:val="14"/>
            </w:rPr>
          </w:pPr>
          <w:r w:rsidRPr="0080411C">
            <w:rPr>
              <w:sz w:val="14"/>
              <w:szCs w:val="14"/>
            </w:rPr>
            <w:t>AcadreRecipientSubType</w:t>
          </w:r>
        </w:p>
        <w:p w14:paraId="1DEF2586" w14:textId="77777777" w:rsidR="00962E2D" w:rsidRPr="0080411C" w:rsidRDefault="00962F91" w:rsidP="000F1984">
          <w:pPr>
            <w:pStyle w:val="Sidefod"/>
            <w:rPr>
              <w:sz w:val="14"/>
              <w:szCs w:val="14"/>
            </w:rPr>
          </w:pPr>
          <w:r w:rsidRPr="0080411C">
            <w:rPr>
              <w:sz w:val="14"/>
              <w:szCs w:val="14"/>
            </w:rPr>
            <w:t>AcadreRecipientAddress</w:t>
          </w:r>
        </w:p>
        <w:p w14:paraId="7A7F4298" w14:textId="77777777" w:rsidR="00962E2D" w:rsidRPr="0080411C" w:rsidRDefault="00962F91" w:rsidP="000F1984">
          <w:pPr>
            <w:pStyle w:val="Sidefod"/>
            <w:rPr>
              <w:sz w:val="14"/>
              <w:szCs w:val="14"/>
            </w:rPr>
          </w:pPr>
          <w:r w:rsidRPr="0080411C">
            <w:rPr>
              <w:sz w:val="14"/>
              <w:szCs w:val="14"/>
            </w:rPr>
            <w:t>AcadreRecipientPostalCode</w:t>
          </w:r>
        </w:p>
        <w:p w14:paraId="7F2AB4E8" w14:textId="77777777" w:rsidR="00962E2D" w:rsidRPr="0080411C" w:rsidRDefault="00962F91" w:rsidP="000F1984">
          <w:pPr>
            <w:pStyle w:val="Sidefod"/>
            <w:rPr>
              <w:sz w:val="14"/>
              <w:szCs w:val="14"/>
            </w:rPr>
          </w:pPr>
          <w:r w:rsidRPr="0080411C">
            <w:rPr>
              <w:sz w:val="14"/>
              <w:szCs w:val="14"/>
            </w:rPr>
            <w:t>AcadreRecipientPostOfficeBox</w:t>
          </w:r>
        </w:p>
        <w:p w14:paraId="246B1381" w14:textId="77777777" w:rsidR="00962E2D" w:rsidRPr="0080411C" w:rsidRDefault="00962F91" w:rsidP="000F1984">
          <w:pPr>
            <w:pStyle w:val="Sidefod"/>
            <w:rPr>
              <w:sz w:val="14"/>
              <w:szCs w:val="14"/>
            </w:rPr>
          </w:pPr>
          <w:r w:rsidRPr="0080411C">
            <w:rPr>
              <w:sz w:val="14"/>
              <w:szCs w:val="14"/>
            </w:rPr>
            <w:t>AcadreRecipientCity</w:t>
          </w:r>
        </w:p>
        <w:p w14:paraId="3AD81301" w14:textId="77777777" w:rsidR="00962E2D" w:rsidRPr="0080411C" w:rsidRDefault="00962F91" w:rsidP="000F1984">
          <w:pPr>
            <w:pStyle w:val="Sidefod"/>
            <w:rPr>
              <w:sz w:val="14"/>
              <w:szCs w:val="14"/>
            </w:rPr>
          </w:pPr>
          <w:r w:rsidRPr="0080411C">
            <w:rPr>
              <w:sz w:val="14"/>
              <w:szCs w:val="14"/>
            </w:rPr>
            <w:t>AcadreRecipientPostalCodeAndCity</w:t>
          </w:r>
        </w:p>
        <w:p w14:paraId="0E5DF0B9" w14:textId="77777777" w:rsidR="00962E2D" w:rsidRPr="0080411C" w:rsidRDefault="00962F91" w:rsidP="000F1984">
          <w:pPr>
            <w:pStyle w:val="Sidefod"/>
            <w:rPr>
              <w:sz w:val="14"/>
              <w:szCs w:val="14"/>
            </w:rPr>
          </w:pPr>
          <w:r w:rsidRPr="0080411C">
            <w:rPr>
              <w:sz w:val="14"/>
              <w:szCs w:val="14"/>
            </w:rPr>
            <w:t>AcadreRecipientAttentionName</w:t>
          </w:r>
        </w:p>
        <w:p w14:paraId="44E89723" w14:textId="77777777" w:rsidR="00962E2D" w:rsidRPr="0080411C" w:rsidRDefault="00962F91" w:rsidP="000F1984">
          <w:pPr>
            <w:pStyle w:val="Sidefod"/>
            <w:rPr>
              <w:sz w:val="14"/>
              <w:szCs w:val="14"/>
            </w:rPr>
          </w:pPr>
          <w:r w:rsidRPr="0080411C">
            <w:rPr>
              <w:sz w:val="14"/>
              <w:szCs w:val="14"/>
            </w:rPr>
            <w:t>AcadreRecipientId</w:t>
          </w:r>
        </w:p>
        <w:p w14:paraId="29FB00D1" w14:textId="77777777" w:rsidR="00962E2D" w:rsidRPr="0080411C" w:rsidRDefault="00962F91" w:rsidP="000F1984">
          <w:pPr>
            <w:pStyle w:val="Sidefod"/>
            <w:rPr>
              <w:sz w:val="14"/>
              <w:szCs w:val="14"/>
            </w:rPr>
          </w:pPr>
          <w:r w:rsidRPr="0080411C">
            <w:rPr>
              <w:sz w:val="14"/>
              <w:szCs w:val="14"/>
            </w:rPr>
            <w:t>AcadreRecipientAddressName</w:t>
          </w:r>
        </w:p>
        <w:p w14:paraId="1D5B295F" w14:textId="77777777" w:rsidR="00962E2D" w:rsidRPr="0080411C" w:rsidRDefault="00962F91" w:rsidP="000F1984">
          <w:pPr>
            <w:pStyle w:val="Sidefod"/>
            <w:rPr>
              <w:sz w:val="14"/>
              <w:szCs w:val="14"/>
            </w:rPr>
          </w:pPr>
          <w:r w:rsidRPr="0080411C">
            <w:rPr>
              <w:sz w:val="14"/>
              <w:szCs w:val="14"/>
            </w:rPr>
            <w:t>AcadreRecipientPhonePrimary</w:t>
          </w:r>
        </w:p>
        <w:p w14:paraId="4D4ED403" w14:textId="77777777" w:rsidR="00962E2D" w:rsidRPr="0080411C" w:rsidRDefault="00962F91" w:rsidP="000F1984">
          <w:pPr>
            <w:pStyle w:val="Sidefod"/>
            <w:rPr>
              <w:sz w:val="14"/>
              <w:szCs w:val="14"/>
            </w:rPr>
          </w:pPr>
          <w:r w:rsidRPr="0080411C">
            <w:rPr>
              <w:sz w:val="14"/>
              <w:szCs w:val="14"/>
            </w:rPr>
            <w:t>AcadreRecipientPhoneSecondary</w:t>
          </w:r>
        </w:p>
        <w:p w14:paraId="64286143" w14:textId="77777777" w:rsidR="00962E2D" w:rsidRPr="0080411C" w:rsidRDefault="00962F91" w:rsidP="000F1984">
          <w:pPr>
            <w:pStyle w:val="Sidefod"/>
            <w:rPr>
              <w:sz w:val="14"/>
              <w:szCs w:val="14"/>
            </w:rPr>
          </w:pPr>
          <w:r w:rsidRPr="0080411C">
            <w:rPr>
              <w:sz w:val="14"/>
              <w:szCs w:val="14"/>
            </w:rPr>
            <w:t>AcadreRecipientPhoneTertiary</w:t>
          </w:r>
        </w:p>
        <w:p w14:paraId="7C282FF0" w14:textId="77777777" w:rsidR="00962E2D" w:rsidRPr="0080411C" w:rsidRDefault="00962F91" w:rsidP="000F1984">
          <w:pPr>
            <w:pStyle w:val="Sidefod"/>
            <w:rPr>
              <w:sz w:val="14"/>
              <w:szCs w:val="14"/>
            </w:rPr>
          </w:pPr>
          <w:r w:rsidRPr="0080411C">
            <w:rPr>
              <w:sz w:val="14"/>
              <w:szCs w:val="14"/>
            </w:rPr>
            <w:t>AcadreRecipientEmailPrimary</w:t>
          </w:r>
        </w:p>
        <w:p w14:paraId="2CC3F9E8" w14:textId="77777777" w:rsidR="00962E2D" w:rsidRPr="0080411C" w:rsidRDefault="00962F91" w:rsidP="000F1984">
          <w:pPr>
            <w:pStyle w:val="Sidefod"/>
            <w:rPr>
              <w:sz w:val="14"/>
              <w:szCs w:val="14"/>
            </w:rPr>
          </w:pPr>
          <w:r w:rsidRPr="0080411C">
            <w:rPr>
              <w:sz w:val="14"/>
              <w:szCs w:val="14"/>
            </w:rPr>
            <w:t>AcadreRecipientEmailSecondary</w:t>
          </w:r>
        </w:p>
        <w:p w14:paraId="75570C86" w14:textId="77777777" w:rsidR="00962E2D" w:rsidRPr="0080411C" w:rsidRDefault="00962F91" w:rsidP="000F1984">
          <w:pPr>
            <w:pStyle w:val="Sidefod"/>
            <w:rPr>
              <w:sz w:val="14"/>
              <w:szCs w:val="14"/>
            </w:rPr>
          </w:pPr>
          <w:r w:rsidRPr="0080411C">
            <w:rPr>
              <w:sz w:val="14"/>
              <w:szCs w:val="14"/>
            </w:rPr>
            <w:t>AcadreRecipientEmailList</w:t>
          </w:r>
        </w:p>
        <w:p w14:paraId="27886951" w14:textId="77777777" w:rsidR="00962E2D" w:rsidRPr="0080411C" w:rsidRDefault="00962F91" w:rsidP="000F1984">
          <w:pPr>
            <w:pStyle w:val="Sidefod"/>
            <w:rPr>
              <w:sz w:val="14"/>
              <w:szCs w:val="14"/>
            </w:rPr>
          </w:pPr>
          <w:r w:rsidRPr="0080411C">
            <w:rPr>
              <w:sz w:val="14"/>
              <w:szCs w:val="14"/>
            </w:rPr>
            <w:t>AcadreRecipientFaxNrPrimary</w:t>
          </w:r>
        </w:p>
        <w:p w14:paraId="373D0CFC" w14:textId="77777777" w:rsidR="00962E2D" w:rsidRPr="0080411C" w:rsidRDefault="00962F91" w:rsidP="000F1984">
          <w:pPr>
            <w:pStyle w:val="Sidefod"/>
            <w:rPr>
              <w:sz w:val="14"/>
              <w:szCs w:val="14"/>
            </w:rPr>
          </w:pPr>
          <w:r w:rsidRPr="0080411C">
            <w:rPr>
              <w:sz w:val="14"/>
              <w:szCs w:val="14"/>
            </w:rPr>
            <w:t>AcadreRecipientFaxNrList</w:t>
          </w:r>
        </w:p>
        <w:p w14:paraId="3C28011B" w14:textId="77777777" w:rsidR="00962E2D" w:rsidRPr="0080411C" w:rsidRDefault="00962F91" w:rsidP="000F1984">
          <w:pPr>
            <w:pStyle w:val="Sidefod"/>
            <w:rPr>
              <w:sz w:val="14"/>
              <w:szCs w:val="14"/>
            </w:rPr>
          </w:pPr>
          <w:r w:rsidRPr="0080411C">
            <w:rPr>
              <w:sz w:val="14"/>
              <w:szCs w:val="14"/>
            </w:rPr>
            <w:t>AcadreDocumentAmountNumber</w:t>
          </w:r>
        </w:p>
        <w:p w14:paraId="65BF2F50" w14:textId="77777777" w:rsidR="00962E2D" w:rsidRPr="0080411C" w:rsidRDefault="00962F91" w:rsidP="000F1984">
          <w:pPr>
            <w:pStyle w:val="Sidefod"/>
            <w:rPr>
              <w:sz w:val="14"/>
              <w:szCs w:val="14"/>
            </w:rPr>
          </w:pPr>
          <w:r w:rsidRPr="0080411C">
            <w:rPr>
              <w:sz w:val="14"/>
              <w:szCs w:val="14"/>
            </w:rPr>
            <w:t>AcadreDocumentUniqueNumber</w:t>
          </w:r>
        </w:p>
        <w:p w14:paraId="72870D57" w14:textId="77777777" w:rsidR="00962E2D" w:rsidRPr="0080411C" w:rsidRDefault="00962F91" w:rsidP="000F1984">
          <w:pPr>
            <w:pStyle w:val="Sidefod"/>
            <w:rPr>
              <w:sz w:val="14"/>
              <w:szCs w:val="14"/>
            </w:rPr>
          </w:pPr>
          <w:r w:rsidRPr="0080411C">
            <w:rPr>
              <w:sz w:val="14"/>
              <w:szCs w:val="14"/>
            </w:rPr>
            <w:t>AcadreDocumentNo</w:t>
          </w:r>
        </w:p>
        <w:p w14:paraId="4217B76B" w14:textId="77777777" w:rsidR="00962E2D" w:rsidRPr="0080411C" w:rsidRDefault="00962F91" w:rsidP="000F1984">
          <w:pPr>
            <w:pStyle w:val="Sidefod"/>
            <w:rPr>
              <w:sz w:val="14"/>
              <w:szCs w:val="14"/>
            </w:rPr>
          </w:pPr>
          <w:r w:rsidRPr="0080411C">
            <w:rPr>
              <w:sz w:val="14"/>
              <w:szCs w:val="14"/>
            </w:rPr>
            <w:t>AcadreDokumentNummer</w:t>
          </w:r>
        </w:p>
        <w:p w14:paraId="22E4649B" w14:textId="77777777" w:rsidR="00962E2D" w:rsidRPr="0080411C" w:rsidRDefault="00962F91" w:rsidP="000F1984">
          <w:pPr>
            <w:pStyle w:val="Sidefod"/>
            <w:rPr>
              <w:sz w:val="14"/>
              <w:szCs w:val="14"/>
            </w:rPr>
          </w:pPr>
          <w:r w:rsidRPr="0080411C">
            <w:rPr>
              <w:sz w:val="14"/>
              <w:szCs w:val="14"/>
            </w:rPr>
            <w:t>AcadreSupplementUniqueNumber</w:t>
          </w:r>
        </w:p>
        <w:p w14:paraId="2EF454E4" w14:textId="77777777" w:rsidR="00962E2D" w:rsidRPr="0080411C" w:rsidRDefault="00962F91" w:rsidP="000F1984">
          <w:pPr>
            <w:pStyle w:val="Sidefod"/>
            <w:rPr>
              <w:sz w:val="14"/>
              <w:szCs w:val="14"/>
            </w:rPr>
          </w:pPr>
          <w:r w:rsidRPr="0080411C">
            <w:rPr>
              <w:sz w:val="14"/>
              <w:szCs w:val="14"/>
            </w:rPr>
            <w:t>AcadreDocumentNodeId</w:t>
          </w:r>
        </w:p>
        <w:p w14:paraId="6E698CB6" w14:textId="77777777" w:rsidR="00962E2D" w:rsidRPr="0080411C" w:rsidRDefault="00962F91" w:rsidP="000F1984">
          <w:pPr>
            <w:pStyle w:val="Sidefod"/>
            <w:rPr>
              <w:sz w:val="14"/>
              <w:szCs w:val="14"/>
            </w:rPr>
          </w:pPr>
          <w:r w:rsidRPr="0080411C">
            <w:rPr>
              <w:sz w:val="14"/>
              <w:szCs w:val="14"/>
            </w:rPr>
            <w:t>AcadreCaseNodeId</w:t>
          </w:r>
        </w:p>
      </w:tc>
    </w:tr>
  </w:tbl>
  <w:bookmarkEnd w:id="6"/>
  <w:p w14:paraId="0206703C" w14:textId="77777777" w:rsidR="00962E2D" w:rsidRPr="0080411C" w:rsidRDefault="00962F91" w:rsidP="005C35B8">
    <w:pPr>
      <w:pStyle w:val="Sidefod"/>
      <w:rPr>
        <w:sz w:val="14"/>
        <w:szCs w:val="14"/>
      </w:rPr>
    </w:pPr>
    <w:r w:rsidRPr="0080411C">
      <w:rPr>
        <w:noProof/>
        <w:sz w:val="14"/>
        <w:szCs w:val="14"/>
        <w:lang w:eastAsia="da-DK"/>
      </w:rPr>
      <mc:AlternateContent>
        <mc:Choice Requires="wps">
          <w:drawing>
            <wp:anchor distT="0" distB="0" distL="114300" distR="114300" simplePos="0" relativeHeight="251659264" behindDoc="0" locked="1" layoutInCell="1" allowOverlap="1" wp14:anchorId="22163012" wp14:editId="483ED93D">
              <wp:simplePos x="0" y="0"/>
              <wp:positionH relativeFrom="margin">
                <wp:align>left</wp:align>
              </wp:positionH>
              <wp:positionV relativeFrom="page">
                <wp:posOffset>9541510</wp:posOffset>
              </wp:positionV>
              <wp:extent cx="58428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0010A8" id="_x0000_t32" coordsize="21600,21600" o:spt="32" o:oned="t" path="m,l21600,21600e" filled="f">
              <v:path arrowok="t" fillok="f" o:connecttype="none"/>
              <o:lock v:ext="edit" shapetype="t"/>
            </v:shapetype>
            <v:shape id="AutoShape 7" o:spid="_x0000_s1026" type="#_x0000_t32"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142" w:vertAnchor="page" w:horzAnchor="margin" w:tblpY="15134"/>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097CB0" w:rsidRPr="0080411C" w14:paraId="43B9420F" w14:textId="77777777" w:rsidTr="00635794">
      <w:trPr>
        <w:trHeight w:val="1134"/>
        <w:tblHeader/>
      </w:trPr>
      <w:tc>
        <w:tcPr>
          <w:tcW w:w="3629" w:type="dxa"/>
        </w:tcPr>
        <w:p w14:paraId="627806E0" w14:textId="77777777" w:rsidR="00097CB0" w:rsidRPr="0080411C" w:rsidRDefault="00097CB0" w:rsidP="00097CB0">
          <w:pPr>
            <w:pStyle w:val="Sidefod"/>
            <w:rPr>
              <w:szCs w:val="14"/>
            </w:rPr>
          </w:pPr>
          <w:r w:rsidRPr="0080411C">
            <w:rPr>
              <w:sz w:val="14"/>
              <w:szCs w:val="14"/>
            </w:rPr>
            <w:t>Lasse Kramer Andersen</w:t>
          </w:r>
        </w:p>
        <w:p w14:paraId="31ACA37B" w14:textId="77777777" w:rsidR="00097CB0" w:rsidRPr="0080411C" w:rsidRDefault="00097CB0" w:rsidP="00097CB0">
          <w:pPr>
            <w:pStyle w:val="Sidefod"/>
            <w:rPr>
              <w:szCs w:val="14"/>
            </w:rPr>
          </w:pPr>
          <w:r w:rsidRPr="0080411C">
            <w:rPr>
              <w:sz w:val="14"/>
              <w:szCs w:val="14"/>
            </w:rPr>
            <w:t>Teknisk afdeling</w:t>
          </w:r>
        </w:p>
        <w:p w14:paraId="470872EF" w14:textId="77777777" w:rsidR="00097CB0" w:rsidRPr="0080411C" w:rsidRDefault="00097CB0" w:rsidP="00097CB0">
          <w:pPr>
            <w:pStyle w:val="Sidefod"/>
            <w:rPr>
              <w:szCs w:val="14"/>
            </w:rPr>
          </w:pPr>
          <w:r w:rsidRPr="0080411C">
            <w:rPr>
              <w:sz w:val="14"/>
              <w:szCs w:val="14"/>
            </w:rPr>
            <w:t>Direkte tlf: 89 70 14 86</w:t>
          </w:r>
        </w:p>
        <w:p w14:paraId="2A2E1F14" w14:textId="77777777" w:rsidR="00097CB0" w:rsidRPr="0080411C" w:rsidRDefault="00097CB0" w:rsidP="00097CB0">
          <w:pPr>
            <w:pStyle w:val="Sidefod"/>
            <w:tabs>
              <w:tab w:val="clear" w:pos="4819"/>
              <w:tab w:val="clear" w:pos="9638"/>
            </w:tabs>
            <w:spacing w:line="200" w:lineRule="atLeast"/>
            <w:rPr>
              <w:sz w:val="14"/>
              <w:szCs w:val="14"/>
            </w:rPr>
          </w:pPr>
          <w:r w:rsidRPr="0080411C">
            <w:rPr>
              <w:sz w:val="14"/>
              <w:szCs w:val="14"/>
            </w:rPr>
            <w:t>lkan@silkeborg.dk</w:t>
          </w:r>
        </w:p>
      </w:tc>
      <w:tc>
        <w:tcPr>
          <w:tcW w:w="3459" w:type="dxa"/>
        </w:tcPr>
        <w:p w14:paraId="466B1D74" w14:textId="77777777" w:rsidR="00097CB0" w:rsidRPr="0080411C" w:rsidRDefault="00097CB0" w:rsidP="00097CB0">
          <w:pPr>
            <w:pStyle w:val="Sidefod"/>
            <w:tabs>
              <w:tab w:val="clear" w:pos="4819"/>
              <w:tab w:val="clear" w:pos="9638"/>
            </w:tabs>
            <w:spacing w:line="200" w:lineRule="atLeast"/>
            <w:rPr>
              <w:sz w:val="14"/>
              <w:szCs w:val="14"/>
            </w:rPr>
          </w:pPr>
          <w:bookmarkStart w:id="7" w:name="AfsenderblokCenter"/>
          <w:bookmarkEnd w:id="7"/>
          <w:r w:rsidRPr="0080411C">
            <w:rPr>
              <w:sz w:val="14"/>
              <w:szCs w:val="14"/>
            </w:rPr>
            <w:t>Søvej 1 - 3</w:t>
          </w:r>
        </w:p>
      </w:tc>
      <w:tc>
        <w:tcPr>
          <w:tcW w:w="2098" w:type="dxa"/>
        </w:tcPr>
        <w:p w14:paraId="1655C728" w14:textId="77777777" w:rsidR="00097CB0" w:rsidRPr="0080411C" w:rsidRDefault="00097CB0" w:rsidP="00097CB0">
          <w:pPr>
            <w:pStyle w:val="Sidefod"/>
            <w:spacing w:line="200" w:lineRule="atLeast"/>
            <w:rPr>
              <w:sz w:val="14"/>
              <w:szCs w:val="14"/>
            </w:rPr>
          </w:pPr>
          <w:r w:rsidRPr="0080411C">
            <w:rPr>
              <w:noProof/>
              <w:sz w:val="14"/>
              <w:szCs w:val="14"/>
              <w:lang w:eastAsia="da-DK"/>
            </w:rPr>
            <w:drawing>
              <wp:inline distT="0" distB="0" distL="0" distR="0" wp14:anchorId="35280D72" wp14:editId="5C9899A4">
                <wp:extent cx="821880" cy="86040"/>
                <wp:effectExtent l="0" t="0" r="0" b="9525"/>
                <wp:docPr id="2" name="Billede 2" descr="Silkeborg Kommune" title="Silkeborg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73C5FF1A" w14:textId="77777777" w:rsidR="00097CB0" w:rsidRPr="0080411C" w:rsidRDefault="00097CB0" w:rsidP="00097CB0">
          <w:pPr>
            <w:pStyle w:val="Sidefod"/>
            <w:spacing w:line="200" w:lineRule="atLeast"/>
            <w:rPr>
              <w:sz w:val="14"/>
              <w:szCs w:val="14"/>
            </w:rPr>
          </w:pPr>
          <w:r w:rsidRPr="0080411C">
            <w:rPr>
              <w:sz w:val="14"/>
              <w:szCs w:val="14"/>
            </w:rPr>
            <w:t>Søvej 1 · 8600 Silkeborg</w:t>
          </w:r>
        </w:p>
        <w:p w14:paraId="0DD883C8" w14:textId="77777777" w:rsidR="00097CB0" w:rsidRPr="0080411C" w:rsidRDefault="00097CB0" w:rsidP="00097CB0">
          <w:pPr>
            <w:pStyle w:val="Sidefod"/>
            <w:spacing w:line="200" w:lineRule="atLeast"/>
            <w:rPr>
              <w:sz w:val="14"/>
              <w:szCs w:val="14"/>
            </w:rPr>
          </w:pPr>
          <w:r w:rsidRPr="0080411C">
            <w:rPr>
              <w:sz w:val="14"/>
              <w:szCs w:val="14"/>
            </w:rPr>
            <w:t>Tlf.: 89 70 10 00</w:t>
          </w:r>
        </w:p>
        <w:p w14:paraId="46444288" w14:textId="77777777" w:rsidR="00097CB0" w:rsidRPr="0080411C" w:rsidRDefault="00097CB0" w:rsidP="00097CB0">
          <w:pPr>
            <w:pStyle w:val="Sidefod"/>
            <w:spacing w:line="200" w:lineRule="atLeast"/>
            <w:rPr>
              <w:sz w:val="14"/>
              <w:szCs w:val="14"/>
            </w:rPr>
          </w:pPr>
          <w:r w:rsidRPr="0080411C">
            <w:rPr>
              <w:sz w:val="14"/>
              <w:szCs w:val="14"/>
            </w:rPr>
            <w:t>www.silkeborg.dk</w:t>
          </w:r>
        </w:p>
      </w:tc>
    </w:tr>
  </w:tbl>
  <w:p w14:paraId="0BC4FC3C" w14:textId="77777777" w:rsidR="00097CB0" w:rsidRDefault="00097CB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44F3" w14:textId="06DF3B7B" w:rsidR="008A13D0" w:rsidRPr="008A13D0" w:rsidRDefault="008A13D0" w:rsidP="008A13D0">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D58C" w14:textId="77777777" w:rsidR="008A13D0" w:rsidRPr="008A13D0" w:rsidRDefault="008A13D0" w:rsidP="008A13D0">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85C8" w14:textId="77777777" w:rsidR="008A13D0" w:rsidRPr="008A13D0" w:rsidRDefault="008A13D0" w:rsidP="008A13D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D1F0" w14:textId="77777777" w:rsidR="008A13D0" w:rsidRPr="008A13D0" w:rsidRDefault="008A13D0" w:rsidP="008A13D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B075" w14:textId="77777777" w:rsidR="008A13D0" w:rsidRDefault="008A13D0" w:rsidP="008A13D0">
      <w:pPr>
        <w:spacing w:line="240" w:lineRule="auto"/>
      </w:pPr>
      <w:r>
        <w:separator/>
      </w:r>
    </w:p>
  </w:footnote>
  <w:footnote w:type="continuationSeparator" w:id="0">
    <w:p w14:paraId="1345F92F" w14:textId="77777777" w:rsidR="008A13D0" w:rsidRDefault="008A13D0" w:rsidP="008A13D0">
      <w:pPr>
        <w:spacing w:line="240" w:lineRule="auto"/>
      </w:pPr>
      <w:r>
        <w:continuationSeparator/>
      </w:r>
    </w:p>
  </w:footnote>
  <w:footnote w:id="1">
    <w:p w14:paraId="39FF4B9C" w14:textId="77777777" w:rsidR="008A13D0" w:rsidRPr="008603F7" w:rsidRDefault="008A13D0">
      <w:pPr>
        <w:pStyle w:val="Fodnotetekst"/>
        <w:rPr>
          <w:sz w:val="16"/>
          <w:szCs w:val="16"/>
        </w:rPr>
      </w:pPr>
      <w:r w:rsidRPr="008603F7">
        <w:rPr>
          <w:rStyle w:val="Fodnotehenvisning"/>
          <w:sz w:val="16"/>
          <w:szCs w:val="16"/>
        </w:rPr>
        <w:footnoteRef/>
      </w:r>
      <w:r w:rsidRPr="008603F7">
        <w:rPr>
          <w:sz w:val="16"/>
          <w:szCs w:val="16"/>
        </w:rPr>
        <w:t xml:space="preserve"> Bekendtgørelse nr. 2243 af 29. november 2021 med efterfølgende ændringer</w:t>
      </w:r>
    </w:p>
  </w:footnote>
  <w:footnote w:id="2">
    <w:p w14:paraId="12047D43" w14:textId="77777777" w:rsidR="008A13D0" w:rsidRDefault="008A13D0">
      <w:pPr>
        <w:pStyle w:val="Fodnotetekst"/>
      </w:pPr>
      <w:r w:rsidRPr="008603F7">
        <w:rPr>
          <w:rStyle w:val="Fodnotehenvisning"/>
          <w:sz w:val="16"/>
          <w:szCs w:val="16"/>
        </w:rPr>
        <w:footnoteRef/>
      </w:r>
      <w:r w:rsidRPr="008603F7">
        <w:rPr>
          <w:sz w:val="16"/>
          <w:szCs w:val="16"/>
        </w:rPr>
        <w:t xml:space="preserve"> Bekendtgørelse om jordbrugsvirksomheders anvendelse af gødning nr. 1025 af 30/06/2023</w:t>
      </w:r>
    </w:p>
  </w:footnote>
  <w:footnote w:id="3">
    <w:p w14:paraId="5359AF60" w14:textId="77777777" w:rsidR="008A13D0" w:rsidRDefault="008A13D0" w:rsidP="00420EF5">
      <w:pPr>
        <w:pStyle w:val="Fodnotetekst"/>
      </w:pPr>
      <w:r w:rsidRPr="006F101F">
        <w:rPr>
          <w:rStyle w:val="Fodnotehenvisning"/>
          <w:sz w:val="16"/>
          <w:szCs w:val="16"/>
        </w:rPr>
        <w:footnoteRef/>
      </w:r>
      <w:r w:rsidRPr="006F101F">
        <w:rPr>
          <w:sz w:val="16"/>
          <w:szCs w:val="16"/>
        </w:rPr>
        <w:t xml:space="preserve"> </w:t>
      </w:r>
      <w:r w:rsidRPr="006F101F">
        <w:rPr>
          <w:rFonts w:asciiTheme="majorHAnsi" w:hAnsiTheme="majorHAnsi"/>
          <w:sz w:val="16"/>
          <w:szCs w:val="14"/>
        </w:rPr>
        <w:t xml:space="preserve">Bekendtgørelse om brugerbetaling for godkendelse m.v. og tilsyn efter lov om miljøbeskyttelse og lov om husdyrbrug og anvendelse af gødning m.v., nr. </w:t>
      </w:r>
      <w:r>
        <w:rPr>
          <w:rFonts w:asciiTheme="majorHAnsi" w:hAnsiTheme="majorHAnsi"/>
          <w:sz w:val="16"/>
          <w:szCs w:val="14"/>
        </w:rPr>
        <w:t>1519</w:t>
      </w:r>
      <w:r w:rsidRPr="006F101F">
        <w:rPr>
          <w:rFonts w:asciiTheme="majorHAnsi" w:hAnsiTheme="majorHAnsi"/>
          <w:sz w:val="16"/>
          <w:szCs w:val="14"/>
        </w:rPr>
        <w:t xml:space="preserve"> af </w:t>
      </w:r>
      <w:r>
        <w:rPr>
          <w:rFonts w:asciiTheme="majorHAnsi" w:hAnsiTheme="majorHAnsi"/>
          <w:sz w:val="16"/>
          <w:szCs w:val="14"/>
        </w:rPr>
        <w:t>29</w:t>
      </w:r>
      <w:r w:rsidRPr="006F101F">
        <w:rPr>
          <w:rFonts w:asciiTheme="majorHAnsi" w:hAnsiTheme="majorHAnsi"/>
          <w:sz w:val="16"/>
          <w:szCs w:val="14"/>
        </w:rPr>
        <w:t xml:space="preserve">. </w:t>
      </w:r>
      <w:r>
        <w:rPr>
          <w:rFonts w:asciiTheme="majorHAnsi" w:hAnsiTheme="majorHAnsi"/>
          <w:sz w:val="16"/>
          <w:szCs w:val="14"/>
        </w:rPr>
        <w:t>juni</w:t>
      </w:r>
      <w:r w:rsidRPr="006F101F">
        <w:rPr>
          <w:rFonts w:asciiTheme="majorHAnsi" w:hAnsiTheme="majorHAnsi"/>
          <w:sz w:val="16"/>
          <w:szCs w:val="14"/>
        </w:rPr>
        <w:t xml:space="preserve"> 20</w:t>
      </w:r>
      <w:r>
        <w:rPr>
          <w:rFonts w:asciiTheme="majorHAnsi" w:hAnsiTheme="majorHAnsi"/>
          <w:sz w:val="16"/>
          <w:szCs w:val="14"/>
        </w:rPr>
        <w:t>21 samt § 23 i Gødningsanvendelsesbekendtgørelsen nr. 1025 af 30/06/2023</w:t>
      </w:r>
    </w:p>
  </w:footnote>
  <w:footnote w:id="4">
    <w:p w14:paraId="45DAB0AC" w14:textId="77777777" w:rsidR="008A13D0" w:rsidRPr="00431DBD" w:rsidRDefault="008A13D0" w:rsidP="00112316">
      <w:pPr>
        <w:pStyle w:val="Fodnotetekst"/>
        <w:rPr>
          <w:sz w:val="18"/>
          <w:szCs w:val="18"/>
        </w:rPr>
      </w:pPr>
      <w:r w:rsidRPr="00431DBD">
        <w:rPr>
          <w:rStyle w:val="Fodnotehenvisning"/>
          <w:sz w:val="18"/>
          <w:szCs w:val="18"/>
        </w:rPr>
        <w:footnoteRef/>
      </w:r>
      <w:r w:rsidRPr="00431DBD">
        <w:rPr>
          <w:sz w:val="18"/>
          <w:szCs w:val="18"/>
        </w:rPr>
        <w:t xml:space="preserve"> Bekendtgørelse nr. 1536 af 9. december 2019 om miljøtilsyn.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F246" w14:textId="77777777" w:rsidR="00962E2D" w:rsidRPr="0080411C" w:rsidRDefault="00962E2D"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1D3C" w14:textId="77777777" w:rsidR="00962E2D" w:rsidRPr="0080411C" w:rsidRDefault="00962F91" w:rsidP="00E835DF">
    <w:pPr>
      <w:pStyle w:val="Sidehoved"/>
      <w:tabs>
        <w:tab w:val="clear" w:pos="4819"/>
        <w:tab w:val="clear" w:pos="9638"/>
      </w:tabs>
      <w:spacing w:line="280" w:lineRule="atLeast"/>
      <w:jc w:val="right"/>
    </w:pPr>
    <w:r>
      <w:rPr>
        <w:noProof/>
      </w:rPr>
      <w:drawing>
        <wp:inline distT="0" distB="0" distL="0" distR="0" wp14:anchorId="2E20C391" wp14:editId="39FB5350">
          <wp:extent cx="1691640" cy="356616"/>
          <wp:effectExtent l="0" t="0" r="3810" b="5715"/>
          <wp:docPr id="5" name="Billede 5" descr="Logo" title="Logo"/>
          <wp:cNvGraphicFramePr/>
          <a:graphic xmlns:a="http://schemas.openxmlformats.org/drawingml/2006/main">
            <a:graphicData uri="http://schemas.openxmlformats.org/drawingml/2006/picture">
              <pic:pic xmlns:pic="http://schemas.openxmlformats.org/drawingml/2006/picture">
                <pic:nvPicPr>
                  <pic:cNvPr id="5" name="Billede 5"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p w14:paraId="2A394344" w14:textId="77777777" w:rsidR="00962E2D" w:rsidRPr="0080411C" w:rsidRDefault="00962E2D" w:rsidP="00E835DF">
    <w:pPr>
      <w:pStyle w:val="Sidehoved"/>
      <w:spacing w:line="280" w:lineRule="atLeast"/>
    </w:pPr>
  </w:p>
  <w:p w14:paraId="71D65194" w14:textId="77777777" w:rsidR="00962E2D" w:rsidRPr="0080411C" w:rsidRDefault="00962E2D" w:rsidP="00E835DF">
    <w:pPr>
      <w:pStyle w:val="Sidehoved"/>
      <w:spacing w:line="280" w:lineRule="atLeast"/>
    </w:pPr>
  </w:p>
  <w:p w14:paraId="46049EB7" w14:textId="77777777" w:rsidR="00962E2D" w:rsidRPr="0080411C" w:rsidRDefault="00962E2D" w:rsidP="00E835DF">
    <w:pPr>
      <w:pStyle w:val="Sidehoved"/>
      <w:spacing w:line="280" w:lineRule="atLeast"/>
    </w:pPr>
  </w:p>
  <w:p w14:paraId="3A49A760" w14:textId="77777777" w:rsidR="00962E2D" w:rsidRPr="0080411C" w:rsidRDefault="00962E2D" w:rsidP="00E835DF">
    <w:pPr>
      <w:pStyle w:val="Sidehoved"/>
      <w:spacing w:line="280" w:lineRule="atLeast"/>
    </w:pPr>
  </w:p>
  <w:p w14:paraId="36A6DFFF" w14:textId="77777777" w:rsidR="00962E2D" w:rsidRPr="0080411C" w:rsidRDefault="00962E2D" w:rsidP="00E835DF">
    <w:pPr>
      <w:pStyle w:val="Sidehoved"/>
      <w:spacing w:line="280" w:lineRule="atLeast"/>
    </w:pPr>
  </w:p>
  <w:p w14:paraId="3AEC1679" w14:textId="77777777" w:rsidR="00962E2D" w:rsidRPr="0080411C" w:rsidRDefault="00962E2D" w:rsidP="00E835DF">
    <w:pPr>
      <w:pStyle w:val="Sidehoved"/>
      <w:spacing w:line="280" w:lineRule="atLeast"/>
    </w:pPr>
  </w:p>
  <w:p w14:paraId="0E26FBD3" w14:textId="77777777" w:rsidR="00962E2D" w:rsidRPr="0080411C" w:rsidRDefault="00962E2D" w:rsidP="00E835DF">
    <w:pPr>
      <w:pStyle w:val="Sidehoved"/>
      <w:spacing w:line="280" w:lineRule="atLeast"/>
    </w:pPr>
  </w:p>
  <w:p w14:paraId="0897754B" w14:textId="77777777" w:rsidR="00962E2D" w:rsidRPr="0080411C" w:rsidRDefault="00962E2D" w:rsidP="00E835DF">
    <w:pPr>
      <w:pStyle w:val="Sidehoved"/>
      <w:spacing w:line="280" w:lineRule="atLeast"/>
    </w:pPr>
  </w:p>
  <w:p w14:paraId="357B7518" w14:textId="77777777" w:rsidR="00962E2D" w:rsidRPr="0080411C" w:rsidRDefault="00962E2D" w:rsidP="00E835DF">
    <w:pPr>
      <w:pStyle w:val="Sidehoved"/>
      <w:spacing w:line="280" w:lineRule="atLeast"/>
    </w:pPr>
  </w:p>
  <w:p w14:paraId="5C47F20F" w14:textId="77777777" w:rsidR="00962E2D" w:rsidRPr="0080411C" w:rsidRDefault="00962E2D" w:rsidP="00E835DF">
    <w:pPr>
      <w:pStyle w:val="Sidehoved"/>
      <w:spacing w:line="280" w:lineRule="atLeast"/>
    </w:pPr>
  </w:p>
  <w:p w14:paraId="4F1E0935" w14:textId="77777777" w:rsidR="00962E2D" w:rsidRPr="0080411C" w:rsidRDefault="00962E2D" w:rsidP="00E835DF">
    <w:pPr>
      <w:pStyle w:val="Sidehoved"/>
      <w:spacing w:line="280" w:lineRule="atLeast"/>
    </w:pPr>
  </w:p>
  <w:p w14:paraId="4E541556" w14:textId="77777777" w:rsidR="00962E2D" w:rsidRPr="0080411C" w:rsidRDefault="00962E2D" w:rsidP="00E835DF">
    <w:pPr>
      <w:pStyle w:val="Sidehoved"/>
      <w:spacing w:line="280" w:lineRule="atLeast"/>
    </w:pPr>
  </w:p>
  <w:p w14:paraId="0AC37157" w14:textId="77777777" w:rsidR="00962E2D" w:rsidRPr="0080411C" w:rsidRDefault="00962E2D" w:rsidP="00E835DF">
    <w:pPr>
      <w:pStyle w:val="Sidehoved"/>
      <w:spacing w:line="280" w:lineRule="atLeast"/>
    </w:pPr>
  </w:p>
  <w:p w14:paraId="06DFDC11" w14:textId="77777777" w:rsidR="00962E2D" w:rsidRPr="0080411C" w:rsidRDefault="00962E2D" w:rsidP="00E835DF">
    <w:pPr>
      <w:pStyle w:val="Sidehoved"/>
      <w:spacing w:line="280" w:lineRule="atLeast"/>
    </w:pPr>
  </w:p>
  <w:p w14:paraId="550A3A43" w14:textId="77777777" w:rsidR="00962E2D" w:rsidRPr="0080411C" w:rsidRDefault="00962E2D"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9EF2" w14:textId="77777777" w:rsidR="008A13D0" w:rsidRPr="008A13D0" w:rsidRDefault="008A13D0" w:rsidP="008A13D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F6C0" w14:textId="77777777" w:rsidR="008A13D0" w:rsidRPr="008A13D0" w:rsidRDefault="008A13D0" w:rsidP="008A13D0">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1804" w14:textId="77777777" w:rsidR="008A13D0" w:rsidRPr="008A13D0" w:rsidRDefault="008A13D0" w:rsidP="008A13D0">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11E6" w14:textId="77777777" w:rsidR="008A13D0" w:rsidRPr="008A13D0" w:rsidRDefault="008A13D0" w:rsidP="008A13D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AE96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B3E887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7A6821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766BC4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AD0AD17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F0ED3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7A93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E0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AF3976"/>
    <w:multiLevelType w:val="hybridMultilevel"/>
    <w:tmpl w:val="599C3DD2"/>
    <w:lvl w:ilvl="0" w:tplc="F788B5B0">
      <w:numFmt w:val="bullet"/>
      <w:lvlText w:val="-"/>
      <w:lvlJc w:val="left"/>
      <w:pPr>
        <w:ind w:left="720" w:hanging="360"/>
      </w:pPr>
      <w:rPr>
        <w:rFonts w:ascii="Verdana" w:eastAsia="Verdana" w:hAnsi="Verdana" w:cs="Times New Roman" w:hint="default"/>
      </w:rPr>
    </w:lvl>
    <w:lvl w:ilvl="1" w:tplc="F9329876">
      <w:numFmt w:val="bullet"/>
      <w:lvlText w:val="–"/>
      <w:lvlJc w:val="left"/>
      <w:pPr>
        <w:ind w:left="1440" w:hanging="360"/>
      </w:pPr>
      <w:rPr>
        <w:rFonts w:ascii="Verdana" w:eastAsia="Verdana" w:hAnsi="Verdana"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9670C97"/>
    <w:multiLevelType w:val="hybridMultilevel"/>
    <w:tmpl w:val="3FFACF8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7122D5"/>
    <w:multiLevelType w:val="hybridMultilevel"/>
    <w:tmpl w:val="141851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751169DC"/>
    <w:multiLevelType w:val="hybridMultilevel"/>
    <w:tmpl w:val="186094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33836065">
    <w:abstractNumId w:val="10"/>
  </w:num>
  <w:num w:numId="2" w16cid:durableId="46531962">
    <w:abstractNumId w:val="9"/>
  </w:num>
  <w:num w:numId="3" w16cid:durableId="943918682">
    <w:abstractNumId w:val="7"/>
  </w:num>
  <w:num w:numId="4" w16cid:durableId="1152481731">
    <w:abstractNumId w:val="8"/>
  </w:num>
  <w:num w:numId="5" w16cid:durableId="2020764925">
    <w:abstractNumId w:val="6"/>
  </w:num>
  <w:num w:numId="6" w16cid:durableId="1070809222">
    <w:abstractNumId w:val="5"/>
  </w:num>
  <w:num w:numId="7" w16cid:durableId="338316521">
    <w:abstractNumId w:val="4"/>
  </w:num>
  <w:num w:numId="8" w16cid:durableId="2083870542">
    <w:abstractNumId w:val="3"/>
  </w:num>
  <w:num w:numId="9" w16cid:durableId="207955035">
    <w:abstractNumId w:val="2"/>
  </w:num>
  <w:num w:numId="10" w16cid:durableId="23408050">
    <w:abstractNumId w:val="1"/>
  </w:num>
  <w:num w:numId="11" w16cid:durableId="892082539">
    <w:abstractNumId w:val="0"/>
  </w:num>
  <w:num w:numId="12" w16cid:durableId="661465729">
    <w:abstractNumId w:val="12"/>
  </w:num>
  <w:num w:numId="13" w16cid:durableId="1339962448">
    <w:abstractNumId w:val="14"/>
  </w:num>
  <w:num w:numId="14" w16cid:durableId="376242488">
    <w:abstractNumId w:val="13"/>
  </w:num>
  <w:num w:numId="15" w16cid:durableId="1960410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CreatedWithDtVersion" w:val="2.14.008"/>
    <w:docVar w:name="DocumentCreated" w:val="DocumentCreated"/>
    <w:docVar w:name="DocumentCreatedOK" w:val="DocumentCreatedOK"/>
    <w:docVar w:name="DocumentInitialized" w:val="OK"/>
    <w:docVar w:name="Encrypted_CloudStatistics_DocumentCreation" w:val="jdVW2FK8uI0YHzTHPTEY1w=="/>
    <w:docVar w:name="Encrypted_CloudStatistics_StoryID" w:val="PI8TxfQmkNZfangUg+f+UotSQMU/Rzo+5ZbxQnWsExmbltcZK2Ph3yTme2d/4jwD"/>
    <w:docVar w:name="Encrypted_DocCVR" w:val="0hQV5aSbNSMM8tkbwc8BTA=="/>
    <w:docVar w:name="Encrypted_DocCVR_ColumnName" w:val="QhpU5LqVa+q4RzZRpr6CrCJ+PdFPAFO9xRsbcQYWQZ0="/>
    <w:docVar w:name="Encrypted_DocHeader" w:val="JB34kN58w5t/PEyL6ofnmwn+n0DqgzQfTKdISbiJm2o="/>
    <w:docVar w:name="Encrypted_DocumentChangeThisVar" w:val="Go1BF8BBsJqqGsR1izlsvQ=="/>
    <w:docVar w:name="Encrypted_ESDHXMLData" w:val="gZE2TI4kNsNAoTbpwuNj3A=="/>
    <w:docVar w:name="Encrypted_OneClickDesignTemplatePath" w:val="qx/UBUYz9APIstURtli1K3ejdPBYgTn5BRgtLfw69Ct9v1vc3QXFfVyWaOorI4TSC0KblCQgbBdNzbZD207fWnj1iUDDB2PU7WF4c2xbT9CYIzHOseRYzHDmqLnxLHYFN+Ydc71h4h48jlKD4eyoSw=="/>
    <w:docVar w:name="IntegrationType" w:val="GetOrganized"/>
    <w:docVar w:name="LatestPhrase" w:val="\\app02\dynamictemplate\Fraser\Teknik og Miljø\Natur og Miljø\Landbrug\Tilsyn\Tilsynsbrev.fraser\Tilsynsbrev.samlefrase.tdsx"/>
  </w:docVars>
  <w:rsids>
    <w:rsidRoot w:val="003E31B9"/>
    <w:rsid w:val="00097CB0"/>
    <w:rsid w:val="00150901"/>
    <w:rsid w:val="00207F25"/>
    <w:rsid w:val="003B1168"/>
    <w:rsid w:val="003E31B9"/>
    <w:rsid w:val="00542C6F"/>
    <w:rsid w:val="00557AC7"/>
    <w:rsid w:val="005C701E"/>
    <w:rsid w:val="007C7394"/>
    <w:rsid w:val="008A13D0"/>
    <w:rsid w:val="00962E2D"/>
    <w:rsid w:val="00962F91"/>
    <w:rsid w:val="009D7D32"/>
    <w:rsid w:val="00AF6177"/>
    <w:rsid w:val="00CE0E99"/>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DFFF"/>
  <w15:docId w15:val="{9866C58E-9CC1-4C5C-876C-CD29BB34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3D0"/>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uiPriority w:val="9"/>
    <w:qFormat/>
    <w:rsid w:val="008A13D0"/>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qFormat/>
    <w:rsid w:val="008A13D0"/>
    <w:pPr>
      <w:keepNext/>
      <w:spacing w:before="240" w:after="60"/>
      <w:outlineLvl w:val="1"/>
    </w:pPr>
    <w:rPr>
      <w:rFonts w:ascii="Arial" w:hAnsi="Arial" w:cs="Arial"/>
      <w:b/>
      <w:bCs/>
      <w:iCs/>
      <w:sz w:val="24"/>
      <w:szCs w:val="28"/>
    </w:rPr>
  </w:style>
  <w:style w:type="paragraph" w:styleId="Overskrift3">
    <w:name w:val="heading 3"/>
    <w:basedOn w:val="Normal"/>
    <w:next w:val="Normal"/>
    <w:link w:val="Overskrift3Tegn"/>
    <w:qFormat/>
    <w:rsid w:val="008A13D0"/>
    <w:pPr>
      <w:keepNext/>
      <w:spacing w:before="240" w:after="60"/>
      <w:outlineLvl w:val="2"/>
    </w:pPr>
    <w:rPr>
      <w:rFonts w:ascii="Arial" w:hAnsi="Arial" w:cs="Arial"/>
      <w:b/>
      <w:bCs/>
      <w:szCs w:val="26"/>
    </w:rPr>
  </w:style>
  <w:style w:type="paragraph" w:styleId="Overskrift4">
    <w:name w:val="heading 4"/>
    <w:basedOn w:val="Normal"/>
    <w:next w:val="Normal"/>
    <w:link w:val="Overskrift4Tegn"/>
    <w:unhideWhenUsed/>
    <w:rsid w:val="008A13D0"/>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8A13D0"/>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8A13D0"/>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8A13D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8A13D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8A13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13D0"/>
    <w:rPr>
      <w:rFonts w:ascii="Arial" w:eastAsia="Calibri" w:hAnsi="Arial" w:cs="Arial"/>
      <w:b/>
      <w:bCs/>
      <w:kern w:val="32"/>
      <w:sz w:val="32"/>
      <w:szCs w:val="32"/>
    </w:rPr>
  </w:style>
  <w:style w:type="character" w:customStyle="1" w:styleId="Overskrift2Tegn">
    <w:name w:val="Overskrift 2 Tegn"/>
    <w:basedOn w:val="Standardskrifttypeiafsnit"/>
    <w:link w:val="Overskrift2"/>
    <w:uiPriority w:val="9"/>
    <w:rsid w:val="008A13D0"/>
    <w:rPr>
      <w:rFonts w:ascii="Arial" w:eastAsia="Calibri" w:hAnsi="Arial" w:cs="Arial"/>
      <w:b/>
      <w:bCs/>
      <w:iCs/>
      <w:sz w:val="24"/>
      <w:szCs w:val="28"/>
    </w:rPr>
  </w:style>
  <w:style w:type="character" w:customStyle="1" w:styleId="Overskrift3Tegn">
    <w:name w:val="Overskrift 3 Tegn"/>
    <w:basedOn w:val="Standardskrifttypeiafsnit"/>
    <w:link w:val="Overskrift3"/>
    <w:rsid w:val="008A13D0"/>
    <w:rPr>
      <w:rFonts w:ascii="Arial" w:eastAsia="Calibri" w:hAnsi="Arial" w:cs="Arial"/>
      <w:b/>
      <w:bCs/>
      <w:sz w:val="20"/>
      <w:szCs w:val="26"/>
    </w:rPr>
  </w:style>
  <w:style w:type="character" w:customStyle="1" w:styleId="Overskrift4Tegn">
    <w:name w:val="Overskrift 4 Tegn"/>
    <w:basedOn w:val="Standardskrifttypeiafsnit"/>
    <w:link w:val="Overskrift4"/>
    <w:rsid w:val="008A13D0"/>
    <w:rPr>
      <w:rFonts w:asciiTheme="majorHAnsi" w:eastAsiaTheme="majorEastAsia" w:hAnsiTheme="majorHAnsi" w:cstheme="majorBidi"/>
      <w:i/>
      <w:iCs/>
      <w:color w:val="365F91" w:themeColor="accent1" w:themeShade="BF"/>
      <w:sz w:val="20"/>
      <w:szCs w:val="18"/>
    </w:rPr>
  </w:style>
  <w:style w:type="table" w:styleId="Tabel-Gitter">
    <w:name w:val="Table Grid"/>
    <w:basedOn w:val="Tabel-Normal"/>
    <w:uiPriority w:val="59"/>
    <w:rsid w:val="008A13D0"/>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8A13D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A13D0"/>
    <w:rPr>
      <w:rFonts w:ascii="Verdana" w:eastAsia="Calibri" w:hAnsi="Verdana" w:cs="Times New Roman"/>
      <w:sz w:val="20"/>
      <w:szCs w:val="18"/>
    </w:rPr>
  </w:style>
  <w:style w:type="paragraph" w:styleId="Sidefod">
    <w:name w:val="footer"/>
    <w:basedOn w:val="Normal"/>
    <w:link w:val="SidefodTegn"/>
    <w:uiPriority w:val="99"/>
    <w:unhideWhenUsed/>
    <w:rsid w:val="008A13D0"/>
    <w:pPr>
      <w:tabs>
        <w:tab w:val="center" w:pos="4819"/>
        <w:tab w:val="right" w:pos="9638"/>
      </w:tabs>
      <w:spacing w:line="240" w:lineRule="auto"/>
    </w:pPr>
  </w:style>
  <w:style w:type="character" w:customStyle="1" w:styleId="SidefodTegn">
    <w:name w:val="Sidefod Tegn"/>
    <w:basedOn w:val="Standardskrifttypeiafsnit"/>
    <w:link w:val="Sidefod"/>
    <w:uiPriority w:val="99"/>
    <w:rsid w:val="008A13D0"/>
    <w:rPr>
      <w:rFonts w:ascii="Verdana" w:eastAsia="Calibri" w:hAnsi="Verdana" w:cs="Times New Roman"/>
      <w:sz w:val="20"/>
      <w:szCs w:val="18"/>
    </w:rPr>
  </w:style>
  <w:style w:type="paragraph" w:styleId="Listeafsnit">
    <w:name w:val="List Paragraph"/>
    <w:basedOn w:val="Normal"/>
    <w:uiPriority w:val="34"/>
    <w:rsid w:val="008A13D0"/>
    <w:pPr>
      <w:ind w:left="720"/>
      <w:contextualSpacing/>
    </w:pPr>
  </w:style>
  <w:style w:type="paragraph" w:styleId="Markeringsbobletekst">
    <w:name w:val="Balloon Text"/>
    <w:basedOn w:val="Normal"/>
    <w:link w:val="MarkeringsbobletekstTegn"/>
    <w:rsid w:val="008A13D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8A13D0"/>
    <w:rPr>
      <w:rFonts w:ascii="Tahoma" w:eastAsia="Calibri" w:hAnsi="Tahoma" w:cs="Tahoma"/>
      <w:sz w:val="16"/>
      <w:szCs w:val="16"/>
    </w:rPr>
  </w:style>
  <w:style w:type="paragraph" w:customStyle="1" w:styleId="SidefodSidehoved">
    <w:name w:val="SidefodSidehoved"/>
    <w:basedOn w:val="Normal"/>
    <w:rsid w:val="008A13D0"/>
    <w:pPr>
      <w:framePr w:wrap="around" w:vAnchor="page" w:hAnchor="page" w:x="1589" w:y="1589"/>
      <w:spacing w:line="200" w:lineRule="atLeast"/>
    </w:pPr>
    <w:rPr>
      <w:sz w:val="14"/>
      <w:szCs w:val="20"/>
    </w:rPr>
  </w:style>
  <w:style w:type="paragraph" w:customStyle="1" w:styleId="Underskrifter">
    <w:name w:val="Underskrifter"/>
    <w:basedOn w:val="Normal"/>
    <w:rsid w:val="008A13D0"/>
    <w:rPr>
      <w:szCs w:val="20"/>
    </w:rPr>
  </w:style>
  <w:style w:type="paragraph" w:styleId="Dato">
    <w:name w:val="Date"/>
    <w:basedOn w:val="Normal"/>
    <w:next w:val="Normal"/>
    <w:link w:val="DatoTegn"/>
    <w:rsid w:val="008A13D0"/>
    <w:pPr>
      <w:jc w:val="right"/>
    </w:pPr>
  </w:style>
  <w:style w:type="character" w:customStyle="1" w:styleId="DatoTegn">
    <w:name w:val="Dato Tegn"/>
    <w:basedOn w:val="Standardskrifttypeiafsnit"/>
    <w:link w:val="Dato"/>
    <w:rsid w:val="008A13D0"/>
    <w:rPr>
      <w:rFonts w:ascii="Verdana" w:eastAsia="Calibri" w:hAnsi="Verdana" w:cs="Times New Roman"/>
      <w:sz w:val="20"/>
      <w:szCs w:val="18"/>
    </w:rPr>
  </w:style>
  <w:style w:type="paragraph" w:styleId="Afsenderadresse">
    <w:name w:val="envelope return"/>
    <w:basedOn w:val="Normal"/>
    <w:uiPriority w:val="99"/>
    <w:semiHidden/>
    <w:unhideWhenUsed/>
    <w:rsid w:val="008A13D0"/>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8A13D0"/>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8A13D0"/>
    <w:rPr>
      <w:rFonts w:ascii="Consolas" w:eastAsia="Calibri" w:hAnsi="Consolas" w:cs="Consolas"/>
      <w:sz w:val="21"/>
      <w:szCs w:val="21"/>
    </w:rPr>
  </w:style>
  <w:style w:type="character" w:styleId="BesgtLink">
    <w:name w:val="FollowedHyperlink"/>
    <w:basedOn w:val="Standardskrifttypeiafsnit"/>
    <w:uiPriority w:val="99"/>
    <w:semiHidden/>
    <w:unhideWhenUsed/>
    <w:rsid w:val="008A13D0"/>
    <w:rPr>
      <w:color w:val="800080" w:themeColor="followedHyperlink"/>
      <w:u w:val="single"/>
    </w:rPr>
  </w:style>
  <w:style w:type="paragraph" w:styleId="Bibliografi">
    <w:name w:val="Bibliography"/>
    <w:basedOn w:val="Normal"/>
    <w:next w:val="Normal"/>
    <w:uiPriority w:val="37"/>
    <w:semiHidden/>
    <w:unhideWhenUsed/>
    <w:rsid w:val="008A13D0"/>
  </w:style>
  <w:style w:type="paragraph" w:styleId="Billedtekst">
    <w:name w:val="caption"/>
    <w:basedOn w:val="Normal"/>
    <w:next w:val="Normal"/>
    <w:uiPriority w:val="35"/>
    <w:semiHidden/>
    <w:unhideWhenUsed/>
    <w:rsid w:val="008A13D0"/>
    <w:pPr>
      <w:spacing w:after="200" w:line="240" w:lineRule="auto"/>
    </w:pPr>
    <w:rPr>
      <w:i/>
      <w:iCs/>
      <w:color w:val="1F497D" w:themeColor="text2"/>
      <w:sz w:val="18"/>
    </w:rPr>
  </w:style>
  <w:style w:type="paragraph" w:styleId="Bloktekst">
    <w:name w:val="Block Text"/>
    <w:basedOn w:val="Normal"/>
    <w:uiPriority w:val="99"/>
    <w:semiHidden/>
    <w:unhideWhenUsed/>
    <w:rsid w:val="008A13D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8A13D0"/>
    <w:rPr>
      <w:b/>
      <w:bCs/>
      <w:i/>
      <w:iCs/>
      <w:spacing w:val="5"/>
    </w:rPr>
  </w:style>
  <w:style w:type="paragraph" w:styleId="Brevhoved">
    <w:name w:val="Message Header"/>
    <w:basedOn w:val="Normal"/>
    <w:link w:val="BrevhovedTegn"/>
    <w:uiPriority w:val="99"/>
    <w:semiHidden/>
    <w:unhideWhenUsed/>
    <w:rsid w:val="008A13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A13D0"/>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8A13D0"/>
    <w:pPr>
      <w:spacing w:after="120"/>
    </w:pPr>
  </w:style>
  <w:style w:type="character" w:customStyle="1" w:styleId="BrdtekstTegn">
    <w:name w:val="Brødtekst Tegn"/>
    <w:basedOn w:val="Standardskrifttypeiafsnit"/>
    <w:link w:val="Brdtekst"/>
    <w:uiPriority w:val="99"/>
    <w:semiHidden/>
    <w:rsid w:val="008A13D0"/>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8A13D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A13D0"/>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8A13D0"/>
    <w:pPr>
      <w:spacing w:after="120"/>
      <w:ind w:left="283"/>
    </w:pPr>
  </w:style>
  <w:style w:type="character" w:customStyle="1" w:styleId="BrdtekstindrykningTegn">
    <w:name w:val="Brødtekstindrykning Tegn"/>
    <w:basedOn w:val="Standardskrifttypeiafsnit"/>
    <w:link w:val="Brdtekstindrykning"/>
    <w:uiPriority w:val="99"/>
    <w:semiHidden/>
    <w:rsid w:val="008A13D0"/>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8A13D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A13D0"/>
    <w:rPr>
      <w:rFonts w:ascii="Verdana" w:eastAsia="Calibri" w:hAnsi="Verdana" w:cs="Times New Roman"/>
      <w:sz w:val="20"/>
      <w:szCs w:val="18"/>
    </w:rPr>
  </w:style>
  <w:style w:type="paragraph" w:styleId="Brdtekst2">
    <w:name w:val="Body Text 2"/>
    <w:basedOn w:val="Normal"/>
    <w:link w:val="Brdtekst2Tegn"/>
    <w:uiPriority w:val="99"/>
    <w:semiHidden/>
    <w:unhideWhenUsed/>
    <w:rsid w:val="008A13D0"/>
    <w:pPr>
      <w:spacing w:after="120" w:line="480" w:lineRule="auto"/>
    </w:pPr>
  </w:style>
  <w:style w:type="character" w:customStyle="1" w:styleId="Brdtekst2Tegn">
    <w:name w:val="Brødtekst 2 Tegn"/>
    <w:basedOn w:val="Standardskrifttypeiafsnit"/>
    <w:link w:val="Brdtekst2"/>
    <w:uiPriority w:val="99"/>
    <w:semiHidden/>
    <w:rsid w:val="008A13D0"/>
    <w:rPr>
      <w:rFonts w:ascii="Verdana" w:eastAsia="Calibri" w:hAnsi="Verdana" w:cs="Times New Roman"/>
      <w:sz w:val="20"/>
      <w:szCs w:val="18"/>
    </w:rPr>
  </w:style>
  <w:style w:type="paragraph" w:styleId="Brdtekst3">
    <w:name w:val="Body Text 3"/>
    <w:basedOn w:val="Normal"/>
    <w:link w:val="Brdtekst3Tegn"/>
    <w:uiPriority w:val="99"/>
    <w:semiHidden/>
    <w:unhideWhenUsed/>
    <w:rsid w:val="008A13D0"/>
    <w:pPr>
      <w:spacing w:after="120"/>
    </w:pPr>
    <w:rPr>
      <w:sz w:val="16"/>
      <w:szCs w:val="16"/>
    </w:rPr>
  </w:style>
  <w:style w:type="character" w:customStyle="1" w:styleId="Brdtekst3Tegn">
    <w:name w:val="Brødtekst 3 Tegn"/>
    <w:basedOn w:val="Standardskrifttypeiafsnit"/>
    <w:link w:val="Brdtekst3"/>
    <w:uiPriority w:val="99"/>
    <w:semiHidden/>
    <w:rsid w:val="008A13D0"/>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8A13D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A13D0"/>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8A13D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A13D0"/>
    <w:rPr>
      <w:rFonts w:ascii="Verdana" w:eastAsia="Calibri" w:hAnsi="Verdana" w:cs="Times New Roman"/>
      <w:sz w:val="16"/>
      <w:szCs w:val="16"/>
    </w:rPr>
  </w:style>
  <w:style w:type="paragraph" w:styleId="Citat">
    <w:name w:val="Quote"/>
    <w:basedOn w:val="Normal"/>
    <w:next w:val="Normal"/>
    <w:link w:val="CitatTegn"/>
    <w:uiPriority w:val="29"/>
    <w:rsid w:val="008A13D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8A13D0"/>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8A13D0"/>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A13D0"/>
    <w:pPr>
      <w:ind w:left="200" w:hanging="200"/>
    </w:pPr>
  </w:style>
  <w:style w:type="paragraph" w:styleId="Dokumentoversigt">
    <w:name w:val="Document Map"/>
    <w:basedOn w:val="Normal"/>
    <w:link w:val="DokumentoversigtTegn"/>
    <w:uiPriority w:val="99"/>
    <w:semiHidden/>
    <w:unhideWhenUsed/>
    <w:rsid w:val="008A13D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A13D0"/>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8A13D0"/>
    <w:rPr>
      <w:vertAlign w:val="superscript"/>
    </w:rPr>
  </w:style>
  <w:style w:type="paragraph" w:styleId="Fodnotetekst">
    <w:name w:val="footnote text"/>
    <w:basedOn w:val="Normal"/>
    <w:link w:val="FodnotetekstTegn"/>
    <w:uiPriority w:val="99"/>
    <w:semiHidden/>
    <w:unhideWhenUsed/>
    <w:rsid w:val="008A13D0"/>
    <w:pPr>
      <w:spacing w:line="240" w:lineRule="auto"/>
    </w:pPr>
    <w:rPr>
      <w:szCs w:val="20"/>
    </w:rPr>
  </w:style>
  <w:style w:type="character" w:customStyle="1" w:styleId="FodnotetekstTegn">
    <w:name w:val="Fodnotetekst Tegn"/>
    <w:basedOn w:val="Standardskrifttypeiafsnit"/>
    <w:link w:val="Fodnotetekst"/>
    <w:uiPriority w:val="99"/>
    <w:semiHidden/>
    <w:rsid w:val="008A13D0"/>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8A13D0"/>
    <w:pPr>
      <w:spacing w:line="240" w:lineRule="auto"/>
    </w:pPr>
    <w:rPr>
      <w:rFonts w:ascii="Consolas" w:hAnsi="Consolas" w:cs="Consolas"/>
      <w:szCs w:val="20"/>
    </w:rPr>
  </w:style>
  <w:style w:type="character" w:customStyle="1" w:styleId="FormateretHTMLTegn">
    <w:name w:val="Formateret HTML Tegn"/>
    <w:basedOn w:val="Standardskrifttypeiafsnit"/>
    <w:link w:val="FormateretHTML"/>
    <w:uiPriority w:val="99"/>
    <w:semiHidden/>
    <w:rsid w:val="008A13D0"/>
    <w:rPr>
      <w:rFonts w:ascii="Consolas" w:eastAsia="Calibri" w:hAnsi="Consolas" w:cs="Consolas"/>
      <w:sz w:val="20"/>
      <w:szCs w:val="20"/>
    </w:rPr>
  </w:style>
  <w:style w:type="character" w:styleId="Fremhv">
    <w:name w:val="Emphasis"/>
    <w:basedOn w:val="Standardskrifttypeiafsnit"/>
    <w:uiPriority w:val="20"/>
    <w:rsid w:val="008A13D0"/>
    <w:rPr>
      <w:i/>
      <w:iCs/>
    </w:rPr>
  </w:style>
  <w:style w:type="character" w:styleId="Hashtag">
    <w:name w:val="Hashtag"/>
    <w:basedOn w:val="Standardskrifttypeiafsnit"/>
    <w:uiPriority w:val="99"/>
    <w:rsid w:val="008A13D0"/>
    <w:rPr>
      <w:color w:val="2B579A"/>
      <w:shd w:val="clear" w:color="auto" w:fill="E1DFDD"/>
    </w:rPr>
  </w:style>
  <w:style w:type="paragraph" w:styleId="HTML-adresse">
    <w:name w:val="HTML Address"/>
    <w:basedOn w:val="Normal"/>
    <w:link w:val="HTML-adresseTegn"/>
    <w:uiPriority w:val="99"/>
    <w:semiHidden/>
    <w:unhideWhenUsed/>
    <w:rsid w:val="008A13D0"/>
    <w:pPr>
      <w:spacing w:line="240" w:lineRule="auto"/>
    </w:pPr>
    <w:rPr>
      <w:i/>
      <w:iCs/>
    </w:rPr>
  </w:style>
  <w:style w:type="character" w:customStyle="1" w:styleId="HTML-adresseTegn">
    <w:name w:val="HTML-adresse Tegn"/>
    <w:basedOn w:val="Standardskrifttypeiafsnit"/>
    <w:link w:val="HTML-adresse"/>
    <w:uiPriority w:val="99"/>
    <w:semiHidden/>
    <w:rsid w:val="008A13D0"/>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8A13D0"/>
  </w:style>
  <w:style w:type="character" w:styleId="HTML-citat">
    <w:name w:val="HTML Cite"/>
    <w:basedOn w:val="Standardskrifttypeiafsnit"/>
    <w:uiPriority w:val="99"/>
    <w:semiHidden/>
    <w:unhideWhenUsed/>
    <w:rsid w:val="008A13D0"/>
    <w:rPr>
      <w:i/>
      <w:iCs/>
    </w:rPr>
  </w:style>
  <w:style w:type="character" w:styleId="HTML-definition">
    <w:name w:val="HTML Definition"/>
    <w:basedOn w:val="Standardskrifttypeiafsnit"/>
    <w:uiPriority w:val="99"/>
    <w:semiHidden/>
    <w:unhideWhenUsed/>
    <w:rsid w:val="008A13D0"/>
    <w:rPr>
      <w:i/>
      <w:iCs/>
    </w:rPr>
  </w:style>
  <w:style w:type="character" w:styleId="HTML-eksempel">
    <w:name w:val="HTML Sample"/>
    <w:basedOn w:val="Standardskrifttypeiafsnit"/>
    <w:uiPriority w:val="99"/>
    <w:semiHidden/>
    <w:unhideWhenUsed/>
    <w:rsid w:val="008A13D0"/>
    <w:rPr>
      <w:rFonts w:ascii="Consolas" w:hAnsi="Consolas" w:cs="Consolas"/>
      <w:sz w:val="24"/>
      <w:szCs w:val="24"/>
    </w:rPr>
  </w:style>
  <w:style w:type="character" w:styleId="HTML-kode">
    <w:name w:val="HTML Code"/>
    <w:basedOn w:val="Standardskrifttypeiafsnit"/>
    <w:uiPriority w:val="99"/>
    <w:semiHidden/>
    <w:unhideWhenUsed/>
    <w:rsid w:val="008A13D0"/>
    <w:rPr>
      <w:rFonts w:ascii="Consolas" w:hAnsi="Consolas" w:cs="Consolas"/>
      <w:sz w:val="20"/>
      <w:szCs w:val="20"/>
    </w:rPr>
  </w:style>
  <w:style w:type="character" w:styleId="HTML-skrivemaskine">
    <w:name w:val="HTML Typewriter"/>
    <w:basedOn w:val="Standardskrifttypeiafsnit"/>
    <w:uiPriority w:val="99"/>
    <w:semiHidden/>
    <w:unhideWhenUsed/>
    <w:rsid w:val="008A13D0"/>
    <w:rPr>
      <w:rFonts w:ascii="Consolas" w:hAnsi="Consolas" w:cs="Consolas"/>
      <w:sz w:val="20"/>
      <w:szCs w:val="20"/>
    </w:rPr>
  </w:style>
  <w:style w:type="character" w:styleId="HTML-tastatur">
    <w:name w:val="HTML Keyboard"/>
    <w:basedOn w:val="Standardskrifttypeiafsnit"/>
    <w:uiPriority w:val="99"/>
    <w:semiHidden/>
    <w:unhideWhenUsed/>
    <w:rsid w:val="008A13D0"/>
    <w:rPr>
      <w:rFonts w:ascii="Consolas" w:hAnsi="Consolas" w:cs="Consolas"/>
      <w:sz w:val="20"/>
      <w:szCs w:val="20"/>
    </w:rPr>
  </w:style>
  <w:style w:type="character" w:styleId="HTML-variabel">
    <w:name w:val="HTML Variable"/>
    <w:basedOn w:val="Standardskrifttypeiafsnit"/>
    <w:uiPriority w:val="99"/>
    <w:semiHidden/>
    <w:unhideWhenUsed/>
    <w:rsid w:val="008A13D0"/>
    <w:rPr>
      <w:i/>
      <w:iCs/>
    </w:rPr>
  </w:style>
  <w:style w:type="character" w:styleId="Hyperlink">
    <w:name w:val="Hyperlink"/>
    <w:basedOn w:val="Standardskrifttypeiafsnit"/>
    <w:uiPriority w:val="99"/>
    <w:unhideWhenUsed/>
    <w:rsid w:val="008A13D0"/>
    <w:rPr>
      <w:color w:val="0000FF" w:themeColor="hyperlink"/>
      <w:u w:val="single"/>
    </w:rPr>
  </w:style>
  <w:style w:type="paragraph" w:styleId="Indeks1">
    <w:name w:val="index 1"/>
    <w:basedOn w:val="Normal"/>
    <w:next w:val="Normal"/>
    <w:autoRedefine/>
    <w:uiPriority w:val="99"/>
    <w:semiHidden/>
    <w:unhideWhenUsed/>
    <w:rsid w:val="008A13D0"/>
    <w:pPr>
      <w:spacing w:line="240" w:lineRule="auto"/>
      <w:ind w:left="200" w:hanging="200"/>
    </w:pPr>
  </w:style>
  <w:style w:type="paragraph" w:styleId="Indeks2">
    <w:name w:val="index 2"/>
    <w:basedOn w:val="Normal"/>
    <w:next w:val="Normal"/>
    <w:autoRedefine/>
    <w:uiPriority w:val="99"/>
    <w:semiHidden/>
    <w:unhideWhenUsed/>
    <w:rsid w:val="008A13D0"/>
    <w:pPr>
      <w:spacing w:line="240" w:lineRule="auto"/>
      <w:ind w:left="400" w:hanging="200"/>
    </w:pPr>
  </w:style>
  <w:style w:type="paragraph" w:styleId="Indeks3">
    <w:name w:val="index 3"/>
    <w:basedOn w:val="Normal"/>
    <w:next w:val="Normal"/>
    <w:autoRedefine/>
    <w:uiPriority w:val="99"/>
    <w:semiHidden/>
    <w:unhideWhenUsed/>
    <w:rsid w:val="008A13D0"/>
    <w:pPr>
      <w:spacing w:line="240" w:lineRule="auto"/>
      <w:ind w:left="600" w:hanging="200"/>
    </w:pPr>
  </w:style>
  <w:style w:type="paragraph" w:styleId="Indeks4">
    <w:name w:val="index 4"/>
    <w:basedOn w:val="Normal"/>
    <w:next w:val="Normal"/>
    <w:autoRedefine/>
    <w:uiPriority w:val="99"/>
    <w:semiHidden/>
    <w:unhideWhenUsed/>
    <w:rsid w:val="008A13D0"/>
    <w:pPr>
      <w:spacing w:line="240" w:lineRule="auto"/>
      <w:ind w:left="800" w:hanging="200"/>
    </w:pPr>
  </w:style>
  <w:style w:type="paragraph" w:styleId="Indeks5">
    <w:name w:val="index 5"/>
    <w:basedOn w:val="Normal"/>
    <w:next w:val="Normal"/>
    <w:autoRedefine/>
    <w:uiPriority w:val="99"/>
    <w:semiHidden/>
    <w:unhideWhenUsed/>
    <w:rsid w:val="008A13D0"/>
    <w:pPr>
      <w:spacing w:line="240" w:lineRule="auto"/>
      <w:ind w:left="1000" w:hanging="200"/>
    </w:pPr>
  </w:style>
  <w:style w:type="paragraph" w:styleId="Indeks6">
    <w:name w:val="index 6"/>
    <w:basedOn w:val="Normal"/>
    <w:next w:val="Normal"/>
    <w:autoRedefine/>
    <w:uiPriority w:val="99"/>
    <w:semiHidden/>
    <w:unhideWhenUsed/>
    <w:rsid w:val="008A13D0"/>
    <w:pPr>
      <w:spacing w:line="240" w:lineRule="auto"/>
      <w:ind w:left="1200" w:hanging="200"/>
    </w:pPr>
  </w:style>
  <w:style w:type="paragraph" w:styleId="Indeks7">
    <w:name w:val="index 7"/>
    <w:basedOn w:val="Normal"/>
    <w:next w:val="Normal"/>
    <w:autoRedefine/>
    <w:uiPriority w:val="99"/>
    <w:semiHidden/>
    <w:unhideWhenUsed/>
    <w:rsid w:val="008A13D0"/>
    <w:pPr>
      <w:spacing w:line="240" w:lineRule="auto"/>
      <w:ind w:left="1400" w:hanging="200"/>
    </w:pPr>
  </w:style>
  <w:style w:type="paragraph" w:styleId="Indeks8">
    <w:name w:val="index 8"/>
    <w:basedOn w:val="Normal"/>
    <w:next w:val="Normal"/>
    <w:autoRedefine/>
    <w:uiPriority w:val="99"/>
    <w:semiHidden/>
    <w:unhideWhenUsed/>
    <w:rsid w:val="008A13D0"/>
    <w:pPr>
      <w:spacing w:line="240" w:lineRule="auto"/>
      <w:ind w:left="1600" w:hanging="200"/>
    </w:pPr>
  </w:style>
  <w:style w:type="paragraph" w:styleId="Indeks9">
    <w:name w:val="index 9"/>
    <w:basedOn w:val="Normal"/>
    <w:next w:val="Normal"/>
    <w:autoRedefine/>
    <w:uiPriority w:val="99"/>
    <w:semiHidden/>
    <w:unhideWhenUsed/>
    <w:rsid w:val="008A13D0"/>
    <w:pPr>
      <w:spacing w:line="240" w:lineRule="auto"/>
      <w:ind w:left="1800" w:hanging="200"/>
    </w:pPr>
  </w:style>
  <w:style w:type="paragraph" w:styleId="Indeksoverskrift">
    <w:name w:val="index heading"/>
    <w:basedOn w:val="Normal"/>
    <w:next w:val="Indeks1"/>
    <w:uiPriority w:val="99"/>
    <w:semiHidden/>
    <w:unhideWhenUsed/>
    <w:rsid w:val="008A13D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A13D0"/>
    <w:pPr>
      <w:spacing w:after="100"/>
    </w:pPr>
  </w:style>
  <w:style w:type="paragraph" w:styleId="Indholdsfortegnelse2">
    <w:name w:val="toc 2"/>
    <w:basedOn w:val="Normal"/>
    <w:next w:val="Normal"/>
    <w:autoRedefine/>
    <w:uiPriority w:val="39"/>
    <w:semiHidden/>
    <w:unhideWhenUsed/>
    <w:rsid w:val="008A13D0"/>
    <w:pPr>
      <w:spacing w:after="100"/>
      <w:ind w:left="200"/>
    </w:pPr>
  </w:style>
  <w:style w:type="paragraph" w:styleId="Indholdsfortegnelse3">
    <w:name w:val="toc 3"/>
    <w:basedOn w:val="Normal"/>
    <w:next w:val="Normal"/>
    <w:autoRedefine/>
    <w:uiPriority w:val="39"/>
    <w:semiHidden/>
    <w:unhideWhenUsed/>
    <w:rsid w:val="008A13D0"/>
    <w:pPr>
      <w:spacing w:after="100"/>
      <w:ind w:left="400"/>
    </w:pPr>
  </w:style>
  <w:style w:type="paragraph" w:styleId="Indholdsfortegnelse4">
    <w:name w:val="toc 4"/>
    <w:basedOn w:val="Normal"/>
    <w:next w:val="Normal"/>
    <w:autoRedefine/>
    <w:uiPriority w:val="39"/>
    <w:semiHidden/>
    <w:unhideWhenUsed/>
    <w:rsid w:val="008A13D0"/>
    <w:pPr>
      <w:spacing w:after="100"/>
      <w:ind w:left="600"/>
    </w:pPr>
  </w:style>
  <w:style w:type="paragraph" w:styleId="Indholdsfortegnelse5">
    <w:name w:val="toc 5"/>
    <w:basedOn w:val="Normal"/>
    <w:next w:val="Normal"/>
    <w:autoRedefine/>
    <w:uiPriority w:val="39"/>
    <w:semiHidden/>
    <w:unhideWhenUsed/>
    <w:rsid w:val="008A13D0"/>
    <w:pPr>
      <w:spacing w:after="100"/>
      <w:ind w:left="800"/>
    </w:pPr>
  </w:style>
  <w:style w:type="paragraph" w:styleId="Indholdsfortegnelse6">
    <w:name w:val="toc 6"/>
    <w:basedOn w:val="Normal"/>
    <w:next w:val="Normal"/>
    <w:autoRedefine/>
    <w:uiPriority w:val="39"/>
    <w:semiHidden/>
    <w:unhideWhenUsed/>
    <w:rsid w:val="008A13D0"/>
    <w:pPr>
      <w:spacing w:after="100"/>
      <w:ind w:left="1000"/>
    </w:pPr>
  </w:style>
  <w:style w:type="paragraph" w:styleId="Indholdsfortegnelse7">
    <w:name w:val="toc 7"/>
    <w:basedOn w:val="Normal"/>
    <w:next w:val="Normal"/>
    <w:autoRedefine/>
    <w:uiPriority w:val="39"/>
    <w:semiHidden/>
    <w:unhideWhenUsed/>
    <w:rsid w:val="008A13D0"/>
    <w:pPr>
      <w:spacing w:after="100"/>
      <w:ind w:left="1200"/>
    </w:pPr>
  </w:style>
  <w:style w:type="paragraph" w:styleId="Indholdsfortegnelse8">
    <w:name w:val="toc 8"/>
    <w:basedOn w:val="Normal"/>
    <w:next w:val="Normal"/>
    <w:autoRedefine/>
    <w:uiPriority w:val="39"/>
    <w:semiHidden/>
    <w:unhideWhenUsed/>
    <w:rsid w:val="008A13D0"/>
    <w:pPr>
      <w:spacing w:after="100"/>
      <w:ind w:left="1400"/>
    </w:pPr>
  </w:style>
  <w:style w:type="paragraph" w:styleId="Indholdsfortegnelse9">
    <w:name w:val="toc 9"/>
    <w:basedOn w:val="Normal"/>
    <w:next w:val="Normal"/>
    <w:autoRedefine/>
    <w:uiPriority w:val="39"/>
    <w:semiHidden/>
    <w:unhideWhenUsed/>
    <w:rsid w:val="008A13D0"/>
    <w:pPr>
      <w:spacing w:after="100"/>
      <w:ind w:left="1600"/>
    </w:pPr>
  </w:style>
  <w:style w:type="paragraph" w:styleId="Ingenafstand">
    <w:name w:val="No Spacing"/>
    <w:uiPriority w:val="1"/>
    <w:rsid w:val="008A13D0"/>
    <w:pPr>
      <w:spacing w:after="0" w:line="240" w:lineRule="auto"/>
    </w:pPr>
    <w:rPr>
      <w:rFonts w:ascii="Verdana" w:eastAsia="Calibri" w:hAnsi="Verdana" w:cs="Times New Roman"/>
      <w:sz w:val="20"/>
      <w:szCs w:val="18"/>
    </w:rPr>
  </w:style>
  <w:style w:type="paragraph" w:styleId="Kommentartekst">
    <w:name w:val="annotation text"/>
    <w:basedOn w:val="Normal"/>
    <w:link w:val="KommentartekstTegn"/>
    <w:semiHidden/>
    <w:unhideWhenUsed/>
    <w:rsid w:val="008A13D0"/>
    <w:pPr>
      <w:spacing w:line="240" w:lineRule="auto"/>
    </w:pPr>
    <w:rPr>
      <w:szCs w:val="20"/>
    </w:rPr>
  </w:style>
  <w:style w:type="character" w:customStyle="1" w:styleId="KommentartekstTegn">
    <w:name w:val="Kommentartekst Tegn"/>
    <w:basedOn w:val="Standardskrifttypeiafsnit"/>
    <w:link w:val="Kommentartekst"/>
    <w:semiHidden/>
    <w:rsid w:val="008A13D0"/>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8A13D0"/>
    <w:rPr>
      <w:b/>
      <w:bCs/>
    </w:rPr>
  </w:style>
  <w:style w:type="character" w:customStyle="1" w:styleId="KommentaremneTegn">
    <w:name w:val="Kommentaremne Tegn"/>
    <w:basedOn w:val="KommentartekstTegn"/>
    <w:link w:val="Kommentaremne"/>
    <w:uiPriority w:val="99"/>
    <w:semiHidden/>
    <w:rsid w:val="008A13D0"/>
    <w:rPr>
      <w:rFonts w:ascii="Verdana" w:eastAsia="Calibri" w:hAnsi="Verdana" w:cs="Times New Roman"/>
      <w:b/>
      <w:bCs/>
      <w:sz w:val="20"/>
      <w:szCs w:val="20"/>
    </w:rPr>
  </w:style>
  <w:style w:type="character" w:styleId="Kommentarhenvisning">
    <w:name w:val="annotation reference"/>
    <w:basedOn w:val="Standardskrifttypeiafsnit"/>
    <w:semiHidden/>
    <w:unhideWhenUsed/>
    <w:rsid w:val="008A13D0"/>
    <w:rPr>
      <w:sz w:val="16"/>
      <w:szCs w:val="16"/>
    </w:rPr>
  </w:style>
  <w:style w:type="character" w:styleId="Kraftigfremhvning">
    <w:name w:val="Intense Emphasis"/>
    <w:basedOn w:val="Standardskrifttypeiafsnit"/>
    <w:uiPriority w:val="21"/>
    <w:rsid w:val="008A13D0"/>
    <w:rPr>
      <w:i/>
      <w:iCs/>
      <w:color w:val="4F81BD" w:themeColor="accent1"/>
    </w:rPr>
  </w:style>
  <w:style w:type="character" w:styleId="Kraftighenvisning">
    <w:name w:val="Intense Reference"/>
    <w:basedOn w:val="Standardskrifttypeiafsnit"/>
    <w:uiPriority w:val="32"/>
    <w:rsid w:val="008A13D0"/>
    <w:rPr>
      <w:b/>
      <w:bCs/>
      <w:smallCaps/>
      <w:color w:val="4F81BD" w:themeColor="accent1"/>
      <w:spacing w:val="5"/>
    </w:rPr>
  </w:style>
  <w:style w:type="character" w:styleId="Linjenummer">
    <w:name w:val="line number"/>
    <w:basedOn w:val="Standardskrifttypeiafsnit"/>
    <w:uiPriority w:val="99"/>
    <w:semiHidden/>
    <w:unhideWhenUsed/>
    <w:rsid w:val="008A13D0"/>
  </w:style>
  <w:style w:type="paragraph" w:styleId="Liste">
    <w:name w:val="List"/>
    <w:basedOn w:val="Normal"/>
    <w:uiPriority w:val="99"/>
    <w:semiHidden/>
    <w:unhideWhenUsed/>
    <w:rsid w:val="008A13D0"/>
    <w:pPr>
      <w:ind w:left="283" w:hanging="283"/>
      <w:contextualSpacing/>
    </w:pPr>
  </w:style>
  <w:style w:type="paragraph" w:styleId="Liste2">
    <w:name w:val="List 2"/>
    <w:basedOn w:val="Normal"/>
    <w:uiPriority w:val="99"/>
    <w:semiHidden/>
    <w:unhideWhenUsed/>
    <w:rsid w:val="008A13D0"/>
    <w:pPr>
      <w:ind w:left="566" w:hanging="283"/>
      <w:contextualSpacing/>
    </w:pPr>
  </w:style>
  <w:style w:type="paragraph" w:styleId="Liste3">
    <w:name w:val="List 3"/>
    <w:basedOn w:val="Normal"/>
    <w:uiPriority w:val="99"/>
    <w:semiHidden/>
    <w:unhideWhenUsed/>
    <w:rsid w:val="008A13D0"/>
    <w:pPr>
      <w:ind w:left="849" w:hanging="283"/>
      <w:contextualSpacing/>
    </w:pPr>
  </w:style>
  <w:style w:type="paragraph" w:styleId="Liste4">
    <w:name w:val="List 4"/>
    <w:basedOn w:val="Normal"/>
    <w:uiPriority w:val="99"/>
    <w:semiHidden/>
    <w:unhideWhenUsed/>
    <w:rsid w:val="008A13D0"/>
    <w:pPr>
      <w:ind w:left="1132" w:hanging="283"/>
      <w:contextualSpacing/>
    </w:pPr>
  </w:style>
  <w:style w:type="paragraph" w:styleId="Liste5">
    <w:name w:val="List 5"/>
    <w:basedOn w:val="Normal"/>
    <w:uiPriority w:val="99"/>
    <w:semiHidden/>
    <w:unhideWhenUsed/>
    <w:rsid w:val="008A13D0"/>
    <w:pPr>
      <w:ind w:left="1415" w:hanging="283"/>
      <w:contextualSpacing/>
    </w:pPr>
  </w:style>
  <w:style w:type="paragraph" w:styleId="Listeoverfigurer">
    <w:name w:val="table of figures"/>
    <w:basedOn w:val="Normal"/>
    <w:next w:val="Normal"/>
    <w:uiPriority w:val="99"/>
    <w:semiHidden/>
    <w:unhideWhenUsed/>
    <w:rsid w:val="008A13D0"/>
  </w:style>
  <w:style w:type="paragraph" w:styleId="Mailsignatur">
    <w:name w:val="E-mail Signature"/>
    <w:basedOn w:val="Normal"/>
    <w:link w:val="MailsignaturTegn"/>
    <w:uiPriority w:val="99"/>
    <w:semiHidden/>
    <w:unhideWhenUsed/>
    <w:rsid w:val="008A13D0"/>
    <w:pPr>
      <w:spacing w:line="240" w:lineRule="auto"/>
    </w:pPr>
  </w:style>
  <w:style w:type="character" w:customStyle="1" w:styleId="MailsignaturTegn">
    <w:name w:val="Mailsignatur Tegn"/>
    <w:basedOn w:val="Standardskrifttypeiafsnit"/>
    <w:link w:val="Mailsignatur"/>
    <w:uiPriority w:val="99"/>
    <w:semiHidden/>
    <w:rsid w:val="008A13D0"/>
    <w:rPr>
      <w:rFonts w:ascii="Verdana" w:eastAsia="Calibri" w:hAnsi="Verdana" w:cs="Times New Roman"/>
      <w:sz w:val="20"/>
      <w:szCs w:val="18"/>
    </w:rPr>
  </w:style>
  <w:style w:type="paragraph" w:styleId="Makrotekst">
    <w:name w:val="macro"/>
    <w:link w:val="MakrotekstTegn"/>
    <w:uiPriority w:val="99"/>
    <w:semiHidden/>
    <w:unhideWhenUsed/>
    <w:rsid w:val="008A13D0"/>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Consolas"/>
      <w:sz w:val="20"/>
      <w:szCs w:val="20"/>
    </w:rPr>
  </w:style>
  <w:style w:type="character" w:customStyle="1" w:styleId="MakrotekstTegn">
    <w:name w:val="Makrotekst Tegn"/>
    <w:basedOn w:val="Standardskrifttypeiafsnit"/>
    <w:link w:val="Makrotekst"/>
    <w:uiPriority w:val="99"/>
    <w:semiHidden/>
    <w:rsid w:val="008A13D0"/>
    <w:rPr>
      <w:rFonts w:ascii="Consolas" w:eastAsia="Calibri" w:hAnsi="Consolas" w:cs="Consolas"/>
      <w:sz w:val="20"/>
      <w:szCs w:val="20"/>
    </w:rPr>
  </w:style>
  <w:style w:type="paragraph" w:styleId="Modtageradresse">
    <w:name w:val="envelope address"/>
    <w:basedOn w:val="Normal"/>
    <w:uiPriority w:val="99"/>
    <w:semiHidden/>
    <w:unhideWhenUsed/>
    <w:rsid w:val="008A13D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8A13D0"/>
    <w:rPr>
      <w:rFonts w:ascii="Times New Roman" w:hAnsi="Times New Roman"/>
      <w:sz w:val="24"/>
      <w:szCs w:val="24"/>
    </w:rPr>
  </w:style>
  <w:style w:type="paragraph" w:styleId="Normalindrykning">
    <w:name w:val="Normal Indent"/>
    <w:basedOn w:val="Normal"/>
    <w:uiPriority w:val="99"/>
    <w:semiHidden/>
    <w:unhideWhenUsed/>
    <w:rsid w:val="008A13D0"/>
    <w:pPr>
      <w:ind w:left="1304"/>
    </w:pPr>
  </w:style>
  <w:style w:type="paragraph" w:styleId="Noteoverskrift">
    <w:name w:val="Note Heading"/>
    <w:basedOn w:val="Normal"/>
    <w:next w:val="Normal"/>
    <w:link w:val="NoteoverskriftTegn"/>
    <w:uiPriority w:val="99"/>
    <w:semiHidden/>
    <w:unhideWhenUsed/>
    <w:rsid w:val="008A13D0"/>
    <w:pPr>
      <w:spacing w:line="240" w:lineRule="auto"/>
    </w:pPr>
  </w:style>
  <w:style w:type="character" w:customStyle="1" w:styleId="NoteoverskriftTegn">
    <w:name w:val="Noteoverskrift Tegn"/>
    <w:basedOn w:val="Standardskrifttypeiafsnit"/>
    <w:link w:val="Noteoverskrift"/>
    <w:uiPriority w:val="99"/>
    <w:semiHidden/>
    <w:rsid w:val="008A13D0"/>
    <w:rPr>
      <w:rFonts w:ascii="Verdana" w:eastAsia="Calibri" w:hAnsi="Verdana" w:cs="Times New Roman"/>
      <w:sz w:val="20"/>
      <w:szCs w:val="18"/>
    </w:rPr>
  </w:style>
  <w:style w:type="character" w:styleId="Omtal">
    <w:name w:val="Mention"/>
    <w:basedOn w:val="Standardskrifttypeiafsnit"/>
    <w:uiPriority w:val="99"/>
    <w:rsid w:val="008A13D0"/>
    <w:rPr>
      <w:color w:val="2B579A"/>
      <w:shd w:val="clear" w:color="auto" w:fill="E1DFDD"/>
    </w:rPr>
  </w:style>
  <w:style w:type="paragraph" w:styleId="Opstilling-forts">
    <w:name w:val="List Continue"/>
    <w:basedOn w:val="Normal"/>
    <w:uiPriority w:val="99"/>
    <w:semiHidden/>
    <w:unhideWhenUsed/>
    <w:rsid w:val="008A13D0"/>
    <w:pPr>
      <w:spacing w:after="120"/>
      <w:ind w:left="283"/>
      <w:contextualSpacing/>
    </w:pPr>
  </w:style>
  <w:style w:type="paragraph" w:styleId="Opstilling-forts2">
    <w:name w:val="List Continue 2"/>
    <w:basedOn w:val="Normal"/>
    <w:uiPriority w:val="99"/>
    <w:semiHidden/>
    <w:unhideWhenUsed/>
    <w:rsid w:val="008A13D0"/>
    <w:pPr>
      <w:spacing w:after="120"/>
      <w:ind w:left="566"/>
      <w:contextualSpacing/>
    </w:pPr>
  </w:style>
  <w:style w:type="paragraph" w:styleId="Opstilling-forts3">
    <w:name w:val="List Continue 3"/>
    <w:basedOn w:val="Normal"/>
    <w:uiPriority w:val="99"/>
    <w:semiHidden/>
    <w:unhideWhenUsed/>
    <w:rsid w:val="008A13D0"/>
    <w:pPr>
      <w:spacing w:after="120"/>
      <w:ind w:left="849"/>
      <w:contextualSpacing/>
    </w:pPr>
  </w:style>
  <w:style w:type="paragraph" w:styleId="Opstilling-forts4">
    <w:name w:val="List Continue 4"/>
    <w:basedOn w:val="Normal"/>
    <w:uiPriority w:val="99"/>
    <w:semiHidden/>
    <w:unhideWhenUsed/>
    <w:rsid w:val="008A13D0"/>
    <w:pPr>
      <w:spacing w:after="120"/>
      <w:ind w:left="1132"/>
      <w:contextualSpacing/>
    </w:pPr>
  </w:style>
  <w:style w:type="paragraph" w:styleId="Opstilling-forts5">
    <w:name w:val="List Continue 5"/>
    <w:basedOn w:val="Normal"/>
    <w:uiPriority w:val="99"/>
    <w:semiHidden/>
    <w:unhideWhenUsed/>
    <w:rsid w:val="008A13D0"/>
    <w:pPr>
      <w:spacing w:after="120"/>
      <w:ind w:left="1415"/>
      <w:contextualSpacing/>
    </w:pPr>
  </w:style>
  <w:style w:type="paragraph" w:styleId="Opstilling-punkttegn">
    <w:name w:val="List Bullet"/>
    <w:basedOn w:val="Normal"/>
    <w:uiPriority w:val="99"/>
    <w:semiHidden/>
    <w:unhideWhenUsed/>
    <w:rsid w:val="008A13D0"/>
    <w:pPr>
      <w:tabs>
        <w:tab w:val="num" w:pos="360"/>
      </w:tabs>
      <w:ind w:left="360" w:hanging="360"/>
      <w:contextualSpacing/>
    </w:pPr>
  </w:style>
  <w:style w:type="paragraph" w:styleId="Opstilling-punkttegn2">
    <w:name w:val="List Bullet 2"/>
    <w:basedOn w:val="Normal"/>
    <w:uiPriority w:val="99"/>
    <w:semiHidden/>
    <w:unhideWhenUsed/>
    <w:rsid w:val="008A13D0"/>
    <w:pPr>
      <w:tabs>
        <w:tab w:val="num" w:pos="643"/>
      </w:tabs>
      <w:ind w:left="643" w:hanging="360"/>
      <w:contextualSpacing/>
    </w:pPr>
  </w:style>
  <w:style w:type="paragraph" w:styleId="Opstilling-punkttegn3">
    <w:name w:val="List Bullet 3"/>
    <w:basedOn w:val="Normal"/>
    <w:uiPriority w:val="99"/>
    <w:semiHidden/>
    <w:unhideWhenUsed/>
    <w:rsid w:val="008A13D0"/>
    <w:pPr>
      <w:numPr>
        <w:numId w:val="5"/>
      </w:numPr>
      <w:contextualSpacing/>
    </w:pPr>
  </w:style>
  <w:style w:type="paragraph" w:styleId="Opstilling-punkttegn4">
    <w:name w:val="List Bullet 4"/>
    <w:basedOn w:val="Normal"/>
    <w:uiPriority w:val="99"/>
    <w:semiHidden/>
    <w:unhideWhenUsed/>
    <w:rsid w:val="008A13D0"/>
    <w:pPr>
      <w:numPr>
        <w:numId w:val="6"/>
      </w:numPr>
      <w:contextualSpacing/>
    </w:pPr>
  </w:style>
  <w:style w:type="paragraph" w:styleId="Opstilling-punkttegn5">
    <w:name w:val="List Bullet 5"/>
    <w:basedOn w:val="Normal"/>
    <w:uiPriority w:val="99"/>
    <w:semiHidden/>
    <w:unhideWhenUsed/>
    <w:rsid w:val="008A13D0"/>
    <w:pPr>
      <w:numPr>
        <w:numId w:val="7"/>
      </w:numPr>
      <w:contextualSpacing/>
    </w:pPr>
  </w:style>
  <w:style w:type="paragraph" w:styleId="Opstilling-talellerbogst">
    <w:name w:val="List Number"/>
    <w:basedOn w:val="Normal"/>
    <w:uiPriority w:val="99"/>
    <w:semiHidden/>
    <w:unhideWhenUsed/>
    <w:rsid w:val="008A13D0"/>
    <w:pPr>
      <w:tabs>
        <w:tab w:val="num" w:pos="360"/>
      </w:tabs>
      <w:ind w:left="360" w:hanging="360"/>
      <w:contextualSpacing/>
    </w:pPr>
  </w:style>
  <w:style w:type="paragraph" w:styleId="Opstilling-talellerbogst2">
    <w:name w:val="List Number 2"/>
    <w:basedOn w:val="Normal"/>
    <w:uiPriority w:val="99"/>
    <w:semiHidden/>
    <w:unhideWhenUsed/>
    <w:rsid w:val="008A13D0"/>
    <w:pPr>
      <w:numPr>
        <w:numId w:val="8"/>
      </w:numPr>
      <w:contextualSpacing/>
    </w:pPr>
  </w:style>
  <w:style w:type="paragraph" w:styleId="Opstilling-talellerbogst3">
    <w:name w:val="List Number 3"/>
    <w:basedOn w:val="Normal"/>
    <w:uiPriority w:val="99"/>
    <w:semiHidden/>
    <w:unhideWhenUsed/>
    <w:rsid w:val="008A13D0"/>
    <w:pPr>
      <w:numPr>
        <w:numId w:val="9"/>
      </w:numPr>
      <w:contextualSpacing/>
    </w:pPr>
  </w:style>
  <w:style w:type="paragraph" w:styleId="Opstilling-talellerbogst4">
    <w:name w:val="List Number 4"/>
    <w:basedOn w:val="Normal"/>
    <w:uiPriority w:val="99"/>
    <w:semiHidden/>
    <w:unhideWhenUsed/>
    <w:rsid w:val="008A13D0"/>
    <w:pPr>
      <w:numPr>
        <w:numId w:val="10"/>
      </w:numPr>
      <w:contextualSpacing/>
    </w:pPr>
  </w:style>
  <w:style w:type="paragraph" w:styleId="Opstilling-talellerbogst5">
    <w:name w:val="List Number 5"/>
    <w:basedOn w:val="Normal"/>
    <w:uiPriority w:val="99"/>
    <w:semiHidden/>
    <w:unhideWhenUsed/>
    <w:rsid w:val="008A13D0"/>
    <w:pPr>
      <w:numPr>
        <w:numId w:val="11"/>
      </w:numPr>
      <w:contextualSpacing/>
    </w:pPr>
  </w:style>
  <w:style w:type="paragraph" w:styleId="Overskrift">
    <w:name w:val="TOC Heading"/>
    <w:basedOn w:val="Overskrift1"/>
    <w:next w:val="Normal"/>
    <w:uiPriority w:val="39"/>
    <w:semiHidden/>
    <w:unhideWhenUsed/>
    <w:rsid w:val="008A13D0"/>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5Tegn">
    <w:name w:val="Overskrift 5 Tegn"/>
    <w:basedOn w:val="Standardskrifttypeiafsnit"/>
    <w:link w:val="Overskrift5"/>
    <w:uiPriority w:val="9"/>
    <w:semiHidden/>
    <w:rsid w:val="008A13D0"/>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8A13D0"/>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8A13D0"/>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8A13D0"/>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8A13D0"/>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8A13D0"/>
    <w:rPr>
      <w:color w:val="808080"/>
    </w:rPr>
  </w:style>
  <w:style w:type="character" w:styleId="Sidetal">
    <w:name w:val="page number"/>
    <w:basedOn w:val="Standardskrifttypeiafsnit"/>
    <w:uiPriority w:val="99"/>
    <w:semiHidden/>
    <w:unhideWhenUsed/>
    <w:rsid w:val="008A13D0"/>
  </w:style>
  <w:style w:type="paragraph" w:styleId="Sluthilsen">
    <w:name w:val="Closing"/>
    <w:basedOn w:val="Normal"/>
    <w:link w:val="SluthilsenTegn"/>
    <w:uiPriority w:val="99"/>
    <w:semiHidden/>
    <w:unhideWhenUsed/>
    <w:rsid w:val="008A13D0"/>
    <w:pPr>
      <w:spacing w:line="240" w:lineRule="auto"/>
      <w:ind w:left="4252"/>
    </w:pPr>
  </w:style>
  <w:style w:type="character" w:customStyle="1" w:styleId="SluthilsenTegn">
    <w:name w:val="Sluthilsen Tegn"/>
    <w:basedOn w:val="Standardskrifttypeiafsnit"/>
    <w:link w:val="Sluthilsen"/>
    <w:uiPriority w:val="99"/>
    <w:semiHidden/>
    <w:rsid w:val="008A13D0"/>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8A13D0"/>
    <w:rPr>
      <w:vertAlign w:val="superscript"/>
    </w:rPr>
  </w:style>
  <w:style w:type="paragraph" w:styleId="Slutnotetekst">
    <w:name w:val="endnote text"/>
    <w:basedOn w:val="Normal"/>
    <w:link w:val="SlutnotetekstTegn"/>
    <w:uiPriority w:val="99"/>
    <w:semiHidden/>
    <w:unhideWhenUsed/>
    <w:rsid w:val="008A13D0"/>
    <w:pPr>
      <w:spacing w:line="240" w:lineRule="auto"/>
    </w:pPr>
    <w:rPr>
      <w:szCs w:val="20"/>
    </w:rPr>
  </w:style>
  <w:style w:type="character" w:customStyle="1" w:styleId="SlutnotetekstTegn">
    <w:name w:val="Slutnotetekst Tegn"/>
    <w:basedOn w:val="Standardskrifttypeiafsnit"/>
    <w:link w:val="Slutnotetekst"/>
    <w:uiPriority w:val="99"/>
    <w:semiHidden/>
    <w:rsid w:val="008A13D0"/>
    <w:rPr>
      <w:rFonts w:ascii="Verdana" w:eastAsia="Calibri" w:hAnsi="Verdana" w:cs="Times New Roman"/>
      <w:sz w:val="20"/>
      <w:szCs w:val="20"/>
    </w:rPr>
  </w:style>
  <w:style w:type="character" w:styleId="SmartHyperlink">
    <w:name w:val="Smart Hyperlink"/>
    <w:basedOn w:val="Standardskrifttypeiafsnit"/>
    <w:uiPriority w:val="99"/>
    <w:rsid w:val="008A13D0"/>
    <w:rPr>
      <w:u w:val="dotted"/>
    </w:rPr>
  </w:style>
  <w:style w:type="character" w:styleId="SmartLink">
    <w:name w:val="Smart Link"/>
    <w:basedOn w:val="Standardskrifttypeiafsnit"/>
    <w:uiPriority w:val="99"/>
    <w:rsid w:val="008A13D0"/>
    <w:rPr>
      <w:color w:val="0000FF"/>
      <w:u w:val="single"/>
      <w:shd w:val="clear" w:color="auto" w:fill="F3F2F1"/>
    </w:rPr>
  </w:style>
  <w:style w:type="paragraph" w:styleId="Starthilsen">
    <w:name w:val="Salutation"/>
    <w:basedOn w:val="Normal"/>
    <w:next w:val="Normal"/>
    <w:link w:val="StarthilsenTegn"/>
    <w:uiPriority w:val="99"/>
    <w:semiHidden/>
    <w:unhideWhenUsed/>
    <w:rsid w:val="008A13D0"/>
  </w:style>
  <w:style w:type="character" w:customStyle="1" w:styleId="StarthilsenTegn">
    <w:name w:val="Starthilsen Tegn"/>
    <w:basedOn w:val="Standardskrifttypeiafsnit"/>
    <w:link w:val="Starthilsen"/>
    <w:uiPriority w:val="99"/>
    <w:semiHidden/>
    <w:rsid w:val="008A13D0"/>
    <w:rPr>
      <w:rFonts w:ascii="Verdana" w:eastAsia="Calibri" w:hAnsi="Verdana" w:cs="Times New Roman"/>
      <w:sz w:val="20"/>
      <w:szCs w:val="18"/>
    </w:rPr>
  </w:style>
  <w:style w:type="character" w:styleId="Strk">
    <w:name w:val="Strong"/>
    <w:basedOn w:val="Standardskrifttypeiafsnit"/>
    <w:uiPriority w:val="22"/>
    <w:rsid w:val="008A13D0"/>
    <w:rPr>
      <w:b/>
      <w:bCs/>
    </w:rPr>
  </w:style>
  <w:style w:type="paragraph" w:styleId="Strktcitat">
    <w:name w:val="Intense Quote"/>
    <w:basedOn w:val="Normal"/>
    <w:next w:val="Normal"/>
    <w:link w:val="StrktcitatTegn"/>
    <w:uiPriority w:val="30"/>
    <w:rsid w:val="008A13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8A13D0"/>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8A13D0"/>
    <w:rPr>
      <w:i/>
      <w:iCs/>
      <w:color w:val="404040" w:themeColor="text1" w:themeTint="BF"/>
    </w:rPr>
  </w:style>
  <w:style w:type="character" w:styleId="Svaghenvisning">
    <w:name w:val="Subtle Reference"/>
    <w:basedOn w:val="Standardskrifttypeiafsnit"/>
    <w:uiPriority w:val="31"/>
    <w:rsid w:val="008A13D0"/>
    <w:rPr>
      <w:smallCaps/>
      <w:color w:val="5A5A5A" w:themeColor="text1" w:themeTint="A5"/>
    </w:rPr>
  </w:style>
  <w:style w:type="paragraph" w:styleId="Titel">
    <w:name w:val="Title"/>
    <w:basedOn w:val="Normal"/>
    <w:next w:val="Normal"/>
    <w:link w:val="TitelTegn"/>
    <w:uiPriority w:val="10"/>
    <w:rsid w:val="008A13D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13D0"/>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8A13D0"/>
    <w:rPr>
      <w:color w:val="605E5C"/>
      <w:shd w:val="clear" w:color="auto" w:fill="E1DFDD"/>
    </w:rPr>
  </w:style>
  <w:style w:type="paragraph" w:styleId="Underskrift">
    <w:name w:val="Signature"/>
    <w:basedOn w:val="Normal"/>
    <w:link w:val="UnderskriftTegn"/>
    <w:uiPriority w:val="99"/>
    <w:semiHidden/>
    <w:unhideWhenUsed/>
    <w:rsid w:val="008A13D0"/>
    <w:pPr>
      <w:spacing w:line="240" w:lineRule="auto"/>
      <w:ind w:left="4252"/>
    </w:pPr>
  </w:style>
  <w:style w:type="character" w:customStyle="1" w:styleId="UnderskriftTegn">
    <w:name w:val="Underskrift Tegn"/>
    <w:basedOn w:val="Standardskrifttypeiafsnit"/>
    <w:link w:val="Underskrift"/>
    <w:uiPriority w:val="99"/>
    <w:semiHidden/>
    <w:rsid w:val="008A13D0"/>
    <w:rPr>
      <w:rFonts w:ascii="Verdana" w:eastAsia="Calibri" w:hAnsi="Verdana" w:cs="Times New Roman"/>
      <w:sz w:val="20"/>
      <w:szCs w:val="18"/>
    </w:rPr>
  </w:style>
  <w:style w:type="paragraph" w:styleId="Undertitel">
    <w:name w:val="Subtitle"/>
    <w:basedOn w:val="Normal"/>
    <w:next w:val="Normal"/>
    <w:link w:val="UndertitelTegn"/>
    <w:uiPriority w:val="11"/>
    <w:rsid w:val="008A13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8A13D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7252">
      <w:bodyDiv w:val="1"/>
      <w:marLeft w:val="0"/>
      <w:marRight w:val="0"/>
      <w:marTop w:val="0"/>
      <w:marBottom w:val="0"/>
      <w:divBdr>
        <w:top w:val="none" w:sz="0" w:space="0" w:color="auto"/>
        <w:left w:val="none" w:sz="0" w:space="0" w:color="auto"/>
        <w:bottom w:val="none" w:sz="0" w:space="0" w:color="auto"/>
        <w:right w:val="none" w:sz="0" w:space="0" w:color="auto"/>
      </w:divBdr>
    </w:div>
    <w:div w:id="144785869">
      <w:bodyDiv w:val="1"/>
      <w:marLeft w:val="0"/>
      <w:marRight w:val="0"/>
      <w:marTop w:val="0"/>
      <w:marBottom w:val="0"/>
      <w:divBdr>
        <w:top w:val="none" w:sz="0" w:space="0" w:color="auto"/>
        <w:left w:val="none" w:sz="0" w:space="0" w:color="auto"/>
        <w:bottom w:val="none" w:sz="0" w:space="0" w:color="auto"/>
        <w:right w:val="none" w:sz="0" w:space="0" w:color="auto"/>
      </w:divBdr>
    </w:div>
    <w:div w:id="8215081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st.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s://oplysningsbrev.silkeborg.dk/landbrug" TargetMode="External"/><Relationship Id="rId23" Type="http://schemas.openxmlformats.org/officeDocument/2006/relationships/header" Target="header6.xml"/><Relationship Id="rId10" Type="http://schemas.openxmlformats.org/officeDocument/2006/relationships/hyperlink" Target="https://dma.mst.dk/"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Tilsynsbrev</CCMTemplateName>
    <CCMTemplateVersion xmlns="http://schemas.microsoft.com/sharepoint/v3" xsi:nil="true"/>
    <Beskrivelse xmlns="5d101e91-6daa-4d36-bb28-aa85acad1d98" xsi:nil="true"/>
    <CCMAgendaDocumentStatus xmlns="5F8A5700-1E2B-4F8D-BFC4-5D26AA105E5C" xsi:nil="true"/>
    <TaxCatchAll xmlns="fbfabaa0-9aae-454f-b254-311b60238037"/>
    <Modtager xmlns="5F8A5700-1E2B-4F8D-BFC4-5D26AA105E5C"/>
    <Postliste xmlns="5F8A5700-1E2B-4F8D-BFC4-5D26AA105E5C">false</Postliste>
    <Korrespondance xmlns="5d101e91-6daa-4d36-bb28-aa85acad1d98">Intern</Korrespondance>
    <CCMMeetingCaseLink xmlns="5F8A5700-1E2B-4F8D-BFC4-5D26AA105E5C">
      <Url xsi:nil="true"/>
      <Description xsi:nil="true"/>
    </CCMMeetingCaseLink>
    <IsEDeliveryNote xmlns="5F8A5700-1E2B-4F8D-BFC4-5D26AA105E5C">false</IsEDeliveryNote>
    <CCMMeetingCaseId xmlns="5F8A5700-1E2B-4F8D-BFC4-5D26AA105E5C" xsi:nil="true"/>
    <CCMCognitiveType xmlns="http://schemas.microsoft.com/sharepoint/v3" xsi:nil="true"/>
    <Dato xmlns="5d101e91-6daa-4d36-bb28-aa85acad1d98">2023-11-16T23:00:00+00:00</Dato>
    <CCMAgendaItemId xmlns="5F8A5700-1E2B-4F8D-BFC4-5D26AA105E5C" xsi:nil="true"/>
    <CaseOwner xmlns="http://schemas.microsoft.com/sharepoint/v3">
      <UserInfo>
        <DisplayName>Lasse Kramer Langgaard Andersen (11402)</DisplayName>
        <AccountId>73</AccountId>
        <AccountType/>
      </UserInfo>
    </CaseOwner>
    <ScannetAf xmlns="5F8A5700-1E2B-4F8D-BFC4-5D26AA105E5C" xsi:nil="true"/>
    <CCMMeetingCaseInstanceId xmlns="5F8A5700-1E2B-4F8D-BFC4-5D26AA105E5C" xsi:nil="true"/>
    <Preview xmlns="5F8A5700-1E2B-4F8D-BFC4-5D26AA105E5C" xsi:nil="true"/>
    <Registreringsdato xmlns="5d101e91-6daa-4d36-bb28-aa85acad1d98">2023-11-17T06:47:39+00:00</Registreringsdato>
    <CCMAgendaStatus xmlns="5F8A5700-1E2B-4F8D-BFC4-5D26AA105E5C" xsi:nil="true"/>
    <Afsender xmlns="5F8A5700-1E2B-4F8D-BFC4-5D26AA105E5C" xsi:nil="true"/>
    <ha269fc39020493c99371b9d90245c7d xmlns="5F8A5700-1E2B-4F8D-BFC4-5D26AA105E5C">
      <Terms xmlns="http://schemas.microsoft.com/office/infopath/2007/PartnerControls"/>
    </ha269fc39020493c99371b9d90245c7d>
    <Classification xmlns="5F8A5700-1E2B-4F8D-BFC4-5D26AA105E5C" xsi:nil="true"/>
    <SkannetAf xmlns="5F8A5700-1E2B-4F8D-BFC4-5D26AA105E5C" xsi:nil="true"/>
    <CCMSystemID xmlns="http://schemas.microsoft.com/sharepoint/v3">ea092515-af83-4e21-8047-ec4cc0206f46</CCMSystemID>
    <LocalAttachment xmlns="http://schemas.microsoft.com/sharepoint/v3">false</LocalAttachment>
    <Related xmlns="http://schemas.microsoft.com/sharepoint/v3">false</Related>
    <CCMVisualId xmlns="http://schemas.microsoft.com/sharepoint/v3">EJD-2023-03729</CCMVisualId>
    <Finalized xmlns="http://schemas.microsoft.com/sharepoint/v3">false</Finalized>
    <DocID xmlns="http://schemas.microsoft.com/sharepoint/v3">10376873</DocID>
    <CaseRecordNumber xmlns="http://schemas.microsoft.com/sharepoint/v3">0</CaseRecordNumber>
    <CaseID xmlns="http://schemas.microsoft.com/sharepoint/v3">EJD-2023-03729</CaseID>
    <RegistrationDate xmlns="http://schemas.microsoft.com/sharepoint/v3" xsi:nil="true"/>
    <CCMTemplateID xmlns="http://schemas.microsoft.com/sharepoint/v3">0</CCMTemplateID>
  </documentManagement>
</p:properti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E1A9EB4BAE42A147B38A678A8EA5C37E" ma:contentTypeVersion="0" ma:contentTypeDescription="GetOrganized dokument" ma:contentTypeScope="" ma:versionID="84af4217c3aa346699d78814f0f0bdbb">
  <xsd:schema xmlns:xsd="http://www.w3.org/2001/XMLSchema" xmlns:xs="http://www.w3.org/2001/XMLSchema" xmlns:p="http://schemas.microsoft.com/office/2006/metadata/properties" xmlns:ns1="http://schemas.microsoft.com/sharepoint/v3" xmlns:ns2="5d101e91-6daa-4d36-bb28-aa85acad1d98" xmlns:ns3="5F8A5700-1E2B-4F8D-BFC4-5D26AA105E5C" xmlns:ns4="fbfabaa0-9aae-454f-b254-311b60238037" targetNamespace="http://schemas.microsoft.com/office/2006/metadata/properties" ma:root="true" ma:fieldsID="1b4b5a20be11007121d3ac74b23f8f9f" ns1:_="" ns2:_="" ns3:_="" ns4:_="">
    <xsd:import namespace="http://schemas.microsoft.com/sharepoint/v3"/>
    <xsd:import namespace="5d101e91-6daa-4d36-bb28-aa85acad1d98"/>
    <xsd:import namespace="5F8A5700-1E2B-4F8D-BFC4-5D26AA105E5C"/>
    <xsd:import namespace="fbfabaa0-9aae-454f-b254-311b60238037"/>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8A5700-1E2B-4F8D-BFC4-5D26AA105E5C" elementFormDefault="qualified">
    <xsd:import namespace="http://schemas.microsoft.com/office/2006/documentManagement/types"/>
    <xsd:import namespace="http://schemas.microsoft.com/office/infopath/2007/PartnerControls"/>
    <xsd:element name="Modtager" ma:index="4" nillable="true" ma:displayName="Modtager" ma:list="{385F51EC-646A-4E42-9287-D46E7B4834F6}"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385F51EC-646A-4E42-9287-D46E7B4834F6}"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385F51EC-646A-4E42-9287-D46E7B4834F6}" ma:internalName="Afsender_x003a_Id" ma:readOnly="true" ma:showField="ID" ma:web="">
      <xsd:simpleType>
        <xsd:restriction base="dms:Lookup"/>
      </xsd:simpleType>
    </xsd:element>
    <xsd:element name="Modtager_x003a_Id" ma:index="40" nillable="true" ma:displayName="Modtager:Id" ma:list="{385F51EC-646A-4E42-9287-D46E7B4834F6}"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fabaa0-9aae-454f-b254-311b60238037"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d2c9874c-db66-4a7e-af57-c216b30f6b8d}" ma:internalName="TaxCatchAll" ma:showField="CatchAllData" ma:web="fbfabaa0-9aae-454f-b254-311b60238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91BDE-5C4C-4462-8002-8D5FEF51310A}">
  <ds:schemaRefs/>
</ds:datastoreItem>
</file>

<file path=customXml/itemProps2.xml><?xml version="1.0" encoding="utf-8"?>
<ds:datastoreItem xmlns:ds="http://schemas.openxmlformats.org/officeDocument/2006/customXml" ds:itemID="{47717187-01E4-41D9-ADE1-BB3055E5CC64}">
  <ds:schemaRefs>
    <ds:schemaRef ds:uri="5d101e91-6daa-4d36-bb28-aa85acad1d98"/>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fbfabaa0-9aae-454f-b254-311b60238037"/>
    <ds:schemaRef ds:uri="5F8A5700-1E2B-4F8D-BFC4-5D26AA105E5C"/>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6B7CA21C-F881-4370-89D4-D942C59C2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5F8A5700-1E2B-4F8D-BFC4-5D26AA105E5C"/>
    <ds:schemaRef ds:uri="fbfabaa0-9aae-454f-b254-311b6023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5828</Characters>
  <Application>Microsoft Office Word</Application>
  <DocSecurity>4</DocSecurity>
  <Lines>157</Lines>
  <Paragraphs>78</Paragraphs>
  <ScaleCrop>false</ScaleCrop>
  <HeadingPairs>
    <vt:vector size="2" baseType="variant">
      <vt:variant>
        <vt:lpstr>Titel</vt:lpstr>
      </vt:variant>
      <vt:variant>
        <vt:i4>1</vt:i4>
      </vt:variant>
    </vt:vector>
  </HeadingPairs>
  <TitlesOfParts>
    <vt:vector size="1" baseType="lpstr">
      <vt:lpstr>tilsynsbrev 2023</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2023</dc:title>
  <dc:creator>Lasse Kramer Langgaard Andersen (11402)</dc:creator>
  <cp:lastModifiedBy>Kim Aarøe Rasmussen (12424)</cp:lastModifiedBy>
  <cp:revision>2</cp:revision>
  <dcterms:created xsi:type="dcterms:W3CDTF">2024-09-13T11:45:00Z</dcterms:created>
  <dcterms:modified xsi:type="dcterms:W3CDTF">2024-09-13T11:45:00Z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SystemID">
    <vt:lpwstr>ea092515-af83-4e21-8047-ec4cc0206f46</vt:lpwstr>
  </property>
  <property fmtid="{D5CDD505-2E9C-101B-9397-08002B2CF9AE}" pid="4" name="ContentTypeId">
    <vt:lpwstr>0x010100AC085CFC53BC46CEA2EADE194AD9D48200E1A9EB4BAE42A147B38A678A8EA5C37E</vt:lpwstr>
  </property>
  <property fmtid="{D5CDD505-2E9C-101B-9397-08002B2CF9AE}" pid="5" name="Dokumentstatus">
    <vt:lpwstr/>
  </property>
  <property fmtid="{D5CDD505-2E9C-101B-9397-08002B2CF9AE}" pid="6" name="Sagstype">
    <vt:lpwstr>57;#Landbrugstilsyn|1b25a0a2-94dc-409e-a302-876685a6006a</vt:lpwstr>
  </property>
  <property fmtid="{D5CDD505-2E9C-101B-9397-08002B2CF9AE}" pid="7" name="Team">
    <vt:lpwstr>1992;#Natur og Miljø-Landbrug|75f5291c-50c4-45d8-8e74-6efae8366bea</vt:lpwstr>
  </property>
  <property fmtid="{D5CDD505-2E9C-101B-9397-08002B2CF9AE}" pid="8" name="CCMOneDriveID">
    <vt:lpwstr/>
  </property>
  <property fmtid="{D5CDD505-2E9C-101B-9397-08002B2CF9AE}" pid="9" name="CCMOneDriveOwnerID">
    <vt:lpwstr/>
  </property>
  <property fmtid="{D5CDD505-2E9C-101B-9397-08002B2CF9AE}" pid="10" name="CCMOneDriveItemID">
    <vt:lpwstr/>
  </property>
  <property fmtid="{D5CDD505-2E9C-101B-9397-08002B2CF9AE}" pid="11" name="CCMIsSharedOnOneDrive">
    <vt:bool>false</vt:bool>
  </property>
  <property fmtid="{D5CDD505-2E9C-101B-9397-08002B2CF9AE}" pid="12" name="CCMSystem">
    <vt:lpwstr> </vt:lpwstr>
  </property>
  <property fmtid="{D5CDD505-2E9C-101B-9397-08002B2CF9AE}" pid="13" name="CCMEventContext">
    <vt:lpwstr>b827f8ea-b44c-4615-90c9-01b084686688</vt:lpwstr>
  </property>
  <property fmtid="{D5CDD505-2E9C-101B-9397-08002B2CF9AE}" pid="14" name="Microsoft Theme">
    <vt:lpwstr>C:\Users\mg\AppData\Roaming\Microsoft\Skabeloner\Document Themes\dynamicbranding.thmx 011</vt:lpwstr>
  </property>
  <property fmtid="{D5CDD505-2E9C-101B-9397-08002B2CF9AE}" pid="15" name="Dok ID">
    <vt:lpwstr>10376873</vt:lpwstr>
  </property>
  <property fmtid="{D5CDD505-2E9C-101B-9397-08002B2CF9AE}" pid="16" name="AcadreDocumentId">
    <vt:i4>4539483</vt:i4>
  </property>
  <property fmtid="{D5CDD505-2E9C-101B-9397-08002B2CF9AE}" pid="17" name="AcadreCaseId">
    <vt:i4>413162</vt:i4>
  </property>
</Properties>
</file>