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2713"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DE44588" wp14:editId="494C59E2">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7247F8B4" w14:textId="77777777" w:rsidTr="00F0465B">
        <w:tc>
          <w:tcPr>
            <w:tcW w:w="1274" w:type="dxa"/>
            <w:tcBorders>
              <w:right w:val="nil"/>
            </w:tcBorders>
            <w:shd w:val="clear" w:color="auto" w:fill="auto"/>
          </w:tcPr>
          <w:p w14:paraId="4F97D87F"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0F595CC0" w14:textId="7595E7EE" w:rsidR="00514730" w:rsidRPr="007E09B0" w:rsidRDefault="007E09B0" w:rsidP="00F0465B">
            <w:pPr>
              <w:pStyle w:val="Skriftbrev"/>
              <w:shd w:val="solid" w:color="FFFFFF" w:fill="FFFFFF"/>
              <w:rPr>
                <w:szCs w:val="20"/>
              </w:rPr>
            </w:pPr>
            <w:r w:rsidRPr="007E09B0">
              <w:t>24/2590</w:t>
            </w:r>
          </w:p>
        </w:tc>
      </w:tr>
    </w:tbl>
    <w:p w14:paraId="4E1D121E"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4C4CE522" w14:textId="77777777" w:rsidR="00525A69" w:rsidRPr="00AF13E7" w:rsidRDefault="00525A69">
      <w:pPr>
        <w:ind w:left="851" w:hanging="851"/>
        <w:jc w:val="center"/>
        <w:rPr>
          <w:rFonts w:ascii="Tahoma" w:hAnsi="Tahoma" w:cs="Tahoma"/>
          <w:b/>
          <w:sz w:val="40"/>
          <w:szCs w:val="40"/>
        </w:rPr>
      </w:pPr>
    </w:p>
    <w:p w14:paraId="3CFF3A32" w14:textId="77777777" w:rsidR="00514730" w:rsidRDefault="00514730" w:rsidP="00521B4C">
      <w:pPr>
        <w:ind w:left="0"/>
        <w:rPr>
          <w:rFonts w:ascii="Tahoma" w:hAnsi="Tahoma" w:cs="Tahoma"/>
          <w:b/>
          <w:sz w:val="56"/>
          <w:szCs w:val="56"/>
        </w:rPr>
      </w:pPr>
    </w:p>
    <w:p w14:paraId="266858C5" w14:textId="77777777" w:rsidR="00031909" w:rsidRDefault="00031909" w:rsidP="00F86EC9">
      <w:pPr>
        <w:ind w:left="360"/>
        <w:jc w:val="center"/>
        <w:rPr>
          <w:rFonts w:ascii="Tahoma" w:hAnsi="Tahoma" w:cs="Tahoma"/>
          <w:b/>
          <w:sz w:val="56"/>
          <w:szCs w:val="56"/>
        </w:rPr>
      </w:pPr>
    </w:p>
    <w:p w14:paraId="0C2257C9" w14:textId="77777777" w:rsidR="00884F39" w:rsidRDefault="00884F39" w:rsidP="00884F39">
      <w:pPr>
        <w:ind w:left="0"/>
        <w:rPr>
          <w:rFonts w:ascii="Tahoma" w:hAnsi="Tahoma" w:cs="Tahoma"/>
          <w:b/>
          <w:sz w:val="56"/>
          <w:szCs w:val="56"/>
        </w:rPr>
      </w:pPr>
    </w:p>
    <w:p w14:paraId="1C8E61CF"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D4B06FC"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17-04-2024</w:t>
      </w:r>
    </w:p>
    <w:p w14:paraId="6257C1A5" w14:textId="77777777" w:rsidR="00BF331C" w:rsidRPr="00326C4D" w:rsidRDefault="00BF331C" w:rsidP="00BF331C">
      <w:pPr>
        <w:rPr>
          <w:rFonts w:ascii="Tahoma" w:hAnsi="Tahoma" w:cs="Tahoma"/>
        </w:rPr>
      </w:pPr>
    </w:p>
    <w:p w14:paraId="5BACB773"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Jesper Kaag Andersen</w:t>
      </w:r>
    </w:p>
    <w:p w14:paraId="0C068ED2"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Birkedalvej 22A, Skindbjerg, 8500 Grenaa</w:t>
      </w:r>
    </w:p>
    <w:p w14:paraId="72A1D22C" w14:textId="77777777" w:rsidR="00B356B3" w:rsidRPr="00936AD1" w:rsidRDefault="00B356B3">
      <w:pPr>
        <w:ind w:left="851" w:hanging="851"/>
        <w:jc w:val="center"/>
        <w:rPr>
          <w:rFonts w:ascii="Tahoma" w:hAnsi="Tahoma" w:cs="Tahoma"/>
          <w:bCs/>
          <w:sz w:val="28"/>
          <w:szCs w:val="28"/>
        </w:rPr>
      </w:pPr>
    </w:p>
    <w:p w14:paraId="4508D18D"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7E5BF9E4" w14:textId="77777777" w:rsidR="00326C4D" w:rsidRDefault="00326C4D" w:rsidP="000B1691">
      <w:pPr>
        <w:ind w:right="567"/>
        <w:rPr>
          <w:szCs w:val="24"/>
        </w:rPr>
      </w:pPr>
    </w:p>
    <w:p w14:paraId="298EA0B5" w14:textId="1B174DFC"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800649" w:rsidRPr="00800649">
        <w:rPr>
          <w:szCs w:val="24"/>
        </w:rPr>
        <w:t xml:space="preserve">Jesper Kaag Andersen, ejer </w:t>
      </w:r>
    </w:p>
    <w:p w14:paraId="5FB8036A"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3167D42C" w14:textId="77777777" w:rsidR="00936AD1" w:rsidRPr="003C3B8C" w:rsidRDefault="00936AD1" w:rsidP="000B1691">
      <w:pPr>
        <w:ind w:right="567"/>
        <w:rPr>
          <w:szCs w:val="24"/>
        </w:rPr>
      </w:pPr>
    </w:p>
    <w:p w14:paraId="77436D94" w14:textId="77777777" w:rsidR="00936AD1" w:rsidRPr="003C3B8C" w:rsidRDefault="00936AD1" w:rsidP="000B1691">
      <w:pPr>
        <w:ind w:right="567"/>
        <w:rPr>
          <w:szCs w:val="24"/>
        </w:rPr>
      </w:pPr>
    </w:p>
    <w:p w14:paraId="70CFBF8C" w14:textId="68177258" w:rsidR="00936AD1" w:rsidRDefault="00936AD1" w:rsidP="00800649">
      <w:pPr>
        <w:ind w:left="3912" w:right="567" w:hanging="3345"/>
        <w:rPr>
          <w:color w:val="FF0000"/>
          <w:szCs w:val="24"/>
        </w:rPr>
      </w:pPr>
      <w:r w:rsidRPr="003C3B8C">
        <w:rPr>
          <w:szCs w:val="24"/>
        </w:rPr>
        <w:t>Tilsynstype:</w:t>
      </w:r>
      <w:r w:rsidRPr="003C3B8C">
        <w:rPr>
          <w:szCs w:val="24"/>
        </w:rPr>
        <w:tab/>
        <w:t>Prioriteret tilsyn</w:t>
      </w:r>
      <w:r w:rsidR="00B356B3" w:rsidRPr="003C3B8C">
        <w:rPr>
          <w:szCs w:val="24"/>
        </w:rPr>
        <w:t xml:space="preserve">. </w:t>
      </w:r>
      <w:r w:rsidR="00B356B3" w:rsidRPr="00800649">
        <w:rPr>
          <w:szCs w:val="24"/>
        </w:rPr>
        <w:t>Der er ført tilsyn med IE særregler og opbevaring af husdyrgødning</w:t>
      </w:r>
    </w:p>
    <w:p w14:paraId="6AF0C231" w14:textId="77777777" w:rsidR="00800649" w:rsidRPr="003C3B8C" w:rsidRDefault="00800649" w:rsidP="00800649">
      <w:pPr>
        <w:ind w:left="3912" w:right="567" w:hanging="3345"/>
        <w:rPr>
          <w:color w:val="FF0000"/>
          <w:szCs w:val="24"/>
        </w:rPr>
      </w:pPr>
    </w:p>
    <w:p w14:paraId="6CF45691"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74A9EA7D" w14:textId="77777777" w:rsidR="00052446" w:rsidRPr="003C3B8C" w:rsidRDefault="00052446" w:rsidP="009338F0">
      <w:pPr>
        <w:ind w:right="567"/>
        <w:rPr>
          <w:szCs w:val="24"/>
        </w:rPr>
      </w:pPr>
      <w:r>
        <w:rPr>
          <w:szCs w:val="24"/>
        </w:rPr>
        <w:t>Baggrund for tilsynet:</w:t>
      </w:r>
      <w:r>
        <w:rPr>
          <w:szCs w:val="24"/>
        </w:rPr>
        <w:tab/>
        <w:t>Miljøtilsynsbekendtgørelsen</w:t>
      </w:r>
    </w:p>
    <w:p w14:paraId="3595BA51" w14:textId="77777777" w:rsidR="00B356B3" w:rsidRPr="003C3B8C" w:rsidRDefault="00B356B3" w:rsidP="000B1691">
      <w:pPr>
        <w:ind w:right="567"/>
        <w:rPr>
          <w:szCs w:val="24"/>
        </w:rPr>
      </w:pPr>
    </w:p>
    <w:p w14:paraId="4C198779" w14:textId="77777777" w:rsidR="00B356B3" w:rsidRPr="003C3B8C" w:rsidRDefault="00B356B3" w:rsidP="000B1691">
      <w:pPr>
        <w:ind w:right="567"/>
        <w:rPr>
          <w:szCs w:val="24"/>
        </w:rPr>
      </w:pPr>
    </w:p>
    <w:p w14:paraId="0A6F02D4"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126668</w:t>
      </w:r>
    </w:p>
    <w:p w14:paraId="5FCC38A2"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14895531</w:t>
      </w:r>
    </w:p>
    <w:p w14:paraId="38A592D7"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1000824701</w:t>
      </w:r>
    </w:p>
    <w:p w14:paraId="42FF22D7" w14:textId="77777777" w:rsidR="00B356B3" w:rsidRPr="003C3B8C" w:rsidRDefault="00B356B3" w:rsidP="00E531ED">
      <w:pPr>
        <w:spacing w:line="360" w:lineRule="auto"/>
        <w:ind w:left="0" w:right="567"/>
        <w:rPr>
          <w:szCs w:val="24"/>
        </w:rPr>
      </w:pPr>
    </w:p>
    <w:p w14:paraId="50E858B0"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C9F35D2" w14:textId="1C3C2109" w:rsidR="00B356B3" w:rsidRPr="003C3B8C" w:rsidRDefault="00B356B3" w:rsidP="00E531ED">
      <w:pPr>
        <w:spacing w:line="276" w:lineRule="auto"/>
        <w:ind w:right="567"/>
        <w:rPr>
          <w:szCs w:val="24"/>
        </w:rPr>
      </w:pPr>
      <w:r w:rsidRPr="003C3B8C">
        <w:rPr>
          <w:szCs w:val="24"/>
        </w:rPr>
        <w:t>H § 16 a, stk 2 nr. 1: Sohold IED</w:t>
      </w:r>
    </w:p>
    <w:p w14:paraId="02E0A9FC" w14:textId="77777777" w:rsidR="00D7653F" w:rsidRPr="003C3B8C" w:rsidRDefault="00D7653F" w:rsidP="00E531ED">
      <w:pPr>
        <w:spacing w:line="276" w:lineRule="auto"/>
        <w:ind w:right="567"/>
        <w:rPr>
          <w:szCs w:val="24"/>
        </w:rPr>
      </w:pPr>
      <w:r w:rsidRPr="003C3B8C">
        <w:rPr>
          <w:szCs w:val="24"/>
        </w:rPr>
        <w:t>IE-sohold, samt mellemstore fyringsanlæg forbundet med disse sohold. (kategori 1a)</w:t>
      </w:r>
    </w:p>
    <w:p w14:paraId="7FE5E336"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314A9771" w14:textId="77777777" w:rsidR="003C3B8C" w:rsidRPr="003C3B8C" w:rsidRDefault="003C3B8C" w:rsidP="000B1691">
      <w:pPr>
        <w:spacing w:line="360" w:lineRule="auto"/>
        <w:ind w:right="567"/>
        <w:rPr>
          <w:szCs w:val="24"/>
        </w:rPr>
      </w:pPr>
    </w:p>
    <w:p w14:paraId="15A0882B" w14:textId="0DDB0129" w:rsidR="000B1691" w:rsidRPr="00800649" w:rsidRDefault="000B1691" w:rsidP="00E531ED">
      <w:pPr>
        <w:spacing w:line="276" w:lineRule="auto"/>
        <w:ind w:right="567"/>
        <w:rPr>
          <w:szCs w:val="24"/>
        </w:rPr>
      </w:pPr>
      <w:r w:rsidRPr="00800649">
        <w:rPr>
          <w:szCs w:val="24"/>
        </w:rPr>
        <w:t>Nyeste godkendelse/tilladelse</w:t>
      </w:r>
      <w:r w:rsidR="00884F39" w:rsidRPr="00800649">
        <w:rPr>
          <w:szCs w:val="24"/>
        </w:rPr>
        <w:t>:</w:t>
      </w:r>
      <w:r w:rsidRPr="00800649">
        <w:rPr>
          <w:szCs w:val="24"/>
        </w:rPr>
        <w:tab/>
      </w:r>
      <w:r w:rsidR="00800649" w:rsidRPr="00800649">
        <w:rPr>
          <w:szCs w:val="24"/>
        </w:rPr>
        <w:t xml:space="preserve">20. februar 2022 </w:t>
      </w:r>
    </w:p>
    <w:p w14:paraId="42FAA408" w14:textId="2AD72F3E" w:rsidR="003C3B8C" w:rsidRPr="00800649" w:rsidRDefault="00FC7B40" w:rsidP="00E531ED">
      <w:pPr>
        <w:spacing w:line="276" w:lineRule="auto"/>
        <w:ind w:right="567"/>
        <w:rPr>
          <w:szCs w:val="24"/>
          <w:vertAlign w:val="superscript"/>
        </w:rPr>
      </w:pPr>
      <w:r w:rsidRPr="00800649">
        <w:rPr>
          <w:szCs w:val="24"/>
        </w:rPr>
        <w:t>Godkendt/tilladt produktionsareal:</w:t>
      </w:r>
      <w:r w:rsidR="00800649" w:rsidRPr="00800649">
        <w:t xml:space="preserve"> </w:t>
      </w:r>
      <w:r w:rsidR="00800649" w:rsidRPr="00800649">
        <w:rPr>
          <w:szCs w:val="24"/>
        </w:rPr>
        <w:t>4.685</w:t>
      </w:r>
      <w:r w:rsidRPr="00800649">
        <w:rPr>
          <w:szCs w:val="24"/>
        </w:rPr>
        <w:t>m</w:t>
      </w:r>
      <w:r w:rsidRPr="00800649">
        <w:rPr>
          <w:szCs w:val="24"/>
          <w:vertAlign w:val="superscript"/>
        </w:rPr>
        <w:t>2</w:t>
      </w:r>
    </w:p>
    <w:p w14:paraId="24739150"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009A6BB4"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F22905D" w14:textId="77777777" w:rsidR="0096245B" w:rsidRPr="003C3B8C" w:rsidRDefault="0096245B" w:rsidP="0096245B">
      <w:pPr>
        <w:ind w:right="142"/>
        <w:rPr>
          <w:szCs w:val="24"/>
        </w:rPr>
      </w:pPr>
    </w:p>
    <w:p w14:paraId="2C090D90" w14:textId="77777777" w:rsidR="0096245B" w:rsidRPr="00965FCF" w:rsidRDefault="0096245B" w:rsidP="00884F39">
      <w:pPr>
        <w:pStyle w:val="Overskrift2"/>
        <w:ind w:left="426" w:firstLine="141"/>
        <w:rPr>
          <w:szCs w:val="32"/>
        </w:rPr>
      </w:pPr>
      <w:r w:rsidRPr="00965FCF">
        <w:rPr>
          <w:szCs w:val="32"/>
        </w:rPr>
        <w:t>Vil du vide mere</w:t>
      </w:r>
    </w:p>
    <w:p w14:paraId="725A2114"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6B3FF52"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4256946D"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E88F6D0"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7713B8A"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0E05FCE5" w14:textId="77777777" w:rsidR="0096245B" w:rsidRDefault="0096245B" w:rsidP="000B1691">
      <w:pPr>
        <w:spacing w:line="360" w:lineRule="auto"/>
        <w:ind w:right="567"/>
        <w:rPr>
          <w:rFonts w:ascii="Tahoma" w:hAnsi="Tahoma" w:cs="Tahoma"/>
          <w:color w:val="FF0000"/>
          <w:sz w:val="20"/>
        </w:rPr>
      </w:pPr>
    </w:p>
    <w:p w14:paraId="16C395EA" w14:textId="77777777" w:rsidR="0096245B" w:rsidRDefault="0096245B" w:rsidP="000B1691">
      <w:pPr>
        <w:spacing w:line="360" w:lineRule="auto"/>
        <w:ind w:right="567"/>
        <w:rPr>
          <w:rFonts w:ascii="Tahoma" w:hAnsi="Tahoma" w:cs="Tahoma"/>
          <w:color w:val="FF0000"/>
          <w:sz w:val="20"/>
        </w:rPr>
      </w:pPr>
    </w:p>
    <w:p w14:paraId="685AF8BD"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EFAA3C1" w14:textId="77777777" w:rsidTr="00C14FB9">
        <w:tc>
          <w:tcPr>
            <w:tcW w:w="1088" w:type="pct"/>
          </w:tcPr>
          <w:p w14:paraId="0505567C"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38D39522" w14:textId="77777777" w:rsidR="00444F5E" w:rsidRDefault="00444F5E" w:rsidP="0063632A">
            <w:pPr>
              <w:ind w:left="0"/>
              <w:jc w:val="left"/>
            </w:pPr>
            <w:r>
              <w:t>Type</w:t>
            </w:r>
          </w:p>
        </w:tc>
        <w:tc>
          <w:tcPr>
            <w:tcW w:w="2246" w:type="pct"/>
          </w:tcPr>
          <w:p w14:paraId="280D1B23" w14:textId="77777777" w:rsidR="00444F5E" w:rsidRDefault="00444F5E" w:rsidP="0063632A">
            <w:pPr>
              <w:ind w:left="0"/>
              <w:jc w:val="left"/>
            </w:pPr>
            <w:r>
              <w:t>Kommentar</w:t>
            </w:r>
          </w:p>
        </w:tc>
        <w:tc>
          <w:tcPr>
            <w:tcW w:w="869" w:type="pct"/>
          </w:tcPr>
          <w:p w14:paraId="19D6C2C4" w14:textId="77777777" w:rsidR="00444F5E" w:rsidRDefault="00444F5E" w:rsidP="0063632A">
            <w:pPr>
              <w:ind w:left="0"/>
              <w:jc w:val="left"/>
            </w:pPr>
            <w:r>
              <w:t xml:space="preserve">Status </w:t>
            </w:r>
          </w:p>
        </w:tc>
      </w:tr>
      <w:tr w:rsidR="00444F5E" w14:paraId="7D35EE4A" w14:textId="77777777" w:rsidTr="00C14FB9">
        <w:tc>
          <w:tcPr>
            <w:tcW w:w="1088" w:type="pct"/>
          </w:tcPr>
          <w:p w14:paraId="5069190D" w14:textId="39A105E5" w:rsidR="00444F5E" w:rsidRDefault="00C370C4" w:rsidP="00444F5E">
            <w:pPr>
              <w:ind w:hanging="533"/>
            </w:pPr>
            <w:r>
              <w:t>17.04.2024</w:t>
            </w:r>
          </w:p>
        </w:tc>
        <w:tc>
          <w:tcPr>
            <w:tcW w:w="797" w:type="pct"/>
          </w:tcPr>
          <w:p w14:paraId="02346974" w14:textId="77777777" w:rsidR="00444F5E" w:rsidRPr="00C370C4" w:rsidRDefault="00216161" w:rsidP="00444F5E">
            <w:pPr>
              <w:ind w:left="40" w:hanging="40"/>
            </w:pPr>
            <w:r w:rsidRPr="00C370C4">
              <w:t>Henstilling</w:t>
            </w:r>
          </w:p>
        </w:tc>
        <w:tc>
          <w:tcPr>
            <w:tcW w:w="2246" w:type="pct"/>
          </w:tcPr>
          <w:p w14:paraId="2FBE4868" w14:textId="6B5B067D" w:rsidR="00444F5E" w:rsidRPr="00C370C4" w:rsidRDefault="00C370C4" w:rsidP="00444F5E">
            <w:pPr>
              <w:ind w:hanging="567"/>
              <w:jc w:val="left"/>
            </w:pPr>
            <w:r w:rsidRPr="00C370C4">
              <w:t>Utilstrækkeligt flydelag i forbindelse med tømning af gyllebeholderne</w:t>
            </w:r>
          </w:p>
        </w:tc>
        <w:tc>
          <w:tcPr>
            <w:tcW w:w="869" w:type="pct"/>
          </w:tcPr>
          <w:p w14:paraId="57F56BD0" w14:textId="456A2EAD" w:rsidR="00444F5E" w:rsidRPr="00C370C4" w:rsidRDefault="00216161" w:rsidP="00800649">
            <w:pPr>
              <w:ind w:left="0" w:firstLine="10"/>
              <w:jc w:val="left"/>
            </w:pPr>
            <w:r w:rsidRPr="00C370C4">
              <w:t>Meddelt</w:t>
            </w:r>
          </w:p>
        </w:tc>
      </w:tr>
    </w:tbl>
    <w:p w14:paraId="0C854EFA" w14:textId="77777777" w:rsidR="00D7653F" w:rsidRDefault="00D7653F" w:rsidP="000B1691">
      <w:pPr>
        <w:spacing w:line="360" w:lineRule="auto"/>
        <w:ind w:right="567"/>
        <w:rPr>
          <w:rFonts w:ascii="Tahoma" w:hAnsi="Tahoma" w:cs="Tahoma"/>
          <w:b/>
          <w:bCs/>
          <w:sz w:val="22"/>
          <w:szCs w:val="22"/>
        </w:rPr>
      </w:pPr>
    </w:p>
    <w:p w14:paraId="5020B5E1" w14:textId="77777777" w:rsidR="00320745" w:rsidRPr="00965FCF" w:rsidRDefault="00320745" w:rsidP="000B1691">
      <w:pPr>
        <w:spacing w:line="360" w:lineRule="auto"/>
        <w:ind w:right="567"/>
        <w:rPr>
          <w:sz w:val="28"/>
          <w:szCs w:val="28"/>
        </w:rPr>
      </w:pPr>
      <w:r w:rsidRPr="00965FCF">
        <w:rPr>
          <w:sz w:val="32"/>
          <w:szCs w:val="32"/>
        </w:rPr>
        <w:t>Kontrolpunkter</w:t>
      </w:r>
    </w:p>
    <w:p w14:paraId="11EE46E4"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5C59AD" w14:paraId="5DD398EF" w14:textId="77777777" w:rsidTr="00C370C4">
        <w:tc>
          <w:tcPr>
            <w:tcW w:w="1500" w:type="pct"/>
          </w:tcPr>
          <w:p w14:paraId="7D225D9C" w14:textId="77777777" w:rsidR="00E531ED" w:rsidRPr="00E531ED" w:rsidRDefault="007E09B0" w:rsidP="00C370C4">
            <w:pPr>
              <w:spacing w:line="360" w:lineRule="auto"/>
              <w:ind w:left="0" w:right="567"/>
              <w:jc w:val="left"/>
              <w:rPr>
                <w:szCs w:val="24"/>
              </w:rPr>
            </w:pPr>
            <w:r>
              <w:t>Kontrolpunkt</w:t>
            </w:r>
          </w:p>
        </w:tc>
        <w:tc>
          <w:tcPr>
            <w:tcW w:w="3500" w:type="pct"/>
          </w:tcPr>
          <w:p w14:paraId="2A6E2023" w14:textId="77777777" w:rsidR="005C59AD" w:rsidRDefault="007E09B0" w:rsidP="00C370C4">
            <w:pPr>
              <w:ind w:left="0"/>
              <w:jc w:val="left"/>
            </w:pPr>
            <w:r>
              <w:t>Bemærkning</w:t>
            </w:r>
          </w:p>
        </w:tc>
      </w:tr>
      <w:tr w:rsidR="005C59AD" w14:paraId="68BC90CE" w14:textId="77777777" w:rsidTr="00C370C4">
        <w:tc>
          <w:tcPr>
            <w:tcW w:w="0" w:type="auto"/>
          </w:tcPr>
          <w:p w14:paraId="199EE7D6" w14:textId="77777777" w:rsidR="005C59AD" w:rsidRDefault="007E09B0" w:rsidP="00C370C4">
            <w:pPr>
              <w:ind w:left="0"/>
              <w:jc w:val="left"/>
            </w:pPr>
            <w:r>
              <w:t>C. Logbog for gyllebeholder</w:t>
            </w:r>
          </w:p>
        </w:tc>
        <w:tc>
          <w:tcPr>
            <w:tcW w:w="0" w:type="auto"/>
          </w:tcPr>
          <w:p w14:paraId="0030BC83" w14:textId="77777777" w:rsidR="005C59AD" w:rsidRDefault="007E09B0" w:rsidP="00C370C4">
            <w:pPr>
              <w:ind w:left="0"/>
              <w:jc w:val="left"/>
            </w:pPr>
            <w:r>
              <w:t>Logbog over flydelagets tilstand samt aktivitet i beholderen føres. Logbog over flydelagets tilstand føres hver måned.</w:t>
            </w:r>
            <w:r>
              <w:br/>
            </w:r>
          </w:p>
        </w:tc>
      </w:tr>
      <w:tr w:rsidR="005C59AD" w14:paraId="06FC4F3E" w14:textId="77777777" w:rsidTr="00C370C4">
        <w:tc>
          <w:tcPr>
            <w:tcW w:w="0" w:type="auto"/>
          </w:tcPr>
          <w:p w14:paraId="603A8083" w14:textId="77777777" w:rsidR="005C59AD" w:rsidRDefault="007E09B0" w:rsidP="00C370C4">
            <w:pPr>
              <w:ind w:left="0"/>
              <w:jc w:val="left"/>
            </w:pPr>
            <w:r>
              <w:t>E. Logbog vedr. overholdelse af krav til miljøteknologier</w:t>
            </w:r>
          </w:p>
        </w:tc>
        <w:tc>
          <w:tcPr>
            <w:tcW w:w="0" w:type="auto"/>
          </w:tcPr>
          <w:p w14:paraId="3F60FDFB" w14:textId="151D5A50" w:rsidR="005C59AD" w:rsidRDefault="007E09B0" w:rsidP="00C370C4">
            <w:pPr>
              <w:ind w:left="0"/>
              <w:jc w:val="left"/>
            </w:pPr>
            <w:r>
              <w:t xml:space="preserve">Vilkår i miljøtilladelse om gyllekøling </w:t>
            </w:r>
            <w:r w:rsidR="00C370C4">
              <w:t xml:space="preserve">i </w:t>
            </w:r>
            <w:r>
              <w:t>farestaldene og luftrensningssystem i smågrisestalden.</w:t>
            </w:r>
            <w:r>
              <w:br/>
            </w:r>
            <w:r>
              <w:br/>
              <w:t>Logbog over luftrensningsanlægget føres en gang om måneden., med angivevlse af forbrug osv.</w:t>
            </w:r>
            <w:r>
              <w:br/>
            </w:r>
            <w:r>
              <w:br/>
              <w:t>Service aftale om årlig kontrol af gyllekøling er indgået med KlimaDan.</w:t>
            </w:r>
            <w:r>
              <w:br/>
            </w:r>
          </w:p>
        </w:tc>
      </w:tr>
      <w:tr w:rsidR="005C59AD" w14:paraId="2E4B9E4D" w14:textId="77777777" w:rsidTr="00C370C4">
        <w:tc>
          <w:tcPr>
            <w:tcW w:w="0" w:type="auto"/>
          </w:tcPr>
          <w:p w14:paraId="1878B4D3" w14:textId="0043A93A" w:rsidR="005C59AD" w:rsidRDefault="007E09B0" w:rsidP="00C370C4">
            <w:pPr>
              <w:ind w:left="0"/>
              <w:jc w:val="left"/>
            </w:pPr>
            <w:r>
              <w:t>F. Årlig indberetning (kun IE-husdyrbrug) - miljøledelse, logbøger, kontroller og fodringskrav</w:t>
            </w:r>
          </w:p>
        </w:tc>
        <w:tc>
          <w:tcPr>
            <w:tcW w:w="0" w:type="auto"/>
          </w:tcPr>
          <w:p w14:paraId="69BDB813" w14:textId="77777777" w:rsidR="005C59AD" w:rsidRDefault="007E09B0" w:rsidP="00C370C4">
            <w:pPr>
              <w:ind w:left="0"/>
              <w:jc w:val="left"/>
            </w:pPr>
            <w:r>
              <w:t>Årlig indbertning 2023</w:t>
            </w:r>
            <w:r>
              <w:br/>
            </w:r>
            <w:r>
              <w:br/>
              <w:t>Logbøger for miljøteknologier</w:t>
            </w:r>
            <w:r>
              <w:br/>
              <w:t>Logbog for luftrensningsanlægene fremvist ved tilsyn</w:t>
            </w:r>
            <w:r>
              <w:br/>
            </w:r>
            <w:r>
              <w:br/>
              <w:t>Logbog for gennemførte kontroller</w:t>
            </w:r>
            <w:r>
              <w:br/>
              <w:t>Logbog med dato for gennemførte kontroller af gyllebeolder, gyllepumpe, forsyningssytemer, varme-, køle- og ventilationssytemer osv. fremvist ved tilsyn.</w:t>
            </w:r>
            <w:r>
              <w:br/>
            </w:r>
            <w:r>
              <w:br/>
              <w:t>Dokumentation for overholdelse af fodringskrav:</w:t>
            </w:r>
            <w:r>
              <w:br/>
            </w:r>
            <w:r>
              <w:lastRenderedPageBreak/>
              <w:t>- Nedsættelse af den samlede mængde kvælstof: tildeling af mindre råprotein.</w:t>
            </w:r>
            <w:r>
              <w:br/>
              <w:t>- Nedsættelse af den samlede mængde fosfor: letfordøjeligt uorganisk fosfat</w:t>
            </w:r>
            <w:r>
              <w:br/>
            </w:r>
            <w:r>
              <w:br/>
              <w:t>Oplæsringsmaterile</w:t>
            </w:r>
            <w:r>
              <w:br/>
              <w:t>Oplæsringsmateriale til oplæring af personlae fremvist ved tilsyn.  Oplæringsmaterialet ligger udprintet i mappe.</w:t>
            </w:r>
            <w:r>
              <w:br/>
            </w:r>
            <w:r>
              <w:br/>
              <w:t>Plan for regelmæssig kontrol:</w:t>
            </w:r>
            <w:r>
              <w:br/>
              <w:t>Plan med frekvens af kontrol for gyllebholder, gyllepumper, forsyningssytemer til vand og foder, varme-, køle- og ventilationssystmer, luftrensningssystemer fremvist ved tilsynet.</w:t>
            </w:r>
            <w:r>
              <w:br/>
            </w:r>
            <w:r>
              <w:br/>
            </w:r>
            <w:r>
              <w:br/>
              <w:t>Beredskabsplan:</w:t>
            </w:r>
            <w:r>
              <w:br/>
              <w:t>Beredskabsplan med plan/hanslingsplan for håndtering af forureningsulykker fremvist. Ligeledes indeholder beredskbasplanen plan over husdyrbruget med angivelse af placering af olietank osv.</w:t>
            </w:r>
          </w:p>
        </w:tc>
      </w:tr>
      <w:tr w:rsidR="005C59AD" w14:paraId="6173263B" w14:textId="77777777" w:rsidTr="00C370C4">
        <w:tc>
          <w:tcPr>
            <w:tcW w:w="0" w:type="auto"/>
          </w:tcPr>
          <w:p w14:paraId="2604AAF1" w14:textId="77777777" w:rsidR="005C59AD" w:rsidRDefault="007E09B0" w:rsidP="00C370C4">
            <w:pPr>
              <w:ind w:left="0"/>
              <w:jc w:val="left"/>
            </w:pPr>
            <w:r>
              <w:lastRenderedPageBreak/>
              <w:t>H. Møddingsplads og opbevaring af fast husdyrgødning (herunder overdækning)</w:t>
            </w:r>
          </w:p>
        </w:tc>
        <w:tc>
          <w:tcPr>
            <w:tcW w:w="0" w:type="auto"/>
          </w:tcPr>
          <w:p w14:paraId="1C1EB785" w14:textId="77777777" w:rsidR="005C59AD" w:rsidRDefault="007E09B0" w:rsidP="00C370C4">
            <w:pPr>
              <w:ind w:left="0"/>
              <w:jc w:val="left"/>
            </w:pPr>
            <w:r>
              <w:t>Ingen møddingplads</w:t>
            </w:r>
            <w:r>
              <w:br/>
            </w:r>
          </w:p>
        </w:tc>
      </w:tr>
      <w:tr w:rsidR="005C59AD" w14:paraId="0ACBDD1E" w14:textId="77777777" w:rsidTr="00C370C4">
        <w:tc>
          <w:tcPr>
            <w:tcW w:w="0" w:type="auto"/>
          </w:tcPr>
          <w:p w14:paraId="198E9920" w14:textId="027DB522" w:rsidR="005C59AD" w:rsidRDefault="007E09B0" w:rsidP="00C370C4">
            <w:pPr>
              <w:ind w:left="0"/>
              <w:jc w:val="left"/>
            </w:pPr>
            <w:r>
              <w:t>I. Beholdere til fl</w:t>
            </w:r>
            <w:r w:rsidR="00C370C4">
              <w:t>y</w:t>
            </w:r>
            <w:r>
              <w:t>dende husdyrgødning (læsseplads, dykket indløb, pumperør, opbevaringskapacitet)</w:t>
            </w:r>
          </w:p>
        </w:tc>
        <w:tc>
          <w:tcPr>
            <w:tcW w:w="0" w:type="auto"/>
          </w:tcPr>
          <w:p w14:paraId="05A27FC7" w14:textId="03846DB1" w:rsidR="00F6643F" w:rsidRPr="00F6643F" w:rsidRDefault="007E09B0" w:rsidP="00C370C4">
            <w:pPr>
              <w:ind w:left="0"/>
              <w:jc w:val="left"/>
            </w:pPr>
            <w:r>
              <w:t>Beholder 3400 m3:</w:t>
            </w:r>
            <w:r>
              <w:br/>
              <w:t>- fastmonteret pumperør: intet</w:t>
            </w:r>
            <w:r>
              <w:br/>
            </w:r>
            <w:r w:rsidRPr="00F6643F">
              <w:t xml:space="preserve">- dykket indløb:  </w:t>
            </w:r>
            <w:r w:rsidR="00F6643F" w:rsidRPr="00F6643F">
              <w:t>Indløbet</w:t>
            </w:r>
            <w:r w:rsidR="00F6643F">
              <w:t>s</w:t>
            </w:r>
            <w:r w:rsidR="00F6643F" w:rsidRPr="00F6643F">
              <w:t xml:space="preserve"> stand ok. Ikke dykket, da beholder næsten tom. </w:t>
            </w:r>
          </w:p>
          <w:p w14:paraId="702ECE2A" w14:textId="77777777" w:rsidR="00F6643F" w:rsidRDefault="00F6643F" w:rsidP="00C370C4">
            <w:pPr>
              <w:ind w:left="0"/>
              <w:jc w:val="left"/>
              <w:rPr>
                <w:color w:val="FF0000"/>
              </w:rPr>
            </w:pPr>
          </w:p>
          <w:p w14:paraId="21FECA4A" w14:textId="77777777" w:rsidR="00F6643F" w:rsidRDefault="00F6643F" w:rsidP="00C370C4">
            <w:pPr>
              <w:ind w:left="0"/>
              <w:jc w:val="left"/>
              <w:rPr>
                <w:color w:val="FF0000"/>
              </w:rPr>
            </w:pPr>
          </w:p>
          <w:p w14:paraId="0E95257D" w14:textId="00EBC8EE" w:rsidR="005C59AD" w:rsidRDefault="00F6643F" w:rsidP="00C370C4">
            <w:pPr>
              <w:ind w:left="0"/>
              <w:jc w:val="left"/>
            </w:pPr>
            <w:r>
              <w:t>B</w:t>
            </w:r>
            <w:r w:rsidR="007E09B0">
              <w:t>eholder 3400 m3:</w:t>
            </w:r>
            <w:r w:rsidR="007E09B0">
              <w:br/>
              <w:t>- fastmonteret pumperør: intet</w:t>
            </w:r>
            <w:r w:rsidR="007E09B0">
              <w:br/>
              <w:t>- dykket indløb: ok stand.</w:t>
            </w:r>
          </w:p>
        </w:tc>
      </w:tr>
      <w:tr w:rsidR="005C59AD" w14:paraId="05235B89" w14:textId="77777777" w:rsidTr="00C370C4">
        <w:tc>
          <w:tcPr>
            <w:tcW w:w="0" w:type="auto"/>
          </w:tcPr>
          <w:p w14:paraId="49EE7DEC" w14:textId="77777777" w:rsidR="005C59AD" w:rsidRDefault="007E09B0" w:rsidP="00C370C4">
            <w:pPr>
              <w:ind w:left="0"/>
              <w:jc w:val="left"/>
            </w:pPr>
            <w:r>
              <w:t>J. Fast overdækning på beholdere/flydelag</w:t>
            </w:r>
          </w:p>
        </w:tc>
        <w:tc>
          <w:tcPr>
            <w:tcW w:w="0" w:type="auto"/>
          </w:tcPr>
          <w:p w14:paraId="5D619F26" w14:textId="77777777" w:rsidR="005C59AD" w:rsidRDefault="007E09B0" w:rsidP="00C370C4">
            <w:pPr>
              <w:ind w:left="0"/>
              <w:jc w:val="left"/>
            </w:pPr>
            <w:r>
              <w:t>Utilstrækkeligt flydelag i forbindelse med tømning af beholdere. Gyllen køres ud inden for 7 dage.</w:t>
            </w:r>
            <w:r>
              <w:br/>
            </w:r>
            <w:r>
              <w:br/>
            </w:r>
          </w:p>
        </w:tc>
      </w:tr>
      <w:tr w:rsidR="005C59AD" w14:paraId="4A938FB3" w14:textId="77777777" w:rsidTr="00C370C4">
        <w:tc>
          <w:tcPr>
            <w:tcW w:w="0" w:type="auto"/>
          </w:tcPr>
          <w:p w14:paraId="387B4B5F" w14:textId="77777777" w:rsidR="005C59AD" w:rsidRDefault="007E09B0" w:rsidP="00C370C4">
            <w:pPr>
              <w:ind w:left="0"/>
              <w:jc w:val="left"/>
            </w:pPr>
            <w:r>
              <w:t>K. Krav om gyllealarm og beholderbarriere</w:t>
            </w:r>
          </w:p>
        </w:tc>
        <w:tc>
          <w:tcPr>
            <w:tcW w:w="0" w:type="auto"/>
          </w:tcPr>
          <w:p w14:paraId="6D07429E" w14:textId="77777777" w:rsidR="005C59AD" w:rsidRDefault="007E09B0" w:rsidP="00C370C4">
            <w:pPr>
              <w:ind w:left="0"/>
              <w:jc w:val="left"/>
            </w:pPr>
            <w:r>
              <w:t>Ingen krav</w:t>
            </w:r>
          </w:p>
        </w:tc>
      </w:tr>
      <w:tr w:rsidR="005C59AD" w14:paraId="65D5E0EC" w14:textId="77777777" w:rsidTr="00C370C4">
        <w:tc>
          <w:tcPr>
            <w:tcW w:w="0" w:type="auto"/>
          </w:tcPr>
          <w:p w14:paraId="19FC99E0" w14:textId="77777777" w:rsidR="005C59AD" w:rsidRDefault="007E09B0" w:rsidP="00C370C4">
            <w:pPr>
              <w:ind w:left="0"/>
              <w:jc w:val="left"/>
            </w:pPr>
            <w:r>
              <w:t>L. Beholderkontrol</w:t>
            </w:r>
          </w:p>
        </w:tc>
        <w:tc>
          <w:tcPr>
            <w:tcW w:w="0" w:type="auto"/>
          </w:tcPr>
          <w:p w14:paraId="0AA7E3AC" w14:textId="42D80C08" w:rsidR="005C59AD" w:rsidRDefault="007E09B0" w:rsidP="00C370C4">
            <w:pPr>
              <w:ind w:left="0"/>
              <w:jc w:val="left"/>
            </w:pPr>
            <w:r>
              <w:t>B</w:t>
            </w:r>
            <w:r w:rsidR="00F6643F">
              <w:t>e</w:t>
            </w:r>
            <w:r>
              <w:t>holderkontrol sidst udført i henholdvis 2025 og 2019 (uden bemærkninger). Beholderkontrol frekvens hver 10. år.</w:t>
            </w:r>
          </w:p>
        </w:tc>
      </w:tr>
      <w:tr w:rsidR="005C59AD" w14:paraId="58921503" w14:textId="77777777" w:rsidTr="00C370C4">
        <w:tc>
          <w:tcPr>
            <w:tcW w:w="0" w:type="auto"/>
          </w:tcPr>
          <w:p w14:paraId="5922BAB7" w14:textId="77777777" w:rsidR="005C59AD" w:rsidRDefault="007E09B0" w:rsidP="00C370C4">
            <w:pPr>
              <w:ind w:left="0"/>
              <w:jc w:val="left"/>
            </w:pPr>
            <w:r>
              <w:t>N. Markoplag</w:t>
            </w:r>
          </w:p>
        </w:tc>
        <w:tc>
          <w:tcPr>
            <w:tcW w:w="0" w:type="auto"/>
          </w:tcPr>
          <w:p w14:paraId="2461D76C" w14:textId="77777777" w:rsidR="005C59AD" w:rsidRDefault="007E09B0" w:rsidP="00C370C4">
            <w:pPr>
              <w:ind w:left="0"/>
              <w:jc w:val="left"/>
            </w:pPr>
            <w:r>
              <w:t>Ingen markoplag</w:t>
            </w:r>
          </w:p>
        </w:tc>
      </w:tr>
      <w:tr w:rsidR="005C59AD" w14:paraId="45F4CF37" w14:textId="77777777" w:rsidTr="00C370C4">
        <w:tc>
          <w:tcPr>
            <w:tcW w:w="0" w:type="auto"/>
          </w:tcPr>
          <w:p w14:paraId="773CF891" w14:textId="77777777" w:rsidR="005C59AD" w:rsidRDefault="007E09B0" w:rsidP="00C370C4">
            <w:pPr>
              <w:ind w:left="0"/>
              <w:jc w:val="left"/>
            </w:pPr>
            <w:r>
              <w:t>U. Bemærkninger</w:t>
            </w:r>
          </w:p>
        </w:tc>
        <w:tc>
          <w:tcPr>
            <w:tcW w:w="0" w:type="auto"/>
          </w:tcPr>
          <w:p w14:paraId="7918C2C4" w14:textId="77777777" w:rsidR="005C59AD" w:rsidRDefault="005C59AD" w:rsidP="00C370C4">
            <w:pPr>
              <w:jc w:val="left"/>
            </w:pPr>
          </w:p>
        </w:tc>
      </w:tr>
    </w:tbl>
    <w:p w14:paraId="5BBE4E1D" w14:textId="77777777" w:rsidR="00E531ED" w:rsidRPr="00E531ED" w:rsidRDefault="00E531ED" w:rsidP="000B1691">
      <w:pPr>
        <w:spacing w:line="360" w:lineRule="auto"/>
        <w:ind w:right="567"/>
        <w:rPr>
          <w:szCs w:val="24"/>
        </w:rPr>
      </w:pPr>
    </w:p>
    <w:p w14:paraId="2EC7A646"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C4288F2"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5F8C8A9F" w14:textId="00544F05" w:rsidR="00683CA5" w:rsidRPr="003C3B8C" w:rsidRDefault="00683CA5" w:rsidP="00455969">
      <w:pPr>
        <w:spacing w:line="276" w:lineRule="auto"/>
        <w:ind w:right="567"/>
        <w:rPr>
          <w:color w:val="FF0000"/>
          <w:szCs w:val="24"/>
        </w:rPr>
      </w:pPr>
      <w:r>
        <w:rPr>
          <w:szCs w:val="24"/>
        </w:rPr>
        <w:t xml:space="preserve">Indberetning af </w:t>
      </w:r>
      <w:r w:rsidRPr="00C370C4">
        <w:rPr>
          <w:szCs w:val="24"/>
        </w:rPr>
        <w:t xml:space="preserve">egenkontrol: </w:t>
      </w:r>
      <w:r w:rsidR="00C370C4" w:rsidRPr="00C370C4">
        <w:rPr>
          <w:szCs w:val="24"/>
        </w:rPr>
        <w:t xml:space="preserve">Se afsnittet om årlig indberetning </w:t>
      </w:r>
    </w:p>
    <w:bookmarkEnd w:id="5"/>
    <w:p w14:paraId="2DAEE661"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29C8F14E"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CDDFD8D" w14:textId="77777777" w:rsidR="004E25A1" w:rsidRPr="00326C4D" w:rsidRDefault="004E25A1" w:rsidP="0096245B">
      <w:pPr>
        <w:rPr>
          <w:sz w:val="20"/>
        </w:rPr>
      </w:pPr>
      <w:r w:rsidRPr="00326C4D">
        <w:rPr>
          <w:sz w:val="20"/>
        </w:rPr>
        <w:t>De 5 delparametre er:</w:t>
      </w:r>
    </w:p>
    <w:p w14:paraId="0B54D741"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50D28199"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6C2B222"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6389D3D"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4F513AA" w14:textId="77777777" w:rsidR="004E25A1" w:rsidRPr="00326C4D" w:rsidRDefault="004E25A1" w:rsidP="004E25A1">
      <w:pPr>
        <w:pStyle w:val="Listeafsnit"/>
        <w:numPr>
          <w:ilvl w:val="0"/>
          <w:numId w:val="5"/>
        </w:numPr>
        <w:rPr>
          <w:sz w:val="20"/>
        </w:rPr>
      </w:pPr>
      <w:r w:rsidRPr="00326C4D">
        <w:rPr>
          <w:sz w:val="20"/>
        </w:rPr>
        <w:t>Sårbarhed (konsekvens 34 %)</w:t>
      </w:r>
    </w:p>
    <w:p w14:paraId="690026D0"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45DDF365" w14:textId="77777777" w:rsidR="0096245B" w:rsidRPr="003C3B8C" w:rsidRDefault="0096245B">
      <w:pPr>
        <w:rPr>
          <w:szCs w:val="24"/>
        </w:rPr>
      </w:pPr>
    </w:p>
    <w:p w14:paraId="6ECF50DD" w14:textId="77777777" w:rsidR="0096245B" w:rsidRPr="003C3B8C" w:rsidRDefault="0096245B">
      <w:pPr>
        <w:rPr>
          <w:szCs w:val="24"/>
        </w:rPr>
      </w:pPr>
    </w:p>
    <w:p w14:paraId="225E330F" w14:textId="77777777" w:rsidR="0096245B" w:rsidRPr="003C3B8C" w:rsidRDefault="0096245B">
      <w:pPr>
        <w:rPr>
          <w:szCs w:val="24"/>
        </w:rPr>
      </w:pPr>
    </w:p>
    <w:p w14:paraId="12D99B32"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1239159" w14:textId="77777777" w:rsidR="00AA13E9" w:rsidRPr="003C3B8C" w:rsidRDefault="00AA13E9">
      <w:pPr>
        <w:rPr>
          <w:szCs w:val="24"/>
        </w:rPr>
      </w:pPr>
      <w:r>
        <w:rPr>
          <w:szCs w:val="24"/>
        </w:rPr>
        <w:tab/>
      </w:r>
      <w:r>
        <w:rPr>
          <w:szCs w:val="24"/>
        </w:rPr>
        <w:tab/>
        <w:t>Miljøsagsbehandler</w:t>
      </w:r>
    </w:p>
    <w:p w14:paraId="0C8BE86A"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6E5FDF41" w14:textId="4752F8D1" w:rsidR="00317FA6" w:rsidRPr="003C3B8C" w:rsidRDefault="0004797C" w:rsidP="00317FA6">
      <w:pPr>
        <w:ind w:left="1871" w:firstLine="681"/>
        <w:rPr>
          <w:szCs w:val="24"/>
        </w:rPr>
      </w:pPr>
      <w:r w:rsidRPr="003C3B8C">
        <w:rPr>
          <w:szCs w:val="24"/>
        </w:rPr>
        <w:t>T</w:t>
      </w:r>
      <w:r w:rsidR="00024131" w:rsidRPr="003C3B8C">
        <w:rPr>
          <w:szCs w:val="24"/>
        </w:rPr>
        <w:t>el</w:t>
      </w:r>
      <w:r w:rsidR="00C370C4">
        <w:rPr>
          <w:szCs w:val="24"/>
        </w:rPr>
        <w:t>: 21334538</w:t>
      </w:r>
    </w:p>
    <w:p w14:paraId="6F04BC05" w14:textId="6ED24E93" w:rsidR="00837C2B" w:rsidRDefault="0004797C" w:rsidP="00884F39">
      <w:pPr>
        <w:ind w:left="1871" w:firstLine="681"/>
        <w:rPr>
          <w:szCs w:val="24"/>
        </w:rPr>
      </w:pPr>
      <w:r w:rsidRPr="003C3B8C">
        <w:rPr>
          <w:szCs w:val="24"/>
        </w:rPr>
        <w:t>E</w:t>
      </w:r>
      <w:r w:rsidR="00317FA6" w:rsidRPr="003C3B8C">
        <w:rPr>
          <w:szCs w:val="24"/>
        </w:rPr>
        <w:t xml:space="preserve">-mail: </w:t>
      </w:r>
      <w:bookmarkStart w:id="8" w:name="case_officer_email"/>
      <w:bookmarkEnd w:id="8"/>
      <w:r w:rsidR="00707B07" w:rsidRPr="00707B07">
        <w:rPr>
          <w:szCs w:val="24"/>
        </w:rPr>
        <w:t>amkr</w:t>
      </w:r>
      <w:r w:rsidR="00FB1693" w:rsidRPr="00707B07">
        <w:rPr>
          <w:szCs w:val="24"/>
        </w:rPr>
        <w:t>@</w:t>
      </w:r>
      <w:r w:rsidR="00FB1693" w:rsidRPr="0073586E">
        <w:rPr>
          <w:szCs w:val="24"/>
        </w:rPr>
        <w:t>norddjurs.dk</w:t>
      </w:r>
    </w:p>
    <w:p w14:paraId="23ADEBF4" w14:textId="77777777" w:rsidR="00FB1693" w:rsidRDefault="00FB1693" w:rsidP="00884F39">
      <w:pPr>
        <w:ind w:left="1871" w:firstLine="681"/>
        <w:rPr>
          <w:szCs w:val="24"/>
        </w:rPr>
      </w:pPr>
    </w:p>
    <w:p w14:paraId="6241A4EA" w14:textId="77777777" w:rsidR="00FB1693" w:rsidRDefault="00FB1693" w:rsidP="00884F39">
      <w:pPr>
        <w:ind w:left="1871" w:firstLine="681"/>
        <w:rPr>
          <w:szCs w:val="24"/>
        </w:rPr>
      </w:pPr>
    </w:p>
    <w:p w14:paraId="0B608478" w14:textId="77777777" w:rsidR="00FB1693" w:rsidRDefault="00FB1693" w:rsidP="00884F39">
      <w:pPr>
        <w:ind w:left="1871" w:firstLine="681"/>
        <w:rPr>
          <w:szCs w:val="24"/>
        </w:rPr>
      </w:pPr>
    </w:p>
    <w:p w14:paraId="10C6B2CF" w14:textId="77777777" w:rsidR="00FB1693" w:rsidRDefault="00FB1693" w:rsidP="00884F39">
      <w:pPr>
        <w:ind w:left="1871" w:firstLine="681"/>
        <w:rPr>
          <w:szCs w:val="24"/>
        </w:rPr>
      </w:pPr>
    </w:p>
    <w:p w14:paraId="31C6600E" w14:textId="77777777" w:rsidR="00FB1693" w:rsidRDefault="00FB1693" w:rsidP="00884F39">
      <w:pPr>
        <w:ind w:left="1871" w:firstLine="681"/>
        <w:rPr>
          <w:szCs w:val="24"/>
        </w:rPr>
      </w:pPr>
    </w:p>
    <w:p w14:paraId="225FBD0C"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4683" w14:textId="77777777" w:rsidR="004303FA" w:rsidRDefault="004303FA">
      <w:r>
        <w:separator/>
      </w:r>
    </w:p>
  </w:endnote>
  <w:endnote w:type="continuationSeparator" w:id="0">
    <w:p w14:paraId="5C4E3F40"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FD52"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491161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7282"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5322BC4B"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73571" w14:textId="77777777" w:rsidR="004303FA" w:rsidRDefault="004303FA">
      <w:r>
        <w:separator/>
      </w:r>
    </w:p>
  </w:footnote>
  <w:footnote w:type="continuationSeparator" w:id="0">
    <w:p w14:paraId="70050449"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84AB"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065763341">
    <w:abstractNumId w:val="1"/>
  </w:num>
  <w:num w:numId="2" w16cid:durableId="1440643891">
    <w:abstractNumId w:val="0"/>
  </w:num>
  <w:num w:numId="3" w16cid:durableId="364211841">
    <w:abstractNumId w:val="4"/>
  </w:num>
  <w:num w:numId="4" w16cid:durableId="2065522868">
    <w:abstractNumId w:val="3"/>
  </w:num>
  <w:num w:numId="5" w16cid:durableId="342249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59AD"/>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07B07"/>
    <w:rsid w:val="00710B4B"/>
    <w:rsid w:val="00720565"/>
    <w:rsid w:val="0073586E"/>
    <w:rsid w:val="00740DC5"/>
    <w:rsid w:val="007421B2"/>
    <w:rsid w:val="0074348F"/>
    <w:rsid w:val="00774361"/>
    <w:rsid w:val="00785381"/>
    <w:rsid w:val="0078788C"/>
    <w:rsid w:val="007A4EDC"/>
    <w:rsid w:val="007B09EB"/>
    <w:rsid w:val="007C29C7"/>
    <w:rsid w:val="007E09B0"/>
    <w:rsid w:val="007E5757"/>
    <w:rsid w:val="007E591F"/>
    <w:rsid w:val="007F6D38"/>
    <w:rsid w:val="00800649"/>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0C4"/>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6643F"/>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07F301ED"/>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23</TotalTime>
  <Pages>4</Pages>
  <Words>583</Words>
  <Characters>4345</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4919</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4</cp:revision>
  <cp:lastPrinted>2005-05-04T09:21:00Z</cp:lastPrinted>
  <dcterms:created xsi:type="dcterms:W3CDTF">2024-04-19T08:51:00Z</dcterms:created>
  <dcterms:modified xsi:type="dcterms:W3CDTF">2024-04-22T08:32:00Z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{C190A597-F506-4C7B-922A-2FDC5B284895}</vt:lpwstr>
  </property>
</Properties>
</file>