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3F5" w:rsidRDefault="00F473F5">
      <w:bookmarkStart w:id="0" w:name="_GoBack"/>
      <w:bookmarkEnd w:id="0"/>
    </w:p>
    <w:tbl>
      <w:tblPr>
        <w:tblW w:w="9368" w:type="dxa"/>
        <w:tblCellMar>
          <w:left w:w="0" w:type="dxa"/>
          <w:right w:w="0" w:type="dxa"/>
        </w:tblCellMar>
        <w:tblLook w:val="04A0" w:firstRow="1" w:lastRow="0" w:firstColumn="1" w:lastColumn="0" w:noHBand="0" w:noVBand="1"/>
      </w:tblPr>
      <w:tblGrid>
        <w:gridCol w:w="4536"/>
        <w:gridCol w:w="4832"/>
      </w:tblGrid>
      <w:tr w:rsidR="00D60CED" w:rsidRPr="00181F85" w:rsidTr="00D60CED">
        <w:trPr>
          <w:cantSplit/>
        </w:trPr>
        <w:tc>
          <w:tcPr>
            <w:tcW w:w="4536" w:type="dxa"/>
            <w:hideMark/>
          </w:tcPr>
          <w:p w:rsidR="00D60CED" w:rsidRPr="00181F85" w:rsidRDefault="00D60CED" w:rsidP="00134811">
            <w:pPr>
              <w:rPr>
                <w:rFonts w:ascii="Verdana" w:hAnsi="Verdana"/>
                <w:color w:val="000000"/>
                <w:lang w:val="da-DK"/>
              </w:rPr>
            </w:pPr>
          </w:p>
          <w:p w:rsidR="00D60CED" w:rsidRPr="00181F85" w:rsidRDefault="00D60CED" w:rsidP="00134811">
            <w:pPr>
              <w:rPr>
                <w:rFonts w:ascii="Verdana" w:hAnsi="Verdana"/>
                <w:color w:val="000000"/>
                <w:lang w:val="da-DK"/>
              </w:rPr>
            </w:pPr>
            <w:r w:rsidRPr="00181F85">
              <w:rPr>
                <w:rFonts w:ascii="Verdana" w:hAnsi="Verdana"/>
                <w:color w:val="000000"/>
                <w:lang w:val="da-DK"/>
              </w:rPr>
              <w:t xml:space="preserve"> </w:t>
            </w:r>
          </w:p>
        </w:tc>
        <w:tc>
          <w:tcPr>
            <w:tcW w:w="4832" w:type="dxa"/>
          </w:tcPr>
          <w:p w:rsidR="00D60CED" w:rsidRPr="00181F85" w:rsidRDefault="00D60CED" w:rsidP="00134811">
            <w:pPr>
              <w:rPr>
                <w:rFonts w:ascii="Verdana" w:hAnsi="Verdana"/>
                <w:color w:val="000000"/>
                <w:sz w:val="20"/>
                <w:lang w:val="da-DK"/>
              </w:rPr>
            </w:pPr>
            <w:r w:rsidRPr="00181F85">
              <w:rPr>
                <w:rFonts w:ascii="Verdana" w:hAnsi="Verdana"/>
                <w:color w:val="000000"/>
                <w:sz w:val="20"/>
                <w:lang w:val="da-DK"/>
              </w:rPr>
              <w:t xml:space="preserve"> </w:t>
            </w:r>
          </w:p>
          <w:p w:rsidR="00D60CED" w:rsidRPr="00181F85" w:rsidRDefault="00D60CED" w:rsidP="00134811">
            <w:pPr>
              <w:rPr>
                <w:rFonts w:ascii="Verdana" w:hAnsi="Verdana"/>
                <w:color w:val="000000"/>
                <w:sz w:val="20"/>
                <w:lang w:val="da-DK"/>
              </w:rPr>
            </w:pPr>
            <w:r w:rsidRPr="00181F85">
              <w:rPr>
                <w:rFonts w:ascii="Verdana" w:hAnsi="Verdana"/>
                <w:color w:val="000000"/>
                <w:sz w:val="20"/>
                <w:lang w:val="da-DK"/>
              </w:rPr>
              <w:t xml:space="preserve"> </w:t>
            </w:r>
          </w:p>
          <w:p w:rsidR="00D60CED" w:rsidRPr="00181F85" w:rsidRDefault="00D60CED" w:rsidP="00134811">
            <w:pPr>
              <w:rPr>
                <w:rFonts w:ascii="Verdana" w:hAnsi="Verdana"/>
                <w:color w:val="000000"/>
                <w:sz w:val="20"/>
                <w:lang w:val="da-DK"/>
              </w:rPr>
            </w:pPr>
            <w:r w:rsidRPr="00181F85">
              <w:rPr>
                <w:rFonts w:ascii="Verdana" w:hAnsi="Verdana"/>
                <w:color w:val="000000"/>
                <w:sz w:val="20"/>
                <w:lang w:val="da-DK"/>
              </w:rPr>
              <w:t xml:space="preserve"> </w:t>
            </w:r>
          </w:p>
          <w:p w:rsidR="00D60CED" w:rsidRPr="00181F85" w:rsidRDefault="00D60CED" w:rsidP="00134811">
            <w:pPr>
              <w:rPr>
                <w:rFonts w:ascii="Verdana" w:hAnsi="Verdana"/>
                <w:color w:val="000000"/>
                <w:sz w:val="20"/>
                <w:lang w:val="da-DK"/>
              </w:rPr>
            </w:pPr>
            <w:r w:rsidRPr="00181F85">
              <w:rPr>
                <w:rFonts w:ascii="Verdana" w:hAnsi="Verdana"/>
                <w:color w:val="000000"/>
                <w:sz w:val="20"/>
                <w:lang w:val="da-DK"/>
              </w:rPr>
              <w:t xml:space="preserve"> </w:t>
            </w:r>
          </w:p>
          <w:p w:rsidR="00D60CED" w:rsidRPr="00181F85" w:rsidRDefault="00D60CED" w:rsidP="00134811">
            <w:pPr>
              <w:rPr>
                <w:rFonts w:ascii="Verdana" w:hAnsi="Verdana"/>
                <w:color w:val="000000"/>
                <w:sz w:val="20"/>
                <w:lang w:val="da-DK"/>
              </w:rPr>
            </w:pPr>
            <w:r w:rsidRPr="00181F85">
              <w:rPr>
                <w:rFonts w:ascii="Verdana" w:hAnsi="Verdana"/>
                <w:color w:val="000000"/>
                <w:sz w:val="20"/>
                <w:lang w:val="da-DK"/>
              </w:rPr>
              <w:t xml:space="preserve"> </w:t>
            </w:r>
          </w:p>
          <w:p w:rsidR="00D60CED" w:rsidRPr="00181F85" w:rsidRDefault="00D60CED" w:rsidP="00134811">
            <w:pPr>
              <w:rPr>
                <w:rFonts w:ascii="Verdana" w:hAnsi="Verdana"/>
                <w:color w:val="000000"/>
                <w:sz w:val="20"/>
                <w:lang w:val="da-DK"/>
              </w:rPr>
            </w:pPr>
            <w:r w:rsidRPr="00181F85">
              <w:rPr>
                <w:rFonts w:ascii="Verdana" w:hAnsi="Verdana"/>
                <w:color w:val="000000"/>
                <w:sz w:val="20"/>
                <w:lang w:val="da-DK"/>
              </w:rPr>
              <w:t xml:space="preserve"> </w:t>
            </w:r>
          </w:p>
        </w:tc>
      </w:tr>
    </w:tbl>
    <w:p w:rsidR="00AE7557" w:rsidRDefault="00D60CED"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suppressAutoHyphens/>
        <w:jc w:val="center"/>
        <w:rPr>
          <w:rFonts w:ascii="Verdana" w:hAnsi="Verdana"/>
          <w:sz w:val="48"/>
          <w:szCs w:val="48"/>
          <w:lang w:val="da-DK"/>
        </w:rPr>
      </w:pPr>
      <w:r w:rsidRPr="00181F85">
        <w:rPr>
          <w:rFonts w:ascii="Verdana" w:hAnsi="Verdana"/>
          <w:b/>
          <w:bCs/>
          <w:sz w:val="48"/>
          <w:szCs w:val="48"/>
          <w:lang w:val="da-DK"/>
        </w:rPr>
        <w:t>Miljøgodkendelse</w:t>
      </w:r>
      <w:r w:rsidRPr="00181F85">
        <w:rPr>
          <w:rFonts w:ascii="Verdana" w:hAnsi="Verdana"/>
          <w:sz w:val="48"/>
          <w:szCs w:val="48"/>
          <w:lang w:val="da-DK"/>
        </w:rPr>
        <w:t xml:space="preserve"> </w:t>
      </w:r>
      <w:r w:rsidR="00466DF4" w:rsidRPr="00181F85">
        <w:rPr>
          <w:rFonts w:ascii="Verdana" w:hAnsi="Verdana"/>
          <w:b/>
          <w:sz w:val="48"/>
          <w:szCs w:val="48"/>
          <w:lang w:val="da-DK"/>
        </w:rPr>
        <w:t>af Hillerød Genbrugsstation</w:t>
      </w:r>
      <w:r w:rsidR="00BB358C">
        <w:rPr>
          <w:rFonts w:ascii="Verdana" w:hAnsi="Verdana"/>
          <w:b/>
          <w:sz w:val="48"/>
          <w:szCs w:val="48"/>
          <w:lang w:val="da-DK"/>
        </w:rPr>
        <w:t xml:space="preserve"> 2019</w:t>
      </w:r>
      <w:r w:rsidRPr="00181F85">
        <w:rPr>
          <w:rFonts w:ascii="Verdana" w:hAnsi="Verdana"/>
          <w:sz w:val="48"/>
          <w:szCs w:val="48"/>
          <w:lang w:val="da-DK"/>
        </w:rPr>
        <w:t xml:space="preserve"> </w:t>
      </w:r>
    </w:p>
    <w:p w:rsidR="00AE7557" w:rsidRDefault="00AE7557"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suppressAutoHyphens/>
        <w:jc w:val="center"/>
        <w:rPr>
          <w:rFonts w:ascii="Verdana" w:hAnsi="Verdana"/>
          <w:sz w:val="48"/>
          <w:szCs w:val="48"/>
          <w:lang w:val="da-DK"/>
        </w:rPr>
      </w:pPr>
    </w:p>
    <w:p w:rsidR="00D60CED" w:rsidRPr="00181F85" w:rsidRDefault="00AC50AF"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suppressAutoHyphens/>
        <w:jc w:val="center"/>
        <w:rPr>
          <w:rFonts w:ascii="Verdana" w:hAnsi="Verdana"/>
          <w:lang w:val="da-DK"/>
        </w:rPr>
      </w:pPr>
      <w:r w:rsidRPr="00181F85">
        <w:rPr>
          <w:rFonts w:ascii="Verdana" w:hAnsi="Verdana"/>
          <w:noProof/>
          <w:sz w:val="20"/>
          <w:szCs w:val="20"/>
          <w:lang w:val="da-DK" w:eastAsia="da-DK"/>
        </w:rPr>
        <w:drawing>
          <wp:inline distT="0" distB="0" distL="0" distR="0" wp14:anchorId="6023A7C6" wp14:editId="52E852EF">
            <wp:extent cx="6120130" cy="3442335"/>
            <wp:effectExtent l="19050" t="19050" r="13970" b="2476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08-Genbrugsstation-001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a:ln>
                      <a:solidFill>
                        <a:schemeClr val="tx1"/>
                      </a:solidFill>
                    </a:ln>
                  </pic:spPr>
                </pic:pic>
              </a:graphicData>
            </a:graphic>
          </wp:inline>
        </w:drawing>
      </w:r>
    </w:p>
    <w:p w:rsidR="00D60CED" w:rsidRPr="00181F85" w:rsidRDefault="00D60CED"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suppressAutoHyphens/>
        <w:jc w:val="center"/>
        <w:rPr>
          <w:rFonts w:ascii="Verdana" w:hAnsi="Verdana"/>
          <w:lang w:val="da-DK"/>
        </w:rPr>
      </w:pPr>
    </w:p>
    <w:p w:rsidR="00D60CED" w:rsidRPr="00181F85" w:rsidRDefault="00466DF4"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suppressAutoHyphens/>
        <w:jc w:val="center"/>
        <w:rPr>
          <w:rFonts w:ascii="Verdana" w:hAnsi="Verdana"/>
          <w:b/>
          <w:bCs/>
          <w:sz w:val="48"/>
          <w:szCs w:val="48"/>
          <w:lang w:val="da-DK"/>
        </w:rPr>
      </w:pPr>
      <w:r w:rsidRPr="00181F85">
        <w:rPr>
          <w:rFonts w:ascii="Verdana" w:hAnsi="Verdana"/>
          <w:b/>
          <w:bCs/>
          <w:sz w:val="48"/>
          <w:szCs w:val="48"/>
          <w:lang w:val="da-DK"/>
        </w:rPr>
        <w:t>Hillerød Affaldshåndtering A/S</w:t>
      </w:r>
    </w:p>
    <w:p w:rsidR="00D60CED" w:rsidRPr="00181F85" w:rsidRDefault="00D60CED"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suppressAutoHyphens/>
        <w:jc w:val="center"/>
        <w:rPr>
          <w:rFonts w:ascii="Verdana" w:hAnsi="Verdana"/>
          <w:lang w:val="da-DK"/>
        </w:rPr>
      </w:pPr>
    </w:p>
    <w:p w:rsidR="00D60CED" w:rsidRPr="00181F85" w:rsidRDefault="006A138A"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suppressAutoHyphens/>
        <w:jc w:val="center"/>
        <w:rPr>
          <w:rFonts w:ascii="Verdana" w:hAnsi="Verdana"/>
          <w:b/>
          <w:bCs/>
          <w:sz w:val="32"/>
          <w:lang w:val="da-DK"/>
        </w:rPr>
      </w:pPr>
      <w:r w:rsidRPr="00181F85">
        <w:rPr>
          <w:rFonts w:ascii="Verdana" w:hAnsi="Verdana"/>
          <w:b/>
          <w:bCs/>
          <w:sz w:val="32"/>
          <w:lang w:val="da-DK"/>
        </w:rPr>
        <w:t>Lyngevej 2</w:t>
      </w:r>
      <w:r w:rsidR="00D60CED" w:rsidRPr="00181F85">
        <w:rPr>
          <w:rFonts w:ascii="Verdana" w:hAnsi="Verdana"/>
          <w:b/>
          <w:bCs/>
          <w:sz w:val="32"/>
          <w:lang w:val="da-DK"/>
        </w:rPr>
        <w:t>,</w:t>
      </w:r>
    </w:p>
    <w:p w:rsidR="007E1051" w:rsidRPr="00181F85" w:rsidRDefault="00D60CED"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suppressAutoHyphens/>
        <w:jc w:val="center"/>
        <w:rPr>
          <w:rFonts w:ascii="Verdana" w:hAnsi="Verdana"/>
          <w:b/>
          <w:bCs/>
          <w:sz w:val="32"/>
          <w:lang w:val="da-DK"/>
        </w:rPr>
      </w:pPr>
      <w:r w:rsidRPr="00181F85">
        <w:rPr>
          <w:rFonts w:ascii="Verdana" w:hAnsi="Verdana"/>
          <w:b/>
          <w:bCs/>
          <w:sz w:val="32"/>
          <w:lang w:val="da-DK"/>
        </w:rPr>
        <w:t>3400 Hillerød</w:t>
      </w:r>
      <w:r w:rsidR="007E1051" w:rsidRPr="00181F85">
        <w:rPr>
          <w:rFonts w:ascii="Verdana" w:hAnsi="Verdana"/>
          <w:b/>
          <w:bCs/>
          <w:sz w:val="32"/>
          <w:szCs w:val="32"/>
          <w:lang w:val="da-DK"/>
        </w:rPr>
        <w:br w:type="page"/>
      </w:r>
    </w:p>
    <w:p w:rsidR="00D60CED" w:rsidRPr="00181F85" w:rsidRDefault="00D60CED"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rPr>
          <w:rFonts w:ascii="Verdana" w:hAnsi="Verdana"/>
          <w:sz w:val="20"/>
          <w:szCs w:val="20"/>
          <w:lang w:val="da-DK"/>
        </w:rPr>
      </w:pPr>
      <w:r w:rsidRPr="00181F85">
        <w:rPr>
          <w:rFonts w:ascii="Verdana" w:hAnsi="Verdana"/>
          <w:b/>
          <w:bCs/>
          <w:sz w:val="20"/>
          <w:szCs w:val="20"/>
          <w:lang w:val="da-DK"/>
        </w:rPr>
        <w:lastRenderedPageBreak/>
        <w:t>DATABLAD</w:t>
      </w:r>
    </w:p>
    <w:p w:rsidR="00D60CED" w:rsidRPr="00181F85" w:rsidRDefault="00D60CED"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rPr>
          <w:rFonts w:ascii="Verdana" w:hAnsi="Verdana"/>
          <w:sz w:val="20"/>
          <w:szCs w:val="20"/>
          <w:lang w:val="da-DK"/>
        </w:rPr>
      </w:pPr>
    </w:p>
    <w:p w:rsidR="00D60CED" w:rsidRPr="00181F85" w:rsidRDefault="00D60CED"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rPr>
          <w:rFonts w:ascii="Verdana" w:hAnsi="Verdana"/>
          <w:b/>
          <w:bCs/>
          <w:sz w:val="20"/>
          <w:szCs w:val="20"/>
          <w:lang w:val="da-DK"/>
        </w:rPr>
      </w:pPr>
      <w:r w:rsidRPr="00181F85">
        <w:rPr>
          <w:rFonts w:ascii="Verdana" w:hAnsi="Verdana"/>
          <w:b/>
          <w:bCs/>
          <w:sz w:val="20"/>
          <w:szCs w:val="20"/>
          <w:lang w:val="da-DK"/>
        </w:rPr>
        <w:t>Miljøgodkendels</w:t>
      </w:r>
      <w:r w:rsidR="00466DF4" w:rsidRPr="00181F85">
        <w:rPr>
          <w:rFonts w:ascii="Verdana" w:hAnsi="Verdana"/>
          <w:b/>
          <w:bCs/>
          <w:sz w:val="20"/>
          <w:szCs w:val="20"/>
          <w:lang w:val="da-DK"/>
        </w:rPr>
        <w:t>e af genbrugsplads</w:t>
      </w:r>
    </w:p>
    <w:p w:rsidR="00466DF4" w:rsidRPr="00181F85" w:rsidRDefault="00466DF4" w:rsidP="00134811">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rPr>
          <w:rFonts w:ascii="Verdana" w:hAnsi="Verdana"/>
          <w:b/>
          <w:bCs/>
          <w:sz w:val="20"/>
          <w:szCs w:val="20"/>
          <w:lang w:val="da-DK"/>
        </w:rPr>
      </w:pPr>
    </w:p>
    <w:tbl>
      <w:tblPr>
        <w:tblW w:w="0" w:type="auto"/>
        <w:jc w:val="center"/>
        <w:tblLayout w:type="fixed"/>
        <w:tblCellMar>
          <w:left w:w="141" w:type="dxa"/>
          <w:right w:w="141" w:type="dxa"/>
        </w:tblCellMar>
        <w:tblLook w:val="04A0" w:firstRow="1" w:lastRow="0" w:firstColumn="1" w:lastColumn="0" w:noHBand="0" w:noVBand="1"/>
      </w:tblPr>
      <w:tblGrid>
        <w:gridCol w:w="3968"/>
        <w:gridCol w:w="3968"/>
      </w:tblGrid>
      <w:tr w:rsidR="00D60CED" w:rsidRPr="008A1F41" w:rsidTr="00D60CED">
        <w:trPr>
          <w:cantSplit/>
          <w:trHeight w:val="403"/>
          <w:jc w:val="center"/>
        </w:trPr>
        <w:tc>
          <w:tcPr>
            <w:tcW w:w="3968" w:type="dxa"/>
          </w:tcPr>
          <w:p w:rsidR="00D60CED" w:rsidRPr="00181F85" w:rsidRDefault="00D60CED" w:rsidP="00134811">
            <w:pPr>
              <w:rPr>
                <w:rFonts w:ascii="Verdana" w:hAnsi="Verdana"/>
                <w:sz w:val="20"/>
                <w:szCs w:val="20"/>
                <w:lang w:val="da-DK"/>
              </w:rPr>
            </w:pPr>
            <w:r w:rsidRPr="00181F85">
              <w:rPr>
                <w:rFonts w:ascii="Verdana" w:hAnsi="Verdana"/>
                <w:sz w:val="20"/>
                <w:szCs w:val="20"/>
                <w:lang w:val="da-DK"/>
              </w:rPr>
              <w:t>Godkendt af Hillerød Kommune,</w:t>
            </w:r>
          </w:p>
          <w:p w:rsidR="00D60CED" w:rsidRPr="00181F85" w:rsidRDefault="00D60CED" w:rsidP="00134811">
            <w:pPr>
              <w:rPr>
                <w:rFonts w:ascii="Verdana" w:hAnsi="Verdana"/>
                <w:sz w:val="20"/>
                <w:szCs w:val="20"/>
                <w:lang w:val="da-DK"/>
              </w:rPr>
            </w:pPr>
            <w:r w:rsidRPr="00181F85">
              <w:rPr>
                <w:rFonts w:ascii="Verdana" w:hAnsi="Verdana"/>
                <w:sz w:val="20"/>
                <w:szCs w:val="20"/>
                <w:lang w:val="da-DK"/>
              </w:rPr>
              <w:t>Miljø, Byg &amp; Beredskab</w:t>
            </w:r>
          </w:p>
          <w:p w:rsidR="00D60CED" w:rsidRPr="00181F85" w:rsidRDefault="00D60CED" w:rsidP="00134811">
            <w:pPr>
              <w:rPr>
                <w:rFonts w:ascii="Verdana" w:hAnsi="Verdana"/>
                <w:sz w:val="20"/>
                <w:szCs w:val="20"/>
                <w:lang w:val="da-DK"/>
              </w:rPr>
            </w:pPr>
          </w:p>
        </w:tc>
        <w:tc>
          <w:tcPr>
            <w:tcW w:w="3968" w:type="dxa"/>
            <w:hideMark/>
          </w:tcPr>
          <w:p w:rsidR="00D60CED" w:rsidRPr="00181F85" w:rsidRDefault="008A1F41" w:rsidP="00BB358C">
            <w:pPr>
              <w:rPr>
                <w:rFonts w:ascii="Verdana" w:hAnsi="Verdana"/>
                <w:sz w:val="20"/>
                <w:szCs w:val="20"/>
                <w:lang w:val="da-DK"/>
              </w:rPr>
            </w:pPr>
            <w:r>
              <w:rPr>
                <w:rFonts w:ascii="Verdana" w:hAnsi="Verdana"/>
                <w:sz w:val="20"/>
                <w:szCs w:val="20"/>
                <w:lang w:val="da-DK"/>
              </w:rPr>
              <w:t>Meddelt den 18</w:t>
            </w:r>
            <w:r w:rsidR="00C87C3E">
              <w:rPr>
                <w:rFonts w:ascii="Verdana" w:hAnsi="Verdana"/>
                <w:sz w:val="20"/>
                <w:szCs w:val="20"/>
                <w:lang w:val="da-DK"/>
              </w:rPr>
              <w:t>. 12</w:t>
            </w:r>
            <w:r w:rsidR="00F81A77" w:rsidRPr="00F81A77">
              <w:rPr>
                <w:rFonts w:ascii="Verdana" w:hAnsi="Verdana"/>
                <w:sz w:val="20"/>
                <w:szCs w:val="20"/>
                <w:lang w:val="da-DK"/>
              </w:rPr>
              <w:t xml:space="preserve"> </w:t>
            </w:r>
            <w:r w:rsidR="00B855F0">
              <w:rPr>
                <w:rFonts w:ascii="Verdana" w:hAnsi="Verdana"/>
                <w:sz w:val="20"/>
                <w:szCs w:val="20"/>
                <w:lang w:val="da-DK"/>
              </w:rPr>
              <w:t>2019</w:t>
            </w:r>
          </w:p>
        </w:tc>
      </w:tr>
      <w:tr w:rsidR="00D60CED" w:rsidRPr="005B0B45" w:rsidTr="00D60CED">
        <w:trPr>
          <w:cantSplit/>
          <w:trHeight w:val="403"/>
          <w:jc w:val="center"/>
        </w:trPr>
        <w:tc>
          <w:tcPr>
            <w:tcW w:w="3968" w:type="dxa"/>
            <w:hideMark/>
          </w:tcPr>
          <w:p w:rsidR="00D60CED" w:rsidRPr="00181F85" w:rsidRDefault="00D60CED" w:rsidP="00134811">
            <w:pPr>
              <w:rPr>
                <w:rFonts w:ascii="Verdana" w:hAnsi="Verdana"/>
                <w:sz w:val="20"/>
                <w:szCs w:val="20"/>
                <w:lang w:val="da-DK"/>
              </w:rPr>
            </w:pPr>
            <w:r w:rsidRPr="00181F85">
              <w:rPr>
                <w:rFonts w:ascii="Verdana" w:hAnsi="Verdana"/>
                <w:sz w:val="20"/>
                <w:szCs w:val="20"/>
                <w:lang w:val="da-DK"/>
              </w:rPr>
              <w:t xml:space="preserve">Virksomhedens art og liste- </w:t>
            </w:r>
          </w:p>
          <w:p w:rsidR="00D60CED" w:rsidRPr="00181F85" w:rsidRDefault="00466DF4" w:rsidP="00134811">
            <w:pPr>
              <w:rPr>
                <w:rFonts w:ascii="Verdana" w:hAnsi="Verdana"/>
                <w:sz w:val="20"/>
                <w:szCs w:val="20"/>
                <w:lang w:val="da-DK"/>
              </w:rPr>
            </w:pPr>
            <w:r w:rsidRPr="00181F85">
              <w:rPr>
                <w:rFonts w:ascii="Verdana" w:hAnsi="Verdana"/>
                <w:sz w:val="20"/>
                <w:szCs w:val="20"/>
                <w:lang w:val="da-DK"/>
              </w:rPr>
              <w:t>betegnelse: K 211</w:t>
            </w:r>
          </w:p>
        </w:tc>
        <w:tc>
          <w:tcPr>
            <w:tcW w:w="3968" w:type="dxa"/>
          </w:tcPr>
          <w:p w:rsidR="00D60CED" w:rsidRPr="00181F85" w:rsidRDefault="00466DF4" w:rsidP="00134811">
            <w:pPr>
              <w:rPr>
                <w:rFonts w:ascii="Verdana" w:hAnsi="Verdana"/>
                <w:sz w:val="20"/>
                <w:szCs w:val="20"/>
                <w:lang w:val="da-DK"/>
              </w:rPr>
            </w:pPr>
            <w:r w:rsidRPr="00181F85">
              <w:rPr>
                <w:rFonts w:ascii="Verdana" w:hAnsi="Verdana"/>
                <w:sz w:val="20"/>
                <w:szCs w:val="20"/>
                <w:lang w:val="da-DK"/>
              </w:rPr>
              <w:t>Genbrugspladser, der modtager affald fra private og lignende affald fra erhvervsvirksomheder med kapacitet for tilførsel af 30 ton affald om dagen, eller med mere end 4 containere med et samlet volumen på mindst 30 m</w:t>
            </w:r>
            <w:r w:rsidRPr="00181F85">
              <w:rPr>
                <w:rFonts w:ascii="Verdana" w:hAnsi="Verdana"/>
                <w:sz w:val="20"/>
                <w:szCs w:val="20"/>
                <w:vertAlign w:val="superscript"/>
                <w:lang w:val="da-DK"/>
              </w:rPr>
              <w:t>3</w:t>
            </w:r>
            <w:r w:rsidRPr="00181F85">
              <w:rPr>
                <w:rFonts w:ascii="Verdana" w:hAnsi="Verdana"/>
                <w:sz w:val="20"/>
                <w:szCs w:val="20"/>
                <w:lang w:val="da-DK"/>
              </w:rPr>
              <w:t>.</w:t>
            </w:r>
          </w:p>
          <w:p w:rsidR="00466DF4" w:rsidRPr="00181F85" w:rsidRDefault="00466DF4" w:rsidP="00134811">
            <w:pPr>
              <w:rPr>
                <w:rFonts w:ascii="Verdana" w:hAnsi="Verdana"/>
                <w:sz w:val="20"/>
                <w:szCs w:val="20"/>
                <w:lang w:val="da-DK"/>
              </w:rPr>
            </w:pPr>
          </w:p>
        </w:tc>
      </w:tr>
      <w:tr w:rsidR="00D60CED" w:rsidRPr="00181F85" w:rsidTr="00D60CED">
        <w:trPr>
          <w:cantSplit/>
          <w:trHeight w:val="403"/>
          <w:jc w:val="center"/>
        </w:trPr>
        <w:tc>
          <w:tcPr>
            <w:tcW w:w="3968" w:type="dxa"/>
          </w:tcPr>
          <w:p w:rsidR="00D60CED" w:rsidRPr="00181F85" w:rsidRDefault="00D60CED" w:rsidP="00134811">
            <w:pPr>
              <w:rPr>
                <w:rFonts w:ascii="Verdana" w:hAnsi="Verdana"/>
                <w:sz w:val="20"/>
                <w:szCs w:val="20"/>
                <w:lang w:val="da-DK"/>
              </w:rPr>
            </w:pPr>
            <w:r w:rsidRPr="00181F85">
              <w:rPr>
                <w:rFonts w:ascii="Verdana" w:hAnsi="Verdana"/>
                <w:sz w:val="20"/>
                <w:szCs w:val="20"/>
                <w:lang w:val="da-DK"/>
              </w:rPr>
              <w:t>Virksomhedens beliggenhed:</w:t>
            </w:r>
          </w:p>
          <w:p w:rsidR="00D60CED" w:rsidRPr="00181F85" w:rsidRDefault="00D60CED" w:rsidP="00134811">
            <w:pPr>
              <w:rPr>
                <w:rFonts w:ascii="Verdana" w:hAnsi="Verdana"/>
                <w:sz w:val="20"/>
                <w:szCs w:val="20"/>
                <w:lang w:val="da-DK"/>
              </w:rPr>
            </w:pPr>
          </w:p>
        </w:tc>
        <w:tc>
          <w:tcPr>
            <w:tcW w:w="3968" w:type="dxa"/>
          </w:tcPr>
          <w:p w:rsidR="00801C65" w:rsidRDefault="00801C65" w:rsidP="00134811">
            <w:pPr>
              <w:rPr>
                <w:rFonts w:ascii="Verdana" w:hAnsi="Verdana"/>
                <w:sz w:val="20"/>
                <w:szCs w:val="20"/>
                <w:lang w:val="da-DK"/>
              </w:rPr>
            </w:pPr>
            <w:r>
              <w:rPr>
                <w:rFonts w:ascii="Verdana" w:hAnsi="Verdana"/>
                <w:sz w:val="20"/>
                <w:szCs w:val="20"/>
                <w:lang w:val="da-DK"/>
              </w:rPr>
              <w:t>Hillerød Forsyning, Hillerød Affaldshåndtering A/S</w:t>
            </w:r>
          </w:p>
          <w:p w:rsidR="00D60CED" w:rsidRPr="00181F85" w:rsidRDefault="00B855F0" w:rsidP="00134811">
            <w:pPr>
              <w:rPr>
                <w:rFonts w:ascii="Verdana" w:hAnsi="Verdana"/>
                <w:sz w:val="20"/>
                <w:szCs w:val="20"/>
                <w:lang w:val="da-DK"/>
              </w:rPr>
            </w:pPr>
            <w:r>
              <w:rPr>
                <w:rFonts w:ascii="Verdana" w:hAnsi="Verdana"/>
                <w:sz w:val="20"/>
                <w:szCs w:val="20"/>
                <w:lang w:val="da-DK"/>
              </w:rPr>
              <w:t>Sol</w:t>
            </w:r>
            <w:r w:rsidR="00406F7C">
              <w:rPr>
                <w:rFonts w:ascii="Verdana" w:hAnsi="Verdana"/>
                <w:sz w:val="20"/>
                <w:szCs w:val="20"/>
                <w:lang w:val="da-DK"/>
              </w:rPr>
              <w:t>rødgårds Alle 6</w:t>
            </w:r>
          </w:p>
          <w:p w:rsidR="00D60CED" w:rsidRPr="00181F85" w:rsidRDefault="00D60CED" w:rsidP="00134811">
            <w:pPr>
              <w:rPr>
                <w:rFonts w:ascii="Verdana" w:hAnsi="Verdana"/>
                <w:sz w:val="20"/>
                <w:szCs w:val="20"/>
                <w:lang w:val="da-DK"/>
              </w:rPr>
            </w:pPr>
            <w:r w:rsidRPr="00181F85">
              <w:rPr>
                <w:rFonts w:ascii="Verdana" w:hAnsi="Verdana"/>
                <w:sz w:val="20"/>
                <w:szCs w:val="20"/>
                <w:lang w:val="da-DK"/>
              </w:rPr>
              <w:t>3400 Hillerød</w:t>
            </w:r>
          </w:p>
          <w:p w:rsidR="00466DF4" w:rsidRPr="00181F85" w:rsidRDefault="00466DF4" w:rsidP="00134811">
            <w:pPr>
              <w:rPr>
                <w:rFonts w:ascii="Verdana" w:hAnsi="Verdana"/>
                <w:sz w:val="20"/>
                <w:szCs w:val="20"/>
                <w:lang w:val="da-DK"/>
              </w:rPr>
            </w:pPr>
          </w:p>
          <w:p w:rsidR="00D60CED" w:rsidRPr="00181F85" w:rsidRDefault="00D60CED" w:rsidP="00134811">
            <w:pPr>
              <w:rPr>
                <w:rFonts w:ascii="Verdana" w:hAnsi="Verdana"/>
                <w:sz w:val="20"/>
                <w:szCs w:val="20"/>
                <w:u w:val="single"/>
                <w:lang w:val="da-DK"/>
              </w:rPr>
            </w:pPr>
            <w:r w:rsidRPr="00181F85">
              <w:rPr>
                <w:rFonts w:ascii="Verdana" w:hAnsi="Verdana"/>
                <w:sz w:val="20"/>
                <w:szCs w:val="20"/>
                <w:u w:val="single"/>
                <w:lang w:val="da-DK"/>
              </w:rPr>
              <w:t>Aktivitet:</w:t>
            </w:r>
          </w:p>
          <w:p w:rsidR="00801C65" w:rsidRDefault="00801C65" w:rsidP="00134811">
            <w:pPr>
              <w:rPr>
                <w:rFonts w:ascii="Verdana" w:hAnsi="Verdana"/>
                <w:sz w:val="20"/>
                <w:szCs w:val="20"/>
                <w:lang w:val="da-DK"/>
              </w:rPr>
            </w:pPr>
            <w:r>
              <w:rPr>
                <w:rFonts w:ascii="Verdana" w:hAnsi="Verdana"/>
                <w:sz w:val="20"/>
                <w:szCs w:val="20"/>
                <w:lang w:val="da-DK"/>
              </w:rPr>
              <w:t>Hillerød Affaldshåndtering A/S</w:t>
            </w:r>
          </w:p>
          <w:p w:rsidR="00D60CED" w:rsidRPr="00181F85" w:rsidRDefault="00406F7C" w:rsidP="00134811">
            <w:pPr>
              <w:rPr>
                <w:rFonts w:ascii="Verdana" w:hAnsi="Verdana"/>
                <w:sz w:val="20"/>
                <w:szCs w:val="20"/>
                <w:lang w:val="da-DK"/>
              </w:rPr>
            </w:pPr>
            <w:r>
              <w:rPr>
                <w:rFonts w:ascii="Verdana" w:hAnsi="Verdana"/>
                <w:sz w:val="20"/>
                <w:szCs w:val="20"/>
                <w:lang w:val="da-DK"/>
              </w:rPr>
              <w:t>Solrødgårds alle</w:t>
            </w:r>
            <w:r w:rsidR="00801C65">
              <w:rPr>
                <w:rFonts w:ascii="Verdana" w:hAnsi="Verdana"/>
                <w:sz w:val="20"/>
                <w:szCs w:val="20"/>
                <w:lang w:val="da-DK"/>
              </w:rPr>
              <w:t xml:space="preserve"> 2</w:t>
            </w:r>
          </w:p>
          <w:p w:rsidR="00D60CED" w:rsidRPr="00181F85" w:rsidRDefault="00466DF4" w:rsidP="00134811">
            <w:pPr>
              <w:rPr>
                <w:rFonts w:ascii="Verdana" w:hAnsi="Verdana"/>
                <w:sz w:val="20"/>
                <w:szCs w:val="20"/>
                <w:lang w:val="da-DK"/>
              </w:rPr>
            </w:pPr>
            <w:r w:rsidRPr="00181F85">
              <w:rPr>
                <w:rFonts w:ascii="Verdana" w:hAnsi="Verdana"/>
                <w:sz w:val="20"/>
                <w:szCs w:val="20"/>
                <w:lang w:val="da-DK"/>
              </w:rPr>
              <w:t>3400 Hillerød</w:t>
            </w:r>
          </w:p>
          <w:p w:rsidR="00D60CED" w:rsidRPr="00181F85" w:rsidRDefault="00D60CED" w:rsidP="00134811">
            <w:pPr>
              <w:rPr>
                <w:rFonts w:ascii="Verdana" w:hAnsi="Verdana"/>
                <w:sz w:val="20"/>
                <w:szCs w:val="20"/>
                <w:lang w:val="da-DK"/>
              </w:rPr>
            </w:pPr>
          </w:p>
        </w:tc>
      </w:tr>
      <w:tr w:rsidR="00D60CED" w:rsidRPr="00181F85" w:rsidTr="00D60CED">
        <w:trPr>
          <w:cantSplit/>
          <w:trHeight w:val="403"/>
          <w:jc w:val="center"/>
        </w:trPr>
        <w:tc>
          <w:tcPr>
            <w:tcW w:w="3968" w:type="dxa"/>
            <w:hideMark/>
          </w:tcPr>
          <w:p w:rsidR="00D60CED" w:rsidRPr="00181F85" w:rsidRDefault="00D60CED" w:rsidP="00134811">
            <w:pPr>
              <w:rPr>
                <w:rFonts w:ascii="Verdana" w:hAnsi="Verdana"/>
                <w:sz w:val="20"/>
                <w:szCs w:val="20"/>
                <w:lang w:val="da-DK"/>
              </w:rPr>
            </w:pPr>
            <w:r w:rsidRPr="00181F85">
              <w:rPr>
                <w:rFonts w:ascii="Verdana" w:hAnsi="Verdana"/>
                <w:sz w:val="20"/>
                <w:szCs w:val="20"/>
                <w:lang w:val="da-DK"/>
              </w:rPr>
              <w:t>Matr. nr. og ejerlav:</w:t>
            </w:r>
          </w:p>
        </w:tc>
        <w:tc>
          <w:tcPr>
            <w:tcW w:w="3968" w:type="dxa"/>
            <w:hideMark/>
          </w:tcPr>
          <w:p w:rsidR="00D60CED" w:rsidRPr="00181F85" w:rsidRDefault="00466DF4" w:rsidP="00801C65">
            <w:pPr>
              <w:rPr>
                <w:rFonts w:ascii="Verdana" w:hAnsi="Verdana"/>
                <w:sz w:val="20"/>
                <w:szCs w:val="20"/>
                <w:lang w:val="da-DK"/>
              </w:rPr>
            </w:pPr>
            <w:r w:rsidRPr="00181F85">
              <w:rPr>
                <w:rFonts w:ascii="Verdana" w:hAnsi="Verdana"/>
                <w:sz w:val="20"/>
                <w:szCs w:val="20"/>
                <w:lang w:val="da-DK"/>
              </w:rPr>
              <w:t>1</w:t>
            </w:r>
            <w:r w:rsidR="00801C65">
              <w:rPr>
                <w:rFonts w:ascii="Verdana" w:hAnsi="Verdana"/>
                <w:sz w:val="20"/>
                <w:szCs w:val="20"/>
                <w:lang w:val="da-DK"/>
              </w:rPr>
              <w:t>mh</w:t>
            </w:r>
            <w:r w:rsidRPr="00181F85">
              <w:rPr>
                <w:rFonts w:ascii="Verdana" w:hAnsi="Verdana"/>
                <w:sz w:val="20"/>
                <w:szCs w:val="20"/>
                <w:lang w:val="da-DK"/>
              </w:rPr>
              <w:t>, Favrholm</w:t>
            </w:r>
            <w:r w:rsidR="00D60CED" w:rsidRPr="00181F85">
              <w:rPr>
                <w:rFonts w:ascii="Verdana" w:hAnsi="Verdana"/>
                <w:sz w:val="20"/>
                <w:szCs w:val="20"/>
                <w:lang w:val="da-DK"/>
              </w:rPr>
              <w:t xml:space="preserve">, </w:t>
            </w:r>
            <w:r w:rsidRPr="00181F85">
              <w:rPr>
                <w:rFonts w:ascii="Verdana" w:hAnsi="Verdana"/>
                <w:sz w:val="20"/>
                <w:szCs w:val="20"/>
                <w:lang w:val="da-DK"/>
              </w:rPr>
              <w:t>Hillerød Jorder</w:t>
            </w:r>
          </w:p>
        </w:tc>
      </w:tr>
      <w:tr w:rsidR="00D60CED" w:rsidRPr="00181F85" w:rsidTr="00D60CED">
        <w:trPr>
          <w:cantSplit/>
          <w:trHeight w:val="403"/>
          <w:jc w:val="center"/>
        </w:trPr>
        <w:tc>
          <w:tcPr>
            <w:tcW w:w="3968" w:type="dxa"/>
          </w:tcPr>
          <w:p w:rsidR="00D60CED" w:rsidRPr="00181F85" w:rsidRDefault="00D60CED" w:rsidP="00134811">
            <w:pPr>
              <w:rPr>
                <w:rFonts w:ascii="Verdana" w:hAnsi="Verdana"/>
                <w:sz w:val="20"/>
                <w:szCs w:val="20"/>
                <w:lang w:val="da-DK"/>
              </w:rPr>
            </w:pPr>
            <w:r w:rsidRPr="00181F85">
              <w:rPr>
                <w:rFonts w:ascii="Verdana" w:hAnsi="Verdana"/>
                <w:sz w:val="20"/>
                <w:szCs w:val="20"/>
                <w:lang w:val="da-DK"/>
              </w:rPr>
              <w:t>Virksomhedens ejer og driftsansvarlige:</w:t>
            </w:r>
          </w:p>
          <w:p w:rsidR="00D60CED" w:rsidRPr="00181F85" w:rsidRDefault="00D60CED" w:rsidP="00134811">
            <w:pPr>
              <w:rPr>
                <w:rFonts w:ascii="Verdana" w:hAnsi="Verdana"/>
                <w:sz w:val="20"/>
                <w:szCs w:val="20"/>
                <w:lang w:val="da-DK"/>
              </w:rPr>
            </w:pPr>
          </w:p>
        </w:tc>
        <w:tc>
          <w:tcPr>
            <w:tcW w:w="3968" w:type="dxa"/>
          </w:tcPr>
          <w:p w:rsidR="00D60CED" w:rsidRPr="00181F85" w:rsidRDefault="00181F85" w:rsidP="00134811">
            <w:pPr>
              <w:rPr>
                <w:rFonts w:ascii="Verdana" w:hAnsi="Verdana"/>
                <w:sz w:val="20"/>
                <w:szCs w:val="20"/>
                <w:lang w:val="da-DK"/>
              </w:rPr>
            </w:pPr>
            <w:r w:rsidRPr="00181F85">
              <w:rPr>
                <w:rFonts w:ascii="Verdana" w:hAnsi="Verdana"/>
                <w:sz w:val="20"/>
                <w:szCs w:val="20"/>
                <w:lang w:val="da-DK"/>
              </w:rPr>
              <w:t>Hillerød Forsyning,</w:t>
            </w:r>
            <w:r w:rsidR="00801C65">
              <w:rPr>
                <w:rFonts w:ascii="Verdana" w:hAnsi="Verdana"/>
                <w:sz w:val="20"/>
                <w:szCs w:val="20"/>
                <w:lang w:val="da-DK"/>
              </w:rPr>
              <w:t xml:space="preserve"> Hillerød Affaldshåndtering A/S </w:t>
            </w:r>
          </w:p>
          <w:p w:rsidR="00D60CED" w:rsidRDefault="00801C65" w:rsidP="00134811">
            <w:pPr>
              <w:rPr>
                <w:rFonts w:ascii="Verdana" w:hAnsi="Verdana"/>
                <w:sz w:val="20"/>
                <w:szCs w:val="20"/>
                <w:lang w:val="da-DK"/>
              </w:rPr>
            </w:pPr>
            <w:r>
              <w:rPr>
                <w:rFonts w:ascii="Verdana" w:hAnsi="Verdana"/>
                <w:sz w:val="20"/>
                <w:szCs w:val="20"/>
                <w:lang w:val="da-DK"/>
              </w:rPr>
              <w:t>Alf Johansen</w:t>
            </w:r>
          </w:p>
          <w:p w:rsidR="00801C65" w:rsidRPr="00181F85" w:rsidRDefault="00801C65" w:rsidP="00134811">
            <w:pPr>
              <w:rPr>
                <w:rFonts w:ascii="Verdana" w:hAnsi="Verdana"/>
                <w:sz w:val="20"/>
                <w:szCs w:val="20"/>
                <w:lang w:val="da-DK"/>
              </w:rPr>
            </w:pPr>
            <w:r>
              <w:rPr>
                <w:rFonts w:ascii="Verdana" w:hAnsi="Verdana"/>
                <w:sz w:val="20"/>
                <w:szCs w:val="20"/>
                <w:lang w:val="da-DK"/>
              </w:rPr>
              <w:t>Tlf 29687519/aj@hfors.dk</w:t>
            </w:r>
          </w:p>
          <w:p w:rsidR="00D60CED" w:rsidRPr="00181F85" w:rsidRDefault="00D60CED" w:rsidP="00134811">
            <w:pPr>
              <w:rPr>
                <w:rFonts w:ascii="Verdana" w:hAnsi="Verdana"/>
                <w:sz w:val="20"/>
                <w:szCs w:val="20"/>
                <w:lang w:val="da-DK"/>
              </w:rPr>
            </w:pPr>
          </w:p>
        </w:tc>
      </w:tr>
      <w:tr w:rsidR="00D60CED" w:rsidRPr="005B0B45" w:rsidTr="00D60CED">
        <w:trPr>
          <w:cantSplit/>
          <w:trHeight w:val="403"/>
          <w:jc w:val="center"/>
        </w:trPr>
        <w:tc>
          <w:tcPr>
            <w:tcW w:w="3968" w:type="dxa"/>
          </w:tcPr>
          <w:p w:rsidR="00D60CED" w:rsidRPr="00181F85" w:rsidRDefault="00D60CED" w:rsidP="00134811">
            <w:pPr>
              <w:rPr>
                <w:rFonts w:ascii="Verdana" w:hAnsi="Verdana"/>
                <w:sz w:val="20"/>
                <w:szCs w:val="20"/>
                <w:lang w:val="da-DK"/>
              </w:rPr>
            </w:pPr>
            <w:r w:rsidRPr="00181F85">
              <w:rPr>
                <w:rFonts w:ascii="Verdana" w:hAnsi="Verdana"/>
                <w:sz w:val="20"/>
                <w:szCs w:val="20"/>
                <w:lang w:val="da-DK"/>
              </w:rPr>
              <w:t>Virksomhedens driftsansvarlige:</w:t>
            </w:r>
          </w:p>
          <w:p w:rsidR="00D60CED" w:rsidRPr="00181F85" w:rsidRDefault="00D60CED" w:rsidP="00134811">
            <w:pPr>
              <w:rPr>
                <w:rFonts w:ascii="Verdana" w:hAnsi="Verdana"/>
                <w:sz w:val="20"/>
                <w:szCs w:val="20"/>
                <w:lang w:val="da-DK"/>
              </w:rPr>
            </w:pPr>
          </w:p>
        </w:tc>
        <w:tc>
          <w:tcPr>
            <w:tcW w:w="3968" w:type="dxa"/>
          </w:tcPr>
          <w:p w:rsidR="00801C65" w:rsidRDefault="00110167" w:rsidP="00801C65">
            <w:pPr>
              <w:rPr>
                <w:rFonts w:ascii="Verdana" w:hAnsi="Verdana"/>
                <w:sz w:val="20"/>
                <w:szCs w:val="20"/>
                <w:lang w:val="da-DK"/>
              </w:rPr>
            </w:pPr>
            <w:r>
              <w:rPr>
                <w:rFonts w:ascii="Verdana" w:hAnsi="Verdana"/>
                <w:sz w:val="20"/>
                <w:szCs w:val="20"/>
                <w:lang w:val="da-DK"/>
              </w:rPr>
              <w:t xml:space="preserve">Miljøtilsyn </w:t>
            </w:r>
            <w:r w:rsidR="00801C65">
              <w:rPr>
                <w:rFonts w:ascii="Verdana" w:hAnsi="Verdana"/>
                <w:sz w:val="20"/>
                <w:szCs w:val="20"/>
                <w:lang w:val="da-DK"/>
              </w:rPr>
              <w:t>Hanne Thinghuus</w:t>
            </w:r>
          </w:p>
          <w:p w:rsidR="00801C65" w:rsidRPr="00181F85" w:rsidRDefault="005B0B45" w:rsidP="00801C65">
            <w:pPr>
              <w:rPr>
                <w:rFonts w:ascii="Verdana" w:hAnsi="Verdana"/>
                <w:sz w:val="20"/>
                <w:szCs w:val="20"/>
                <w:lang w:val="da-DK"/>
              </w:rPr>
            </w:pPr>
            <w:hyperlink r:id="rId9" w:history="1">
              <w:r w:rsidR="00801C65" w:rsidRPr="00DB52BA">
                <w:rPr>
                  <w:rStyle w:val="Hyperlink"/>
                  <w:rFonts w:ascii="Verdana" w:hAnsi="Verdana"/>
                  <w:sz w:val="20"/>
                  <w:szCs w:val="20"/>
                  <w:lang w:val="da-DK"/>
                </w:rPr>
                <w:t>haja@hfors.dk/</w:t>
              </w:r>
            </w:hyperlink>
            <w:r w:rsidR="00801C65">
              <w:rPr>
                <w:rFonts w:ascii="Verdana" w:hAnsi="Verdana"/>
                <w:sz w:val="20"/>
                <w:szCs w:val="20"/>
                <w:lang w:val="da-DK"/>
              </w:rPr>
              <w:t xml:space="preserve"> tlf.</w:t>
            </w:r>
            <w:r w:rsidR="00801C65" w:rsidRPr="00801C65">
              <w:rPr>
                <w:rFonts w:ascii="Verdana" w:hAnsi="Verdana"/>
                <w:sz w:val="18"/>
                <w:szCs w:val="18"/>
                <w:lang w:val="da-DK" w:eastAsia="da-DK"/>
              </w:rPr>
              <w:t xml:space="preserve"> 48 23 10 14</w:t>
            </w:r>
          </w:p>
          <w:p w:rsidR="00D60CED" w:rsidRPr="00181F85" w:rsidRDefault="00D60CED" w:rsidP="00181F85">
            <w:pPr>
              <w:rPr>
                <w:rFonts w:ascii="Verdana" w:hAnsi="Verdana"/>
                <w:sz w:val="20"/>
                <w:szCs w:val="20"/>
                <w:lang w:val="da-DK"/>
              </w:rPr>
            </w:pPr>
          </w:p>
        </w:tc>
      </w:tr>
      <w:tr w:rsidR="00D60CED" w:rsidRPr="00801C65" w:rsidTr="00D60CED">
        <w:trPr>
          <w:cantSplit/>
          <w:trHeight w:val="403"/>
          <w:jc w:val="center"/>
        </w:trPr>
        <w:tc>
          <w:tcPr>
            <w:tcW w:w="3968" w:type="dxa"/>
          </w:tcPr>
          <w:p w:rsidR="00D60CED" w:rsidRPr="00181F85" w:rsidRDefault="00D60CED" w:rsidP="00134811">
            <w:pPr>
              <w:rPr>
                <w:rFonts w:ascii="Verdana" w:hAnsi="Verdana"/>
                <w:sz w:val="20"/>
                <w:szCs w:val="20"/>
                <w:lang w:val="da-DK"/>
              </w:rPr>
            </w:pPr>
            <w:r w:rsidRPr="00181F85">
              <w:rPr>
                <w:rFonts w:ascii="Verdana" w:hAnsi="Verdana"/>
                <w:sz w:val="20"/>
                <w:szCs w:val="20"/>
                <w:lang w:val="da-DK"/>
              </w:rPr>
              <w:t>Grundens ejer:</w:t>
            </w:r>
          </w:p>
          <w:p w:rsidR="00D60CED" w:rsidRPr="00181F85" w:rsidRDefault="00D60CED" w:rsidP="00134811">
            <w:pPr>
              <w:rPr>
                <w:rFonts w:ascii="Verdana" w:hAnsi="Verdana"/>
                <w:sz w:val="20"/>
                <w:szCs w:val="20"/>
                <w:lang w:val="da-DK"/>
              </w:rPr>
            </w:pPr>
          </w:p>
          <w:p w:rsidR="00D60CED" w:rsidRPr="00181F85" w:rsidRDefault="00D60CED" w:rsidP="00134811">
            <w:pPr>
              <w:rPr>
                <w:rFonts w:ascii="Verdana" w:hAnsi="Verdana"/>
                <w:sz w:val="20"/>
                <w:szCs w:val="20"/>
                <w:lang w:val="da-DK"/>
              </w:rPr>
            </w:pPr>
          </w:p>
        </w:tc>
        <w:tc>
          <w:tcPr>
            <w:tcW w:w="3968" w:type="dxa"/>
          </w:tcPr>
          <w:p w:rsidR="00D60CED" w:rsidRPr="00181F85" w:rsidRDefault="00DD43B4" w:rsidP="00134811">
            <w:pPr>
              <w:rPr>
                <w:rFonts w:ascii="Verdana" w:hAnsi="Verdana"/>
                <w:sz w:val="20"/>
                <w:szCs w:val="20"/>
                <w:lang w:val="da-DK"/>
              </w:rPr>
            </w:pPr>
            <w:r w:rsidRPr="00181F85">
              <w:rPr>
                <w:rFonts w:ascii="Verdana" w:hAnsi="Verdana"/>
                <w:sz w:val="20"/>
                <w:szCs w:val="20"/>
                <w:lang w:val="da-DK"/>
              </w:rPr>
              <w:t>Hillerød Forsyning</w:t>
            </w:r>
          </w:p>
          <w:p w:rsidR="00DD43B4" w:rsidRPr="00181F85" w:rsidRDefault="00DD43B4" w:rsidP="00134811">
            <w:pPr>
              <w:rPr>
                <w:rFonts w:ascii="Verdana" w:hAnsi="Verdana"/>
                <w:sz w:val="20"/>
                <w:szCs w:val="20"/>
                <w:lang w:val="da-DK"/>
              </w:rPr>
            </w:pPr>
            <w:r w:rsidRPr="00181F85">
              <w:rPr>
                <w:rFonts w:ascii="Verdana" w:hAnsi="Verdana"/>
                <w:sz w:val="20"/>
                <w:szCs w:val="20"/>
                <w:lang w:val="da-DK"/>
              </w:rPr>
              <w:t>Ægirsvej 4</w:t>
            </w:r>
          </w:p>
          <w:p w:rsidR="00DD43B4" w:rsidRPr="00181F85" w:rsidRDefault="00DD43B4" w:rsidP="00134811">
            <w:pPr>
              <w:rPr>
                <w:rFonts w:ascii="Verdana" w:hAnsi="Verdana"/>
                <w:sz w:val="20"/>
                <w:szCs w:val="20"/>
                <w:lang w:val="da-DK"/>
              </w:rPr>
            </w:pPr>
            <w:r w:rsidRPr="00181F85">
              <w:rPr>
                <w:rFonts w:ascii="Verdana" w:hAnsi="Verdana"/>
                <w:sz w:val="20"/>
                <w:szCs w:val="20"/>
                <w:lang w:val="da-DK"/>
              </w:rPr>
              <w:t>3400 Hillerød</w:t>
            </w:r>
          </w:p>
          <w:p w:rsidR="00D60CED" w:rsidRPr="00181F85" w:rsidRDefault="00D60CED" w:rsidP="00134811">
            <w:pPr>
              <w:rPr>
                <w:rFonts w:ascii="Verdana" w:hAnsi="Verdana"/>
                <w:sz w:val="20"/>
                <w:szCs w:val="20"/>
                <w:lang w:val="da-DK"/>
              </w:rPr>
            </w:pPr>
          </w:p>
        </w:tc>
      </w:tr>
      <w:tr w:rsidR="00D60CED" w:rsidRPr="00801C65" w:rsidTr="00D60CED">
        <w:trPr>
          <w:cantSplit/>
          <w:trHeight w:val="403"/>
          <w:jc w:val="center"/>
        </w:trPr>
        <w:tc>
          <w:tcPr>
            <w:tcW w:w="3968" w:type="dxa"/>
          </w:tcPr>
          <w:p w:rsidR="00D60CED" w:rsidRPr="00181F85" w:rsidRDefault="00D60CED" w:rsidP="00134811">
            <w:pPr>
              <w:rPr>
                <w:rFonts w:ascii="Verdana" w:hAnsi="Verdana"/>
                <w:sz w:val="20"/>
                <w:szCs w:val="20"/>
                <w:lang w:val="da-DK"/>
              </w:rPr>
            </w:pPr>
            <w:r w:rsidRPr="00181F85">
              <w:rPr>
                <w:rFonts w:ascii="Verdana" w:hAnsi="Verdana"/>
                <w:sz w:val="20"/>
                <w:szCs w:val="20"/>
                <w:lang w:val="da-DK"/>
              </w:rPr>
              <w:t>CVR-nr.:</w:t>
            </w:r>
          </w:p>
          <w:p w:rsidR="00D60CED" w:rsidRPr="00181F85" w:rsidRDefault="00D60CED" w:rsidP="00134811">
            <w:pPr>
              <w:rPr>
                <w:rFonts w:ascii="Verdana" w:hAnsi="Verdana"/>
                <w:sz w:val="20"/>
                <w:szCs w:val="20"/>
                <w:lang w:val="da-DK"/>
              </w:rPr>
            </w:pPr>
          </w:p>
        </w:tc>
        <w:tc>
          <w:tcPr>
            <w:tcW w:w="3968" w:type="dxa"/>
            <w:hideMark/>
          </w:tcPr>
          <w:p w:rsidR="00D60CED" w:rsidRPr="00181F85" w:rsidRDefault="000F1075" w:rsidP="00134811">
            <w:pPr>
              <w:rPr>
                <w:rFonts w:ascii="Verdana" w:hAnsi="Verdana"/>
                <w:sz w:val="20"/>
                <w:szCs w:val="20"/>
                <w:lang w:val="da-DK"/>
              </w:rPr>
            </w:pPr>
            <w:r w:rsidRPr="00181F85">
              <w:rPr>
                <w:rFonts w:ascii="Verdana" w:hAnsi="Verdana"/>
                <w:sz w:val="20"/>
                <w:szCs w:val="20"/>
                <w:lang w:val="da-DK"/>
              </w:rPr>
              <w:t>31592593</w:t>
            </w:r>
          </w:p>
        </w:tc>
      </w:tr>
      <w:tr w:rsidR="00D60CED" w:rsidRPr="00801C65" w:rsidTr="00D60CED">
        <w:trPr>
          <w:cantSplit/>
          <w:trHeight w:val="403"/>
          <w:jc w:val="center"/>
        </w:trPr>
        <w:tc>
          <w:tcPr>
            <w:tcW w:w="3968" w:type="dxa"/>
          </w:tcPr>
          <w:p w:rsidR="00D60CED" w:rsidRPr="00181F85" w:rsidRDefault="00D60CED" w:rsidP="00134811">
            <w:pPr>
              <w:rPr>
                <w:rFonts w:ascii="Verdana" w:hAnsi="Verdana"/>
                <w:sz w:val="20"/>
                <w:szCs w:val="20"/>
                <w:lang w:val="da-DK"/>
              </w:rPr>
            </w:pPr>
            <w:r w:rsidRPr="00181F85">
              <w:rPr>
                <w:rFonts w:ascii="Verdana" w:hAnsi="Verdana"/>
                <w:sz w:val="20"/>
                <w:szCs w:val="20"/>
                <w:lang w:val="da-DK"/>
              </w:rPr>
              <w:t>P-nr.:</w:t>
            </w:r>
          </w:p>
          <w:p w:rsidR="00D60CED" w:rsidRPr="00181F85" w:rsidRDefault="00D60CED" w:rsidP="00134811">
            <w:pPr>
              <w:rPr>
                <w:rFonts w:ascii="Verdana" w:hAnsi="Verdana"/>
                <w:sz w:val="20"/>
                <w:szCs w:val="20"/>
                <w:lang w:val="da-DK"/>
              </w:rPr>
            </w:pPr>
          </w:p>
        </w:tc>
        <w:tc>
          <w:tcPr>
            <w:tcW w:w="3968" w:type="dxa"/>
            <w:hideMark/>
          </w:tcPr>
          <w:p w:rsidR="00D60CED" w:rsidRPr="00181F85" w:rsidRDefault="00801C65" w:rsidP="00134811">
            <w:pPr>
              <w:rPr>
                <w:rFonts w:ascii="Verdana" w:hAnsi="Verdana"/>
                <w:sz w:val="20"/>
                <w:szCs w:val="20"/>
                <w:lang w:val="da-DK"/>
              </w:rPr>
            </w:pPr>
            <w:r>
              <w:rPr>
                <w:rFonts w:ascii="Verdana" w:hAnsi="Verdana"/>
                <w:sz w:val="20"/>
                <w:szCs w:val="20"/>
                <w:lang w:val="da-DK"/>
              </w:rPr>
              <w:t>1022010197</w:t>
            </w:r>
          </w:p>
        </w:tc>
      </w:tr>
      <w:tr w:rsidR="00D60CED" w:rsidRPr="00801C65" w:rsidTr="00D60CED">
        <w:trPr>
          <w:cantSplit/>
          <w:trHeight w:val="403"/>
          <w:jc w:val="center"/>
        </w:trPr>
        <w:tc>
          <w:tcPr>
            <w:tcW w:w="3968" w:type="dxa"/>
          </w:tcPr>
          <w:p w:rsidR="00D60CED" w:rsidRPr="00181F85" w:rsidRDefault="00D60CED" w:rsidP="00134811">
            <w:pPr>
              <w:rPr>
                <w:rFonts w:ascii="Verdana" w:hAnsi="Verdana"/>
                <w:sz w:val="20"/>
                <w:szCs w:val="20"/>
                <w:lang w:val="da-DK"/>
              </w:rPr>
            </w:pPr>
          </w:p>
        </w:tc>
        <w:tc>
          <w:tcPr>
            <w:tcW w:w="3968" w:type="dxa"/>
          </w:tcPr>
          <w:p w:rsidR="00D60CED" w:rsidRPr="00181F85" w:rsidRDefault="00D60CED" w:rsidP="00134811">
            <w:pPr>
              <w:rPr>
                <w:rFonts w:ascii="Verdana" w:hAnsi="Verdana"/>
                <w:sz w:val="20"/>
                <w:szCs w:val="20"/>
                <w:lang w:val="da-DK"/>
              </w:rPr>
            </w:pPr>
          </w:p>
        </w:tc>
      </w:tr>
      <w:tr w:rsidR="00D60CED" w:rsidRPr="00801C65" w:rsidTr="00D60CED">
        <w:trPr>
          <w:cantSplit/>
          <w:trHeight w:val="403"/>
          <w:jc w:val="center"/>
        </w:trPr>
        <w:tc>
          <w:tcPr>
            <w:tcW w:w="3968" w:type="dxa"/>
          </w:tcPr>
          <w:p w:rsidR="00D60CED" w:rsidRPr="00181F85" w:rsidRDefault="00D60CED" w:rsidP="00134811">
            <w:pPr>
              <w:rPr>
                <w:rFonts w:ascii="Verdana" w:hAnsi="Verdana"/>
                <w:sz w:val="20"/>
                <w:szCs w:val="20"/>
                <w:lang w:val="da-DK"/>
              </w:rPr>
            </w:pPr>
          </w:p>
        </w:tc>
        <w:tc>
          <w:tcPr>
            <w:tcW w:w="3968" w:type="dxa"/>
          </w:tcPr>
          <w:p w:rsidR="00D60CED" w:rsidRPr="00181F85" w:rsidRDefault="00D60CED" w:rsidP="00134811">
            <w:pPr>
              <w:rPr>
                <w:rFonts w:ascii="Verdana" w:hAnsi="Verdana"/>
                <w:sz w:val="20"/>
                <w:szCs w:val="20"/>
                <w:lang w:val="da-DK"/>
              </w:rPr>
            </w:pPr>
          </w:p>
        </w:tc>
      </w:tr>
      <w:tr w:rsidR="00D60CED" w:rsidRPr="00181F85" w:rsidTr="00D60CED">
        <w:trPr>
          <w:cantSplit/>
          <w:trHeight w:val="403"/>
          <w:jc w:val="center"/>
        </w:trPr>
        <w:tc>
          <w:tcPr>
            <w:tcW w:w="3968" w:type="dxa"/>
          </w:tcPr>
          <w:p w:rsidR="00D60CED" w:rsidRPr="00181F85" w:rsidRDefault="00D60CED" w:rsidP="00134811">
            <w:pPr>
              <w:rPr>
                <w:rFonts w:ascii="Verdana" w:hAnsi="Verdana"/>
                <w:sz w:val="20"/>
                <w:szCs w:val="20"/>
                <w:lang w:val="da-DK"/>
              </w:rPr>
            </w:pPr>
          </w:p>
          <w:p w:rsidR="00D60CED" w:rsidRPr="00181F85" w:rsidRDefault="00D60CED" w:rsidP="00134811">
            <w:pPr>
              <w:rPr>
                <w:rFonts w:ascii="Verdana" w:hAnsi="Verdana"/>
                <w:sz w:val="20"/>
                <w:szCs w:val="20"/>
                <w:lang w:val="da-DK"/>
              </w:rPr>
            </w:pPr>
            <w:r w:rsidRPr="00181F85">
              <w:rPr>
                <w:rFonts w:ascii="Verdana" w:hAnsi="Verdana"/>
                <w:sz w:val="20"/>
                <w:szCs w:val="20"/>
                <w:lang w:val="da-DK"/>
              </w:rPr>
              <w:t>Tilsynsmyndighed:</w:t>
            </w:r>
          </w:p>
        </w:tc>
        <w:tc>
          <w:tcPr>
            <w:tcW w:w="3968" w:type="dxa"/>
          </w:tcPr>
          <w:p w:rsidR="00D60CED" w:rsidRPr="00181F85" w:rsidRDefault="00D60CED" w:rsidP="00134811">
            <w:pPr>
              <w:pStyle w:val="Sidehoved"/>
              <w:tabs>
                <w:tab w:val="left" w:pos="1304"/>
              </w:tabs>
              <w:rPr>
                <w:rFonts w:ascii="Verdana" w:hAnsi="Verdana"/>
                <w:sz w:val="20"/>
                <w:szCs w:val="20"/>
                <w:lang w:val="da-DK"/>
              </w:rPr>
            </w:pPr>
          </w:p>
          <w:p w:rsidR="00D60CED" w:rsidRPr="00181F85" w:rsidRDefault="00D60CED" w:rsidP="00134811">
            <w:pPr>
              <w:pStyle w:val="Sidehoved"/>
              <w:tabs>
                <w:tab w:val="left" w:pos="1304"/>
              </w:tabs>
              <w:rPr>
                <w:rFonts w:ascii="Verdana" w:hAnsi="Verdana"/>
                <w:sz w:val="20"/>
                <w:szCs w:val="20"/>
                <w:lang w:val="da-DK"/>
              </w:rPr>
            </w:pPr>
            <w:r w:rsidRPr="00181F85">
              <w:rPr>
                <w:rFonts w:ascii="Verdana" w:hAnsi="Verdana"/>
                <w:sz w:val="20"/>
                <w:szCs w:val="20"/>
                <w:lang w:val="da-DK"/>
              </w:rPr>
              <w:t>Hillerød Kommune</w:t>
            </w:r>
          </w:p>
        </w:tc>
      </w:tr>
    </w:tbl>
    <w:p w:rsidR="00D60CED" w:rsidRPr="00181F85" w:rsidRDefault="00D60CED" w:rsidP="00134811">
      <w:pPr>
        <w:rPr>
          <w:rFonts w:ascii="Verdana" w:hAnsi="Verdana"/>
          <w:b/>
          <w:sz w:val="32"/>
          <w:szCs w:val="32"/>
          <w:lang w:val="da-DK"/>
        </w:rPr>
      </w:pPr>
    </w:p>
    <w:p w:rsidR="00D60CED" w:rsidRPr="00181F85" w:rsidRDefault="00D60CED" w:rsidP="00134811">
      <w:pPr>
        <w:rPr>
          <w:rFonts w:ascii="Verdana" w:hAnsi="Verdana"/>
          <w:b/>
          <w:sz w:val="32"/>
          <w:szCs w:val="32"/>
          <w:lang w:val="da-DK"/>
        </w:rPr>
      </w:pPr>
      <w:r w:rsidRPr="00181F85">
        <w:rPr>
          <w:rFonts w:ascii="Verdana" w:hAnsi="Verdana"/>
          <w:b/>
          <w:sz w:val="32"/>
          <w:szCs w:val="32"/>
          <w:lang w:val="da-DK"/>
        </w:rPr>
        <w:br w:type="page"/>
      </w:r>
    </w:p>
    <w:p w:rsidR="00D60CED" w:rsidRPr="00181F85" w:rsidRDefault="00D60CED" w:rsidP="00134811">
      <w:pPr>
        <w:rPr>
          <w:rFonts w:ascii="Verdana" w:hAnsi="Verdana"/>
          <w:b/>
          <w:sz w:val="28"/>
          <w:szCs w:val="28"/>
          <w:lang w:val="da-DK"/>
        </w:rPr>
      </w:pPr>
      <w:r w:rsidRPr="00181F85">
        <w:rPr>
          <w:rFonts w:ascii="Verdana" w:hAnsi="Verdana"/>
          <w:b/>
          <w:sz w:val="28"/>
          <w:szCs w:val="28"/>
          <w:lang w:val="da-DK"/>
        </w:rPr>
        <w:lastRenderedPageBreak/>
        <w:t>Indholdsfortegnelse</w:t>
      </w:r>
    </w:p>
    <w:p w:rsidR="00D60CED" w:rsidRPr="00181F85" w:rsidRDefault="00D60CED" w:rsidP="00134811">
      <w:pPr>
        <w:pStyle w:val="Overskrift6"/>
        <w:rPr>
          <w:rFonts w:ascii="Verdana" w:hAnsi="Verdana"/>
          <w:b/>
          <w:lang w:val="da-DK"/>
        </w:rPr>
      </w:pPr>
    </w:p>
    <w:p w:rsidR="008664EF" w:rsidRDefault="00D60CED">
      <w:pPr>
        <w:pStyle w:val="Indholdsfortegnelse1"/>
        <w:tabs>
          <w:tab w:val="left" w:pos="440"/>
          <w:tab w:val="right" w:leader="dot" w:pos="9628"/>
        </w:tabs>
        <w:rPr>
          <w:rFonts w:asciiTheme="minorHAnsi" w:eastAsiaTheme="minorEastAsia" w:hAnsiTheme="minorHAnsi" w:cstheme="minorBidi"/>
          <w:noProof/>
          <w:sz w:val="22"/>
          <w:szCs w:val="22"/>
          <w:lang w:val="da-DK" w:eastAsia="da-DK"/>
        </w:rPr>
      </w:pPr>
      <w:r w:rsidRPr="00B53883">
        <w:rPr>
          <w:rFonts w:ascii="Verdana" w:hAnsi="Verdana"/>
          <w:sz w:val="22"/>
          <w:szCs w:val="22"/>
          <w:lang w:val="da-DK"/>
        </w:rPr>
        <w:fldChar w:fldCharType="begin"/>
      </w:r>
      <w:r w:rsidRPr="00B53883">
        <w:rPr>
          <w:rFonts w:ascii="Verdana" w:hAnsi="Verdana"/>
          <w:sz w:val="22"/>
          <w:szCs w:val="22"/>
          <w:lang w:val="da-DK"/>
        </w:rPr>
        <w:instrText xml:space="preserve"> TOC \o "1-3" \h \z </w:instrText>
      </w:r>
      <w:r w:rsidRPr="00B53883">
        <w:rPr>
          <w:rFonts w:ascii="Verdana" w:hAnsi="Verdana"/>
          <w:sz w:val="22"/>
          <w:szCs w:val="22"/>
          <w:lang w:val="da-DK"/>
        </w:rPr>
        <w:fldChar w:fldCharType="separate"/>
      </w:r>
      <w:hyperlink w:anchor="_Toc449614625" w:history="1">
        <w:r w:rsidR="008664EF" w:rsidRPr="00BE662E">
          <w:rPr>
            <w:rStyle w:val="Hyperlink"/>
            <w:noProof/>
          </w:rPr>
          <w:t>1.</w:t>
        </w:r>
        <w:r w:rsidR="008664EF">
          <w:rPr>
            <w:rFonts w:asciiTheme="minorHAnsi" w:eastAsiaTheme="minorEastAsia" w:hAnsiTheme="minorHAnsi" w:cstheme="minorBidi"/>
            <w:noProof/>
            <w:sz w:val="22"/>
            <w:szCs w:val="22"/>
            <w:lang w:val="da-DK" w:eastAsia="da-DK"/>
          </w:rPr>
          <w:tab/>
        </w:r>
        <w:r w:rsidR="008664EF" w:rsidRPr="00BE662E">
          <w:rPr>
            <w:rStyle w:val="Hyperlink"/>
            <w:noProof/>
          </w:rPr>
          <w:t>Indledning</w:t>
        </w:r>
        <w:r w:rsidR="008664EF">
          <w:rPr>
            <w:noProof/>
            <w:webHidden/>
          </w:rPr>
          <w:tab/>
        </w:r>
        <w:r w:rsidR="008664EF">
          <w:rPr>
            <w:noProof/>
            <w:webHidden/>
          </w:rPr>
          <w:fldChar w:fldCharType="begin"/>
        </w:r>
        <w:r w:rsidR="008664EF">
          <w:rPr>
            <w:noProof/>
            <w:webHidden/>
          </w:rPr>
          <w:instrText xml:space="preserve"> PAGEREF _Toc449614625 \h </w:instrText>
        </w:r>
        <w:r w:rsidR="008664EF">
          <w:rPr>
            <w:noProof/>
            <w:webHidden/>
          </w:rPr>
        </w:r>
        <w:r w:rsidR="008664EF">
          <w:rPr>
            <w:noProof/>
            <w:webHidden/>
          </w:rPr>
          <w:fldChar w:fldCharType="separate"/>
        </w:r>
        <w:r w:rsidR="008664EF">
          <w:rPr>
            <w:noProof/>
            <w:webHidden/>
          </w:rPr>
          <w:t>4</w:t>
        </w:r>
        <w:r w:rsidR="008664EF">
          <w:rPr>
            <w:noProof/>
            <w:webHidden/>
          </w:rPr>
          <w:fldChar w:fldCharType="end"/>
        </w:r>
      </w:hyperlink>
    </w:p>
    <w:p w:rsidR="008664EF" w:rsidRDefault="005B0B45">
      <w:pPr>
        <w:pStyle w:val="Indholdsfortegnelse1"/>
        <w:tabs>
          <w:tab w:val="left" w:pos="440"/>
          <w:tab w:val="right" w:leader="dot" w:pos="9628"/>
        </w:tabs>
        <w:rPr>
          <w:rFonts w:asciiTheme="minorHAnsi" w:eastAsiaTheme="minorEastAsia" w:hAnsiTheme="minorHAnsi" w:cstheme="minorBidi"/>
          <w:noProof/>
          <w:sz w:val="22"/>
          <w:szCs w:val="22"/>
          <w:lang w:val="da-DK" w:eastAsia="da-DK"/>
        </w:rPr>
      </w:pPr>
      <w:hyperlink w:anchor="_Toc449614626" w:history="1">
        <w:r w:rsidR="008664EF" w:rsidRPr="00BE662E">
          <w:rPr>
            <w:rStyle w:val="Hyperlink"/>
            <w:noProof/>
          </w:rPr>
          <w:t>2.</w:t>
        </w:r>
        <w:r w:rsidR="008664EF">
          <w:rPr>
            <w:rFonts w:asciiTheme="minorHAnsi" w:eastAsiaTheme="minorEastAsia" w:hAnsiTheme="minorHAnsi" w:cstheme="minorBidi"/>
            <w:noProof/>
            <w:sz w:val="22"/>
            <w:szCs w:val="22"/>
            <w:lang w:val="da-DK" w:eastAsia="da-DK"/>
          </w:rPr>
          <w:tab/>
        </w:r>
        <w:r w:rsidR="008664EF" w:rsidRPr="00BE662E">
          <w:rPr>
            <w:rStyle w:val="Hyperlink"/>
            <w:noProof/>
          </w:rPr>
          <w:t>Grundlag for godkendelse</w:t>
        </w:r>
        <w:r w:rsidR="008664EF">
          <w:rPr>
            <w:noProof/>
            <w:webHidden/>
          </w:rPr>
          <w:tab/>
        </w:r>
        <w:r w:rsidR="008664EF">
          <w:rPr>
            <w:noProof/>
            <w:webHidden/>
          </w:rPr>
          <w:fldChar w:fldCharType="begin"/>
        </w:r>
        <w:r w:rsidR="008664EF">
          <w:rPr>
            <w:noProof/>
            <w:webHidden/>
          </w:rPr>
          <w:instrText xml:space="preserve"> PAGEREF _Toc449614626 \h </w:instrText>
        </w:r>
        <w:r w:rsidR="008664EF">
          <w:rPr>
            <w:noProof/>
            <w:webHidden/>
          </w:rPr>
        </w:r>
        <w:r w:rsidR="008664EF">
          <w:rPr>
            <w:noProof/>
            <w:webHidden/>
          </w:rPr>
          <w:fldChar w:fldCharType="separate"/>
        </w:r>
        <w:r w:rsidR="008664EF">
          <w:rPr>
            <w:noProof/>
            <w:webHidden/>
          </w:rPr>
          <w:t>4</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27" w:history="1">
        <w:r w:rsidR="008664EF" w:rsidRPr="00BE662E">
          <w:rPr>
            <w:rStyle w:val="Hyperlink"/>
            <w:noProof/>
            <w:lang w:val="da-DK"/>
          </w:rPr>
          <w:t>2.1</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Liste over sagsakter</w:t>
        </w:r>
        <w:r w:rsidR="008664EF">
          <w:rPr>
            <w:noProof/>
            <w:webHidden/>
          </w:rPr>
          <w:tab/>
        </w:r>
        <w:r w:rsidR="008664EF">
          <w:rPr>
            <w:noProof/>
            <w:webHidden/>
          </w:rPr>
          <w:fldChar w:fldCharType="begin"/>
        </w:r>
        <w:r w:rsidR="008664EF">
          <w:rPr>
            <w:noProof/>
            <w:webHidden/>
          </w:rPr>
          <w:instrText xml:space="preserve"> PAGEREF _Toc449614627 \h </w:instrText>
        </w:r>
        <w:r w:rsidR="008664EF">
          <w:rPr>
            <w:noProof/>
            <w:webHidden/>
          </w:rPr>
        </w:r>
        <w:r w:rsidR="008664EF">
          <w:rPr>
            <w:noProof/>
            <w:webHidden/>
          </w:rPr>
          <w:fldChar w:fldCharType="separate"/>
        </w:r>
        <w:r w:rsidR="008664EF">
          <w:rPr>
            <w:noProof/>
            <w:webHidden/>
          </w:rPr>
          <w:t>4</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28" w:history="1">
        <w:r w:rsidR="008664EF" w:rsidRPr="00BE662E">
          <w:rPr>
            <w:rStyle w:val="Hyperlink"/>
            <w:noProof/>
            <w:lang w:val="da-DK"/>
          </w:rPr>
          <w:t>2.2</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Udtalelser</w:t>
        </w:r>
        <w:r w:rsidR="008664EF">
          <w:rPr>
            <w:noProof/>
            <w:webHidden/>
          </w:rPr>
          <w:tab/>
        </w:r>
        <w:r w:rsidR="008664EF">
          <w:rPr>
            <w:noProof/>
            <w:webHidden/>
          </w:rPr>
          <w:fldChar w:fldCharType="begin"/>
        </w:r>
        <w:r w:rsidR="008664EF">
          <w:rPr>
            <w:noProof/>
            <w:webHidden/>
          </w:rPr>
          <w:instrText xml:space="preserve"> PAGEREF _Toc449614628 \h </w:instrText>
        </w:r>
        <w:r w:rsidR="008664EF">
          <w:rPr>
            <w:noProof/>
            <w:webHidden/>
          </w:rPr>
        </w:r>
        <w:r w:rsidR="008664EF">
          <w:rPr>
            <w:noProof/>
            <w:webHidden/>
          </w:rPr>
          <w:fldChar w:fldCharType="separate"/>
        </w:r>
        <w:r w:rsidR="008664EF">
          <w:rPr>
            <w:noProof/>
            <w:webHidden/>
          </w:rPr>
          <w:t>4</w:t>
        </w:r>
        <w:r w:rsidR="008664EF">
          <w:rPr>
            <w:noProof/>
            <w:webHidden/>
          </w:rPr>
          <w:fldChar w:fldCharType="end"/>
        </w:r>
      </w:hyperlink>
    </w:p>
    <w:p w:rsidR="008664EF" w:rsidRDefault="005B0B45">
      <w:pPr>
        <w:pStyle w:val="Indholdsfortegnelse1"/>
        <w:tabs>
          <w:tab w:val="left" w:pos="440"/>
          <w:tab w:val="right" w:leader="dot" w:pos="9628"/>
        </w:tabs>
        <w:rPr>
          <w:rFonts w:asciiTheme="minorHAnsi" w:eastAsiaTheme="minorEastAsia" w:hAnsiTheme="minorHAnsi" w:cstheme="minorBidi"/>
          <w:noProof/>
          <w:sz w:val="22"/>
          <w:szCs w:val="22"/>
          <w:lang w:val="da-DK" w:eastAsia="da-DK"/>
        </w:rPr>
      </w:pPr>
      <w:hyperlink w:anchor="_Toc449614629" w:history="1">
        <w:r w:rsidR="008664EF" w:rsidRPr="00BE662E">
          <w:rPr>
            <w:rStyle w:val="Hyperlink"/>
            <w:noProof/>
          </w:rPr>
          <w:t>3.</w:t>
        </w:r>
        <w:r w:rsidR="008664EF">
          <w:rPr>
            <w:rFonts w:asciiTheme="minorHAnsi" w:eastAsiaTheme="minorEastAsia" w:hAnsiTheme="minorHAnsi" w:cstheme="minorBidi"/>
            <w:noProof/>
            <w:sz w:val="22"/>
            <w:szCs w:val="22"/>
            <w:lang w:val="da-DK" w:eastAsia="da-DK"/>
          </w:rPr>
          <w:tab/>
        </w:r>
        <w:r w:rsidR="008664EF" w:rsidRPr="00BE662E">
          <w:rPr>
            <w:rStyle w:val="Hyperlink"/>
            <w:noProof/>
          </w:rPr>
          <w:t>Miljøteknisk beskrivelse</w:t>
        </w:r>
        <w:r w:rsidR="008664EF">
          <w:rPr>
            <w:noProof/>
            <w:webHidden/>
          </w:rPr>
          <w:tab/>
        </w:r>
        <w:r w:rsidR="008664EF">
          <w:rPr>
            <w:noProof/>
            <w:webHidden/>
          </w:rPr>
          <w:fldChar w:fldCharType="begin"/>
        </w:r>
        <w:r w:rsidR="008664EF">
          <w:rPr>
            <w:noProof/>
            <w:webHidden/>
          </w:rPr>
          <w:instrText xml:space="preserve"> PAGEREF _Toc449614629 \h </w:instrText>
        </w:r>
        <w:r w:rsidR="008664EF">
          <w:rPr>
            <w:noProof/>
            <w:webHidden/>
          </w:rPr>
        </w:r>
        <w:r w:rsidR="008664EF">
          <w:rPr>
            <w:noProof/>
            <w:webHidden/>
          </w:rPr>
          <w:fldChar w:fldCharType="separate"/>
        </w:r>
        <w:r w:rsidR="008664EF">
          <w:rPr>
            <w:noProof/>
            <w:webHidden/>
          </w:rPr>
          <w:t>4</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30" w:history="1">
        <w:r w:rsidR="008664EF" w:rsidRPr="00BE662E">
          <w:rPr>
            <w:rStyle w:val="Hyperlink"/>
            <w:noProof/>
            <w:lang w:val="da-DK"/>
          </w:rPr>
          <w:t>3.1</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Forhold på ejendommen</w:t>
        </w:r>
        <w:r w:rsidR="008664EF">
          <w:rPr>
            <w:noProof/>
            <w:webHidden/>
          </w:rPr>
          <w:tab/>
        </w:r>
        <w:r w:rsidR="008664EF">
          <w:rPr>
            <w:noProof/>
            <w:webHidden/>
          </w:rPr>
          <w:fldChar w:fldCharType="begin"/>
        </w:r>
        <w:r w:rsidR="008664EF">
          <w:rPr>
            <w:noProof/>
            <w:webHidden/>
          </w:rPr>
          <w:instrText xml:space="preserve"> PAGEREF _Toc449614630 \h </w:instrText>
        </w:r>
        <w:r w:rsidR="008664EF">
          <w:rPr>
            <w:noProof/>
            <w:webHidden/>
          </w:rPr>
        </w:r>
        <w:r w:rsidR="008664EF">
          <w:rPr>
            <w:noProof/>
            <w:webHidden/>
          </w:rPr>
          <w:fldChar w:fldCharType="separate"/>
        </w:r>
        <w:r w:rsidR="008664EF">
          <w:rPr>
            <w:noProof/>
            <w:webHidden/>
          </w:rPr>
          <w:t>4</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31" w:history="1">
        <w:r w:rsidR="008664EF" w:rsidRPr="00BE662E">
          <w:rPr>
            <w:rStyle w:val="Hyperlink"/>
            <w:noProof/>
            <w:lang w:val="da-DK"/>
          </w:rPr>
          <w:t>3.2</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Indretning og drift</w:t>
        </w:r>
        <w:r w:rsidR="008664EF">
          <w:rPr>
            <w:noProof/>
            <w:webHidden/>
          </w:rPr>
          <w:tab/>
        </w:r>
        <w:r w:rsidR="008664EF">
          <w:rPr>
            <w:noProof/>
            <w:webHidden/>
          </w:rPr>
          <w:fldChar w:fldCharType="begin"/>
        </w:r>
        <w:r w:rsidR="008664EF">
          <w:rPr>
            <w:noProof/>
            <w:webHidden/>
          </w:rPr>
          <w:instrText xml:space="preserve"> PAGEREF _Toc449614631 \h </w:instrText>
        </w:r>
        <w:r w:rsidR="008664EF">
          <w:rPr>
            <w:noProof/>
            <w:webHidden/>
          </w:rPr>
        </w:r>
        <w:r w:rsidR="008664EF">
          <w:rPr>
            <w:noProof/>
            <w:webHidden/>
          </w:rPr>
          <w:fldChar w:fldCharType="separate"/>
        </w:r>
        <w:r w:rsidR="008664EF">
          <w:rPr>
            <w:noProof/>
            <w:webHidden/>
          </w:rPr>
          <w:t>5</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32" w:history="1">
        <w:r w:rsidR="008664EF" w:rsidRPr="00BE662E">
          <w:rPr>
            <w:rStyle w:val="Hyperlink"/>
            <w:noProof/>
            <w:lang w:val="da-DK"/>
          </w:rPr>
          <w:t>3.3</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Belægning</w:t>
        </w:r>
        <w:r w:rsidR="008664EF">
          <w:rPr>
            <w:noProof/>
            <w:webHidden/>
          </w:rPr>
          <w:tab/>
        </w:r>
        <w:r w:rsidR="008664EF">
          <w:rPr>
            <w:noProof/>
            <w:webHidden/>
          </w:rPr>
          <w:fldChar w:fldCharType="begin"/>
        </w:r>
        <w:r w:rsidR="008664EF">
          <w:rPr>
            <w:noProof/>
            <w:webHidden/>
          </w:rPr>
          <w:instrText xml:space="preserve"> PAGEREF _Toc449614632 \h </w:instrText>
        </w:r>
        <w:r w:rsidR="008664EF">
          <w:rPr>
            <w:noProof/>
            <w:webHidden/>
          </w:rPr>
        </w:r>
        <w:r w:rsidR="008664EF">
          <w:rPr>
            <w:noProof/>
            <w:webHidden/>
          </w:rPr>
          <w:fldChar w:fldCharType="separate"/>
        </w:r>
        <w:r w:rsidR="008664EF">
          <w:rPr>
            <w:noProof/>
            <w:webHidden/>
          </w:rPr>
          <w:t>7</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33" w:history="1">
        <w:r w:rsidR="008664EF" w:rsidRPr="00BE662E">
          <w:rPr>
            <w:rStyle w:val="Hyperlink"/>
            <w:noProof/>
            <w:lang w:val="da-DK"/>
          </w:rPr>
          <w:t>3.4</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Luftforurening</w:t>
        </w:r>
        <w:r w:rsidR="008664EF">
          <w:rPr>
            <w:noProof/>
            <w:webHidden/>
          </w:rPr>
          <w:tab/>
        </w:r>
        <w:r w:rsidR="008664EF">
          <w:rPr>
            <w:noProof/>
            <w:webHidden/>
          </w:rPr>
          <w:fldChar w:fldCharType="begin"/>
        </w:r>
        <w:r w:rsidR="008664EF">
          <w:rPr>
            <w:noProof/>
            <w:webHidden/>
          </w:rPr>
          <w:instrText xml:space="preserve"> PAGEREF _Toc449614633 \h </w:instrText>
        </w:r>
        <w:r w:rsidR="008664EF">
          <w:rPr>
            <w:noProof/>
            <w:webHidden/>
          </w:rPr>
        </w:r>
        <w:r w:rsidR="008664EF">
          <w:rPr>
            <w:noProof/>
            <w:webHidden/>
          </w:rPr>
          <w:fldChar w:fldCharType="separate"/>
        </w:r>
        <w:r w:rsidR="008664EF">
          <w:rPr>
            <w:noProof/>
            <w:webHidden/>
          </w:rPr>
          <w:t>7</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34" w:history="1">
        <w:r w:rsidR="008664EF" w:rsidRPr="00BE662E">
          <w:rPr>
            <w:rStyle w:val="Hyperlink"/>
            <w:noProof/>
            <w:lang w:val="da-DK"/>
          </w:rPr>
          <w:t>3.5</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Spildevand</w:t>
        </w:r>
        <w:r w:rsidR="008664EF">
          <w:rPr>
            <w:noProof/>
            <w:webHidden/>
          </w:rPr>
          <w:tab/>
        </w:r>
        <w:r w:rsidR="008664EF">
          <w:rPr>
            <w:noProof/>
            <w:webHidden/>
          </w:rPr>
          <w:fldChar w:fldCharType="begin"/>
        </w:r>
        <w:r w:rsidR="008664EF">
          <w:rPr>
            <w:noProof/>
            <w:webHidden/>
          </w:rPr>
          <w:instrText xml:space="preserve"> PAGEREF _Toc449614634 \h </w:instrText>
        </w:r>
        <w:r w:rsidR="008664EF">
          <w:rPr>
            <w:noProof/>
            <w:webHidden/>
          </w:rPr>
        </w:r>
        <w:r w:rsidR="008664EF">
          <w:rPr>
            <w:noProof/>
            <w:webHidden/>
          </w:rPr>
          <w:fldChar w:fldCharType="separate"/>
        </w:r>
        <w:r w:rsidR="008664EF">
          <w:rPr>
            <w:noProof/>
            <w:webHidden/>
          </w:rPr>
          <w:t>7</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35" w:history="1">
        <w:r w:rsidR="008664EF" w:rsidRPr="00BE662E">
          <w:rPr>
            <w:rStyle w:val="Hyperlink"/>
            <w:noProof/>
            <w:lang w:val="da-DK"/>
          </w:rPr>
          <w:t>3.6</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Regnvand</w:t>
        </w:r>
        <w:r w:rsidR="008664EF">
          <w:rPr>
            <w:noProof/>
            <w:webHidden/>
          </w:rPr>
          <w:tab/>
        </w:r>
        <w:r w:rsidR="008664EF">
          <w:rPr>
            <w:noProof/>
            <w:webHidden/>
          </w:rPr>
          <w:fldChar w:fldCharType="begin"/>
        </w:r>
        <w:r w:rsidR="008664EF">
          <w:rPr>
            <w:noProof/>
            <w:webHidden/>
          </w:rPr>
          <w:instrText xml:space="preserve"> PAGEREF _Toc449614635 \h </w:instrText>
        </w:r>
        <w:r w:rsidR="008664EF">
          <w:rPr>
            <w:noProof/>
            <w:webHidden/>
          </w:rPr>
        </w:r>
        <w:r w:rsidR="008664EF">
          <w:rPr>
            <w:noProof/>
            <w:webHidden/>
          </w:rPr>
          <w:fldChar w:fldCharType="separate"/>
        </w:r>
        <w:r w:rsidR="008664EF">
          <w:rPr>
            <w:noProof/>
            <w:webHidden/>
          </w:rPr>
          <w:t>7</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36" w:history="1">
        <w:r w:rsidR="008664EF" w:rsidRPr="00BE662E">
          <w:rPr>
            <w:rStyle w:val="Hyperlink"/>
            <w:noProof/>
            <w:lang w:val="da-DK"/>
          </w:rPr>
          <w:t>3.7</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Støj</w:t>
        </w:r>
        <w:r w:rsidR="008664EF">
          <w:rPr>
            <w:noProof/>
            <w:webHidden/>
          </w:rPr>
          <w:tab/>
        </w:r>
        <w:r w:rsidR="008664EF">
          <w:rPr>
            <w:noProof/>
            <w:webHidden/>
          </w:rPr>
          <w:fldChar w:fldCharType="begin"/>
        </w:r>
        <w:r w:rsidR="008664EF">
          <w:rPr>
            <w:noProof/>
            <w:webHidden/>
          </w:rPr>
          <w:instrText xml:space="preserve"> PAGEREF _Toc449614636 \h </w:instrText>
        </w:r>
        <w:r w:rsidR="008664EF">
          <w:rPr>
            <w:noProof/>
            <w:webHidden/>
          </w:rPr>
        </w:r>
        <w:r w:rsidR="008664EF">
          <w:rPr>
            <w:noProof/>
            <w:webHidden/>
          </w:rPr>
          <w:fldChar w:fldCharType="separate"/>
        </w:r>
        <w:r w:rsidR="008664EF">
          <w:rPr>
            <w:noProof/>
            <w:webHidden/>
          </w:rPr>
          <w:t>8</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37" w:history="1">
        <w:r w:rsidR="008664EF" w:rsidRPr="00BE662E">
          <w:rPr>
            <w:rStyle w:val="Hyperlink"/>
            <w:noProof/>
            <w:lang w:val="da-DK"/>
          </w:rPr>
          <w:t>3.8</w:t>
        </w:r>
        <w:r w:rsidR="008664EF">
          <w:rPr>
            <w:rFonts w:asciiTheme="minorHAnsi" w:eastAsiaTheme="minorEastAsia" w:hAnsiTheme="minorHAnsi" w:cstheme="minorBidi"/>
            <w:noProof/>
            <w:sz w:val="22"/>
            <w:szCs w:val="22"/>
            <w:lang w:val="da-DK" w:eastAsia="da-DK"/>
          </w:rPr>
          <w:tab/>
        </w:r>
        <w:r w:rsidR="008664EF" w:rsidRPr="00BE662E">
          <w:rPr>
            <w:rStyle w:val="Hyperlink"/>
            <w:rFonts w:eastAsiaTheme="minorHAnsi"/>
            <w:noProof/>
            <w:lang w:val="da-DK"/>
          </w:rPr>
          <w:t>Virksomhedens forslag til støjvilkår</w:t>
        </w:r>
        <w:r w:rsidR="008664EF">
          <w:rPr>
            <w:noProof/>
            <w:webHidden/>
          </w:rPr>
          <w:tab/>
        </w:r>
        <w:r w:rsidR="008664EF">
          <w:rPr>
            <w:noProof/>
            <w:webHidden/>
          </w:rPr>
          <w:fldChar w:fldCharType="begin"/>
        </w:r>
        <w:r w:rsidR="008664EF">
          <w:rPr>
            <w:noProof/>
            <w:webHidden/>
          </w:rPr>
          <w:instrText xml:space="preserve"> PAGEREF _Toc449614637 \h </w:instrText>
        </w:r>
        <w:r w:rsidR="008664EF">
          <w:rPr>
            <w:noProof/>
            <w:webHidden/>
          </w:rPr>
        </w:r>
        <w:r w:rsidR="008664EF">
          <w:rPr>
            <w:noProof/>
            <w:webHidden/>
          </w:rPr>
          <w:fldChar w:fldCharType="separate"/>
        </w:r>
        <w:r w:rsidR="008664EF">
          <w:rPr>
            <w:noProof/>
            <w:webHidden/>
          </w:rPr>
          <w:t>8</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38" w:history="1">
        <w:r w:rsidR="008664EF" w:rsidRPr="00BE662E">
          <w:rPr>
            <w:rStyle w:val="Hyperlink"/>
            <w:noProof/>
            <w:lang w:val="da-DK"/>
          </w:rPr>
          <w:t>3.9</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Affaldsfraktioner</w:t>
        </w:r>
        <w:r w:rsidR="008664EF">
          <w:rPr>
            <w:noProof/>
            <w:webHidden/>
          </w:rPr>
          <w:tab/>
        </w:r>
        <w:r w:rsidR="008664EF">
          <w:rPr>
            <w:noProof/>
            <w:webHidden/>
          </w:rPr>
          <w:fldChar w:fldCharType="begin"/>
        </w:r>
        <w:r w:rsidR="008664EF">
          <w:rPr>
            <w:noProof/>
            <w:webHidden/>
          </w:rPr>
          <w:instrText xml:space="preserve"> PAGEREF _Toc449614638 \h </w:instrText>
        </w:r>
        <w:r w:rsidR="008664EF">
          <w:rPr>
            <w:noProof/>
            <w:webHidden/>
          </w:rPr>
        </w:r>
        <w:r w:rsidR="008664EF">
          <w:rPr>
            <w:noProof/>
            <w:webHidden/>
          </w:rPr>
          <w:fldChar w:fldCharType="separate"/>
        </w:r>
        <w:r w:rsidR="008664EF">
          <w:rPr>
            <w:noProof/>
            <w:webHidden/>
          </w:rPr>
          <w:t>9</w:t>
        </w:r>
        <w:r w:rsidR="008664EF">
          <w:rPr>
            <w:noProof/>
            <w:webHidden/>
          </w:rPr>
          <w:fldChar w:fldCharType="end"/>
        </w:r>
      </w:hyperlink>
    </w:p>
    <w:p w:rsidR="008664EF" w:rsidRDefault="005B0B45">
      <w:pPr>
        <w:pStyle w:val="Indholdsfortegnelse1"/>
        <w:tabs>
          <w:tab w:val="left" w:pos="440"/>
          <w:tab w:val="right" w:leader="dot" w:pos="9628"/>
        </w:tabs>
        <w:rPr>
          <w:rFonts w:asciiTheme="minorHAnsi" w:eastAsiaTheme="minorEastAsia" w:hAnsiTheme="minorHAnsi" w:cstheme="minorBidi"/>
          <w:noProof/>
          <w:sz w:val="22"/>
          <w:szCs w:val="22"/>
          <w:lang w:val="da-DK" w:eastAsia="da-DK"/>
        </w:rPr>
      </w:pPr>
      <w:hyperlink w:anchor="_Toc449614639" w:history="1">
        <w:r w:rsidR="008664EF" w:rsidRPr="00BE662E">
          <w:rPr>
            <w:rStyle w:val="Hyperlink"/>
            <w:noProof/>
          </w:rPr>
          <w:t>4.</w:t>
        </w:r>
        <w:r w:rsidR="008664EF">
          <w:rPr>
            <w:rFonts w:asciiTheme="minorHAnsi" w:eastAsiaTheme="minorEastAsia" w:hAnsiTheme="minorHAnsi" w:cstheme="minorBidi"/>
            <w:noProof/>
            <w:sz w:val="22"/>
            <w:szCs w:val="22"/>
            <w:lang w:val="da-DK" w:eastAsia="da-DK"/>
          </w:rPr>
          <w:tab/>
        </w:r>
        <w:r w:rsidR="008664EF" w:rsidRPr="00BE662E">
          <w:rPr>
            <w:rStyle w:val="Hyperlink"/>
            <w:noProof/>
          </w:rPr>
          <w:t>Hillerød Kommunes miljøtekniske vurdering</w:t>
        </w:r>
        <w:r w:rsidR="008664EF">
          <w:rPr>
            <w:noProof/>
            <w:webHidden/>
          </w:rPr>
          <w:tab/>
        </w:r>
        <w:r w:rsidR="008664EF">
          <w:rPr>
            <w:noProof/>
            <w:webHidden/>
          </w:rPr>
          <w:fldChar w:fldCharType="begin"/>
        </w:r>
        <w:r w:rsidR="008664EF">
          <w:rPr>
            <w:noProof/>
            <w:webHidden/>
          </w:rPr>
          <w:instrText xml:space="preserve"> PAGEREF _Toc449614639 \h </w:instrText>
        </w:r>
        <w:r w:rsidR="008664EF">
          <w:rPr>
            <w:noProof/>
            <w:webHidden/>
          </w:rPr>
        </w:r>
        <w:r w:rsidR="008664EF">
          <w:rPr>
            <w:noProof/>
            <w:webHidden/>
          </w:rPr>
          <w:fldChar w:fldCharType="separate"/>
        </w:r>
        <w:r w:rsidR="008664EF">
          <w:rPr>
            <w:noProof/>
            <w:webHidden/>
          </w:rPr>
          <w:t>12</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40" w:history="1">
        <w:r w:rsidR="008664EF" w:rsidRPr="00BE662E">
          <w:rPr>
            <w:rStyle w:val="Hyperlink"/>
            <w:noProof/>
            <w:lang w:val="da-DK"/>
          </w:rPr>
          <w:t>4.1</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Indretning og drift</w:t>
        </w:r>
        <w:r w:rsidR="008664EF">
          <w:rPr>
            <w:noProof/>
            <w:webHidden/>
          </w:rPr>
          <w:tab/>
        </w:r>
        <w:r w:rsidR="008664EF">
          <w:rPr>
            <w:noProof/>
            <w:webHidden/>
          </w:rPr>
          <w:fldChar w:fldCharType="begin"/>
        </w:r>
        <w:r w:rsidR="008664EF">
          <w:rPr>
            <w:noProof/>
            <w:webHidden/>
          </w:rPr>
          <w:instrText xml:space="preserve"> PAGEREF _Toc449614640 \h </w:instrText>
        </w:r>
        <w:r w:rsidR="008664EF">
          <w:rPr>
            <w:noProof/>
            <w:webHidden/>
          </w:rPr>
        </w:r>
        <w:r w:rsidR="008664EF">
          <w:rPr>
            <w:noProof/>
            <w:webHidden/>
          </w:rPr>
          <w:fldChar w:fldCharType="separate"/>
        </w:r>
        <w:r w:rsidR="008664EF">
          <w:rPr>
            <w:noProof/>
            <w:webHidden/>
          </w:rPr>
          <w:t>12</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41" w:history="1">
        <w:r w:rsidR="008664EF" w:rsidRPr="00BE662E">
          <w:rPr>
            <w:rStyle w:val="Hyperlink"/>
            <w:noProof/>
            <w:lang w:val="da-DK"/>
          </w:rPr>
          <w:t>4.2</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Luftforurening</w:t>
        </w:r>
        <w:r w:rsidR="008664EF">
          <w:rPr>
            <w:noProof/>
            <w:webHidden/>
          </w:rPr>
          <w:tab/>
        </w:r>
        <w:r w:rsidR="008664EF">
          <w:rPr>
            <w:noProof/>
            <w:webHidden/>
          </w:rPr>
          <w:fldChar w:fldCharType="begin"/>
        </w:r>
        <w:r w:rsidR="008664EF">
          <w:rPr>
            <w:noProof/>
            <w:webHidden/>
          </w:rPr>
          <w:instrText xml:space="preserve"> PAGEREF _Toc449614641 \h </w:instrText>
        </w:r>
        <w:r w:rsidR="008664EF">
          <w:rPr>
            <w:noProof/>
            <w:webHidden/>
          </w:rPr>
        </w:r>
        <w:r w:rsidR="008664EF">
          <w:rPr>
            <w:noProof/>
            <w:webHidden/>
          </w:rPr>
          <w:fldChar w:fldCharType="separate"/>
        </w:r>
        <w:r w:rsidR="008664EF">
          <w:rPr>
            <w:noProof/>
            <w:webHidden/>
          </w:rPr>
          <w:t>12</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42" w:history="1">
        <w:r w:rsidR="008664EF" w:rsidRPr="00BE662E">
          <w:rPr>
            <w:rStyle w:val="Hyperlink"/>
            <w:noProof/>
            <w:lang w:val="da-DK"/>
          </w:rPr>
          <w:t>4.3</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Støj</w:t>
        </w:r>
        <w:r w:rsidR="008664EF">
          <w:rPr>
            <w:noProof/>
            <w:webHidden/>
          </w:rPr>
          <w:tab/>
        </w:r>
        <w:r w:rsidR="008664EF">
          <w:rPr>
            <w:noProof/>
            <w:webHidden/>
          </w:rPr>
          <w:fldChar w:fldCharType="begin"/>
        </w:r>
        <w:r w:rsidR="008664EF">
          <w:rPr>
            <w:noProof/>
            <w:webHidden/>
          </w:rPr>
          <w:instrText xml:space="preserve"> PAGEREF _Toc449614642 \h </w:instrText>
        </w:r>
        <w:r w:rsidR="008664EF">
          <w:rPr>
            <w:noProof/>
            <w:webHidden/>
          </w:rPr>
        </w:r>
        <w:r w:rsidR="008664EF">
          <w:rPr>
            <w:noProof/>
            <w:webHidden/>
          </w:rPr>
          <w:fldChar w:fldCharType="separate"/>
        </w:r>
        <w:r w:rsidR="008664EF">
          <w:rPr>
            <w:noProof/>
            <w:webHidden/>
          </w:rPr>
          <w:t>12</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43" w:history="1">
        <w:r w:rsidR="008664EF" w:rsidRPr="00BE662E">
          <w:rPr>
            <w:rStyle w:val="Hyperlink"/>
            <w:noProof/>
            <w:lang w:val="da-DK"/>
          </w:rPr>
          <w:t>4.4</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Affald</w:t>
        </w:r>
        <w:r w:rsidR="008664EF">
          <w:rPr>
            <w:noProof/>
            <w:webHidden/>
          </w:rPr>
          <w:tab/>
        </w:r>
        <w:r w:rsidR="008664EF">
          <w:rPr>
            <w:noProof/>
            <w:webHidden/>
          </w:rPr>
          <w:fldChar w:fldCharType="begin"/>
        </w:r>
        <w:r w:rsidR="008664EF">
          <w:rPr>
            <w:noProof/>
            <w:webHidden/>
          </w:rPr>
          <w:instrText xml:space="preserve"> PAGEREF _Toc449614643 \h </w:instrText>
        </w:r>
        <w:r w:rsidR="008664EF">
          <w:rPr>
            <w:noProof/>
            <w:webHidden/>
          </w:rPr>
        </w:r>
        <w:r w:rsidR="008664EF">
          <w:rPr>
            <w:noProof/>
            <w:webHidden/>
          </w:rPr>
          <w:fldChar w:fldCharType="separate"/>
        </w:r>
        <w:r w:rsidR="008664EF">
          <w:rPr>
            <w:noProof/>
            <w:webHidden/>
          </w:rPr>
          <w:t>13</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44" w:history="1">
        <w:r w:rsidR="008664EF" w:rsidRPr="00BE662E">
          <w:rPr>
            <w:rStyle w:val="Hyperlink"/>
            <w:noProof/>
            <w:lang w:val="da-DK"/>
          </w:rPr>
          <w:t>4.5</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Jord og grundvand</w:t>
        </w:r>
        <w:r w:rsidR="008664EF">
          <w:rPr>
            <w:noProof/>
            <w:webHidden/>
          </w:rPr>
          <w:tab/>
        </w:r>
        <w:r w:rsidR="008664EF">
          <w:rPr>
            <w:noProof/>
            <w:webHidden/>
          </w:rPr>
          <w:fldChar w:fldCharType="begin"/>
        </w:r>
        <w:r w:rsidR="008664EF">
          <w:rPr>
            <w:noProof/>
            <w:webHidden/>
          </w:rPr>
          <w:instrText xml:space="preserve"> PAGEREF _Toc449614644 \h </w:instrText>
        </w:r>
        <w:r w:rsidR="008664EF">
          <w:rPr>
            <w:noProof/>
            <w:webHidden/>
          </w:rPr>
        </w:r>
        <w:r w:rsidR="008664EF">
          <w:rPr>
            <w:noProof/>
            <w:webHidden/>
          </w:rPr>
          <w:fldChar w:fldCharType="separate"/>
        </w:r>
        <w:r w:rsidR="008664EF">
          <w:rPr>
            <w:noProof/>
            <w:webHidden/>
          </w:rPr>
          <w:t>13</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45" w:history="1">
        <w:r w:rsidR="008664EF" w:rsidRPr="00BE662E">
          <w:rPr>
            <w:rStyle w:val="Hyperlink"/>
            <w:noProof/>
            <w:lang w:val="da-DK"/>
          </w:rPr>
          <w:t>4.6</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Spildevand</w:t>
        </w:r>
        <w:r w:rsidR="008664EF">
          <w:rPr>
            <w:noProof/>
            <w:webHidden/>
          </w:rPr>
          <w:tab/>
        </w:r>
        <w:r w:rsidR="008664EF">
          <w:rPr>
            <w:noProof/>
            <w:webHidden/>
          </w:rPr>
          <w:fldChar w:fldCharType="begin"/>
        </w:r>
        <w:r w:rsidR="008664EF">
          <w:rPr>
            <w:noProof/>
            <w:webHidden/>
          </w:rPr>
          <w:instrText xml:space="preserve"> PAGEREF _Toc449614645 \h </w:instrText>
        </w:r>
        <w:r w:rsidR="008664EF">
          <w:rPr>
            <w:noProof/>
            <w:webHidden/>
          </w:rPr>
        </w:r>
        <w:r w:rsidR="008664EF">
          <w:rPr>
            <w:noProof/>
            <w:webHidden/>
          </w:rPr>
          <w:fldChar w:fldCharType="separate"/>
        </w:r>
        <w:r w:rsidR="008664EF">
          <w:rPr>
            <w:noProof/>
            <w:webHidden/>
          </w:rPr>
          <w:t>13</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46" w:history="1">
        <w:r w:rsidR="008664EF" w:rsidRPr="00BE662E">
          <w:rPr>
            <w:rStyle w:val="Hyperlink"/>
            <w:noProof/>
            <w:lang w:val="da-DK"/>
          </w:rPr>
          <w:t>4.7</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Egenkontrol/indberetning</w:t>
        </w:r>
        <w:r w:rsidR="008664EF">
          <w:rPr>
            <w:noProof/>
            <w:webHidden/>
          </w:rPr>
          <w:tab/>
        </w:r>
        <w:r w:rsidR="008664EF">
          <w:rPr>
            <w:noProof/>
            <w:webHidden/>
          </w:rPr>
          <w:fldChar w:fldCharType="begin"/>
        </w:r>
        <w:r w:rsidR="008664EF">
          <w:rPr>
            <w:noProof/>
            <w:webHidden/>
          </w:rPr>
          <w:instrText xml:space="preserve"> PAGEREF _Toc449614646 \h </w:instrText>
        </w:r>
        <w:r w:rsidR="008664EF">
          <w:rPr>
            <w:noProof/>
            <w:webHidden/>
          </w:rPr>
        </w:r>
        <w:r w:rsidR="008664EF">
          <w:rPr>
            <w:noProof/>
            <w:webHidden/>
          </w:rPr>
          <w:fldChar w:fldCharType="separate"/>
        </w:r>
        <w:r w:rsidR="008664EF">
          <w:rPr>
            <w:noProof/>
            <w:webHidden/>
          </w:rPr>
          <w:t>13</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47" w:history="1">
        <w:r w:rsidR="008664EF" w:rsidRPr="00BE662E">
          <w:rPr>
            <w:rStyle w:val="Hyperlink"/>
            <w:noProof/>
            <w:lang w:val="da-DK"/>
          </w:rPr>
          <w:t>4.8</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Driftsforstyrrelser og uheld</w:t>
        </w:r>
        <w:r w:rsidR="008664EF">
          <w:rPr>
            <w:noProof/>
            <w:webHidden/>
          </w:rPr>
          <w:tab/>
        </w:r>
        <w:r w:rsidR="008664EF">
          <w:rPr>
            <w:noProof/>
            <w:webHidden/>
          </w:rPr>
          <w:fldChar w:fldCharType="begin"/>
        </w:r>
        <w:r w:rsidR="008664EF">
          <w:rPr>
            <w:noProof/>
            <w:webHidden/>
          </w:rPr>
          <w:instrText xml:space="preserve"> PAGEREF _Toc449614647 \h </w:instrText>
        </w:r>
        <w:r w:rsidR="008664EF">
          <w:rPr>
            <w:noProof/>
            <w:webHidden/>
          </w:rPr>
        </w:r>
        <w:r w:rsidR="008664EF">
          <w:rPr>
            <w:noProof/>
            <w:webHidden/>
          </w:rPr>
          <w:fldChar w:fldCharType="separate"/>
        </w:r>
        <w:r w:rsidR="008664EF">
          <w:rPr>
            <w:noProof/>
            <w:webHidden/>
          </w:rPr>
          <w:t>13</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48" w:history="1">
        <w:r w:rsidR="008664EF" w:rsidRPr="00BE662E">
          <w:rPr>
            <w:rStyle w:val="Hyperlink"/>
            <w:noProof/>
            <w:lang w:val="da-DK"/>
          </w:rPr>
          <w:t>4.9</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Ophør af virksomhed</w:t>
        </w:r>
        <w:r w:rsidR="008664EF">
          <w:rPr>
            <w:noProof/>
            <w:webHidden/>
          </w:rPr>
          <w:tab/>
        </w:r>
        <w:r w:rsidR="008664EF">
          <w:rPr>
            <w:noProof/>
            <w:webHidden/>
          </w:rPr>
          <w:fldChar w:fldCharType="begin"/>
        </w:r>
        <w:r w:rsidR="008664EF">
          <w:rPr>
            <w:noProof/>
            <w:webHidden/>
          </w:rPr>
          <w:instrText xml:space="preserve"> PAGEREF _Toc449614648 \h </w:instrText>
        </w:r>
        <w:r w:rsidR="008664EF">
          <w:rPr>
            <w:noProof/>
            <w:webHidden/>
          </w:rPr>
        </w:r>
        <w:r w:rsidR="008664EF">
          <w:rPr>
            <w:noProof/>
            <w:webHidden/>
          </w:rPr>
          <w:fldChar w:fldCharType="separate"/>
        </w:r>
        <w:r w:rsidR="008664EF">
          <w:rPr>
            <w:noProof/>
            <w:webHidden/>
          </w:rPr>
          <w:t>13</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49" w:history="1">
        <w:r w:rsidR="008664EF" w:rsidRPr="00BE662E">
          <w:rPr>
            <w:rStyle w:val="Hyperlink"/>
            <w:noProof/>
            <w:lang w:val="da-DK"/>
          </w:rPr>
          <w:t>4.10</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Samlet vurdering</w:t>
        </w:r>
        <w:r w:rsidR="008664EF">
          <w:rPr>
            <w:noProof/>
            <w:webHidden/>
          </w:rPr>
          <w:tab/>
        </w:r>
        <w:r w:rsidR="008664EF">
          <w:rPr>
            <w:noProof/>
            <w:webHidden/>
          </w:rPr>
          <w:fldChar w:fldCharType="begin"/>
        </w:r>
        <w:r w:rsidR="008664EF">
          <w:rPr>
            <w:noProof/>
            <w:webHidden/>
          </w:rPr>
          <w:instrText xml:space="preserve"> PAGEREF _Toc449614649 \h </w:instrText>
        </w:r>
        <w:r w:rsidR="008664EF">
          <w:rPr>
            <w:noProof/>
            <w:webHidden/>
          </w:rPr>
        </w:r>
        <w:r w:rsidR="008664EF">
          <w:rPr>
            <w:noProof/>
            <w:webHidden/>
          </w:rPr>
          <w:fldChar w:fldCharType="separate"/>
        </w:r>
        <w:r w:rsidR="008664EF">
          <w:rPr>
            <w:noProof/>
            <w:webHidden/>
          </w:rPr>
          <w:t>13</w:t>
        </w:r>
        <w:r w:rsidR="008664EF">
          <w:rPr>
            <w:noProof/>
            <w:webHidden/>
          </w:rPr>
          <w:fldChar w:fldCharType="end"/>
        </w:r>
      </w:hyperlink>
    </w:p>
    <w:p w:rsidR="008664EF" w:rsidRDefault="005B0B45">
      <w:pPr>
        <w:pStyle w:val="Indholdsfortegnelse1"/>
        <w:tabs>
          <w:tab w:val="left" w:pos="440"/>
          <w:tab w:val="right" w:leader="dot" w:pos="9628"/>
        </w:tabs>
        <w:rPr>
          <w:rFonts w:asciiTheme="minorHAnsi" w:eastAsiaTheme="minorEastAsia" w:hAnsiTheme="minorHAnsi" w:cstheme="minorBidi"/>
          <w:noProof/>
          <w:sz w:val="22"/>
          <w:szCs w:val="22"/>
          <w:lang w:val="da-DK" w:eastAsia="da-DK"/>
        </w:rPr>
      </w:pPr>
      <w:hyperlink w:anchor="_Toc449614650" w:history="1">
        <w:r w:rsidR="008664EF" w:rsidRPr="00BE662E">
          <w:rPr>
            <w:rStyle w:val="Hyperlink"/>
            <w:noProof/>
          </w:rPr>
          <w:t>5.</w:t>
        </w:r>
        <w:r w:rsidR="008664EF">
          <w:rPr>
            <w:rFonts w:asciiTheme="minorHAnsi" w:eastAsiaTheme="minorEastAsia" w:hAnsiTheme="minorHAnsi" w:cstheme="minorBidi"/>
            <w:noProof/>
            <w:sz w:val="22"/>
            <w:szCs w:val="22"/>
            <w:lang w:val="da-DK" w:eastAsia="da-DK"/>
          </w:rPr>
          <w:tab/>
        </w:r>
        <w:r w:rsidR="008664EF" w:rsidRPr="00BE662E">
          <w:rPr>
            <w:rStyle w:val="Hyperlink"/>
            <w:noProof/>
          </w:rPr>
          <w:t>Vilkår for godkendelsen</w:t>
        </w:r>
        <w:r w:rsidR="008664EF">
          <w:rPr>
            <w:noProof/>
            <w:webHidden/>
          </w:rPr>
          <w:tab/>
        </w:r>
        <w:r w:rsidR="008664EF">
          <w:rPr>
            <w:noProof/>
            <w:webHidden/>
          </w:rPr>
          <w:fldChar w:fldCharType="begin"/>
        </w:r>
        <w:r w:rsidR="008664EF">
          <w:rPr>
            <w:noProof/>
            <w:webHidden/>
          </w:rPr>
          <w:instrText xml:space="preserve"> PAGEREF _Toc449614650 \h </w:instrText>
        </w:r>
        <w:r w:rsidR="008664EF">
          <w:rPr>
            <w:noProof/>
            <w:webHidden/>
          </w:rPr>
        </w:r>
        <w:r w:rsidR="008664EF">
          <w:rPr>
            <w:noProof/>
            <w:webHidden/>
          </w:rPr>
          <w:fldChar w:fldCharType="separate"/>
        </w:r>
        <w:r w:rsidR="008664EF">
          <w:rPr>
            <w:noProof/>
            <w:webHidden/>
          </w:rPr>
          <w:t>13</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51" w:history="1">
        <w:r w:rsidR="008664EF" w:rsidRPr="00BE662E">
          <w:rPr>
            <w:rStyle w:val="Hyperlink"/>
            <w:noProof/>
            <w:lang w:val="da-DK"/>
          </w:rPr>
          <w:t>5.1</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Generelt</w:t>
        </w:r>
        <w:r w:rsidR="008664EF">
          <w:rPr>
            <w:noProof/>
            <w:webHidden/>
          </w:rPr>
          <w:tab/>
        </w:r>
        <w:r w:rsidR="008664EF">
          <w:rPr>
            <w:noProof/>
            <w:webHidden/>
          </w:rPr>
          <w:fldChar w:fldCharType="begin"/>
        </w:r>
        <w:r w:rsidR="008664EF">
          <w:rPr>
            <w:noProof/>
            <w:webHidden/>
          </w:rPr>
          <w:instrText xml:space="preserve"> PAGEREF _Toc449614651 \h </w:instrText>
        </w:r>
        <w:r w:rsidR="008664EF">
          <w:rPr>
            <w:noProof/>
            <w:webHidden/>
          </w:rPr>
        </w:r>
        <w:r w:rsidR="008664EF">
          <w:rPr>
            <w:noProof/>
            <w:webHidden/>
          </w:rPr>
          <w:fldChar w:fldCharType="separate"/>
        </w:r>
        <w:r w:rsidR="008664EF">
          <w:rPr>
            <w:noProof/>
            <w:webHidden/>
          </w:rPr>
          <w:t>13</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52" w:history="1">
        <w:r w:rsidR="008664EF" w:rsidRPr="00BE662E">
          <w:rPr>
            <w:rStyle w:val="Hyperlink"/>
            <w:noProof/>
            <w:lang w:val="da-DK"/>
          </w:rPr>
          <w:t>5.2</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Indretning og drift</w:t>
        </w:r>
        <w:r w:rsidR="008664EF">
          <w:rPr>
            <w:noProof/>
            <w:webHidden/>
          </w:rPr>
          <w:tab/>
        </w:r>
        <w:r w:rsidR="008664EF">
          <w:rPr>
            <w:noProof/>
            <w:webHidden/>
          </w:rPr>
          <w:fldChar w:fldCharType="begin"/>
        </w:r>
        <w:r w:rsidR="008664EF">
          <w:rPr>
            <w:noProof/>
            <w:webHidden/>
          </w:rPr>
          <w:instrText xml:space="preserve"> PAGEREF _Toc449614652 \h </w:instrText>
        </w:r>
        <w:r w:rsidR="008664EF">
          <w:rPr>
            <w:noProof/>
            <w:webHidden/>
          </w:rPr>
        </w:r>
        <w:r w:rsidR="008664EF">
          <w:rPr>
            <w:noProof/>
            <w:webHidden/>
          </w:rPr>
          <w:fldChar w:fldCharType="separate"/>
        </w:r>
        <w:r w:rsidR="008664EF">
          <w:rPr>
            <w:noProof/>
            <w:webHidden/>
          </w:rPr>
          <w:t>14</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53" w:history="1">
        <w:r w:rsidR="008664EF" w:rsidRPr="00BE662E">
          <w:rPr>
            <w:rStyle w:val="Hyperlink"/>
            <w:noProof/>
            <w:lang w:val="da-DK"/>
          </w:rPr>
          <w:t>5.3</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Farligt affald</w:t>
        </w:r>
        <w:r w:rsidR="008664EF">
          <w:rPr>
            <w:noProof/>
            <w:webHidden/>
          </w:rPr>
          <w:tab/>
        </w:r>
        <w:r w:rsidR="008664EF">
          <w:rPr>
            <w:noProof/>
            <w:webHidden/>
          </w:rPr>
          <w:fldChar w:fldCharType="begin"/>
        </w:r>
        <w:r w:rsidR="008664EF">
          <w:rPr>
            <w:noProof/>
            <w:webHidden/>
          </w:rPr>
          <w:instrText xml:space="preserve"> PAGEREF _Toc449614653 \h </w:instrText>
        </w:r>
        <w:r w:rsidR="008664EF">
          <w:rPr>
            <w:noProof/>
            <w:webHidden/>
          </w:rPr>
        </w:r>
        <w:r w:rsidR="008664EF">
          <w:rPr>
            <w:noProof/>
            <w:webHidden/>
          </w:rPr>
          <w:fldChar w:fldCharType="separate"/>
        </w:r>
        <w:r w:rsidR="008664EF">
          <w:rPr>
            <w:noProof/>
            <w:webHidden/>
          </w:rPr>
          <w:t>16</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54" w:history="1">
        <w:r w:rsidR="008664EF" w:rsidRPr="00BE662E">
          <w:rPr>
            <w:rStyle w:val="Hyperlink"/>
            <w:noProof/>
            <w:lang w:val="da-DK"/>
          </w:rPr>
          <w:t>5.4</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Andet affald</w:t>
        </w:r>
        <w:r w:rsidR="008664EF">
          <w:rPr>
            <w:noProof/>
            <w:webHidden/>
          </w:rPr>
          <w:tab/>
        </w:r>
        <w:r w:rsidR="008664EF">
          <w:rPr>
            <w:noProof/>
            <w:webHidden/>
          </w:rPr>
          <w:fldChar w:fldCharType="begin"/>
        </w:r>
        <w:r w:rsidR="008664EF">
          <w:rPr>
            <w:noProof/>
            <w:webHidden/>
          </w:rPr>
          <w:instrText xml:space="preserve"> PAGEREF _Toc449614654 \h </w:instrText>
        </w:r>
        <w:r w:rsidR="008664EF">
          <w:rPr>
            <w:noProof/>
            <w:webHidden/>
          </w:rPr>
        </w:r>
        <w:r w:rsidR="008664EF">
          <w:rPr>
            <w:noProof/>
            <w:webHidden/>
          </w:rPr>
          <w:fldChar w:fldCharType="separate"/>
        </w:r>
        <w:r w:rsidR="008664EF">
          <w:rPr>
            <w:noProof/>
            <w:webHidden/>
          </w:rPr>
          <w:t>17</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55" w:history="1">
        <w:r w:rsidR="008664EF" w:rsidRPr="00BE662E">
          <w:rPr>
            <w:rStyle w:val="Hyperlink"/>
            <w:noProof/>
            <w:lang w:val="da-DK"/>
          </w:rPr>
          <w:t>5.5</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Luftforurening</w:t>
        </w:r>
        <w:r w:rsidR="008664EF">
          <w:rPr>
            <w:noProof/>
            <w:webHidden/>
          </w:rPr>
          <w:tab/>
        </w:r>
        <w:r w:rsidR="008664EF">
          <w:rPr>
            <w:noProof/>
            <w:webHidden/>
          </w:rPr>
          <w:fldChar w:fldCharType="begin"/>
        </w:r>
        <w:r w:rsidR="008664EF">
          <w:rPr>
            <w:noProof/>
            <w:webHidden/>
          </w:rPr>
          <w:instrText xml:space="preserve"> PAGEREF _Toc449614655 \h </w:instrText>
        </w:r>
        <w:r w:rsidR="008664EF">
          <w:rPr>
            <w:noProof/>
            <w:webHidden/>
          </w:rPr>
        </w:r>
        <w:r w:rsidR="008664EF">
          <w:rPr>
            <w:noProof/>
            <w:webHidden/>
          </w:rPr>
          <w:fldChar w:fldCharType="separate"/>
        </w:r>
        <w:r w:rsidR="008664EF">
          <w:rPr>
            <w:noProof/>
            <w:webHidden/>
          </w:rPr>
          <w:t>17</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56" w:history="1">
        <w:r w:rsidR="008664EF" w:rsidRPr="00BE662E">
          <w:rPr>
            <w:rStyle w:val="Hyperlink"/>
            <w:noProof/>
            <w:lang w:val="da-DK"/>
          </w:rPr>
          <w:t>5.6</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Beskyttelse af jord, grundvand og overfladevand</w:t>
        </w:r>
        <w:r w:rsidR="008664EF">
          <w:rPr>
            <w:noProof/>
            <w:webHidden/>
          </w:rPr>
          <w:tab/>
        </w:r>
        <w:r w:rsidR="008664EF">
          <w:rPr>
            <w:noProof/>
            <w:webHidden/>
          </w:rPr>
          <w:fldChar w:fldCharType="begin"/>
        </w:r>
        <w:r w:rsidR="008664EF">
          <w:rPr>
            <w:noProof/>
            <w:webHidden/>
          </w:rPr>
          <w:instrText xml:space="preserve"> PAGEREF _Toc449614656 \h </w:instrText>
        </w:r>
        <w:r w:rsidR="008664EF">
          <w:rPr>
            <w:noProof/>
            <w:webHidden/>
          </w:rPr>
        </w:r>
        <w:r w:rsidR="008664EF">
          <w:rPr>
            <w:noProof/>
            <w:webHidden/>
          </w:rPr>
          <w:fldChar w:fldCharType="separate"/>
        </w:r>
        <w:r w:rsidR="008664EF">
          <w:rPr>
            <w:noProof/>
            <w:webHidden/>
          </w:rPr>
          <w:t>17</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57" w:history="1">
        <w:r w:rsidR="008664EF" w:rsidRPr="00BE662E">
          <w:rPr>
            <w:rStyle w:val="Hyperlink"/>
            <w:noProof/>
            <w:lang w:val="da-DK"/>
          </w:rPr>
          <w:t>5.7</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Støj</w:t>
        </w:r>
        <w:r w:rsidR="008664EF">
          <w:rPr>
            <w:noProof/>
            <w:webHidden/>
          </w:rPr>
          <w:tab/>
        </w:r>
        <w:r w:rsidR="008664EF">
          <w:rPr>
            <w:noProof/>
            <w:webHidden/>
          </w:rPr>
          <w:fldChar w:fldCharType="begin"/>
        </w:r>
        <w:r w:rsidR="008664EF">
          <w:rPr>
            <w:noProof/>
            <w:webHidden/>
          </w:rPr>
          <w:instrText xml:space="preserve"> PAGEREF _Toc449614657 \h </w:instrText>
        </w:r>
        <w:r w:rsidR="008664EF">
          <w:rPr>
            <w:noProof/>
            <w:webHidden/>
          </w:rPr>
        </w:r>
        <w:r w:rsidR="008664EF">
          <w:rPr>
            <w:noProof/>
            <w:webHidden/>
          </w:rPr>
          <w:fldChar w:fldCharType="separate"/>
        </w:r>
        <w:r w:rsidR="008664EF">
          <w:rPr>
            <w:noProof/>
            <w:webHidden/>
          </w:rPr>
          <w:t>18</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58" w:history="1">
        <w:r w:rsidR="008664EF" w:rsidRPr="00BE662E">
          <w:rPr>
            <w:rStyle w:val="Hyperlink"/>
            <w:noProof/>
            <w:lang w:val="da-DK"/>
          </w:rPr>
          <w:t>5.8</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Egenkontrol</w:t>
        </w:r>
        <w:r w:rsidR="008664EF">
          <w:rPr>
            <w:noProof/>
            <w:webHidden/>
          </w:rPr>
          <w:tab/>
        </w:r>
        <w:r w:rsidR="008664EF">
          <w:rPr>
            <w:noProof/>
            <w:webHidden/>
          </w:rPr>
          <w:fldChar w:fldCharType="begin"/>
        </w:r>
        <w:r w:rsidR="008664EF">
          <w:rPr>
            <w:noProof/>
            <w:webHidden/>
          </w:rPr>
          <w:instrText xml:space="preserve"> PAGEREF _Toc449614658 \h </w:instrText>
        </w:r>
        <w:r w:rsidR="008664EF">
          <w:rPr>
            <w:noProof/>
            <w:webHidden/>
          </w:rPr>
        </w:r>
        <w:r w:rsidR="008664EF">
          <w:rPr>
            <w:noProof/>
            <w:webHidden/>
          </w:rPr>
          <w:fldChar w:fldCharType="separate"/>
        </w:r>
        <w:r w:rsidR="008664EF">
          <w:rPr>
            <w:noProof/>
            <w:webHidden/>
          </w:rPr>
          <w:t>19</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59" w:history="1">
        <w:r w:rsidR="008664EF" w:rsidRPr="00BE662E">
          <w:rPr>
            <w:rStyle w:val="Hyperlink"/>
            <w:noProof/>
            <w:lang w:val="da-DK"/>
          </w:rPr>
          <w:t>5.9</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Driftsjournal</w:t>
        </w:r>
        <w:r w:rsidR="008664EF">
          <w:rPr>
            <w:noProof/>
            <w:webHidden/>
          </w:rPr>
          <w:tab/>
        </w:r>
        <w:r w:rsidR="008664EF">
          <w:rPr>
            <w:noProof/>
            <w:webHidden/>
          </w:rPr>
          <w:fldChar w:fldCharType="begin"/>
        </w:r>
        <w:r w:rsidR="008664EF">
          <w:rPr>
            <w:noProof/>
            <w:webHidden/>
          </w:rPr>
          <w:instrText xml:space="preserve"> PAGEREF _Toc449614659 \h </w:instrText>
        </w:r>
        <w:r w:rsidR="008664EF">
          <w:rPr>
            <w:noProof/>
            <w:webHidden/>
          </w:rPr>
        </w:r>
        <w:r w:rsidR="008664EF">
          <w:rPr>
            <w:noProof/>
            <w:webHidden/>
          </w:rPr>
          <w:fldChar w:fldCharType="separate"/>
        </w:r>
        <w:r w:rsidR="008664EF">
          <w:rPr>
            <w:noProof/>
            <w:webHidden/>
          </w:rPr>
          <w:t>19</w:t>
        </w:r>
        <w:r w:rsidR="008664EF">
          <w:rPr>
            <w:noProof/>
            <w:webHidden/>
          </w:rPr>
          <w:fldChar w:fldCharType="end"/>
        </w:r>
      </w:hyperlink>
    </w:p>
    <w:p w:rsidR="008664EF" w:rsidRDefault="005B0B45">
      <w:pPr>
        <w:pStyle w:val="Indholdsfortegnelse2"/>
        <w:tabs>
          <w:tab w:val="left" w:pos="880"/>
          <w:tab w:val="right" w:leader="dot" w:pos="9628"/>
        </w:tabs>
        <w:rPr>
          <w:rFonts w:asciiTheme="minorHAnsi" w:eastAsiaTheme="minorEastAsia" w:hAnsiTheme="minorHAnsi" w:cstheme="minorBidi"/>
          <w:noProof/>
          <w:sz w:val="22"/>
          <w:szCs w:val="22"/>
          <w:lang w:val="da-DK" w:eastAsia="da-DK"/>
        </w:rPr>
      </w:pPr>
      <w:hyperlink w:anchor="_Toc449614660" w:history="1">
        <w:r w:rsidR="008664EF" w:rsidRPr="00BE662E">
          <w:rPr>
            <w:rStyle w:val="Hyperlink"/>
            <w:noProof/>
            <w:lang w:val="da-DK"/>
          </w:rPr>
          <w:t>5.10</w:t>
        </w:r>
        <w:r w:rsidR="008664EF">
          <w:rPr>
            <w:rFonts w:asciiTheme="minorHAnsi" w:eastAsiaTheme="minorEastAsia" w:hAnsiTheme="minorHAnsi" w:cstheme="minorBidi"/>
            <w:noProof/>
            <w:sz w:val="22"/>
            <w:szCs w:val="22"/>
            <w:lang w:val="da-DK" w:eastAsia="da-DK"/>
          </w:rPr>
          <w:tab/>
        </w:r>
        <w:r w:rsidR="008664EF" w:rsidRPr="00BE662E">
          <w:rPr>
            <w:rStyle w:val="Hyperlink"/>
            <w:noProof/>
            <w:lang w:val="da-DK"/>
          </w:rPr>
          <w:t>Andre forhold</w:t>
        </w:r>
        <w:r w:rsidR="008664EF">
          <w:rPr>
            <w:noProof/>
            <w:webHidden/>
          </w:rPr>
          <w:tab/>
        </w:r>
        <w:r w:rsidR="008664EF">
          <w:rPr>
            <w:noProof/>
            <w:webHidden/>
          </w:rPr>
          <w:fldChar w:fldCharType="begin"/>
        </w:r>
        <w:r w:rsidR="008664EF">
          <w:rPr>
            <w:noProof/>
            <w:webHidden/>
          </w:rPr>
          <w:instrText xml:space="preserve"> PAGEREF _Toc449614660 \h </w:instrText>
        </w:r>
        <w:r w:rsidR="008664EF">
          <w:rPr>
            <w:noProof/>
            <w:webHidden/>
          </w:rPr>
        </w:r>
        <w:r w:rsidR="008664EF">
          <w:rPr>
            <w:noProof/>
            <w:webHidden/>
          </w:rPr>
          <w:fldChar w:fldCharType="separate"/>
        </w:r>
        <w:r w:rsidR="008664EF">
          <w:rPr>
            <w:noProof/>
            <w:webHidden/>
          </w:rPr>
          <w:t>19</w:t>
        </w:r>
        <w:r w:rsidR="008664EF">
          <w:rPr>
            <w:noProof/>
            <w:webHidden/>
          </w:rPr>
          <w:fldChar w:fldCharType="end"/>
        </w:r>
      </w:hyperlink>
    </w:p>
    <w:p w:rsidR="00D60CED" w:rsidRPr="00B53883" w:rsidRDefault="00D60CED" w:rsidP="00B53883">
      <w:pPr>
        <w:pStyle w:val="Overskrift1"/>
        <w:rPr>
          <w:sz w:val="22"/>
          <w:szCs w:val="22"/>
        </w:rPr>
      </w:pPr>
      <w:r w:rsidRPr="00B53883">
        <w:rPr>
          <w:sz w:val="22"/>
          <w:szCs w:val="22"/>
        </w:rPr>
        <w:lastRenderedPageBreak/>
        <w:fldChar w:fldCharType="end"/>
      </w:r>
      <w:bookmarkStart w:id="1" w:name="_Toc96834476"/>
      <w:bookmarkStart w:id="2" w:name="_Toc449614625"/>
      <w:r w:rsidRPr="00B53883">
        <w:t>Indledning</w:t>
      </w:r>
      <w:bookmarkEnd w:id="1"/>
      <w:bookmarkEnd w:id="2"/>
    </w:p>
    <w:p w:rsidR="00D60CED" w:rsidRDefault="00DD43B4"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iCs/>
          <w:sz w:val="20"/>
          <w:szCs w:val="20"/>
          <w:lang w:val="da-DK"/>
        </w:rPr>
      </w:pPr>
      <w:r w:rsidRPr="00181F85">
        <w:rPr>
          <w:rFonts w:ascii="Verdana" w:hAnsi="Verdana"/>
          <w:iCs/>
          <w:sz w:val="20"/>
          <w:szCs w:val="20"/>
          <w:lang w:val="da-DK"/>
        </w:rPr>
        <w:t>Hillerød Forsyning</w:t>
      </w:r>
      <w:r w:rsidR="00D60CED" w:rsidRPr="00181F85">
        <w:rPr>
          <w:rFonts w:ascii="Verdana" w:hAnsi="Verdana"/>
          <w:iCs/>
          <w:sz w:val="20"/>
          <w:szCs w:val="20"/>
          <w:lang w:val="da-DK"/>
        </w:rPr>
        <w:t xml:space="preserve"> har d. </w:t>
      </w:r>
      <w:r w:rsidR="005724FA" w:rsidRPr="00181F85">
        <w:rPr>
          <w:rFonts w:ascii="Verdana" w:hAnsi="Verdana"/>
          <w:iCs/>
          <w:sz w:val="20"/>
          <w:szCs w:val="20"/>
          <w:lang w:val="da-DK"/>
        </w:rPr>
        <w:t>2</w:t>
      </w:r>
      <w:r w:rsidR="00D60CED" w:rsidRPr="00181F85">
        <w:rPr>
          <w:rFonts w:ascii="Verdana" w:hAnsi="Verdana"/>
          <w:iCs/>
          <w:sz w:val="20"/>
          <w:szCs w:val="20"/>
          <w:lang w:val="da-DK"/>
        </w:rPr>
        <w:t xml:space="preserve">/2 2015 ansøgt Hillerød Kommune om en miljøgodkendelse af en </w:t>
      </w:r>
      <w:r w:rsidRPr="00181F85">
        <w:rPr>
          <w:rFonts w:ascii="Verdana" w:hAnsi="Verdana"/>
          <w:iCs/>
          <w:sz w:val="20"/>
          <w:szCs w:val="20"/>
          <w:lang w:val="da-DK"/>
        </w:rPr>
        <w:t>ny genbrugsplads</w:t>
      </w:r>
      <w:r w:rsidR="00D60CED" w:rsidRPr="00181F85">
        <w:rPr>
          <w:rFonts w:ascii="Verdana" w:hAnsi="Verdana"/>
          <w:iCs/>
          <w:sz w:val="20"/>
          <w:szCs w:val="20"/>
          <w:lang w:val="da-DK"/>
        </w:rPr>
        <w:t xml:space="preserve"> på adressen </w:t>
      </w:r>
      <w:r w:rsidRPr="00181F85">
        <w:rPr>
          <w:rFonts w:ascii="Verdana" w:hAnsi="Verdana"/>
          <w:iCs/>
          <w:sz w:val="20"/>
          <w:szCs w:val="20"/>
          <w:lang w:val="da-DK"/>
        </w:rPr>
        <w:t>Lyngevej 2, 3400 Hillerød</w:t>
      </w:r>
      <w:r w:rsidR="00D60CED" w:rsidRPr="00181F85">
        <w:rPr>
          <w:rFonts w:ascii="Verdana" w:hAnsi="Verdana"/>
          <w:iCs/>
          <w:sz w:val="20"/>
          <w:szCs w:val="20"/>
          <w:lang w:val="da-DK"/>
        </w:rPr>
        <w:t xml:space="preserve">. </w:t>
      </w:r>
      <w:r w:rsidR="00110167">
        <w:rPr>
          <w:rFonts w:ascii="Verdana" w:hAnsi="Verdana"/>
          <w:iCs/>
          <w:sz w:val="20"/>
          <w:szCs w:val="20"/>
          <w:lang w:val="da-DK"/>
        </w:rPr>
        <w:t xml:space="preserve">Godkendelsen blev meddelt den 25. maj 2016. Da plangrundlaget efterfølgende blev underkendt af planklagenævnet blev miljøgodkendelsen ugyldig. Der skal derfor meddeles ny miljøgodkendelse efter at ny lokalplan er meddelt. Det sker den </w:t>
      </w:r>
      <w:r w:rsidR="00C87C3E">
        <w:rPr>
          <w:rFonts w:ascii="Verdana" w:hAnsi="Verdana"/>
          <w:iCs/>
          <w:sz w:val="20"/>
          <w:szCs w:val="20"/>
          <w:lang w:val="da-DK"/>
        </w:rPr>
        <w:t>27. november</w:t>
      </w:r>
      <w:r w:rsidR="00110167">
        <w:rPr>
          <w:rFonts w:ascii="Verdana" w:hAnsi="Verdana"/>
          <w:iCs/>
          <w:sz w:val="20"/>
          <w:szCs w:val="20"/>
          <w:lang w:val="da-DK"/>
        </w:rPr>
        <w:t xml:space="preserve"> 2019. </w:t>
      </w:r>
    </w:p>
    <w:p w:rsidR="00110167" w:rsidRDefault="00110167"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iCs/>
          <w:sz w:val="20"/>
          <w:szCs w:val="20"/>
          <w:lang w:val="da-DK"/>
        </w:rPr>
      </w:pP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b/>
          <w:bCs/>
          <w:sz w:val="20"/>
          <w:szCs w:val="20"/>
          <w:lang w:val="da-DK"/>
        </w:rPr>
      </w:pPr>
      <w:r w:rsidRPr="00181F85">
        <w:rPr>
          <w:rFonts w:ascii="Verdana" w:hAnsi="Verdana"/>
          <w:sz w:val="20"/>
          <w:szCs w:val="20"/>
          <w:lang w:val="da-DK"/>
        </w:rPr>
        <w:t>Godkendelsen omfatter miljømæssige forhold, som defineret i kap. 5 i miljøbeskyttelsesloven</w:t>
      </w:r>
      <w:r w:rsidRPr="00181F85">
        <w:rPr>
          <w:rStyle w:val="Fodnotehenvisning"/>
          <w:rFonts w:ascii="Verdana" w:hAnsi="Verdana"/>
          <w:sz w:val="20"/>
          <w:szCs w:val="20"/>
          <w:lang w:val="da-DK"/>
        </w:rPr>
        <w:footnoteReference w:id="1"/>
      </w:r>
      <w:r w:rsidRPr="00181F85">
        <w:rPr>
          <w:rFonts w:ascii="Verdana" w:hAnsi="Verdana"/>
          <w:b/>
          <w:bCs/>
          <w:sz w:val="20"/>
          <w:szCs w:val="20"/>
          <w:lang w:val="da-DK"/>
        </w:rPr>
        <w:t xml:space="preserve"> </w:t>
      </w:r>
      <w:r w:rsidRPr="00181F85">
        <w:rPr>
          <w:rFonts w:ascii="Verdana" w:hAnsi="Verdana"/>
          <w:sz w:val="20"/>
          <w:szCs w:val="20"/>
          <w:lang w:val="da-DK"/>
        </w:rPr>
        <w:t>og i godkendelsesbekendtgørelsen</w:t>
      </w:r>
      <w:r w:rsidRPr="00181F85">
        <w:rPr>
          <w:rStyle w:val="Fodnotehenvisning"/>
          <w:rFonts w:ascii="Verdana" w:hAnsi="Verdana"/>
          <w:sz w:val="20"/>
          <w:szCs w:val="20"/>
          <w:lang w:val="da-DK"/>
        </w:rPr>
        <w:footnoteReference w:id="2"/>
      </w:r>
      <w:r w:rsidRPr="00181F85">
        <w:rPr>
          <w:rFonts w:ascii="Verdana" w:hAnsi="Verdana"/>
          <w:bCs/>
          <w:sz w:val="20"/>
          <w:szCs w:val="20"/>
          <w:lang w:val="da-DK"/>
        </w:rPr>
        <w:t>.</w:t>
      </w:r>
      <w:r w:rsidR="00110167">
        <w:rPr>
          <w:rFonts w:ascii="Verdana" w:hAnsi="Verdana"/>
          <w:bCs/>
          <w:sz w:val="20"/>
          <w:szCs w:val="20"/>
          <w:lang w:val="da-DK"/>
        </w:rPr>
        <w:t xml:space="preserve"> </w:t>
      </w:r>
      <w:r w:rsidR="0075521F">
        <w:rPr>
          <w:rFonts w:ascii="Verdana" w:hAnsi="Verdana"/>
          <w:bCs/>
          <w:sz w:val="20"/>
          <w:szCs w:val="20"/>
          <w:lang w:val="da-DK"/>
        </w:rPr>
        <w:t xml:space="preserve">Godkendelsen </w:t>
      </w:r>
      <w:r w:rsidR="00BC6C03">
        <w:rPr>
          <w:rFonts w:ascii="Verdana" w:hAnsi="Verdana"/>
          <w:bCs/>
          <w:sz w:val="20"/>
          <w:szCs w:val="20"/>
          <w:lang w:val="da-DK"/>
        </w:rPr>
        <w:t xml:space="preserve">tager udgangspunkt i </w:t>
      </w:r>
      <w:r w:rsidR="00CA73E1">
        <w:rPr>
          <w:rFonts w:ascii="Verdana" w:hAnsi="Verdana"/>
          <w:bCs/>
          <w:sz w:val="20"/>
          <w:szCs w:val="20"/>
          <w:lang w:val="da-DK"/>
        </w:rPr>
        <w:t>bekend</w:t>
      </w:r>
      <w:r w:rsidR="00BC6C03">
        <w:rPr>
          <w:rFonts w:ascii="Verdana" w:hAnsi="Verdana"/>
          <w:bCs/>
          <w:sz w:val="20"/>
          <w:szCs w:val="20"/>
          <w:lang w:val="da-DK"/>
        </w:rPr>
        <w:t>tgørelse om standardvilkår afsnit 20 K211 i bek. 1474 af 12.12.2017</w:t>
      </w:r>
      <w:r w:rsidR="00CA73E1">
        <w:rPr>
          <w:rFonts w:ascii="Verdana" w:hAnsi="Verdana"/>
          <w:bCs/>
          <w:sz w:val="20"/>
          <w:szCs w:val="20"/>
          <w:lang w:val="da-DK"/>
        </w:rPr>
        <w:t xml:space="preserve"> </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b/>
          <w:bCs/>
          <w:lang w:val="da-DK"/>
        </w:rPr>
      </w:pPr>
    </w:p>
    <w:p w:rsidR="00D60CED" w:rsidRPr="004D118B" w:rsidRDefault="00D60CED" w:rsidP="004D118B">
      <w:pPr>
        <w:pStyle w:val="Overskrift1"/>
      </w:pPr>
      <w:bookmarkStart w:id="3" w:name="_Toc96834477"/>
      <w:bookmarkStart w:id="4" w:name="_Toc449614626"/>
      <w:r w:rsidRPr="00181F85">
        <w:t xml:space="preserve">Grundlag for </w:t>
      </w:r>
      <w:r w:rsidRPr="004D118B">
        <w:t>godkendelse</w:t>
      </w:r>
      <w:bookmarkEnd w:id="3"/>
      <w:bookmarkEnd w:id="4"/>
      <w:r w:rsidRPr="004D118B">
        <w:fldChar w:fldCharType="begin"/>
      </w:r>
      <w:r w:rsidRPr="004D118B">
        <w:instrText>TC "2. Grundlag for godkendelse"</w:instrText>
      </w:r>
      <w:r w:rsidRPr="004D118B">
        <w:fldChar w:fldCharType="end"/>
      </w:r>
    </w:p>
    <w:p w:rsidR="00D60CED" w:rsidRPr="00181F85" w:rsidRDefault="00D60CED" w:rsidP="004D118B">
      <w:pPr>
        <w:pStyle w:val="Overskrift2"/>
        <w:numPr>
          <w:ilvl w:val="1"/>
          <w:numId w:val="26"/>
        </w:numPr>
        <w:rPr>
          <w:lang w:val="da-DK"/>
        </w:rPr>
      </w:pPr>
      <w:bookmarkStart w:id="5" w:name="_Toc96834478"/>
      <w:bookmarkStart w:id="6" w:name="_Toc449614627"/>
      <w:r w:rsidRPr="00181F85">
        <w:rPr>
          <w:lang w:val="da-DK"/>
        </w:rPr>
        <w:t>Liste over sagsakter</w:t>
      </w:r>
      <w:bookmarkEnd w:id="5"/>
      <w:bookmarkEnd w:id="6"/>
      <w:r w:rsidRPr="00181F85">
        <w:rPr>
          <w:lang w:val="da-DK"/>
        </w:rPr>
        <w:t xml:space="preserve"> </w:t>
      </w:r>
      <w:r w:rsidRPr="00181F85">
        <w:rPr>
          <w:lang w:val="da-DK"/>
        </w:rPr>
        <w:fldChar w:fldCharType="begin"/>
      </w:r>
      <w:r w:rsidRPr="00181F85">
        <w:rPr>
          <w:lang w:val="da-DK"/>
        </w:rPr>
        <w:instrText>TC "2.1 Liste over sagsakter " \l 2</w:instrText>
      </w:r>
      <w:r w:rsidRPr="00181F85">
        <w:rPr>
          <w:lang w:val="da-DK"/>
        </w:rPr>
        <w:fldChar w:fldCharType="end"/>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lang w:val="da-DK"/>
        </w:rPr>
      </w:pP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Nærværende miljøgodkendelse er baseret på følgende sagsakter:</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110167" w:rsidRDefault="00110167" w:rsidP="00134811">
      <w:pPr>
        <w:pStyle w:val="Listeafsnit"/>
        <w:numPr>
          <w:ilvl w:val="0"/>
          <w:numId w:val="12"/>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Miljøgodkendelse af 2015</w:t>
      </w:r>
    </w:p>
    <w:p w:rsidR="00D60CED" w:rsidRPr="00181F85" w:rsidRDefault="00F81A77" w:rsidP="00134811">
      <w:pPr>
        <w:pStyle w:val="Listeafsnit"/>
        <w:numPr>
          <w:ilvl w:val="0"/>
          <w:numId w:val="12"/>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Supplerende a</w:t>
      </w:r>
      <w:r w:rsidR="00D60CED" w:rsidRPr="00181F85">
        <w:rPr>
          <w:rFonts w:ascii="Verdana" w:hAnsi="Verdana"/>
          <w:sz w:val="20"/>
          <w:szCs w:val="20"/>
          <w:lang w:val="da-DK"/>
        </w:rPr>
        <w:t>nsøgning</w:t>
      </w:r>
      <w:r w:rsidR="00110167">
        <w:rPr>
          <w:rFonts w:ascii="Verdana" w:hAnsi="Verdana"/>
          <w:sz w:val="20"/>
          <w:szCs w:val="20"/>
          <w:lang w:val="da-DK"/>
        </w:rPr>
        <w:t xml:space="preserve"> fremsendt den 3. september 2019</w:t>
      </w:r>
    </w:p>
    <w:p w:rsidR="002F6CCA" w:rsidRPr="00181F85" w:rsidRDefault="00D60CED" w:rsidP="002F6CCA">
      <w:pPr>
        <w:pStyle w:val="Listeafsnit"/>
        <w:numPr>
          <w:ilvl w:val="0"/>
          <w:numId w:val="12"/>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VVM</w:t>
      </w:r>
      <w:r w:rsidR="002F6CCA" w:rsidRPr="00181F85">
        <w:rPr>
          <w:rFonts w:ascii="Verdana" w:hAnsi="Verdana"/>
          <w:sz w:val="20"/>
          <w:szCs w:val="20"/>
          <w:lang w:val="da-DK"/>
        </w:rPr>
        <w:t xml:space="preserve"> redegørelse</w:t>
      </w:r>
      <w:r w:rsidR="00110167">
        <w:rPr>
          <w:rFonts w:ascii="Verdana" w:hAnsi="Verdana"/>
          <w:sz w:val="20"/>
          <w:szCs w:val="20"/>
          <w:lang w:val="da-DK"/>
        </w:rPr>
        <w:t xml:space="preserve"> og forslag til lokalplan 442 for Klima- og Miljøpark Solrødgård i Hillerød</w:t>
      </w:r>
    </w:p>
    <w:p w:rsidR="002F6CCA" w:rsidRPr="00181F85" w:rsidRDefault="00C87C3E" w:rsidP="002F6CCA">
      <w:pPr>
        <w:pStyle w:val="Listeafsnit"/>
        <w:numPr>
          <w:ilvl w:val="0"/>
          <w:numId w:val="12"/>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 xml:space="preserve">Supplerende oplysninger fremsendt 21. oktober 2019. </w:t>
      </w:r>
    </w:p>
    <w:p w:rsidR="00D60CED" w:rsidRPr="00181F85" w:rsidRDefault="00F81A77" w:rsidP="004D118B">
      <w:pPr>
        <w:pStyle w:val="Overskrift2"/>
        <w:numPr>
          <w:ilvl w:val="1"/>
          <w:numId w:val="26"/>
        </w:numPr>
        <w:rPr>
          <w:lang w:val="da-DK"/>
        </w:rPr>
      </w:pPr>
      <w:r>
        <w:rPr>
          <w:lang w:val="da-DK"/>
        </w:rPr>
        <w:t>Plangrundlag</w:t>
      </w:r>
      <w:r w:rsidR="00D60CED" w:rsidRPr="00181F85">
        <w:rPr>
          <w:lang w:val="da-DK"/>
        </w:rPr>
        <w:t xml:space="preserve"> </w:t>
      </w:r>
    </w:p>
    <w:p w:rsidR="00D60CED" w:rsidRPr="00181F85" w:rsidRDefault="00D60CED" w:rsidP="00134811">
      <w:pPr>
        <w:rPr>
          <w:rFonts w:ascii="Verdana" w:hAnsi="Verdana"/>
          <w:lang w:val="da-DK"/>
        </w:rPr>
      </w:pPr>
    </w:p>
    <w:p w:rsidR="000B4FA6" w:rsidRDefault="000B4FA6" w:rsidP="002F6CCA">
      <w:pPr>
        <w:ind w:right="1048"/>
        <w:rPr>
          <w:rFonts w:ascii="Verdana" w:hAnsi="Verdana" w:cs="Verdana"/>
          <w:sz w:val="20"/>
          <w:szCs w:val="20"/>
          <w:lang w:val="da-DK"/>
        </w:rPr>
      </w:pPr>
      <w:r>
        <w:rPr>
          <w:rFonts w:ascii="Verdana" w:hAnsi="Verdana" w:cs="Verdana"/>
          <w:sz w:val="20"/>
          <w:szCs w:val="20"/>
          <w:lang w:val="da-DK"/>
        </w:rPr>
        <w:t xml:space="preserve">Genbrugsstationen </w:t>
      </w:r>
      <w:r w:rsidR="00050414">
        <w:rPr>
          <w:rFonts w:ascii="Verdana" w:hAnsi="Verdana" w:cs="Verdana"/>
          <w:sz w:val="20"/>
          <w:szCs w:val="20"/>
          <w:lang w:val="da-DK"/>
        </w:rPr>
        <w:t>er en del af klima- og Miljøpark Solrødgård i Hillerød. Der er udarbejdet et kommuneplantillæg nr. 14 og lokalplan nr. 442 og tilladelse efter miljøvurderingsloven</w:t>
      </w:r>
      <w:r w:rsidR="000222BD">
        <w:rPr>
          <w:rFonts w:ascii="Verdana" w:hAnsi="Verdana" w:cs="Verdana"/>
          <w:sz w:val="20"/>
          <w:szCs w:val="20"/>
          <w:lang w:val="da-DK"/>
        </w:rPr>
        <w:t xml:space="preserve"> til etablering af Solrødgård Klima- og Miljøpark (VVM tilladelse). Disse er vedtaget den </w:t>
      </w:r>
      <w:r w:rsidR="00591F42">
        <w:rPr>
          <w:rFonts w:ascii="Verdana" w:hAnsi="Verdana" w:cs="Verdana"/>
          <w:sz w:val="20"/>
          <w:szCs w:val="20"/>
          <w:lang w:val="da-DK"/>
        </w:rPr>
        <w:t>27. november</w:t>
      </w:r>
      <w:r w:rsidR="000222BD">
        <w:rPr>
          <w:rFonts w:ascii="Verdana" w:hAnsi="Verdana" w:cs="Verdana"/>
          <w:sz w:val="20"/>
          <w:szCs w:val="20"/>
          <w:lang w:val="da-DK"/>
        </w:rPr>
        <w:t xml:space="preserve"> 2019.</w:t>
      </w:r>
    </w:p>
    <w:p w:rsidR="000222BD" w:rsidRDefault="000222BD" w:rsidP="002F6CCA">
      <w:pPr>
        <w:ind w:right="1048"/>
        <w:rPr>
          <w:rFonts w:ascii="Verdana" w:hAnsi="Verdana" w:cs="Verdana"/>
          <w:sz w:val="20"/>
          <w:szCs w:val="20"/>
          <w:lang w:val="da-DK"/>
        </w:rPr>
      </w:pPr>
    </w:p>
    <w:p w:rsidR="000222BD" w:rsidRDefault="000222BD" w:rsidP="002F6CCA">
      <w:pPr>
        <w:ind w:right="1048"/>
        <w:rPr>
          <w:rFonts w:ascii="Verdana" w:hAnsi="Verdana" w:cs="Verdana"/>
          <w:sz w:val="20"/>
          <w:szCs w:val="20"/>
          <w:lang w:val="da-DK"/>
        </w:rPr>
      </w:pPr>
      <w:r>
        <w:rPr>
          <w:rFonts w:ascii="Verdana" w:hAnsi="Verdana" w:cs="Verdana"/>
          <w:sz w:val="20"/>
          <w:szCs w:val="20"/>
          <w:lang w:val="da-DK"/>
        </w:rPr>
        <w:t>Etablering af genbrugsstationen sker inden</w:t>
      </w:r>
      <w:r w:rsidR="00034798">
        <w:rPr>
          <w:rFonts w:ascii="Verdana" w:hAnsi="Verdana" w:cs="Verdana"/>
          <w:sz w:val="20"/>
          <w:szCs w:val="20"/>
          <w:lang w:val="da-DK"/>
        </w:rPr>
        <w:t xml:space="preserve"> </w:t>
      </w:r>
      <w:r>
        <w:rPr>
          <w:rFonts w:ascii="Verdana" w:hAnsi="Verdana" w:cs="Verdana"/>
          <w:sz w:val="20"/>
          <w:szCs w:val="20"/>
          <w:lang w:val="da-DK"/>
        </w:rPr>
        <w:t>for de rammer, der er angivet i VVM tilladelse og kommuneplantillæg samt lokalplan.</w:t>
      </w:r>
    </w:p>
    <w:p w:rsidR="00D60CED" w:rsidRPr="00181F85" w:rsidRDefault="00D60CED" w:rsidP="004D118B">
      <w:pPr>
        <w:pStyle w:val="Overskrift1"/>
      </w:pPr>
      <w:bookmarkStart w:id="7" w:name="_Toc96834480"/>
      <w:bookmarkStart w:id="8" w:name="_Toc449614629"/>
      <w:r w:rsidRPr="00181F85">
        <w:t xml:space="preserve">Miljøteknisk </w:t>
      </w:r>
      <w:bookmarkEnd w:id="7"/>
      <w:r w:rsidRPr="00181F85">
        <w:t>beskrivelse</w:t>
      </w:r>
      <w:bookmarkEnd w:id="8"/>
      <w:r w:rsidRPr="00181F85">
        <w:t xml:space="preserve"> </w:t>
      </w:r>
    </w:p>
    <w:p w:rsidR="00D60CED" w:rsidRPr="00181F85" w:rsidRDefault="00D60CED" w:rsidP="00134811">
      <w:pPr>
        <w:rPr>
          <w:rFonts w:ascii="Verdana" w:hAnsi="Verdana"/>
          <w:lang w:val="da-DK"/>
        </w:rPr>
      </w:pPr>
    </w:p>
    <w:p w:rsidR="00D60CED" w:rsidRPr="00181F85" w:rsidRDefault="00E75691" w:rsidP="004D118B">
      <w:pPr>
        <w:pStyle w:val="Overskrift2"/>
        <w:numPr>
          <w:ilvl w:val="1"/>
          <w:numId w:val="26"/>
        </w:numPr>
        <w:rPr>
          <w:lang w:val="da-DK"/>
        </w:rPr>
      </w:pPr>
      <w:bookmarkStart w:id="9" w:name="_Toc449614630"/>
      <w:r>
        <w:rPr>
          <w:lang w:val="da-DK"/>
        </w:rPr>
        <w:t>Forhold på ejendommen</w:t>
      </w:r>
      <w:bookmarkEnd w:id="9"/>
      <w:r w:rsidR="00D60CED" w:rsidRPr="00181F85">
        <w:rPr>
          <w:lang w:val="da-DK"/>
        </w:rPr>
        <w:fldChar w:fldCharType="begin"/>
      </w:r>
      <w:r w:rsidR="00D60CED" w:rsidRPr="00181F85">
        <w:rPr>
          <w:lang w:val="da-DK"/>
        </w:rPr>
        <w:instrText>TC "5.1 Generelt " \l 2</w:instrText>
      </w:r>
      <w:r w:rsidR="00D60CED" w:rsidRPr="00181F85">
        <w:rPr>
          <w:lang w:val="da-DK"/>
        </w:rPr>
        <w:fldChar w:fldCharType="end"/>
      </w:r>
    </w:p>
    <w:p w:rsidR="0054093B" w:rsidRPr="00181F85" w:rsidRDefault="00680387"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Genbrugsstationen på Lyngevej 2, etableres i forbindelse med at den gamle genbrugsstation på Rønnevangs allé</w:t>
      </w:r>
      <w:r w:rsidR="00032FE1" w:rsidRPr="00181F85">
        <w:rPr>
          <w:rFonts w:ascii="Verdana" w:hAnsi="Verdana"/>
          <w:sz w:val="20"/>
          <w:szCs w:val="20"/>
          <w:lang w:val="da-DK"/>
        </w:rPr>
        <w:t xml:space="preserve"> 5</w:t>
      </w:r>
      <w:r w:rsidR="00B13FB8">
        <w:rPr>
          <w:rFonts w:ascii="Verdana" w:hAnsi="Verdana"/>
          <w:sz w:val="20"/>
          <w:szCs w:val="20"/>
          <w:lang w:val="da-DK"/>
        </w:rPr>
        <w:t xml:space="preserve"> lukker. </w:t>
      </w:r>
      <w:r w:rsidR="00940735" w:rsidRPr="00181F85">
        <w:rPr>
          <w:rFonts w:ascii="Verdana" w:hAnsi="Verdana"/>
          <w:sz w:val="20"/>
          <w:szCs w:val="20"/>
          <w:lang w:val="da-DK"/>
        </w:rPr>
        <w:t xml:space="preserve">Genbrugsstationen skal, ud over at fungere som almindelig genbrugsstation for pladsens brugere, fungere som et læringsrum for skoleklasser og lignende i forhold til formidling om </w:t>
      </w:r>
      <w:r w:rsidR="0054093B" w:rsidRPr="00181F85">
        <w:rPr>
          <w:rFonts w:ascii="Verdana" w:hAnsi="Verdana"/>
          <w:sz w:val="20"/>
          <w:szCs w:val="20"/>
          <w:lang w:val="da-DK"/>
        </w:rPr>
        <w:t xml:space="preserve">miljø, </w:t>
      </w:r>
      <w:r w:rsidR="00940735" w:rsidRPr="00181F85">
        <w:rPr>
          <w:rFonts w:ascii="Verdana" w:hAnsi="Verdana"/>
          <w:sz w:val="20"/>
          <w:szCs w:val="20"/>
          <w:lang w:val="da-DK"/>
        </w:rPr>
        <w:t xml:space="preserve">energi og ressourceforbrug. </w:t>
      </w:r>
      <w:r w:rsidR="0054093B" w:rsidRPr="00181F85">
        <w:rPr>
          <w:rFonts w:ascii="Verdana" w:hAnsi="Verdana"/>
          <w:sz w:val="20"/>
          <w:szCs w:val="20"/>
          <w:lang w:val="da-DK"/>
        </w:rPr>
        <w:t xml:space="preserve">Genbrugspladsen bliver en del af en planlagt </w:t>
      </w:r>
      <w:r w:rsidR="005E7303" w:rsidRPr="00181F85">
        <w:rPr>
          <w:rFonts w:ascii="Verdana" w:hAnsi="Verdana"/>
          <w:sz w:val="20"/>
          <w:szCs w:val="20"/>
          <w:lang w:val="da-DK"/>
        </w:rPr>
        <w:t>klima- og miljøpark, som samlet fylder hele det lokalplanlagte område.</w:t>
      </w:r>
      <w:r w:rsidR="0054093B" w:rsidRPr="00181F85">
        <w:rPr>
          <w:rFonts w:ascii="Verdana" w:hAnsi="Verdana"/>
          <w:sz w:val="20"/>
          <w:szCs w:val="20"/>
          <w:lang w:val="da-DK"/>
        </w:rPr>
        <w:t xml:space="preserve"> </w:t>
      </w:r>
    </w:p>
    <w:p w:rsidR="00680387" w:rsidRPr="00181F85" w:rsidRDefault="00680387"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D60CED" w:rsidRPr="00181F85" w:rsidRDefault="00680387"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 xml:space="preserve">Fra Lyngevej </w:t>
      </w:r>
      <w:r w:rsidR="0053718A">
        <w:rPr>
          <w:rFonts w:ascii="Verdana" w:hAnsi="Verdana"/>
          <w:sz w:val="20"/>
          <w:szCs w:val="20"/>
          <w:lang w:val="da-DK"/>
        </w:rPr>
        <w:t>er etableret</w:t>
      </w:r>
      <w:r w:rsidRPr="00181F85">
        <w:rPr>
          <w:rFonts w:ascii="Verdana" w:hAnsi="Verdana"/>
          <w:sz w:val="20"/>
          <w:szCs w:val="20"/>
          <w:lang w:val="da-DK"/>
        </w:rPr>
        <w:t xml:space="preserve"> en ny vej</w:t>
      </w:r>
      <w:r w:rsidR="0053718A">
        <w:rPr>
          <w:rFonts w:ascii="Verdana" w:hAnsi="Verdana"/>
          <w:sz w:val="20"/>
          <w:szCs w:val="20"/>
          <w:lang w:val="da-DK"/>
        </w:rPr>
        <w:t>,</w:t>
      </w:r>
      <w:r w:rsidR="00F81A77">
        <w:rPr>
          <w:rFonts w:ascii="Verdana" w:hAnsi="Verdana"/>
          <w:sz w:val="20"/>
          <w:szCs w:val="20"/>
          <w:lang w:val="da-DK"/>
        </w:rPr>
        <w:t xml:space="preserve"> som </w:t>
      </w:r>
      <w:r w:rsidR="00C87C3E">
        <w:rPr>
          <w:rFonts w:ascii="Verdana" w:hAnsi="Verdana"/>
          <w:sz w:val="20"/>
          <w:szCs w:val="20"/>
          <w:lang w:val="da-DK"/>
        </w:rPr>
        <w:t>faciliterer</w:t>
      </w:r>
      <w:r w:rsidRPr="00181F85">
        <w:rPr>
          <w:rFonts w:ascii="Verdana" w:hAnsi="Verdana"/>
          <w:sz w:val="20"/>
          <w:szCs w:val="20"/>
          <w:lang w:val="da-DK"/>
        </w:rPr>
        <w:t xml:space="preserve"> trafikken til og fra genbrugsstationen for brugerne, samt en separat vej</w:t>
      </w:r>
      <w:r w:rsidR="00032FE1" w:rsidRPr="00181F85">
        <w:rPr>
          <w:rFonts w:ascii="Verdana" w:hAnsi="Verdana"/>
          <w:sz w:val="20"/>
          <w:szCs w:val="20"/>
          <w:lang w:val="da-DK"/>
        </w:rPr>
        <w:t>bane</w:t>
      </w:r>
      <w:r w:rsidRPr="00181F85">
        <w:rPr>
          <w:rFonts w:ascii="Verdana" w:hAnsi="Verdana"/>
          <w:sz w:val="20"/>
          <w:szCs w:val="20"/>
          <w:lang w:val="da-DK"/>
        </w:rPr>
        <w:t xml:space="preserve"> for lastbiltrafikken til og fra pladsen. </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D60CED" w:rsidRPr="00181F85" w:rsidRDefault="0023517F"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jc w:val="center"/>
        <w:rPr>
          <w:rFonts w:ascii="Verdana" w:hAnsi="Verdana"/>
          <w:sz w:val="20"/>
          <w:szCs w:val="20"/>
          <w:lang w:val="da-DK"/>
        </w:rPr>
      </w:pPr>
      <w:r w:rsidRPr="00181F85">
        <w:rPr>
          <w:rFonts w:ascii="Verdana" w:hAnsi="Verdana"/>
          <w:noProof/>
          <w:sz w:val="20"/>
          <w:szCs w:val="20"/>
          <w:lang w:val="da-DK" w:eastAsia="da-DK"/>
        </w:rPr>
        <w:lastRenderedPageBreak/>
        <w:drawing>
          <wp:inline distT="0" distB="0" distL="0" distR="0" wp14:anchorId="56FC1A01" wp14:editId="207E883C">
            <wp:extent cx="6120130" cy="3442335"/>
            <wp:effectExtent l="19050" t="19050" r="13970" b="2476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dkørsel fra Lyngevej.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a:ln>
                      <a:solidFill>
                        <a:schemeClr val="tx1"/>
                      </a:solidFill>
                    </a:ln>
                  </pic:spPr>
                </pic:pic>
              </a:graphicData>
            </a:graphic>
          </wp:inline>
        </w:drawing>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 xml:space="preserve"> </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u w:val="single"/>
          <w:lang w:val="da-DK"/>
        </w:rPr>
      </w:pPr>
    </w:p>
    <w:p w:rsidR="00D60CED" w:rsidRPr="00E75691" w:rsidRDefault="00AC50AF" w:rsidP="00A06D62">
      <w:pPr>
        <w:pStyle w:val="Overskrift2"/>
        <w:numPr>
          <w:ilvl w:val="1"/>
          <w:numId w:val="26"/>
        </w:numPr>
        <w:rPr>
          <w:lang w:val="da-DK"/>
        </w:rPr>
      </w:pPr>
      <w:bookmarkStart w:id="10" w:name="_Toc449614631"/>
      <w:r w:rsidRPr="00E75691">
        <w:rPr>
          <w:lang w:val="da-DK"/>
        </w:rPr>
        <w:t>Indretning</w:t>
      </w:r>
      <w:r w:rsidR="00ED7F82" w:rsidRPr="00E75691">
        <w:rPr>
          <w:lang w:val="da-DK"/>
        </w:rPr>
        <w:t xml:space="preserve"> og drift</w:t>
      </w:r>
      <w:bookmarkEnd w:id="10"/>
    </w:p>
    <w:p w:rsidR="006A138A" w:rsidRPr="00181F85" w:rsidRDefault="006A138A" w:rsidP="00134811">
      <w:pPr>
        <w:pStyle w:val="Brdtekst2"/>
        <w:spacing w:line="240" w:lineRule="auto"/>
        <w:rPr>
          <w:rFonts w:ascii="Verdana" w:hAnsi="Verdana"/>
          <w:sz w:val="20"/>
          <w:szCs w:val="20"/>
          <w:lang w:val="da-DK"/>
        </w:rPr>
      </w:pPr>
      <w:r w:rsidRPr="00181F85">
        <w:rPr>
          <w:rFonts w:ascii="Verdana" w:hAnsi="Verdana"/>
          <w:sz w:val="20"/>
          <w:szCs w:val="20"/>
          <w:lang w:val="da-DK"/>
        </w:rPr>
        <w:t xml:space="preserve">Pladsen indrettes i to niveauer, et øvre og et nedre. </w:t>
      </w:r>
      <w:r w:rsidR="009B0769" w:rsidRPr="00181F85">
        <w:rPr>
          <w:rFonts w:ascii="Verdana" w:hAnsi="Verdana"/>
          <w:sz w:val="20"/>
          <w:szCs w:val="20"/>
          <w:lang w:val="da-DK"/>
        </w:rPr>
        <w:t>Det øvre hævede niveau er for b</w:t>
      </w:r>
      <w:r w:rsidR="00032FE1" w:rsidRPr="00181F85">
        <w:rPr>
          <w:rFonts w:ascii="Verdana" w:hAnsi="Verdana"/>
          <w:sz w:val="20"/>
          <w:szCs w:val="20"/>
          <w:lang w:val="da-DK"/>
        </w:rPr>
        <w:t>rugerne af genbrugspladsen, dett</w:t>
      </w:r>
      <w:r w:rsidR="009B0769" w:rsidRPr="00181F85">
        <w:rPr>
          <w:rFonts w:ascii="Verdana" w:hAnsi="Verdana"/>
          <w:sz w:val="20"/>
          <w:szCs w:val="20"/>
          <w:lang w:val="da-DK"/>
        </w:rPr>
        <w:t>e</w:t>
      </w:r>
      <w:r w:rsidR="00032FE1" w:rsidRPr="00181F85">
        <w:rPr>
          <w:rFonts w:ascii="Verdana" w:hAnsi="Verdana"/>
          <w:sz w:val="20"/>
          <w:szCs w:val="20"/>
          <w:lang w:val="da-DK"/>
        </w:rPr>
        <w:t xml:space="preserve"> niveau</w:t>
      </w:r>
      <w:r w:rsidR="009B0769" w:rsidRPr="00181F85">
        <w:rPr>
          <w:rFonts w:ascii="Verdana" w:hAnsi="Verdana"/>
          <w:sz w:val="20"/>
          <w:szCs w:val="20"/>
          <w:lang w:val="da-DK"/>
        </w:rPr>
        <w:t xml:space="preserve"> er placeret inde i midten af den runde plads (rød markerin</w:t>
      </w:r>
      <w:r w:rsidR="00032FE1" w:rsidRPr="00181F85">
        <w:rPr>
          <w:rFonts w:ascii="Verdana" w:hAnsi="Verdana"/>
          <w:sz w:val="20"/>
          <w:szCs w:val="20"/>
          <w:lang w:val="da-DK"/>
        </w:rPr>
        <w:t>g, se billede nedenfor). N</w:t>
      </w:r>
      <w:r w:rsidR="009B0769" w:rsidRPr="00181F85">
        <w:rPr>
          <w:rFonts w:ascii="Verdana" w:hAnsi="Verdana"/>
          <w:sz w:val="20"/>
          <w:szCs w:val="20"/>
          <w:lang w:val="da-DK"/>
        </w:rPr>
        <w:t>iveau</w:t>
      </w:r>
      <w:r w:rsidR="00032FE1" w:rsidRPr="00181F85">
        <w:rPr>
          <w:rFonts w:ascii="Verdana" w:hAnsi="Verdana"/>
          <w:sz w:val="20"/>
          <w:szCs w:val="20"/>
          <w:lang w:val="da-DK"/>
        </w:rPr>
        <w:t>et</w:t>
      </w:r>
      <w:r w:rsidR="009B0769" w:rsidRPr="00181F85">
        <w:rPr>
          <w:rFonts w:ascii="Verdana" w:hAnsi="Verdana"/>
          <w:sz w:val="20"/>
          <w:szCs w:val="20"/>
          <w:lang w:val="da-DK"/>
        </w:rPr>
        <w:t xml:space="preserve"> er hævet</w:t>
      </w:r>
      <w:r w:rsidR="00ED40C7">
        <w:rPr>
          <w:rFonts w:ascii="Verdana" w:hAnsi="Verdana"/>
          <w:sz w:val="20"/>
          <w:szCs w:val="20"/>
          <w:lang w:val="da-DK"/>
        </w:rPr>
        <w:t>,</w:t>
      </w:r>
      <w:r w:rsidR="009B0769" w:rsidRPr="00181F85">
        <w:rPr>
          <w:rFonts w:ascii="Verdana" w:hAnsi="Verdana"/>
          <w:sz w:val="20"/>
          <w:szCs w:val="20"/>
          <w:lang w:val="da-DK"/>
        </w:rPr>
        <w:t xml:space="preserve"> for at brugerne kan sortere de forskellige fraktioner direkte ned i</w:t>
      </w:r>
      <w:r w:rsidR="00134811" w:rsidRPr="00181F85">
        <w:rPr>
          <w:rFonts w:ascii="Verdana" w:hAnsi="Verdana"/>
          <w:sz w:val="20"/>
          <w:szCs w:val="20"/>
          <w:lang w:val="da-DK"/>
        </w:rPr>
        <w:t xml:space="preserve"> de i alt 45 containere</w:t>
      </w:r>
      <w:r w:rsidR="009B0769" w:rsidRPr="00181F85">
        <w:rPr>
          <w:rFonts w:ascii="Verdana" w:hAnsi="Verdana"/>
          <w:sz w:val="20"/>
          <w:szCs w:val="20"/>
          <w:lang w:val="da-DK"/>
        </w:rPr>
        <w:t>, som er placeret på det nedre niveau</w:t>
      </w:r>
      <w:r w:rsidR="00A47EC8" w:rsidRPr="00181F85">
        <w:rPr>
          <w:rFonts w:ascii="Verdana" w:hAnsi="Verdana"/>
          <w:sz w:val="20"/>
          <w:szCs w:val="20"/>
          <w:lang w:val="da-DK"/>
        </w:rPr>
        <w:t xml:space="preserve"> (blå markering)</w:t>
      </w:r>
      <w:r w:rsidR="001070FE" w:rsidRPr="00181F85">
        <w:rPr>
          <w:rFonts w:ascii="Verdana" w:hAnsi="Verdana"/>
          <w:sz w:val="20"/>
          <w:szCs w:val="20"/>
          <w:lang w:val="da-DK"/>
        </w:rPr>
        <w:t>, således at front og langside af containerne omkranser hele det øvre niveau</w:t>
      </w:r>
      <w:r w:rsidR="009B0769" w:rsidRPr="00181F85">
        <w:rPr>
          <w:rFonts w:ascii="Verdana" w:hAnsi="Verdana"/>
          <w:sz w:val="20"/>
          <w:szCs w:val="20"/>
          <w:lang w:val="da-DK"/>
        </w:rPr>
        <w:t xml:space="preserve">. </w:t>
      </w:r>
    </w:p>
    <w:p w:rsidR="009B0769" w:rsidRPr="00181F85" w:rsidRDefault="009B0769" w:rsidP="00134811">
      <w:pPr>
        <w:pStyle w:val="Brdtekst2"/>
        <w:spacing w:line="240" w:lineRule="auto"/>
        <w:rPr>
          <w:rFonts w:ascii="Verdana" w:hAnsi="Verdana"/>
          <w:sz w:val="20"/>
          <w:szCs w:val="20"/>
          <w:lang w:val="da-DK"/>
        </w:rPr>
      </w:pPr>
      <w:r w:rsidRPr="00181F85">
        <w:rPr>
          <w:rFonts w:ascii="Verdana" w:hAnsi="Verdana"/>
          <w:sz w:val="20"/>
          <w:szCs w:val="20"/>
          <w:lang w:val="da-DK"/>
        </w:rPr>
        <w:t>Placeringen af containerne er markeret af den hvide kantede betonindhegning</w:t>
      </w:r>
      <w:r w:rsidR="001070FE" w:rsidRPr="00181F85">
        <w:rPr>
          <w:rFonts w:ascii="Verdana" w:hAnsi="Verdana"/>
          <w:sz w:val="20"/>
          <w:szCs w:val="20"/>
          <w:lang w:val="da-DK"/>
        </w:rPr>
        <w:t xml:space="preserve"> på billedet nedenfor</w:t>
      </w:r>
      <w:r w:rsidRPr="00181F85">
        <w:rPr>
          <w:rFonts w:ascii="Verdana" w:hAnsi="Verdana"/>
          <w:sz w:val="20"/>
          <w:szCs w:val="20"/>
          <w:lang w:val="da-DK"/>
        </w:rPr>
        <w:t>.</w:t>
      </w:r>
    </w:p>
    <w:p w:rsidR="00ED7F82" w:rsidRDefault="009B0769" w:rsidP="00134811">
      <w:pPr>
        <w:pStyle w:val="Brdtekst2"/>
        <w:spacing w:line="240" w:lineRule="auto"/>
        <w:rPr>
          <w:rFonts w:ascii="Verdana" w:hAnsi="Verdana"/>
          <w:sz w:val="20"/>
          <w:szCs w:val="20"/>
          <w:lang w:val="da-DK"/>
        </w:rPr>
      </w:pPr>
      <w:r w:rsidRPr="00181F85">
        <w:rPr>
          <w:rFonts w:ascii="Verdana" w:hAnsi="Verdana"/>
          <w:sz w:val="20"/>
          <w:szCs w:val="20"/>
          <w:lang w:val="da-DK"/>
        </w:rPr>
        <w:t>Det nedre niveau er placeret udenom det øvre niveau (blå markering, se billede nedenfor)</w:t>
      </w:r>
      <w:r w:rsidR="001D0509" w:rsidRPr="00181F85">
        <w:rPr>
          <w:rFonts w:ascii="Verdana" w:hAnsi="Verdana"/>
          <w:sz w:val="20"/>
          <w:szCs w:val="20"/>
          <w:lang w:val="da-DK"/>
        </w:rPr>
        <w:t>. Lastbiler tilknyttet genbrugspladsen benytter sig af det nedre niveau, hvorfra de forskellige fraktioner af- og på</w:t>
      </w:r>
      <w:r w:rsidR="00ED40C7">
        <w:rPr>
          <w:rFonts w:ascii="Verdana" w:hAnsi="Verdana"/>
          <w:sz w:val="20"/>
          <w:szCs w:val="20"/>
          <w:lang w:val="da-DK"/>
        </w:rPr>
        <w:t xml:space="preserve"> </w:t>
      </w:r>
      <w:r w:rsidR="001D0509" w:rsidRPr="00181F85">
        <w:rPr>
          <w:rFonts w:ascii="Verdana" w:hAnsi="Verdana"/>
          <w:sz w:val="20"/>
          <w:szCs w:val="20"/>
          <w:lang w:val="da-DK"/>
        </w:rPr>
        <w:t>læsses.</w:t>
      </w:r>
    </w:p>
    <w:p w:rsidR="00ED7F82" w:rsidRDefault="00ED7F82" w:rsidP="00ED7F82">
      <w:pPr>
        <w:rPr>
          <w:rFonts w:ascii="Verdana" w:hAnsi="Verdana"/>
          <w:sz w:val="20"/>
          <w:szCs w:val="20"/>
          <w:lang w:val="da-DK"/>
        </w:rPr>
      </w:pPr>
      <w:r>
        <w:rPr>
          <w:rFonts w:ascii="Verdana" w:hAnsi="Verdana"/>
          <w:sz w:val="20"/>
          <w:szCs w:val="20"/>
          <w:lang w:val="da-DK"/>
        </w:rPr>
        <w:t xml:space="preserve">Genbrugsstationen </w:t>
      </w:r>
      <w:r w:rsidR="003460E5">
        <w:rPr>
          <w:rFonts w:ascii="Verdana" w:hAnsi="Verdana"/>
          <w:sz w:val="20"/>
          <w:szCs w:val="20"/>
          <w:lang w:val="da-DK"/>
        </w:rPr>
        <w:t>køres ubemandet i visse tidsrum i hverdagene</w:t>
      </w:r>
      <w:r>
        <w:rPr>
          <w:rFonts w:ascii="Verdana" w:hAnsi="Verdana"/>
          <w:sz w:val="20"/>
          <w:szCs w:val="20"/>
          <w:lang w:val="da-DK"/>
        </w:rPr>
        <w:t xml:space="preserve">. </w:t>
      </w:r>
      <w:r w:rsidR="00BC6C03">
        <w:rPr>
          <w:rFonts w:ascii="Verdana" w:hAnsi="Verdana"/>
          <w:sz w:val="20"/>
          <w:szCs w:val="20"/>
          <w:lang w:val="da-DK"/>
        </w:rPr>
        <w:t xml:space="preserve">Det </w:t>
      </w:r>
      <w:r w:rsidRPr="00ED7F82">
        <w:rPr>
          <w:rFonts w:ascii="Verdana" w:hAnsi="Verdana"/>
          <w:sz w:val="20"/>
          <w:szCs w:val="20"/>
          <w:lang w:val="da-DK"/>
        </w:rPr>
        <w:t>fungere</w:t>
      </w:r>
      <w:r w:rsidR="00640AF7">
        <w:rPr>
          <w:rFonts w:ascii="Verdana" w:hAnsi="Verdana"/>
          <w:sz w:val="20"/>
          <w:szCs w:val="20"/>
          <w:lang w:val="da-DK"/>
        </w:rPr>
        <w:t>r</w:t>
      </w:r>
      <w:r w:rsidRPr="00ED7F82">
        <w:rPr>
          <w:rFonts w:ascii="Verdana" w:hAnsi="Verdana"/>
          <w:sz w:val="20"/>
          <w:szCs w:val="20"/>
          <w:lang w:val="da-DK"/>
        </w:rPr>
        <w:t xml:space="preserve"> således: </w:t>
      </w:r>
    </w:p>
    <w:p w:rsidR="00ED7F82" w:rsidRDefault="00ED7F82" w:rsidP="00ED7F82">
      <w:pPr>
        <w:rPr>
          <w:rFonts w:ascii="Verdana" w:hAnsi="Verdana"/>
          <w:sz w:val="20"/>
          <w:szCs w:val="20"/>
          <w:lang w:val="da-DK"/>
        </w:rPr>
      </w:pPr>
      <w:r>
        <w:rPr>
          <w:rFonts w:ascii="Verdana" w:hAnsi="Verdana"/>
          <w:sz w:val="20"/>
          <w:szCs w:val="20"/>
          <w:lang w:val="da-DK"/>
        </w:rPr>
        <w:t>Brugeren</w:t>
      </w:r>
      <w:r w:rsidRPr="00ED7F82">
        <w:rPr>
          <w:rFonts w:ascii="Verdana" w:hAnsi="Verdana"/>
          <w:sz w:val="20"/>
          <w:szCs w:val="20"/>
          <w:lang w:val="da-DK"/>
        </w:rPr>
        <w:t xml:space="preserve"> tilmelder sig, oplyser nummerplade, mobilnummer og adresse. Når </w:t>
      </w:r>
      <w:r>
        <w:rPr>
          <w:rFonts w:ascii="Verdana" w:hAnsi="Verdana"/>
          <w:sz w:val="20"/>
          <w:szCs w:val="20"/>
          <w:lang w:val="da-DK"/>
        </w:rPr>
        <w:t>brugeren</w:t>
      </w:r>
      <w:r w:rsidRPr="00ED7F82">
        <w:rPr>
          <w:rFonts w:ascii="Verdana" w:hAnsi="Verdana"/>
          <w:sz w:val="20"/>
          <w:szCs w:val="20"/>
          <w:lang w:val="da-DK"/>
        </w:rPr>
        <w:t xml:space="preserve"> kommer ud </w:t>
      </w:r>
      <w:r>
        <w:rPr>
          <w:rFonts w:ascii="Verdana" w:hAnsi="Verdana"/>
          <w:sz w:val="20"/>
          <w:szCs w:val="20"/>
          <w:lang w:val="da-DK"/>
        </w:rPr>
        <w:t>til genbrugsstationen sender denne</w:t>
      </w:r>
      <w:r w:rsidR="00640AF7">
        <w:rPr>
          <w:rFonts w:ascii="Verdana" w:hAnsi="Verdana"/>
          <w:sz w:val="20"/>
          <w:szCs w:val="20"/>
          <w:lang w:val="da-DK"/>
        </w:rPr>
        <w:t xml:space="preserve"> en sms. Når så kameraet</w:t>
      </w:r>
      <w:r w:rsidRPr="00ED7F82">
        <w:rPr>
          <w:rFonts w:ascii="Verdana" w:hAnsi="Verdana"/>
          <w:sz w:val="20"/>
          <w:szCs w:val="20"/>
          <w:lang w:val="da-DK"/>
        </w:rPr>
        <w:t xml:space="preserve"> har scannet nummerpladen og det passer sammen med mobilnummer</w:t>
      </w:r>
      <w:r>
        <w:rPr>
          <w:rFonts w:ascii="Verdana" w:hAnsi="Verdana"/>
          <w:sz w:val="20"/>
          <w:szCs w:val="20"/>
          <w:lang w:val="da-DK"/>
        </w:rPr>
        <w:t>et</w:t>
      </w:r>
      <w:r w:rsidR="003460E5">
        <w:rPr>
          <w:rFonts w:ascii="Verdana" w:hAnsi="Verdana"/>
          <w:sz w:val="20"/>
          <w:szCs w:val="20"/>
          <w:lang w:val="da-DK"/>
        </w:rPr>
        <w:t>,</w:t>
      </w:r>
      <w:r>
        <w:rPr>
          <w:rFonts w:ascii="Verdana" w:hAnsi="Verdana"/>
          <w:sz w:val="20"/>
          <w:szCs w:val="20"/>
          <w:lang w:val="da-DK"/>
        </w:rPr>
        <w:t xml:space="preserve"> åbner porten, og der</w:t>
      </w:r>
      <w:r w:rsidRPr="00ED7F82">
        <w:rPr>
          <w:rFonts w:ascii="Verdana" w:hAnsi="Verdana"/>
          <w:sz w:val="20"/>
          <w:szCs w:val="20"/>
          <w:lang w:val="da-DK"/>
        </w:rPr>
        <w:t xml:space="preserve"> kan køre</w:t>
      </w:r>
      <w:r>
        <w:rPr>
          <w:rFonts w:ascii="Verdana" w:hAnsi="Verdana"/>
          <w:sz w:val="20"/>
          <w:szCs w:val="20"/>
          <w:lang w:val="da-DK"/>
        </w:rPr>
        <w:t>s</w:t>
      </w:r>
      <w:r w:rsidRPr="00ED7F82">
        <w:rPr>
          <w:rFonts w:ascii="Verdana" w:hAnsi="Verdana"/>
          <w:sz w:val="20"/>
          <w:szCs w:val="20"/>
          <w:lang w:val="da-DK"/>
        </w:rPr>
        <w:t xml:space="preserve"> ind og læsse</w:t>
      </w:r>
      <w:r>
        <w:rPr>
          <w:rFonts w:ascii="Verdana" w:hAnsi="Verdana"/>
          <w:sz w:val="20"/>
          <w:szCs w:val="20"/>
          <w:lang w:val="da-DK"/>
        </w:rPr>
        <w:t>s</w:t>
      </w:r>
      <w:r w:rsidRPr="00ED7F82">
        <w:rPr>
          <w:rFonts w:ascii="Verdana" w:hAnsi="Verdana"/>
          <w:sz w:val="20"/>
          <w:szCs w:val="20"/>
          <w:lang w:val="da-DK"/>
        </w:rPr>
        <w:t xml:space="preserve"> af. </w:t>
      </w:r>
      <w:r>
        <w:rPr>
          <w:rFonts w:ascii="Verdana" w:hAnsi="Verdana"/>
          <w:sz w:val="20"/>
          <w:szCs w:val="20"/>
          <w:lang w:val="da-DK"/>
        </w:rPr>
        <w:t>P</w:t>
      </w:r>
      <w:r w:rsidRPr="00ED7F82">
        <w:rPr>
          <w:rFonts w:ascii="Verdana" w:hAnsi="Verdana"/>
          <w:sz w:val="20"/>
          <w:szCs w:val="20"/>
          <w:lang w:val="da-DK"/>
        </w:rPr>
        <w:t>orten åbner og lukker på så kort tid</w:t>
      </w:r>
      <w:r w:rsidR="003460E5">
        <w:rPr>
          <w:rFonts w:ascii="Verdana" w:hAnsi="Verdana"/>
          <w:sz w:val="20"/>
          <w:szCs w:val="20"/>
          <w:lang w:val="da-DK"/>
        </w:rPr>
        <w:t>,</w:t>
      </w:r>
      <w:r w:rsidRPr="00ED7F82">
        <w:rPr>
          <w:rFonts w:ascii="Verdana" w:hAnsi="Verdana"/>
          <w:sz w:val="20"/>
          <w:szCs w:val="20"/>
          <w:lang w:val="da-DK"/>
        </w:rPr>
        <w:t xml:space="preserve"> at der kun kan komme én bil ind af gangen, så al</w:t>
      </w:r>
      <w:r>
        <w:rPr>
          <w:rFonts w:ascii="Verdana" w:hAnsi="Verdana"/>
          <w:sz w:val="20"/>
          <w:szCs w:val="20"/>
          <w:lang w:val="da-DK"/>
        </w:rPr>
        <w:t>le bliver tjekket. Det samme system er gældende når brugeren skal ud fra pladsen</w:t>
      </w:r>
      <w:r w:rsidRPr="00ED7F82">
        <w:rPr>
          <w:rFonts w:ascii="Verdana" w:hAnsi="Verdana"/>
          <w:sz w:val="20"/>
          <w:szCs w:val="20"/>
          <w:lang w:val="da-DK"/>
        </w:rPr>
        <w:t>.</w:t>
      </w:r>
      <w:r w:rsidR="0005397E">
        <w:rPr>
          <w:rFonts w:ascii="Verdana" w:hAnsi="Verdana"/>
          <w:sz w:val="20"/>
          <w:szCs w:val="20"/>
          <w:lang w:val="da-DK"/>
        </w:rPr>
        <w:t xml:space="preserve"> </w:t>
      </w:r>
    </w:p>
    <w:p w:rsidR="00ED40C7" w:rsidRDefault="00ED40C7" w:rsidP="00ED7F82">
      <w:pPr>
        <w:rPr>
          <w:rFonts w:ascii="Verdana" w:hAnsi="Verdana"/>
          <w:sz w:val="20"/>
          <w:szCs w:val="20"/>
          <w:lang w:val="da-DK"/>
        </w:rPr>
      </w:pPr>
    </w:p>
    <w:p w:rsidR="00591F42" w:rsidRPr="00591F42" w:rsidRDefault="0005397E" w:rsidP="00ED7F82">
      <w:pPr>
        <w:rPr>
          <w:rFonts w:ascii="Verdana" w:hAnsi="Verdana"/>
          <w:color w:val="000000" w:themeColor="text1"/>
          <w:sz w:val="20"/>
          <w:szCs w:val="20"/>
          <w:lang w:val="da-DK"/>
        </w:rPr>
      </w:pPr>
      <w:r>
        <w:rPr>
          <w:rFonts w:ascii="Verdana" w:hAnsi="Verdana"/>
          <w:sz w:val="20"/>
          <w:szCs w:val="20"/>
          <w:lang w:val="da-DK"/>
        </w:rPr>
        <w:t xml:space="preserve">Når pladsen er ubemandet, </w:t>
      </w:r>
      <w:r w:rsidR="00591F42" w:rsidRPr="00591F42">
        <w:rPr>
          <w:rFonts w:ascii="Verdana" w:hAnsi="Verdana"/>
          <w:color w:val="000000" w:themeColor="text1"/>
          <w:sz w:val="20"/>
          <w:szCs w:val="20"/>
          <w:lang w:val="da-DK"/>
        </w:rPr>
        <w:t xml:space="preserve">I pladsens ubemandede åbningstider, kan der ikke afleveres farligt affald, elektronik, pap og småt brandbart, da disse fraktioner er dem der kræver størst bevågenhed fra pladspersonalet side </w:t>
      </w:r>
    </w:p>
    <w:p w:rsidR="00591F42" w:rsidRDefault="00591F42" w:rsidP="00ED7F82">
      <w:pPr>
        <w:rPr>
          <w:rFonts w:ascii="Verdana" w:hAnsi="Verdana"/>
          <w:sz w:val="20"/>
          <w:szCs w:val="20"/>
          <w:lang w:val="da-DK"/>
        </w:rPr>
      </w:pPr>
    </w:p>
    <w:p w:rsidR="0005397E" w:rsidRDefault="003460E5" w:rsidP="00ED7F82">
      <w:pPr>
        <w:rPr>
          <w:rFonts w:ascii="Verdana" w:hAnsi="Verdana"/>
          <w:sz w:val="20"/>
          <w:szCs w:val="20"/>
          <w:lang w:val="da-DK"/>
        </w:rPr>
      </w:pPr>
      <w:r>
        <w:rPr>
          <w:rFonts w:ascii="Verdana" w:hAnsi="Verdana"/>
          <w:sz w:val="20"/>
          <w:szCs w:val="20"/>
          <w:lang w:val="da-DK"/>
        </w:rPr>
        <w:t xml:space="preserve">De perioder hvor pladsen vil have åbent, men være ubemandet er hverdage: fra </w:t>
      </w:r>
      <w:r w:rsidR="0005397E">
        <w:rPr>
          <w:rFonts w:ascii="Verdana" w:hAnsi="Verdana"/>
          <w:sz w:val="20"/>
          <w:szCs w:val="20"/>
          <w:lang w:val="da-DK"/>
        </w:rPr>
        <w:t>6</w:t>
      </w:r>
      <w:r>
        <w:rPr>
          <w:rFonts w:ascii="Verdana" w:hAnsi="Verdana"/>
          <w:sz w:val="20"/>
          <w:szCs w:val="20"/>
          <w:lang w:val="da-DK"/>
        </w:rPr>
        <w:t>.00</w:t>
      </w:r>
      <w:r w:rsidR="0005397E">
        <w:rPr>
          <w:rFonts w:ascii="Verdana" w:hAnsi="Verdana"/>
          <w:sz w:val="20"/>
          <w:szCs w:val="20"/>
          <w:lang w:val="da-DK"/>
        </w:rPr>
        <w:t xml:space="preserve"> – </w:t>
      </w:r>
      <w:r w:rsidR="00640AF7">
        <w:rPr>
          <w:rFonts w:ascii="Verdana" w:hAnsi="Verdana"/>
          <w:sz w:val="20"/>
          <w:szCs w:val="20"/>
          <w:lang w:val="da-DK"/>
        </w:rPr>
        <w:t>9.00</w:t>
      </w:r>
      <w:r>
        <w:rPr>
          <w:rFonts w:ascii="Verdana" w:hAnsi="Verdana"/>
          <w:sz w:val="20"/>
          <w:szCs w:val="20"/>
          <w:lang w:val="da-DK"/>
        </w:rPr>
        <w:t xml:space="preserve"> samt fra </w:t>
      </w:r>
      <w:r w:rsidR="00640AF7">
        <w:rPr>
          <w:rFonts w:ascii="Verdana" w:hAnsi="Verdana"/>
          <w:sz w:val="20"/>
          <w:szCs w:val="20"/>
          <w:lang w:val="da-DK"/>
        </w:rPr>
        <w:t>17.00</w:t>
      </w:r>
      <w:r w:rsidR="0005397E">
        <w:rPr>
          <w:rFonts w:ascii="Verdana" w:hAnsi="Verdana"/>
          <w:sz w:val="20"/>
          <w:szCs w:val="20"/>
          <w:lang w:val="da-DK"/>
        </w:rPr>
        <w:t xml:space="preserve"> </w:t>
      </w:r>
      <w:r>
        <w:rPr>
          <w:rFonts w:ascii="Verdana" w:hAnsi="Verdana"/>
          <w:sz w:val="20"/>
          <w:szCs w:val="20"/>
          <w:lang w:val="da-DK"/>
        </w:rPr>
        <w:t>–</w:t>
      </w:r>
      <w:r w:rsidR="0005397E">
        <w:rPr>
          <w:rFonts w:ascii="Verdana" w:hAnsi="Verdana"/>
          <w:sz w:val="20"/>
          <w:szCs w:val="20"/>
          <w:lang w:val="da-DK"/>
        </w:rPr>
        <w:t xml:space="preserve"> 20</w:t>
      </w:r>
      <w:r>
        <w:rPr>
          <w:rFonts w:ascii="Verdana" w:hAnsi="Verdana"/>
          <w:sz w:val="20"/>
          <w:szCs w:val="20"/>
          <w:lang w:val="da-DK"/>
        </w:rPr>
        <w:t>.00.</w:t>
      </w:r>
    </w:p>
    <w:p w:rsidR="00640AF7" w:rsidRPr="00ED7F82" w:rsidRDefault="0005397E" w:rsidP="00ED7F82">
      <w:pPr>
        <w:rPr>
          <w:rFonts w:ascii="Verdana" w:hAnsi="Verdana"/>
          <w:sz w:val="20"/>
          <w:szCs w:val="20"/>
          <w:lang w:val="da-DK"/>
        </w:rPr>
      </w:pPr>
      <w:r>
        <w:rPr>
          <w:rFonts w:ascii="Verdana" w:hAnsi="Verdana"/>
          <w:sz w:val="20"/>
          <w:szCs w:val="20"/>
          <w:lang w:val="da-DK"/>
        </w:rPr>
        <w:t>Pladsen vil således have åbningstider fra kl. 6.00 til 20.00 i hverdagene.</w:t>
      </w:r>
      <w:r w:rsidR="003460E5">
        <w:rPr>
          <w:rFonts w:ascii="Verdana" w:hAnsi="Verdana"/>
          <w:sz w:val="20"/>
          <w:szCs w:val="20"/>
          <w:lang w:val="da-DK"/>
        </w:rPr>
        <w:t xml:space="preserve"> </w:t>
      </w:r>
      <w:r w:rsidR="00640AF7">
        <w:rPr>
          <w:rFonts w:ascii="Verdana" w:hAnsi="Verdana"/>
          <w:sz w:val="20"/>
          <w:szCs w:val="20"/>
          <w:lang w:val="da-DK"/>
        </w:rPr>
        <w:t>F</w:t>
      </w:r>
      <w:r w:rsidR="003460E5">
        <w:rPr>
          <w:rFonts w:ascii="Verdana" w:hAnsi="Verdana"/>
          <w:sz w:val="20"/>
          <w:szCs w:val="20"/>
          <w:lang w:val="da-DK"/>
        </w:rPr>
        <w:t>ra</w:t>
      </w:r>
      <w:r w:rsidR="00943EB8">
        <w:rPr>
          <w:rFonts w:ascii="Verdana" w:hAnsi="Verdana"/>
          <w:sz w:val="20"/>
          <w:szCs w:val="20"/>
          <w:lang w:val="da-DK"/>
        </w:rPr>
        <w:t xml:space="preserve"> 9</w:t>
      </w:r>
      <w:r w:rsidR="003460E5">
        <w:rPr>
          <w:rFonts w:ascii="Verdana" w:hAnsi="Verdana"/>
          <w:sz w:val="20"/>
          <w:szCs w:val="20"/>
          <w:lang w:val="da-DK"/>
        </w:rPr>
        <w:t>.00</w:t>
      </w:r>
      <w:r w:rsidR="00943EB8">
        <w:rPr>
          <w:rFonts w:ascii="Verdana" w:hAnsi="Verdana"/>
          <w:sz w:val="20"/>
          <w:szCs w:val="20"/>
          <w:lang w:val="da-DK"/>
        </w:rPr>
        <w:t>-17.</w:t>
      </w:r>
      <w:r w:rsidR="00640AF7">
        <w:rPr>
          <w:rFonts w:ascii="Verdana" w:hAnsi="Verdana"/>
          <w:sz w:val="20"/>
          <w:szCs w:val="20"/>
          <w:lang w:val="da-DK"/>
        </w:rPr>
        <w:t>00</w:t>
      </w:r>
      <w:r w:rsidR="003460E5">
        <w:rPr>
          <w:rFonts w:ascii="Verdana" w:hAnsi="Verdana"/>
          <w:sz w:val="20"/>
          <w:szCs w:val="20"/>
          <w:lang w:val="da-DK"/>
        </w:rPr>
        <w:t xml:space="preserve"> med bemanding.</w:t>
      </w:r>
      <w:r>
        <w:rPr>
          <w:rFonts w:ascii="Verdana" w:hAnsi="Verdana"/>
          <w:sz w:val="20"/>
          <w:szCs w:val="20"/>
          <w:lang w:val="da-DK"/>
        </w:rPr>
        <w:t xml:space="preserve"> </w:t>
      </w:r>
      <w:r w:rsidR="00640AF7">
        <w:rPr>
          <w:rFonts w:ascii="Verdana" w:hAnsi="Verdana"/>
          <w:sz w:val="20"/>
          <w:szCs w:val="20"/>
          <w:lang w:val="da-DK"/>
        </w:rPr>
        <w:t>Der er lukket i forbindelse med følgende helligdage: 24.,25.,26. og 31. december samt den 1. januar.</w:t>
      </w:r>
    </w:p>
    <w:p w:rsidR="009B0769" w:rsidRPr="00181F85" w:rsidRDefault="001D0509" w:rsidP="00134811">
      <w:pPr>
        <w:pStyle w:val="Brdtekst2"/>
        <w:spacing w:line="240" w:lineRule="auto"/>
        <w:rPr>
          <w:rFonts w:ascii="Verdana" w:hAnsi="Verdana"/>
          <w:sz w:val="20"/>
          <w:szCs w:val="20"/>
          <w:lang w:val="da-DK"/>
        </w:rPr>
      </w:pPr>
      <w:r w:rsidRPr="00181F85">
        <w:rPr>
          <w:rFonts w:ascii="Verdana" w:hAnsi="Verdana"/>
          <w:sz w:val="20"/>
          <w:szCs w:val="20"/>
          <w:lang w:val="da-DK"/>
        </w:rPr>
        <w:t xml:space="preserve"> </w:t>
      </w:r>
      <w:r w:rsidR="009B0769" w:rsidRPr="00181F85">
        <w:rPr>
          <w:rFonts w:ascii="Verdana" w:hAnsi="Verdana"/>
          <w:sz w:val="20"/>
          <w:szCs w:val="20"/>
          <w:lang w:val="da-DK"/>
        </w:rPr>
        <w:t xml:space="preserve">  </w:t>
      </w:r>
    </w:p>
    <w:p w:rsidR="001D0509" w:rsidRPr="00181F85" w:rsidRDefault="001D0509" w:rsidP="00134811">
      <w:pPr>
        <w:pStyle w:val="Brdtekst2"/>
        <w:spacing w:line="240" w:lineRule="auto"/>
        <w:rPr>
          <w:rFonts w:ascii="Verdana" w:hAnsi="Verdana"/>
          <w:sz w:val="20"/>
          <w:szCs w:val="20"/>
          <w:lang w:val="da-DK"/>
        </w:rPr>
      </w:pPr>
      <w:r w:rsidRPr="00181F85">
        <w:rPr>
          <w:rFonts w:ascii="Verdana" w:hAnsi="Verdana"/>
          <w:noProof/>
          <w:sz w:val="20"/>
          <w:szCs w:val="20"/>
          <w:lang w:val="da-DK" w:eastAsia="da-DK"/>
        </w:rPr>
        <w:lastRenderedPageBreak/>
        <w:drawing>
          <wp:inline distT="0" distB="0" distL="0" distR="0" wp14:anchorId="313D208B" wp14:editId="1116378F">
            <wp:extent cx="6120130" cy="3442335"/>
            <wp:effectExtent l="19050" t="19050" r="13970" b="2476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5-11-08-Genbrugsstation-001_web.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3442335"/>
                    </a:xfrm>
                    <a:prstGeom prst="rect">
                      <a:avLst/>
                    </a:prstGeom>
                    <a:ln>
                      <a:solidFill>
                        <a:schemeClr val="tx1"/>
                      </a:solidFill>
                    </a:ln>
                  </pic:spPr>
                </pic:pic>
              </a:graphicData>
            </a:graphic>
          </wp:inline>
        </w:drawing>
      </w:r>
    </w:p>
    <w:p w:rsidR="009B0769" w:rsidRPr="00181F85" w:rsidRDefault="001070FE" w:rsidP="00134811">
      <w:pPr>
        <w:pStyle w:val="Brdtekst2"/>
        <w:spacing w:line="240" w:lineRule="auto"/>
        <w:rPr>
          <w:rFonts w:ascii="Verdana" w:hAnsi="Verdana"/>
          <w:sz w:val="20"/>
          <w:szCs w:val="20"/>
          <w:lang w:val="da-DK"/>
        </w:rPr>
      </w:pPr>
      <w:r w:rsidRPr="00181F85">
        <w:rPr>
          <w:rFonts w:ascii="Verdana" w:hAnsi="Verdana"/>
          <w:sz w:val="20"/>
          <w:szCs w:val="20"/>
          <w:lang w:val="da-DK"/>
        </w:rPr>
        <w:t xml:space="preserve">Genbrugspladsen indrettes med fire bygninger, som yderligere fungerer som oplag for visse fraktioner samt </w:t>
      </w:r>
      <w:r w:rsidR="00C17C37" w:rsidRPr="00181F85">
        <w:rPr>
          <w:rFonts w:ascii="Verdana" w:hAnsi="Verdana"/>
          <w:sz w:val="20"/>
          <w:szCs w:val="20"/>
          <w:lang w:val="da-DK"/>
        </w:rPr>
        <w:t>til genbrugspladsens mandskab og maskiner</w:t>
      </w:r>
      <w:r w:rsidR="002B0E16" w:rsidRPr="00181F85">
        <w:rPr>
          <w:rFonts w:ascii="Verdana" w:hAnsi="Verdana"/>
          <w:sz w:val="20"/>
          <w:szCs w:val="20"/>
          <w:lang w:val="da-DK"/>
        </w:rPr>
        <w:t xml:space="preserve"> (se nedenstående kort)</w:t>
      </w:r>
      <w:r w:rsidR="001D0509" w:rsidRPr="00181F85">
        <w:rPr>
          <w:rFonts w:ascii="Verdana" w:hAnsi="Verdana"/>
          <w:sz w:val="20"/>
          <w:szCs w:val="20"/>
          <w:lang w:val="da-DK"/>
        </w:rPr>
        <w:t>.</w:t>
      </w:r>
    </w:p>
    <w:p w:rsidR="007E1051" w:rsidRPr="00181F85" w:rsidRDefault="002B0E16" w:rsidP="00134811">
      <w:pPr>
        <w:pStyle w:val="Brdtekst2"/>
        <w:spacing w:line="240" w:lineRule="auto"/>
        <w:rPr>
          <w:rFonts w:ascii="Verdana" w:hAnsi="Verdana"/>
          <w:sz w:val="20"/>
          <w:szCs w:val="20"/>
          <w:lang w:val="da-DK"/>
        </w:rPr>
      </w:pPr>
      <w:r w:rsidRPr="00181F85">
        <w:rPr>
          <w:rFonts w:ascii="Verdana" w:hAnsi="Verdana"/>
          <w:noProof/>
          <w:sz w:val="20"/>
          <w:szCs w:val="20"/>
          <w:lang w:val="da-DK" w:eastAsia="da-DK"/>
        </w:rPr>
        <w:drawing>
          <wp:inline distT="0" distB="0" distL="0" distR="0" wp14:anchorId="1C5E323B" wp14:editId="64B9CDA2">
            <wp:extent cx="6120130" cy="4079875"/>
            <wp:effectExtent l="19050" t="19050" r="13970" b="1587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gning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4079875"/>
                    </a:xfrm>
                    <a:prstGeom prst="rect">
                      <a:avLst/>
                    </a:prstGeom>
                    <a:ln>
                      <a:solidFill>
                        <a:schemeClr val="tx1"/>
                      </a:solidFill>
                    </a:ln>
                  </pic:spPr>
                </pic:pic>
              </a:graphicData>
            </a:graphic>
          </wp:inline>
        </w:drawing>
      </w:r>
    </w:p>
    <w:p w:rsidR="00A47EC8" w:rsidRPr="00181F85" w:rsidRDefault="00A47EC8" w:rsidP="00134811">
      <w:pPr>
        <w:pStyle w:val="Brdtekst2"/>
        <w:spacing w:line="240" w:lineRule="auto"/>
        <w:rPr>
          <w:rFonts w:ascii="Verdana" w:hAnsi="Verdana"/>
          <w:sz w:val="20"/>
          <w:szCs w:val="20"/>
          <w:lang w:val="da-DK"/>
        </w:rPr>
      </w:pPr>
      <w:r w:rsidRPr="00181F85">
        <w:rPr>
          <w:rFonts w:ascii="Verdana" w:hAnsi="Verdana"/>
          <w:sz w:val="20"/>
          <w:szCs w:val="20"/>
          <w:lang w:val="da-DK"/>
        </w:rPr>
        <w:t>A: Mandskabsbygning hvorfra brugerne af genbrugspladsen betjenes.</w:t>
      </w:r>
    </w:p>
    <w:p w:rsidR="00A47EC8" w:rsidRPr="00181F85" w:rsidRDefault="00A47EC8" w:rsidP="00134811">
      <w:pPr>
        <w:pStyle w:val="Brdtekst2"/>
        <w:spacing w:line="240" w:lineRule="auto"/>
        <w:rPr>
          <w:rFonts w:ascii="Verdana" w:hAnsi="Verdana"/>
          <w:sz w:val="20"/>
          <w:szCs w:val="20"/>
          <w:lang w:val="da-DK"/>
        </w:rPr>
      </w:pPr>
      <w:r w:rsidRPr="00181F85">
        <w:rPr>
          <w:rFonts w:ascii="Verdana" w:hAnsi="Verdana"/>
          <w:sz w:val="20"/>
          <w:szCs w:val="20"/>
          <w:lang w:val="da-DK"/>
        </w:rPr>
        <w:t>B: Bygning til oplag af ting til direkte genbrug</w:t>
      </w:r>
      <w:r w:rsidR="00640AF7">
        <w:rPr>
          <w:rFonts w:ascii="Verdana" w:hAnsi="Verdana"/>
          <w:sz w:val="20"/>
          <w:szCs w:val="20"/>
          <w:lang w:val="da-DK"/>
        </w:rPr>
        <w:t>/genbrugsbutik</w:t>
      </w:r>
      <w:r w:rsidRPr="00181F85">
        <w:rPr>
          <w:rFonts w:ascii="Verdana" w:hAnsi="Verdana"/>
          <w:sz w:val="20"/>
          <w:szCs w:val="20"/>
          <w:lang w:val="da-DK"/>
        </w:rPr>
        <w:t xml:space="preserve">. </w:t>
      </w:r>
    </w:p>
    <w:p w:rsidR="00A47EC8" w:rsidRPr="00181F85" w:rsidRDefault="00A47EC8" w:rsidP="00134811">
      <w:pPr>
        <w:pStyle w:val="Brdtekst2"/>
        <w:spacing w:line="240" w:lineRule="auto"/>
        <w:rPr>
          <w:rFonts w:ascii="Verdana" w:hAnsi="Verdana"/>
          <w:sz w:val="20"/>
          <w:szCs w:val="20"/>
          <w:lang w:val="da-DK"/>
        </w:rPr>
      </w:pPr>
      <w:r w:rsidRPr="00181F85">
        <w:rPr>
          <w:rFonts w:ascii="Verdana" w:hAnsi="Verdana"/>
          <w:sz w:val="20"/>
          <w:szCs w:val="20"/>
          <w:lang w:val="da-DK"/>
        </w:rPr>
        <w:t>C: Bygning til modtagelse og opbevaring af farligt affald. Denne bygning har en opkant på 1 cm med gulve som hælder svagt ind mod midten, med en samlet difference på 5 cm i alt.</w:t>
      </w:r>
      <w:r w:rsidR="00BC41C4">
        <w:rPr>
          <w:rFonts w:ascii="Verdana" w:hAnsi="Verdana"/>
          <w:sz w:val="20"/>
          <w:szCs w:val="20"/>
          <w:lang w:val="da-DK"/>
        </w:rPr>
        <w:t xml:space="preserve"> På gulvets dybeste punkt er der monteret en fordybning med en rist over, eventuelt spild vil blive suget op fra denne.</w:t>
      </w:r>
      <w:r w:rsidRPr="00181F85">
        <w:rPr>
          <w:rFonts w:ascii="Verdana" w:hAnsi="Verdana"/>
          <w:sz w:val="20"/>
          <w:szCs w:val="20"/>
          <w:lang w:val="da-DK"/>
        </w:rPr>
        <w:t xml:space="preserve"> </w:t>
      </w:r>
    </w:p>
    <w:p w:rsidR="00A47EC8" w:rsidRPr="00181F85" w:rsidRDefault="00A47EC8" w:rsidP="00134811">
      <w:pPr>
        <w:pStyle w:val="Brdtekst2"/>
        <w:spacing w:line="240" w:lineRule="auto"/>
        <w:rPr>
          <w:rFonts w:ascii="Verdana" w:hAnsi="Verdana"/>
          <w:sz w:val="20"/>
          <w:szCs w:val="20"/>
          <w:lang w:val="da-DK"/>
        </w:rPr>
      </w:pPr>
      <w:r w:rsidRPr="00181F85">
        <w:rPr>
          <w:rFonts w:ascii="Verdana" w:hAnsi="Verdana"/>
          <w:sz w:val="20"/>
          <w:szCs w:val="20"/>
          <w:lang w:val="da-DK"/>
        </w:rPr>
        <w:lastRenderedPageBreak/>
        <w:t>G: Garagebygning, med tilhørende vaskeplads.</w:t>
      </w:r>
      <w:r w:rsidR="00BC41C4">
        <w:rPr>
          <w:rFonts w:ascii="Verdana" w:hAnsi="Verdana"/>
          <w:sz w:val="20"/>
          <w:szCs w:val="20"/>
          <w:lang w:val="da-DK"/>
        </w:rPr>
        <w:t xml:space="preserve"> Belægningen i garagebygningen vil være udført af belægningssten med en impermeabel fuge.  </w:t>
      </w:r>
    </w:p>
    <w:p w:rsidR="00A47EC8" w:rsidRPr="00181F85" w:rsidRDefault="00A47EC8" w:rsidP="00134811">
      <w:pPr>
        <w:pStyle w:val="Brdtekst2"/>
        <w:spacing w:line="240" w:lineRule="auto"/>
        <w:rPr>
          <w:rFonts w:ascii="Verdana" w:hAnsi="Verdana"/>
          <w:sz w:val="20"/>
          <w:szCs w:val="20"/>
          <w:lang w:val="da-DK"/>
        </w:rPr>
      </w:pPr>
    </w:p>
    <w:p w:rsidR="00AC50AF" w:rsidRPr="00E75691" w:rsidRDefault="00AC50AF" w:rsidP="00A06D62">
      <w:pPr>
        <w:pStyle w:val="Overskrift2"/>
        <w:numPr>
          <w:ilvl w:val="1"/>
          <w:numId w:val="26"/>
        </w:numPr>
        <w:rPr>
          <w:lang w:val="da-DK"/>
        </w:rPr>
      </w:pPr>
      <w:bookmarkStart w:id="11" w:name="_Toc449614632"/>
      <w:r w:rsidRPr="00E75691">
        <w:rPr>
          <w:lang w:val="da-DK"/>
        </w:rPr>
        <w:t>Belægning</w:t>
      </w:r>
      <w:bookmarkEnd w:id="11"/>
    </w:p>
    <w:p w:rsidR="009B0769" w:rsidRPr="005119C3" w:rsidRDefault="002454D3"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Belægningen på pladsen kommer til at bestå af asfalt på det øvre niv</w:t>
      </w:r>
      <w:r w:rsidR="00F0610E" w:rsidRPr="00181F85">
        <w:rPr>
          <w:rFonts w:ascii="Verdana" w:eastAsiaTheme="minorHAnsi" w:hAnsi="Verdana" w:cs="Verdana"/>
          <w:sz w:val="20"/>
          <w:szCs w:val="20"/>
          <w:lang w:val="da-DK"/>
        </w:rPr>
        <w:t>eau</w:t>
      </w:r>
      <w:r w:rsidR="00AB3527" w:rsidRPr="00181F85">
        <w:rPr>
          <w:rFonts w:ascii="Verdana" w:eastAsiaTheme="minorHAnsi" w:hAnsi="Verdana" w:cs="Verdana"/>
          <w:sz w:val="20"/>
          <w:szCs w:val="20"/>
          <w:lang w:val="da-DK"/>
        </w:rPr>
        <w:t xml:space="preserve"> (mørkegråt område ovenstående kort)</w:t>
      </w:r>
      <w:r w:rsidR="00F0610E" w:rsidRPr="00181F85">
        <w:rPr>
          <w:rFonts w:ascii="Verdana" w:eastAsiaTheme="minorHAnsi" w:hAnsi="Verdana" w:cs="Verdana"/>
          <w:sz w:val="20"/>
          <w:szCs w:val="20"/>
          <w:lang w:val="da-DK"/>
        </w:rPr>
        <w:t xml:space="preserve">, hvor de offentlige brugere </w:t>
      </w:r>
      <w:r w:rsidRPr="00181F85">
        <w:rPr>
          <w:rFonts w:ascii="Verdana" w:eastAsiaTheme="minorHAnsi" w:hAnsi="Verdana" w:cs="Verdana"/>
          <w:sz w:val="20"/>
          <w:szCs w:val="20"/>
          <w:lang w:val="da-DK"/>
        </w:rPr>
        <w:t>af pladsen færdes. På det nedre niveau</w:t>
      </w:r>
      <w:r w:rsidR="00AB3527" w:rsidRPr="00181F85">
        <w:rPr>
          <w:rFonts w:ascii="Verdana" w:eastAsiaTheme="minorHAnsi" w:hAnsi="Verdana" w:cs="Verdana"/>
          <w:sz w:val="20"/>
          <w:szCs w:val="20"/>
          <w:lang w:val="da-DK"/>
        </w:rPr>
        <w:t xml:space="preserve"> (mellemgråt område rundt pladsen, ovenstående kort)</w:t>
      </w:r>
      <w:r w:rsidRPr="00181F85">
        <w:rPr>
          <w:rFonts w:ascii="Verdana" w:eastAsiaTheme="minorHAnsi" w:hAnsi="Verdana" w:cs="Verdana"/>
          <w:sz w:val="20"/>
          <w:szCs w:val="20"/>
          <w:lang w:val="da-DK"/>
        </w:rPr>
        <w:t xml:space="preserve"> kommer belægningen til at bestå af sorte betonsten</w:t>
      </w:r>
      <w:r w:rsidRPr="005119C3">
        <w:rPr>
          <w:rFonts w:ascii="Verdana" w:eastAsiaTheme="minorHAnsi" w:hAnsi="Verdana" w:cs="Verdana"/>
          <w:sz w:val="20"/>
          <w:szCs w:val="20"/>
          <w:lang w:val="da-DK"/>
        </w:rPr>
        <w:t>.</w:t>
      </w:r>
      <w:r w:rsidR="005119C3" w:rsidRPr="005119C3">
        <w:rPr>
          <w:rFonts w:ascii="Verdana" w:eastAsiaTheme="minorHAnsi" w:hAnsi="Verdana" w:cs="Verdana"/>
          <w:sz w:val="20"/>
          <w:szCs w:val="20"/>
          <w:lang w:val="da-DK"/>
        </w:rPr>
        <w:t xml:space="preserve"> </w:t>
      </w:r>
      <w:r w:rsidR="005119C3" w:rsidRPr="005119C3">
        <w:rPr>
          <w:rFonts w:ascii="Verdana" w:hAnsi="Verdana"/>
          <w:sz w:val="20"/>
          <w:szCs w:val="20"/>
          <w:lang w:val="da-DK"/>
        </w:rPr>
        <w:t>Belægningsstenene udlægges med en fugebredde på 2-3 mm</w:t>
      </w:r>
      <w:r w:rsidR="005119C3">
        <w:rPr>
          <w:rFonts w:ascii="Verdana" w:hAnsi="Verdana"/>
          <w:sz w:val="20"/>
          <w:szCs w:val="20"/>
          <w:lang w:val="da-DK"/>
        </w:rPr>
        <w:t>, d</w:t>
      </w:r>
      <w:r w:rsidR="005119C3" w:rsidRPr="005119C3">
        <w:rPr>
          <w:rFonts w:ascii="Verdana" w:hAnsi="Verdana"/>
          <w:sz w:val="20"/>
          <w:szCs w:val="20"/>
          <w:lang w:val="da-DK"/>
        </w:rPr>
        <w:t>er anvendes en fugebinder til at gøre belægningen impermeabel</w:t>
      </w:r>
      <w:r w:rsidR="005119C3">
        <w:rPr>
          <w:rFonts w:ascii="Verdana" w:hAnsi="Verdana"/>
          <w:sz w:val="20"/>
          <w:szCs w:val="20"/>
          <w:lang w:val="da-DK"/>
        </w:rPr>
        <w:t>.</w:t>
      </w:r>
    </w:p>
    <w:p w:rsidR="00BC41C4" w:rsidRDefault="00BC41C4" w:rsidP="00134811">
      <w:pPr>
        <w:autoSpaceDE w:val="0"/>
        <w:autoSpaceDN w:val="0"/>
        <w:adjustRightInd w:val="0"/>
        <w:rPr>
          <w:rFonts w:ascii="Verdana" w:eastAsiaTheme="minorHAnsi" w:hAnsi="Verdana" w:cs="Verdana"/>
          <w:sz w:val="20"/>
          <w:szCs w:val="20"/>
          <w:lang w:val="da-DK"/>
        </w:rPr>
      </w:pPr>
    </w:p>
    <w:p w:rsidR="00BC41C4" w:rsidRDefault="00BC41C4" w:rsidP="00134811">
      <w:pPr>
        <w:autoSpaceDE w:val="0"/>
        <w:autoSpaceDN w:val="0"/>
        <w:adjustRightInd w:val="0"/>
        <w:rPr>
          <w:rFonts w:ascii="Verdana" w:eastAsiaTheme="minorHAnsi" w:hAnsi="Verdana" w:cs="Verdana"/>
          <w:sz w:val="20"/>
          <w:szCs w:val="20"/>
          <w:lang w:val="da-DK"/>
        </w:rPr>
      </w:pPr>
      <w:r w:rsidRPr="00BC41C4">
        <w:rPr>
          <w:rFonts w:ascii="Verdana" w:hAnsi="Verdana"/>
          <w:sz w:val="20"/>
          <w:szCs w:val="20"/>
          <w:lang w:val="da-DK"/>
        </w:rPr>
        <w:t>Vaskepladsen udføres med en armeret betonplade med kuvertfald til a</w:t>
      </w:r>
      <w:r>
        <w:rPr>
          <w:rFonts w:ascii="Verdana" w:hAnsi="Verdana"/>
          <w:sz w:val="20"/>
          <w:szCs w:val="20"/>
          <w:lang w:val="da-DK"/>
        </w:rPr>
        <w:t>fløb i midten, som føres til det</w:t>
      </w:r>
      <w:r w:rsidRPr="00BC41C4">
        <w:rPr>
          <w:rFonts w:ascii="Verdana" w:hAnsi="Verdana"/>
          <w:sz w:val="20"/>
          <w:szCs w:val="20"/>
          <w:lang w:val="da-DK"/>
        </w:rPr>
        <w:t xml:space="preserve"> kombinerede sandfang og olieudskiller inden det ledes til spildevandsafløb</w:t>
      </w:r>
      <w:r w:rsidR="002454D3" w:rsidRPr="00181F85">
        <w:rPr>
          <w:rFonts w:ascii="Verdana" w:eastAsiaTheme="minorHAnsi" w:hAnsi="Verdana" w:cs="Verdana"/>
          <w:sz w:val="20"/>
          <w:szCs w:val="20"/>
          <w:lang w:val="da-DK"/>
        </w:rPr>
        <w:t xml:space="preserve">. </w:t>
      </w:r>
    </w:p>
    <w:p w:rsidR="00BC41C4" w:rsidRDefault="00BC41C4" w:rsidP="00134811">
      <w:pPr>
        <w:autoSpaceDE w:val="0"/>
        <w:autoSpaceDN w:val="0"/>
        <w:adjustRightInd w:val="0"/>
        <w:rPr>
          <w:rFonts w:ascii="Verdana" w:eastAsiaTheme="minorHAnsi" w:hAnsi="Verdana" w:cs="Verdana"/>
          <w:sz w:val="20"/>
          <w:szCs w:val="20"/>
          <w:lang w:val="da-DK"/>
        </w:rPr>
      </w:pPr>
    </w:p>
    <w:p w:rsidR="002454D3" w:rsidRPr="00181F85" w:rsidRDefault="002454D3"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Parkeringsarealerne</w:t>
      </w:r>
      <w:r w:rsidR="00AB3527" w:rsidRPr="00181F85">
        <w:rPr>
          <w:rFonts w:ascii="Verdana" w:eastAsiaTheme="minorHAnsi" w:hAnsi="Verdana" w:cs="Verdana"/>
          <w:sz w:val="20"/>
          <w:szCs w:val="20"/>
          <w:lang w:val="da-DK"/>
        </w:rPr>
        <w:t>, som er markeret med en hvid stiplet linje rundt det grønne areal i midten (se ovenstående kort),</w:t>
      </w:r>
      <w:r w:rsidR="00F0610E" w:rsidRPr="00181F85">
        <w:rPr>
          <w:rFonts w:ascii="Verdana" w:eastAsiaTheme="minorHAnsi" w:hAnsi="Verdana" w:cs="Verdana"/>
          <w:sz w:val="20"/>
          <w:szCs w:val="20"/>
          <w:lang w:val="da-DK"/>
        </w:rPr>
        <w:t xml:space="preserve"> befæstes med græsarmeringssten </w:t>
      </w:r>
      <w:r w:rsidRPr="00181F85">
        <w:rPr>
          <w:rFonts w:ascii="Verdana" w:eastAsiaTheme="minorHAnsi" w:hAnsi="Verdana" w:cs="Verdana"/>
          <w:sz w:val="20"/>
          <w:szCs w:val="20"/>
          <w:lang w:val="da-DK"/>
        </w:rPr>
        <w:t>i sort beton.</w:t>
      </w:r>
    </w:p>
    <w:p w:rsidR="002454D3" w:rsidRPr="00181F85" w:rsidRDefault="002454D3" w:rsidP="00134811">
      <w:pPr>
        <w:pStyle w:val="Brdtekst2"/>
        <w:spacing w:line="240" w:lineRule="auto"/>
        <w:rPr>
          <w:rFonts w:ascii="Verdana" w:hAnsi="Verdana"/>
          <w:sz w:val="20"/>
          <w:szCs w:val="20"/>
          <w:lang w:val="da-DK"/>
        </w:rPr>
      </w:pPr>
    </w:p>
    <w:p w:rsidR="00AC50AF" w:rsidRPr="00E75691" w:rsidRDefault="00AC50AF" w:rsidP="00A06D62">
      <w:pPr>
        <w:pStyle w:val="Overskrift2"/>
        <w:numPr>
          <w:ilvl w:val="1"/>
          <w:numId w:val="26"/>
        </w:numPr>
        <w:rPr>
          <w:lang w:val="da-DK"/>
        </w:rPr>
      </w:pPr>
      <w:bookmarkStart w:id="12" w:name="_Toc449614633"/>
      <w:r w:rsidRPr="00E75691">
        <w:rPr>
          <w:lang w:val="da-DK"/>
        </w:rPr>
        <w:t>Luftforurening</w:t>
      </w:r>
      <w:bookmarkEnd w:id="12"/>
    </w:p>
    <w:p w:rsidR="002454D3" w:rsidRPr="00181F85" w:rsidRDefault="002454D3"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Der vil være emissioner fra støv og udstødningsgasser f</w:t>
      </w:r>
      <w:r w:rsidR="00AB3527" w:rsidRPr="00181F85">
        <w:rPr>
          <w:rFonts w:ascii="Verdana" w:eastAsiaTheme="minorHAnsi" w:hAnsi="Verdana" w:cs="Verdana"/>
          <w:sz w:val="20"/>
          <w:szCs w:val="20"/>
          <w:lang w:val="da-DK"/>
        </w:rPr>
        <w:t>ra lastbiler og personbiler</w:t>
      </w:r>
      <w:r w:rsidRPr="00181F85">
        <w:rPr>
          <w:rFonts w:ascii="Verdana" w:eastAsiaTheme="minorHAnsi" w:hAnsi="Verdana" w:cs="Verdana"/>
          <w:sz w:val="20"/>
          <w:szCs w:val="20"/>
          <w:lang w:val="da-DK"/>
        </w:rPr>
        <w:t xml:space="preserve"> omkring</w:t>
      </w:r>
    </w:p>
    <w:p w:rsidR="002454D3" w:rsidRPr="00181F85" w:rsidRDefault="002454D3"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genbrugsstationen. Afkast fra bygningen med farligt affald bliver opadrettet og føres mindst 1</w:t>
      </w:r>
      <w:r w:rsidR="00C34B90" w:rsidRPr="00181F85">
        <w:rPr>
          <w:rFonts w:ascii="Verdana" w:eastAsiaTheme="minorHAnsi" w:hAnsi="Verdana" w:cs="Verdana"/>
          <w:sz w:val="20"/>
          <w:szCs w:val="20"/>
          <w:lang w:val="da-DK"/>
        </w:rPr>
        <w:t xml:space="preserve"> </w:t>
      </w:r>
      <w:r w:rsidRPr="00181F85">
        <w:rPr>
          <w:rFonts w:ascii="Verdana" w:eastAsiaTheme="minorHAnsi" w:hAnsi="Verdana" w:cs="Verdana"/>
          <w:sz w:val="20"/>
          <w:szCs w:val="20"/>
          <w:lang w:val="da-DK"/>
        </w:rPr>
        <w:t>m</w:t>
      </w:r>
      <w:r w:rsidR="00C34B90" w:rsidRPr="00181F85">
        <w:rPr>
          <w:rFonts w:ascii="Verdana" w:eastAsiaTheme="minorHAnsi" w:hAnsi="Verdana" w:cs="Verdana"/>
          <w:sz w:val="20"/>
          <w:szCs w:val="20"/>
          <w:lang w:val="da-DK"/>
        </w:rPr>
        <w:t>eter</w:t>
      </w:r>
      <w:r w:rsidR="00F0610E" w:rsidRPr="00181F85">
        <w:rPr>
          <w:rFonts w:ascii="Verdana" w:eastAsiaTheme="minorHAnsi" w:hAnsi="Verdana" w:cs="Verdana"/>
          <w:sz w:val="20"/>
          <w:szCs w:val="20"/>
          <w:lang w:val="da-DK"/>
        </w:rPr>
        <w:t xml:space="preserve"> </w:t>
      </w:r>
      <w:r w:rsidRPr="00181F85">
        <w:rPr>
          <w:rFonts w:ascii="Verdana" w:eastAsiaTheme="minorHAnsi" w:hAnsi="Verdana" w:cs="Verdana"/>
          <w:sz w:val="20"/>
          <w:szCs w:val="20"/>
          <w:lang w:val="da-DK"/>
        </w:rPr>
        <w:t xml:space="preserve">over tagryg på bygningen. Derudover sker der ingen emission </w:t>
      </w:r>
      <w:r w:rsidR="00F0610E" w:rsidRPr="00181F85">
        <w:rPr>
          <w:rFonts w:ascii="Verdana" w:eastAsiaTheme="minorHAnsi" w:hAnsi="Verdana" w:cs="Verdana"/>
          <w:sz w:val="20"/>
          <w:szCs w:val="20"/>
          <w:lang w:val="da-DK"/>
        </w:rPr>
        <w:t xml:space="preserve">til luften med undtagelse af en </w:t>
      </w:r>
      <w:r w:rsidRPr="00181F85">
        <w:rPr>
          <w:rFonts w:ascii="Verdana" w:eastAsiaTheme="minorHAnsi" w:hAnsi="Verdana" w:cs="Verdana"/>
          <w:sz w:val="20"/>
          <w:szCs w:val="20"/>
          <w:lang w:val="da-DK"/>
        </w:rPr>
        <w:t>eventuel støvudvikling i forbindelse med driften af pladsen.</w:t>
      </w:r>
    </w:p>
    <w:p w:rsidR="009B0769" w:rsidRPr="00181F85" w:rsidRDefault="002454D3" w:rsidP="00134811">
      <w:pPr>
        <w:pStyle w:val="Brdtekst2"/>
        <w:spacing w:line="240" w:lineRule="auto"/>
        <w:rPr>
          <w:rFonts w:ascii="Verdana" w:eastAsiaTheme="minorHAnsi" w:hAnsi="Verdana" w:cs="Verdana"/>
          <w:sz w:val="20"/>
          <w:szCs w:val="20"/>
          <w:lang w:val="da-DK"/>
        </w:rPr>
      </w:pPr>
      <w:r w:rsidRPr="00181F85">
        <w:rPr>
          <w:rFonts w:ascii="Verdana" w:eastAsiaTheme="minorHAnsi" w:hAnsi="Verdana" w:cs="Verdana"/>
          <w:sz w:val="20"/>
          <w:szCs w:val="20"/>
          <w:lang w:val="da-DK"/>
        </w:rPr>
        <w:t>Eventuelle støvgener forebygges ved vanding</w:t>
      </w:r>
      <w:r w:rsidR="00660286">
        <w:rPr>
          <w:rFonts w:ascii="Verdana" w:eastAsiaTheme="minorHAnsi" w:hAnsi="Verdana" w:cs="Verdana"/>
          <w:sz w:val="20"/>
          <w:szCs w:val="20"/>
          <w:lang w:val="da-DK"/>
        </w:rPr>
        <w:t xml:space="preserve"> og fejning</w:t>
      </w:r>
      <w:r w:rsidRPr="00181F85">
        <w:rPr>
          <w:rFonts w:ascii="Verdana" w:eastAsiaTheme="minorHAnsi" w:hAnsi="Verdana" w:cs="Verdana"/>
          <w:sz w:val="20"/>
          <w:szCs w:val="20"/>
          <w:lang w:val="da-DK"/>
        </w:rPr>
        <w:t>.</w:t>
      </w:r>
    </w:p>
    <w:p w:rsidR="00AC50AF" w:rsidRPr="00E75691" w:rsidRDefault="00AC50AF" w:rsidP="00A06D62">
      <w:pPr>
        <w:pStyle w:val="Overskrift2"/>
        <w:numPr>
          <w:ilvl w:val="1"/>
          <w:numId w:val="26"/>
        </w:numPr>
        <w:rPr>
          <w:lang w:val="da-DK"/>
        </w:rPr>
      </w:pPr>
      <w:bookmarkStart w:id="13" w:name="_Toc449614634"/>
      <w:r w:rsidRPr="00E75691">
        <w:rPr>
          <w:lang w:val="da-DK"/>
        </w:rPr>
        <w:t>Spildevand</w:t>
      </w:r>
      <w:bookmarkEnd w:id="13"/>
    </w:p>
    <w:p w:rsidR="007A7284" w:rsidRDefault="00E22347" w:rsidP="00ED2865">
      <w:pPr>
        <w:autoSpaceDE w:val="0"/>
        <w:autoSpaceDN w:val="0"/>
        <w:adjustRightInd w:val="0"/>
        <w:rPr>
          <w:rFonts w:ascii="Verdana" w:eastAsiaTheme="minorHAnsi" w:hAnsi="Verdana" w:cs="Verdana"/>
          <w:sz w:val="20"/>
          <w:szCs w:val="20"/>
          <w:lang w:val="da-DK"/>
        </w:rPr>
      </w:pPr>
      <w:r>
        <w:rPr>
          <w:rFonts w:ascii="Verdana" w:eastAsiaTheme="minorHAnsi" w:hAnsi="Verdana" w:cs="Verdana"/>
          <w:sz w:val="20"/>
          <w:szCs w:val="20"/>
          <w:lang w:val="da-DK"/>
        </w:rPr>
        <w:t xml:space="preserve">Spildevand/overfladevand fra </w:t>
      </w:r>
      <w:r w:rsidR="00371EB9">
        <w:rPr>
          <w:rFonts w:ascii="Verdana" w:eastAsiaTheme="minorHAnsi" w:hAnsi="Verdana" w:cs="Verdana"/>
          <w:sz w:val="20"/>
          <w:szCs w:val="20"/>
          <w:lang w:val="da-DK"/>
        </w:rPr>
        <w:t xml:space="preserve">det nedre niveau føres til pumpebrønd, der pumper vandet til det nye renseanlæg. </w:t>
      </w:r>
      <w:r w:rsidR="00103EA1" w:rsidRPr="00103EA1">
        <w:rPr>
          <w:rFonts w:ascii="Verdana" w:eastAsiaTheme="minorHAnsi" w:hAnsi="Verdana" w:cs="Verdana"/>
          <w:sz w:val="20"/>
          <w:szCs w:val="20"/>
          <w:lang w:val="da-DK"/>
        </w:rPr>
        <w:t>Overfladevandet fra genbrugsstationens nedre niveau vil blive afledt til rensningsanlægget, med en maksimal kapacitet på 15 l/s</w:t>
      </w:r>
      <w:r w:rsidR="00103EA1">
        <w:rPr>
          <w:rFonts w:ascii="Verdana" w:eastAsiaTheme="minorHAnsi" w:hAnsi="Verdana" w:cs="Verdana"/>
          <w:sz w:val="20"/>
          <w:szCs w:val="20"/>
          <w:lang w:val="da-DK"/>
        </w:rPr>
        <w:t xml:space="preserve">. </w:t>
      </w:r>
      <w:r w:rsidR="00371EB9">
        <w:rPr>
          <w:rFonts w:ascii="Verdana" w:eastAsiaTheme="minorHAnsi" w:hAnsi="Verdana" w:cs="Verdana"/>
          <w:sz w:val="20"/>
          <w:szCs w:val="20"/>
          <w:lang w:val="da-DK"/>
        </w:rPr>
        <w:t xml:space="preserve">Overfladevand fra det øvre niveau løber ind mod det </w:t>
      </w:r>
      <w:r w:rsidR="007A7284">
        <w:rPr>
          <w:rFonts w:ascii="Verdana" w:eastAsiaTheme="minorHAnsi" w:hAnsi="Verdana" w:cs="Verdana"/>
          <w:sz w:val="20"/>
          <w:szCs w:val="20"/>
          <w:lang w:val="da-DK"/>
        </w:rPr>
        <w:t>midterste</w:t>
      </w:r>
      <w:r w:rsidR="00371EB9">
        <w:rPr>
          <w:rFonts w:ascii="Verdana" w:eastAsiaTheme="minorHAnsi" w:hAnsi="Verdana" w:cs="Verdana"/>
          <w:sz w:val="20"/>
          <w:szCs w:val="20"/>
          <w:lang w:val="da-DK"/>
        </w:rPr>
        <w:t xml:space="preserve"> grønne område, hvorfra det via dræn løber til bassinet, der er placeret midt i det</w:t>
      </w:r>
      <w:r w:rsidR="007A7284">
        <w:rPr>
          <w:rFonts w:ascii="Verdana" w:eastAsiaTheme="minorHAnsi" w:hAnsi="Verdana" w:cs="Verdana"/>
          <w:sz w:val="20"/>
          <w:szCs w:val="20"/>
          <w:lang w:val="da-DK"/>
        </w:rPr>
        <w:t xml:space="preserve"> grønne areal. Fra bassinet løber vandet til en olieudskiller og videre til vådområdet vest for genbrugsstationen. Sanitært spildevand fra administrationsbygningen ledes til pumpebrønd og pumpes videre til det nye renseanlæg.  </w:t>
      </w:r>
    </w:p>
    <w:p w:rsidR="007A7284" w:rsidRDefault="007A7284" w:rsidP="00ED2865">
      <w:pPr>
        <w:autoSpaceDE w:val="0"/>
        <w:autoSpaceDN w:val="0"/>
        <w:adjustRightInd w:val="0"/>
        <w:rPr>
          <w:rFonts w:ascii="Verdana" w:eastAsiaTheme="minorHAnsi" w:hAnsi="Verdana" w:cs="Verdana"/>
          <w:sz w:val="20"/>
          <w:szCs w:val="20"/>
          <w:lang w:val="da-DK"/>
        </w:rPr>
      </w:pPr>
    </w:p>
    <w:p w:rsidR="00E22347" w:rsidRDefault="00103EA1" w:rsidP="00ED2865">
      <w:pPr>
        <w:autoSpaceDE w:val="0"/>
        <w:autoSpaceDN w:val="0"/>
        <w:adjustRightInd w:val="0"/>
        <w:rPr>
          <w:rFonts w:ascii="Verdana" w:eastAsiaTheme="minorHAnsi" w:hAnsi="Verdana" w:cs="Verdana"/>
          <w:sz w:val="20"/>
          <w:szCs w:val="20"/>
          <w:lang w:val="da-DK"/>
        </w:rPr>
      </w:pPr>
      <w:r>
        <w:rPr>
          <w:rFonts w:ascii="Verdana" w:eastAsiaTheme="minorHAnsi" w:hAnsi="Verdana" w:cs="Verdana"/>
          <w:sz w:val="20"/>
          <w:szCs w:val="20"/>
          <w:lang w:val="da-DK"/>
        </w:rPr>
        <w:t>Det er oplyst at, r</w:t>
      </w:r>
      <w:r w:rsidR="007A7284">
        <w:rPr>
          <w:rFonts w:ascii="Verdana" w:eastAsiaTheme="minorHAnsi" w:hAnsi="Verdana" w:cs="Verdana"/>
          <w:sz w:val="20"/>
          <w:szCs w:val="20"/>
          <w:lang w:val="da-DK"/>
        </w:rPr>
        <w:t>egnvandsbassin og diverse ledninger til spildevand er etableret således</w:t>
      </w:r>
      <w:r w:rsidR="0040471E">
        <w:rPr>
          <w:rFonts w:ascii="Verdana" w:eastAsiaTheme="minorHAnsi" w:hAnsi="Verdana" w:cs="Verdana"/>
          <w:sz w:val="20"/>
          <w:szCs w:val="20"/>
          <w:lang w:val="da-DK"/>
        </w:rPr>
        <w:t>,</w:t>
      </w:r>
      <w:r w:rsidR="007A7284">
        <w:rPr>
          <w:rFonts w:ascii="Verdana" w:eastAsiaTheme="minorHAnsi" w:hAnsi="Verdana" w:cs="Verdana"/>
          <w:sz w:val="20"/>
          <w:szCs w:val="20"/>
          <w:lang w:val="da-DK"/>
        </w:rPr>
        <w:t xml:space="preserve"> at de er vandtætte og efter gældende standarder og normer.</w:t>
      </w:r>
      <w:r w:rsidR="0040471E">
        <w:rPr>
          <w:rFonts w:ascii="Verdana" w:eastAsiaTheme="minorHAnsi" w:hAnsi="Verdana" w:cs="Verdana"/>
          <w:sz w:val="20"/>
          <w:szCs w:val="20"/>
          <w:lang w:val="da-DK"/>
        </w:rPr>
        <w:t xml:space="preserve"> Placeringen af afløbsledninger og strømningsv</w:t>
      </w:r>
      <w:r w:rsidR="00052CD4">
        <w:rPr>
          <w:rFonts w:ascii="Verdana" w:eastAsiaTheme="minorHAnsi" w:hAnsi="Verdana" w:cs="Verdana"/>
          <w:sz w:val="20"/>
          <w:szCs w:val="20"/>
          <w:lang w:val="da-DK"/>
        </w:rPr>
        <w:t>eje fremgår af bilag 2</w:t>
      </w:r>
    </w:p>
    <w:p w:rsidR="00E22347" w:rsidRDefault="00E22347" w:rsidP="00ED2865">
      <w:pPr>
        <w:autoSpaceDE w:val="0"/>
        <w:autoSpaceDN w:val="0"/>
        <w:adjustRightInd w:val="0"/>
        <w:rPr>
          <w:rFonts w:ascii="Verdana" w:eastAsiaTheme="minorHAnsi" w:hAnsi="Verdana" w:cs="Verdana"/>
          <w:sz w:val="20"/>
          <w:szCs w:val="20"/>
          <w:lang w:val="da-DK"/>
        </w:rPr>
      </w:pPr>
    </w:p>
    <w:p w:rsidR="00C258EC" w:rsidRDefault="00C258EC" w:rsidP="00ED2865">
      <w:pPr>
        <w:autoSpaceDE w:val="0"/>
        <w:autoSpaceDN w:val="0"/>
        <w:adjustRightInd w:val="0"/>
        <w:rPr>
          <w:rFonts w:ascii="Verdana" w:hAnsi="Verdana"/>
          <w:sz w:val="20"/>
          <w:szCs w:val="20"/>
          <w:lang w:val="da-DK"/>
        </w:rPr>
      </w:pPr>
      <w:r>
        <w:rPr>
          <w:rFonts w:ascii="Verdana" w:hAnsi="Verdana"/>
          <w:sz w:val="20"/>
          <w:szCs w:val="20"/>
          <w:lang w:val="da-DK"/>
        </w:rPr>
        <w:t xml:space="preserve">Der bliver installeret to olieudskillere med tilhørende sandfang på pladsen. Den ene placeres ved vaskepladsen (se bilag </w:t>
      </w:r>
      <w:r w:rsidR="002176BC">
        <w:rPr>
          <w:rFonts w:ascii="Verdana" w:hAnsi="Verdana"/>
          <w:sz w:val="20"/>
          <w:szCs w:val="20"/>
          <w:lang w:val="da-DK"/>
        </w:rPr>
        <w:t>2</w:t>
      </w:r>
      <w:r>
        <w:rPr>
          <w:rFonts w:ascii="Verdana" w:hAnsi="Verdana"/>
          <w:sz w:val="20"/>
          <w:szCs w:val="20"/>
          <w:lang w:val="da-DK"/>
        </w:rPr>
        <w:t xml:space="preserve">):  </w:t>
      </w:r>
    </w:p>
    <w:p w:rsidR="00C258EC" w:rsidRDefault="00C258EC" w:rsidP="00ED2865">
      <w:pPr>
        <w:autoSpaceDE w:val="0"/>
        <w:autoSpaceDN w:val="0"/>
        <w:adjustRightInd w:val="0"/>
        <w:rPr>
          <w:rFonts w:ascii="Verdana" w:hAnsi="Verdana"/>
          <w:sz w:val="20"/>
          <w:szCs w:val="20"/>
          <w:lang w:val="da-DK"/>
        </w:rPr>
      </w:pPr>
    </w:p>
    <w:p w:rsidR="00C258EC" w:rsidRPr="00C258EC" w:rsidRDefault="00C258EC" w:rsidP="00C258EC">
      <w:pPr>
        <w:pStyle w:val="Default"/>
        <w:rPr>
          <w:sz w:val="20"/>
          <w:szCs w:val="20"/>
        </w:rPr>
      </w:pPr>
      <w:r w:rsidRPr="00C258EC">
        <w:rPr>
          <w:sz w:val="20"/>
          <w:szCs w:val="20"/>
        </w:rPr>
        <w:t>Klasse 1 olie/benzinudskiller med koalescens</w:t>
      </w:r>
      <w:r w:rsidR="00640AF7">
        <w:rPr>
          <w:sz w:val="20"/>
          <w:szCs w:val="20"/>
        </w:rPr>
        <w:t>udskiller</w:t>
      </w:r>
      <w:r w:rsidRPr="00C258EC">
        <w:rPr>
          <w:sz w:val="20"/>
          <w:szCs w:val="20"/>
        </w:rPr>
        <w:t xml:space="preserve"> efter EN 858 / DIN 1999. </w:t>
      </w:r>
    </w:p>
    <w:p w:rsidR="00C258EC" w:rsidRPr="00C258EC" w:rsidRDefault="00C258EC" w:rsidP="00C258EC">
      <w:pPr>
        <w:pStyle w:val="Default"/>
        <w:rPr>
          <w:sz w:val="20"/>
          <w:szCs w:val="20"/>
        </w:rPr>
      </w:pPr>
      <w:r w:rsidRPr="00C258EC">
        <w:rPr>
          <w:sz w:val="20"/>
          <w:szCs w:val="20"/>
        </w:rPr>
        <w:t xml:space="preserve">Nominel størrelse (NS): 6 l/s </w:t>
      </w:r>
    </w:p>
    <w:p w:rsidR="00C258EC" w:rsidRPr="00C258EC" w:rsidRDefault="00C258EC" w:rsidP="00C258EC">
      <w:pPr>
        <w:pStyle w:val="Default"/>
        <w:rPr>
          <w:sz w:val="20"/>
          <w:szCs w:val="20"/>
        </w:rPr>
      </w:pPr>
      <w:r w:rsidRPr="00C258EC">
        <w:rPr>
          <w:sz w:val="20"/>
          <w:szCs w:val="20"/>
        </w:rPr>
        <w:t xml:space="preserve">Hydraulisk kapacitet: 60 l/s </w:t>
      </w:r>
    </w:p>
    <w:p w:rsidR="00C258EC" w:rsidRPr="00C258EC" w:rsidRDefault="00C258EC" w:rsidP="00C258EC">
      <w:pPr>
        <w:pStyle w:val="Default"/>
        <w:rPr>
          <w:sz w:val="20"/>
          <w:szCs w:val="20"/>
        </w:rPr>
      </w:pPr>
      <w:r w:rsidRPr="00C258EC">
        <w:rPr>
          <w:sz w:val="20"/>
          <w:szCs w:val="20"/>
        </w:rPr>
        <w:t xml:space="preserve">Olielager: 129 liter </w:t>
      </w:r>
    </w:p>
    <w:p w:rsidR="00C258EC" w:rsidRPr="00C258EC" w:rsidRDefault="00C258EC" w:rsidP="00C258EC">
      <w:pPr>
        <w:pStyle w:val="Default"/>
        <w:rPr>
          <w:sz w:val="20"/>
          <w:szCs w:val="20"/>
        </w:rPr>
      </w:pPr>
      <w:r w:rsidRPr="00C258EC">
        <w:rPr>
          <w:sz w:val="20"/>
          <w:szCs w:val="20"/>
        </w:rPr>
        <w:t xml:space="preserve">Sandfang: 1600 liter </w:t>
      </w:r>
    </w:p>
    <w:p w:rsidR="00C258EC" w:rsidRPr="00C258EC" w:rsidRDefault="00C258EC" w:rsidP="00C258EC">
      <w:pPr>
        <w:autoSpaceDE w:val="0"/>
        <w:autoSpaceDN w:val="0"/>
        <w:adjustRightInd w:val="0"/>
        <w:rPr>
          <w:rFonts w:ascii="Verdana" w:eastAsiaTheme="minorHAnsi" w:hAnsi="Verdana" w:cs="Verdana"/>
          <w:sz w:val="20"/>
          <w:szCs w:val="20"/>
          <w:lang w:val="da-DK"/>
        </w:rPr>
      </w:pPr>
      <w:r w:rsidRPr="00B9384D">
        <w:rPr>
          <w:rFonts w:ascii="Verdana" w:hAnsi="Verdana"/>
          <w:sz w:val="20"/>
          <w:szCs w:val="20"/>
          <w:lang w:val="da-DK"/>
        </w:rPr>
        <w:t>Tilslutninger: ø300 mm</w:t>
      </w:r>
    </w:p>
    <w:p w:rsidR="00C258EC" w:rsidRPr="00C258EC" w:rsidRDefault="00C258EC" w:rsidP="00C258EC">
      <w:pPr>
        <w:pStyle w:val="Default"/>
        <w:rPr>
          <w:sz w:val="20"/>
          <w:szCs w:val="20"/>
        </w:rPr>
      </w:pPr>
    </w:p>
    <w:p w:rsidR="00C258EC" w:rsidRPr="00C258EC" w:rsidRDefault="00C258EC" w:rsidP="00C258EC">
      <w:pPr>
        <w:pStyle w:val="Default"/>
        <w:rPr>
          <w:sz w:val="20"/>
          <w:szCs w:val="20"/>
        </w:rPr>
      </w:pPr>
      <w:r>
        <w:rPr>
          <w:sz w:val="20"/>
          <w:szCs w:val="20"/>
        </w:rPr>
        <w:t xml:space="preserve">Den anden olieudskiller placeres ved </w:t>
      </w:r>
      <w:r w:rsidR="00721301">
        <w:rPr>
          <w:sz w:val="20"/>
          <w:szCs w:val="20"/>
        </w:rPr>
        <w:t xml:space="preserve">udløbet fra containerpladsen til renseanlægget, med overløb til Havelse Å: </w:t>
      </w:r>
    </w:p>
    <w:p w:rsidR="00C258EC" w:rsidRPr="00C258EC" w:rsidRDefault="00C258EC" w:rsidP="00C258EC">
      <w:pPr>
        <w:pStyle w:val="Default"/>
        <w:rPr>
          <w:sz w:val="20"/>
          <w:szCs w:val="20"/>
        </w:rPr>
      </w:pPr>
    </w:p>
    <w:p w:rsidR="00C258EC" w:rsidRPr="00C258EC" w:rsidRDefault="00C258EC" w:rsidP="00C258EC">
      <w:pPr>
        <w:pStyle w:val="Default"/>
        <w:rPr>
          <w:sz w:val="20"/>
          <w:szCs w:val="20"/>
        </w:rPr>
      </w:pPr>
      <w:r w:rsidRPr="00C258EC">
        <w:rPr>
          <w:sz w:val="20"/>
          <w:szCs w:val="20"/>
        </w:rPr>
        <w:t>Klasse 1 olie/benzinudskiller med koalescens</w:t>
      </w:r>
      <w:r w:rsidR="0040471E">
        <w:rPr>
          <w:sz w:val="20"/>
          <w:szCs w:val="20"/>
        </w:rPr>
        <w:t>udskiller</w:t>
      </w:r>
      <w:r w:rsidRPr="00C258EC">
        <w:rPr>
          <w:sz w:val="20"/>
          <w:szCs w:val="20"/>
        </w:rPr>
        <w:t xml:space="preserve"> efter EN 858 / DIN 1999. </w:t>
      </w:r>
    </w:p>
    <w:p w:rsidR="00C258EC" w:rsidRPr="00C258EC" w:rsidRDefault="00C258EC" w:rsidP="00C258EC">
      <w:pPr>
        <w:pStyle w:val="Default"/>
        <w:rPr>
          <w:sz w:val="20"/>
          <w:szCs w:val="20"/>
        </w:rPr>
      </w:pPr>
      <w:r w:rsidRPr="00C258EC">
        <w:rPr>
          <w:sz w:val="20"/>
          <w:szCs w:val="20"/>
        </w:rPr>
        <w:t xml:space="preserve">Nominel størrelse (NS): 20 l/s </w:t>
      </w:r>
    </w:p>
    <w:p w:rsidR="00C258EC" w:rsidRPr="00C258EC" w:rsidRDefault="00C258EC" w:rsidP="00C258EC">
      <w:pPr>
        <w:pStyle w:val="Default"/>
        <w:rPr>
          <w:sz w:val="20"/>
          <w:szCs w:val="20"/>
        </w:rPr>
      </w:pPr>
      <w:r w:rsidRPr="00C258EC">
        <w:rPr>
          <w:sz w:val="20"/>
          <w:szCs w:val="20"/>
        </w:rPr>
        <w:t xml:space="preserve">Hydraulisk kapacitet: 200 l/s </w:t>
      </w:r>
    </w:p>
    <w:p w:rsidR="00C258EC" w:rsidRPr="00B9384D" w:rsidRDefault="00C258EC" w:rsidP="00C258EC">
      <w:pPr>
        <w:autoSpaceDE w:val="0"/>
        <w:autoSpaceDN w:val="0"/>
        <w:adjustRightInd w:val="0"/>
        <w:rPr>
          <w:rFonts w:ascii="Verdana" w:hAnsi="Verdana"/>
          <w:sz w:val="20"/>
          <w:szCs w:val="20"/>
          <w:lang w:val="da-DK"/>
        </w:rPr>
      </w:pPr>
      <w:r w:rsidRPr="00B9384D">
        <w:rPr>
          <w:rFonts w:ascii="Verdana" w:hAnsi="Verdana"/>
          <w:sz w:val="20"/>
          <w:szCs w:val="20"/>
          <w:lang w:val="da-DK"/>
        </w:rPr>
        <w:t>Olielager: 594 liter</w:t>
      </w:r>
    </w:p>
    <w:p w:rsidR="00C258EC" w:rsidRPr="00C258EC" w:rsidRDefault="00C258EC" w:rsidP="00C258EC">
      <w:pPr>
        <w:pStyle w:val="Default"/>
        <w:rPr>
          <w:sz w:val="20"/>
          <w:szCs w:val="20"/>
        </w:rPr>
      </w:pPr>
      <w:r w:rsidRPr="00C258EC">
        <w:rPr>
          <w:sz w:val="20"/>
          <w:szCs w:val="20"/>
        </w:rPr>
        <w:t xml:space="preserve">Sandfang: 2000 liter </w:t>
      </w:r>
    </w:p>
    <w:p w:rsidR="00C258EC" w:rsidRPr="00C258EC" w:rsidRDefault="00C258EC" w:rsidP="00C258EC">
      <w:pPr>
        <w:pStyle w:val="Default"/>
        <w:rPr>
          <w:sz w:val="20"/>
          <w:szCs w:val="20"/>
        </w:rPr>
      </w:pPr>
      <w:r w:rsidRPr="00C258EC">
        <w:rPr>
          <w:sz w:val="20"/>
          <w:szCs w:val="20"/>
        </w:rPr>
        <w:t xml:space="preserve">Tilslutninger: ø400 mm </w:t>
      </w:r>
    </w:p>
    <w:p w:rsidR="00C258EC" w:rsidRDefault="00C258EC" w:rsidP="00C258EC">
      <w:pPr>
        <w:pStyle w:val="Default"/>
        <w:rPr>
          <w:sz w:val="18"/>
          <w:szCs w:val="18"/>
        </w:rPr>
      </w:pPr>
    </w:p>
    <w:p w:rsidR="00C17C37" w:rsidRPr="005B17D1" w:rsidRDefault="00C17C37" w:rsidP="00134811">
      <w:pPr>
        <w:pStyle w:val="Brdtekst2"/>
        <w:spacing w:line="240" w:lineRule="auto"/>
        <w:rPr>
          <w:rFonts w:ascii="Verdana" w:hAnsi="Verdana"/>
          <w:sz w:val="20"/>
          <w:szCs w:val="20"/>
          <w:lang w:val="da-DK"/>
        </w:rPr>
      </w:pPr>
    </w:p>
    <w:p w:rsidR="00AC50AF" w:rsidRPr="00E75691" w:rsidRDefault="00AC50AF" w:rsidP="00A06D62">
      <w:pPr>
        <w:pStyle w:val="Overskrift2"/>
        <w:numPr>
          <w:ilvl w:val="1"/>
          <w:numId w:val="26"/>
        </w:numPr>
        <w:rPr>
          <w:lang w:val="da-DK"/>
        </w:rPr>
      </w:pPr>
      <w:bookmarkStart w:id="14" w:name="_Toc449614635"/>
      <w:r w:rsidRPr="00E75691">
        <w:rPr>
          <w:lang w:val="da-DK"/>
        </w:rPr>
        <w:lastRenderedPageBreak/>
        <w:t>Regnvand</w:t>
      </w:r>
      <w:bookmarkEnd w:id="14"/>
    </w:p>
    <w:p w:rsidR="00C75876" w:rsidRPr="00103EA1" w:rsidRDefault="008A6FF8" w:rsidP="00134811">
      <w:pPr>
        <w:autoSpaceDE w:val="0"/>
        <w:autoSpaceDN w:val="0"/>
        <w:adjustRightInd w:val="0"/>
        <w:rPr>
          <w:rFonts w:ascii="Verdana" w:eastAsiaTheme="minorHAnsi" w:hAnsi="Verdana" w:cs="Verdana"/>
          <w:sz w:val="20"/>
          <w:szCs w:val="20"/>
          <w:lang w:val="da-DK"/>
        </w:rPr>
      </w:pPr>
      <w:r w:rsidRPr="00103EA1">
        <w:rPr>
          <w:rFonts w:ascii="Verdana" w:eastAsiaTheme="minorHAnsi" w:hAnsi="Verdana" w:cs="Verdana"/>
          <w:sz w:val="20"/>
          <w:szCs w:val="20"/>
          <w:lang w:val="da-DK"/>
        </w:rPr>
        <w:t xml:space="preserve">Der er </w:t>
      </w:r>
      <w:r w:rsidR="00A86548" w:rsidRPr="00103EA1">
        <w:rPr>
          <w:rFonts w:ascii="Verdana" w:eastAsiaTheme="minorHAnsi" w:hAnsi="Verdana" w:cs="Verdana"/>
          <w:sz w:val="20"/>
          <w:szCs w:val="20"/>
          <w:lang w:val="da-DK"/>
        </w:rPr>
        <w:t xml:space="preserve">2013 </w:t>
      </w:r>
      <w:r w:rsidRPr="00103EA1">
        <w:rPr>
          <w:rFonts w:ascii="Verdana" w:eastAsiaTheme="minorHAnsi" w:hAnsi="Verdana" w:cs="Verdana"/>
          <w:sz w:val="20"/>
          <w:szCs w:val="20"/>
          <w:lang w:val="da-DK"/>
        </w:rPr>
        <w:t>ansøgt om dispensation fra nedsivning, og håndtering af alt regnvand på egen grund, da området</w:t>
      </w:r>
      <w:r w:rsidR="00C17C37" w:rsidRPr="00103EA1">
        <w:rPr>
          <w:rFonts w:ascii="Verdana" w:eastAsiaTheme="minorHAnsi" w:hAnsi="Verdana" w:cs="Verdana"/>
          <w:sz w:val="20"/>
          <w:szCs w:val="20"/>
          <w:lang w:val="da-DK"/>
        </w:rPr>
        <w:t xml:space="preserve"> </w:t>
      </w:r>
      <w:r w:rsidRPr="00103EA1">
        <w:rPr>
          <w:rFonts w:ascii="Verdana" w:eastAsiaTheme="minorHAnsi" w:hAnsi="Verdana" w:cs="Verdana"/>
          <w:sz w:val="20"/>
          <w:szCs w:val="20"/>
          <w:lang w:val="da-DK"/>
        </w:rPr>
        <w:t>er karakteriseret ved jordbundstyper som moræneler og fe</w:t>
      </w:r>
      <w:r w:rsidR="00AB3527" w:rsidRPr="00103EA1">
        <w:rPr>
          <w:rFonts w:ascii="Verdana" w:eastAsiaTheme="minorHAnsi" w:hAnsi="Verdana" w:cs="Verdana"/>
          <w:sz w:val="20"/>
          <w:szCs w:val="20"/>
          <w:lang w:val="da-DK"/>
        </w:rPr>
        <w:t xml:space="preserve">rskvandstørv – begge med dårlig </w:t>
      </w:r>
      <w:r w:rsidRPr="00103EA1">
        <w:rPr>
          <w:rFonts w:ascii="Verdana" w:eastAsiaTheme="minorHAnsi" w:hAnsi="Verdana" w:cs="Verdana"/>
          <w:sz w:val="20"/>
          <w:szCs w:val="20"/>
          <w:lang w:val="da-DK"/>
        </w:rPr>
        <w:t>nedsivningsevne.</w:t>
      </w:r>
      <w:r w:rsidR="00ED2865" w:rsidRPr="00103EA1">
        <w:rPr>
          <w:rFonts w:ascii="Verdana" w:eastAsiaTheme="minorHAnsi" w:hAnsi="Verdana" w:cs="Verdana"/>
          <w:sz w:val="20"/>
          <w:szCs w:val="20"/>
          <w:lang w:val="da-DK"/>
        </w:rPr>
        <w:t xml:space="preserve"> </w:t>
      </w:r>
      <w:r w:rsidRPr="00103EA1">
        <w:rPr>
          <w:rFonts w:ascii="Verdana" w:eastAsiaTheme="minorHAnsi" w:hAnsi="Verdana" w:cs="Verdana"/>
          <w:sz w:val="20"/>
          <w:szCs w:val="20"/>
          <w:lang w:val="da-DK"/>
        </w:rPr>
        <w:t>Overfladevand fra</w:t>
      </w:r>
      <w:r w:rsidR="00AB3527" w:rsidRPr="00103EA1">
        <w:rPr>
          <w:rFonts w:ascii="Verdana" w:eastAsiaTheme="minorHAnsi" w:hAnsi="Verdana" w:cs="Verdana"/>
          <w:sz w:val="20"/>
          <w:szCs w:val="20"/>
          <w:lang w:val="da-DK"/>
        </w:rPr>
        <w:t xml:space="preserve"> det</w:t>
      </w:r>
      <w:r w:rsidRPr="00103EA1">
        <w:rPr>
          <w:rFonts w:ascii="Verdana" w:eastAsiaTheme="minorHAnsi" w:hAnsi="Verdana" w:cs="Verdana"/>
          <w:sz w:val="20"/>
          <w:szCs w:val="20"/>
          <w:lang w:val="da-DK"/>
        </w:rPr>
        <w:t xml:space="preserve"> øvre niveau på genbrugsstationen vil ledes via </w:t>
      </w:r>
      <w:r w:rsidR="00C75876" w:rsidRPr="00103EA1">
        <w:rPr>
          <w:rFonts w:ascii="Verdana" w:eastAsiaTheme="minorHAnsi" w:hAnsi="Verdana" w:cs="Verdana"/>
          <w:sz w:val="20"/>
          <w:szCs w:val="20"/>
          <w:lang w:val="da-DK"/>
        </w:rPr>
        <w:t>et omfangs</w:t>
      </w:r>
      <w:r w:rsidRPr="00103EA1">
        <w:rPr>
          <w:rFonts w:ascii="Verdana" w:eastAsiaTheme="minorHAnsi" w:hAnsi="Verdana" w:cs="Verdana"/>
          <w:sz w:val="20"/>
          <w:szCs w:val="20"/>
          <w:lang w:val="da-DK"/>
        </w:rPr>
        <w:t>dræn til LAR-området</w:t>
      </w:r>
      <w:r w:rsidR="00C75876" w:rsidRPr="00103EA1">
        <w:rPr>
          <w:rFonts w:ascii="Verdana" w:eastAsiaTheme="minorHAnsi" w:hAnsi="Verdana" w:cs="Verdana"/>
          <w:sz w:val="20"/>
          <w:szCs w:val="20"/>
          <w:lang w:val="da-DK"/>
        </w:rPr>
        <w:t>/søen</w:t>
      </w:r>
      <w:r w:rsidRPr="00103EA1">
        <w:rPr>
          <w:rFonts w:ascii="Verdana" w:eastAsiaTheme="minorHAnsi" w:hAnsi="Verdana" w:cs="Verdana"/>
          <w:sz w:val="20"/>
          <w:szCs w:val="20"/>
          <w:lang w:val="da-DK"/>
        </w:rPr>
        <w:t>, placeret i</w:t>
      </w:r>
      <w:r w:rsidR="00523576" w:rsidRPr="00103EA1">
        <w:rPr>
          <w:rFonts w:ascii="Verdana" w:eastAsiaTheme="minorHAnsi" w:hAnsi="Verdana" w:cs="Verdana"/>
          <w:sz w:val="20"/>
          <w:szCs w:val="20"/>
          <w:lang w:val="da-DK"/>
        </w:rPr>
        <w:t xml:space="preserve"> </w:t>
      </w:r>
      <w:r w:rsidRPr="00103EA1">
        <w:rPr>
          <w:rFonts w:ascii="Verdana" w:eastAsiaTheme="minorHAnsi" w:hAnsi="Verdana" w:cs="Verdana"/>
          <w:sz w:val="20"/>
          <w:szCs w:val="20"/>
          <w:lang w:val="da-DK"/>
        </w:rPr>
        <w:t>midten af anlægget</w:t>
      </w:r>
      <w:r w:rsidR="00AB3527" w:rsidRPr="00103EA1">
        <w:rPr>
          <w:rFonts w:ascii="Verdana" w:eastAsiaTheme="minorHAnsi" w:hAnsi="Verdana" w:cs="Verdana"/>
          <w:sz w:val="20"/>
          <w:szCs w:val="20"/>
          <w:lang w:val="da-DK"/>
        </w:rPr>
        <w:t>/pladsen</w:t>
      </w:r>
      <w:r w:rsidR="00C75876" w:rsidRPr="00103EA1">
        <w:rPr>
          <w:rFonts w:ascii="Verdana" w:eastAsiaTheme="minorHAnsi" w:hAnsi="Verdana" w:cs="Verdana"/>
          <w:sz w:val="20"/>
          <w:szCs w:val="20"/>
          <w:lang w:val="da-DK"/>
        </w:rPr>
        <w:t xml:space="preserve"> (grønt område, ovenstående kort)</w:t>
      </w:r>
      <w:r w:rsidRPr="00103EA1">
        <w:rPr>
          <w:rFonts w:ascii="Verdana" w:eastAsiaTheme="minorHAnsi" w:hAnsi="Verdana" w:cs="Verdana"/>
          <w:sz w:val="20"/>
          <w:szCs w:val="20"/>
          <w:lang w:val="da-DK"/>
        </w:rPr>
        <w:t>.</w:t>
      </w:r>
      <w:r w:rsidR="00C75876" w:rsidRPr="00103EA1">
        <w:rPr>
          <w:rFonts w:ascii="Verdana" w:eastAsiaTheme="minorHAnsi" w:hAnsi="Verdana" w:cs="Verdana"/>
          <w:sz w:val="20"/>
          <w:szCs w:val="20"/>
          <w:lang w:val="da-DK"/>
        </w:rPr>
        <w:t xml:space="preserve"> Fra søen er der overløb til </w:t>
      </w:r>
      <w:r w:rsidR="00A86548" w:rsidRPr="00103EA1">
        <w:rPr>
          <w:rFonts w:ascii="Verdana" w:eastAsiaTheme="minorHAnsi" w:hAnsi="Verdana" w:cs="Verdana"/>
          <w:sz w:val="20"/>
          <w:szCs w:val="20"/>
          <w:lang w:val="da-DK"/>
        </w:rPr>
        <w:t>vådområdet.</w:t>
      </w:r>
      <w:r w:rsidR="00C75876" w:rsidRPr="00103EA1">
        <w:rPr>
          <w:rFonts w:ascii="Verdana" w:eastAsiaTheme="minorHAnsi" w:hAnsi="Verdana" w:cs="Verdana"/>
          <w:sz w:val="20"/>
          <w:szCs w:val="20"/>
          <w:lang w:val="da-DK"/>
        </w:rPr>
        <w:t xml:space="preserve"> </w:t>
      </w:r>
      <w:r w:rsidRPr="00103EA1">
        <w:rPr>
          <w:rFonts w:ascii="Verdana" w:eastAsiaTheme="minorHAnsi" w:hAnsi="Verdana" w:cs="Verdana"/>
          <w:sz w:val="20"/>
          <w:szCs w:val="20"/>
          <w:lang w:val="da-DK"/>
        </w:rPr>
        <w:t xml:space="preserve"> </w:t>
      </w:r>
    </w:p>
    <w:p w:rsidR="00A86548" w:rsidRPr="00103EA1" w:rsidRDefault="00A86548" w:rsidP="00134811">
      <w:pPr>
        <w:autoSpaceDE w:val="0"/>
        <w:autoSpaceDN w:val="0"/>
        <w:adjustRightInd w:val="0"/>
        <w:rPr>
          <w:rFonts w:ascii="Verdana" w:eastAsiaTheme="minorHAnsi" w:hAnsi="Verdana" w:cs="Verdana"/>
          <w:sz w:val="20"/>
          <w:szCs w:val="20"/>
          <w:lang w:val="da-DK"/>
        </w:rPr>
      </w:pPr>
    </w:p>
    <w:p w:rsidR="00196A4A" w:rsidRPr="00103EA1" w:rsidRDefault="00196A4A" w:rsidP="00134811">
      <w:pPr>
        <w:autoSpaceDE w:val="0"/>
        <w:autoSpaceDN w:val="0"/>
        <w:adjustRightInd w:val="0"/>
        <w:rPr>
          <w:rFonts w:ascii="Verdana" w:eastAsiaTheme="minorHAnsi" w:hAnsi="Verdana" w:cs="Verdana"/>
          <w:sz w:val="20"/>
          <w:szCs w:val="20"/>
          <w:lang w:val="da-DK"/>
        </w:rPr>
      </w:pPr>
      <w:r w:rsidRPr="00103EA1">
        <w:rPr>
          <w:rFonts w:ascii="Verdana" w:eastAsiaTheme="minorHAnsi" w:hAnsi="Verdana" w:cs="Verdana"/>
          <w:sz w:val="20"/>
          <w:szCs w:val="20"/>
          <w:lang w:val="da-DK"/>
        </w:rPr>
        <w:t>Bygning A, C</w:t>
      </w:r>
      <w:r w:rsidR="00C75876" w:rsidRPr="00103EA1">
        <w:rPr>
          <w:rFonts w:ascii="Verdana" w:eastAsiaTheme="minorHAnsi" w:hAnsi="Verdana" w:cs="Verdana"/>
          <w:sz w:val="20"/>
          <w:szCs w:val="20"/>
          <w:lang w:val="da-DK"/>
        </w:rPr>
        <w:t xml:space="preserve"> og G (se ovenstående kort) deler et tagareal som er understøttet af søjler</w:t>
      </w:r>
      <w:r w:rsidR="004B0642" w:rsidRPr="00103EA1">
        <w:rPr>
          <w:rFonts w:ascii="Verdana" w:eastAsiaTheme="minorHAnsi" w:hAnsi="Verdana" w:cs="Verdana"/>
          <w:sz w:val="20"/>
          <w:szCs w:val="20"/>
          <w:lang w:val="da-DK"/>
        </w:rPr>
        <w:t>. Den nordlige del af tagvandet vil løbe til LAR-området/søen i midten af pladsen. Resten af vandet vil løbe til en regnvandstank til rengøring af genbrugspladsens køretøjer</w:t>
      </w:r>
      <w:r w:rsidR="00103EA1" w:rsidRPr="00103EA1">
        <w:rPr>
          <w:rFonts w:ascii="Verdana" w:eastAsiaTheme="minorHAnsi" w:hAnsi="Verdana" w:cs="Verdana"/>
          <w:sz w:val="20"/>
          <w:szCs w:val="20"/>
          <w:lang w:val="da-DK"/>
        </w:rPr>
        <w:t>.</w:t>
      </w:r>
      <w:r w:rsidR="004B0642" w:rsidRPr="00103EA1">
        <w:rPr>
          <w:rFonts w:ascii="Verdana" w:eastAsiaTheme="minorHAnsi" w:hAnsi="Verdana" w:cs="Verdana"/>
          <w:sz w:val="20"/>
          <w:szCs w:val="20"/>
          <w:lang w:val="da-DK"/>
        </w:rPr>
        <w:t xml:space="preserve"> </w:t>
      </w:r>
    </w:p>
    <w:p w:rsidR="00196A4A" w:rsidRPr="00103EA1" w:rsidRDefault="00196A4A" w:rsidP="00134811">
      <w:pPr>
        <w:autoSpaceDE w:val="0"/>
        <w:autoSpaceDN w:val="0"/>
        <w:adjustRightInd w:val="0"/>
        <w:rPr>
          <w:rFonts w:ascii="Verdana" w:eastAsiaTheme="minorHAnsi" w:hAnsi="Verdana" w:cs="Verdana"/>
          <w:sz w:val="20"/>
          <w:szCs w:val="20"/>
          <w:lang w:val="da-DK"/>
        </w:rPr>
      </w:pPr>
    </w:p>
    <w:p w:rsidR="00196A4A" w:rsidRPr="00103EA1" w:rsidRDefault="00196A4A" w:rsidP="00134811">
      <w:pPr>
        <w:autoSpaceDE w:val="0"/>
        <w:autoSpaceDN w:val="0"/>
        <w:adjustRightInd w:val="0"/>
        <w:rPr>
          <w:rFonts w:ascii="Verdana" w:eastAsiaTheme="minorHAnsi" w:hAnsi="Verdana" w:cs="Verdana"/>
          <w:sz w:val="20"/>
          <w:szCs w:val="20"/>
          <w:lang w:val="da-DK"/>
        </w:rPr>
      </w:pPr>
      <w:r w:rsidRPr="00103EA1">
        <w:rPr>
          <w:rFonts w:ascii="Verdana" w:eastAsiaTheme="minorHAnsi" w:hAnsi="Verdana" w:cs="Verdana"/>
          <w:sz w:val="20"/>
          <w:szCs w:val="20"/>
          <w:lang w:val="da-DK"/>
        </w:rPr>
        <w:t xml:space="preserve">Regnvandet fra de befæstede arealer ved bygning B bliver ledt til de grønne arealer i samme område, hvorfra et nedgravet omfangsdræn vil lede det videre til </w:t>
      </w:r>
      <w:r w:rsidR="00A86548" w:rsidRPr="00103EA1">
        <w:rPr>
          <w:rFonts w:ascii="Verdana" w:eastAsiaTheme="minorHAnsi" w:hAnsi="Verdana" w:cs="Verdana"/>
          <w:sz w:val="20"/>
          <w:szCs w:val="20"/>
          <w:lang w:val="da-DK"/>
        </w:rPr>
        <w:t>Vådområde.</w:t>
      </w:r>
      <w:r w:rsidRPr="00103EA1">
        <w:rPr>
          <w:rFonts w:ascii="Verdana" w:eastAsiaTheme="minorHAnsi" w:hAnsi="Verdana" w:cs="Verdana"/>
          <w:sz w:val="20"/>
          <w:szCs w:val="20"/>
          <w:lang w:val="da-DK"/>
        </w:rPr>
        <w:t xml:space="preserve"> </w:t>
      </w:r>
    </w:p>
    <w:p w:rsidR="00196A4A" w:rsidRPr="00103EA1" w:rsidRDefault="00196A4A" w:rsidP="00134811">
      <w:pPr>
        <w:autoSpaceDE w:val="0"/>
        <w:autoSpaceDN w:val="0"/>
        <w:adjustRightInd w:val="0"/>
        <w:rPr>
          <w:rFonts w:ascii="Verdana" w:eastAsiaTheme="minorHAnsi" w:hAnsi="Verdana" w:cs="Verdana"/>
          <w:sz w:val="20"/>
          <w:szCs w:val="20"/>
          <w:lang w:val="da-DK"/>
        </w:rPr>
      </w:pPr>
    </w:p>
    <w:p w:rsidR="00C75876" w:rsidRPr="00181F85" w:rsidRDefault="00196A4A" w:rsidP="00134811">
      <w:pPr>
        <w:autoSpaceDE w:val="0"/>
        <w:autoSpaceDN w:val="0"/>
        <w:adjustRightInd w:val="0"/>
        <w:rPr>
          <w:rFonts w:ascii="Verdana" w:eastAsiaTheme="minorHAnsi" w:hAnsi="Verdana" w:cs="Verdana"/>
          <w:sz w:val="20"/>
          <w:szCs w:val="20"/>
          <w:lang w:val="da-DK"/>
        </w:rPr>
      </w:pPr>
      <w:r w:rsidRPr="00103EA1">
        <w:rPr>
          <w:rFonts w:ascii="Verdana" w:eastAsiaTheme="minorHAnsi" w:hAnsi="Verdana" w:cs="Verdana"/>
          <w:sz w:val="20"/>
          <w:szCs w:val="20"/>
          <w:lang w:val="da-DK"/>
        </w:rPr>
        <w:t xml:space="preserve">Regnvandet fra indkørslen til genbrugspladsen opsamles i nedløbsriste og </w:t>
      </w:r>
      <w:r w:rsidR="00A86548" w:rsidRPr="00103EA1">
        <w:rPr>
          <w:rFonts w:ascii="Verdana" w:eastAsiaTheme="minorHAnsi" w:hAnsi="Verdana" w:cs="Verdana"/>
          <w:sz w:val="20"/>
          <w:szCs w:val="20"/>
          <w:lang w:val="da-DK"/>
        </w:rPr>
        <w:t>linjedræn og ledes til Vådområde</w:t>
      </w:r>
      <w:r w:rsidRPr="00103EA1">
        <w:rPr>
          <w:rFonts w:ascii="Verdana" w:eastAsiaTheme="minorHAnsi" w:hAnsi="Verdana" w:cs="Verdana"/>
          <w:sz w:val="20"/>
          <w:szCs w:val="20"/>
          <w:lang w:val="da-DK"/>
        </w:rPr>
        <w:t xml:space="preserve"> gennem sandfang og olieudskiller.</w:t>
      </w:r>
      <w:r w:rsidRPr="00181F85">
        <w:rPr>
          <w:rFonts w:ascii="Verdana" w:eastAsiaTheme="minorHAnsi" w:hAnsi="Verdana" w:cs="Verdana"/>
          <w:sz w:val="20"/>
          <w:szCs w:val="20"/>
          <w:lang w:val="da-DK"/>
        </w:rPr>
        <w:t xml:space="preserve"> </w:t>
      </w:r>
      <w:r w:rsidR="00C75876" w:rsidRPr="00181F85">
        <w:rPr>
          <w:rFonts w:ascii="Verdana" w:eastAsiaTheme="minorHAnsi" w:hAnsi="Verdana" w:cs="Verdana"/>
          <w:sz w:val="20"/>
          <w:szCs w:val="20"/>
          <w:lang w:val="da-DK"/>
        </w:rPr>
        <w:t xml:space="preserve"> </w:t>
      </w:r>
    </w:p>
    <w:p w:rsidR="009B0769" w:rsidRDefault="009B0769" w:rsidP="00134811">
      <w:pPr>
        <w:pStyle w:val="Brdtekst2"/>
        <w:spacing w:line="240" w:lineRule="auto"/>
        <w:rPr>
          <w:rFonts w:ascii="Verdana" w:hAnsi="Verdana"/>
          <w:sz w:val="20"/>
          <w:szCs w:val="20"/>
          <w:lang w:val="da-DK"/>
        </w:rPr>
      </w:pPr>
    </w:p>
    <w:p w:rsidR="00AC50AF" w:rsidRPr="00E75691" w:rsidRDefault="00AC50AF" w:rsidP="00A06D62">
      <w:pPr>
        <w:pStyle w:val="Overskrift2"/>
        <w:numPr>
          <w:ilvl w:val="1"/>
          <w:numId w:val="26"/>
        </w:numPr>
        <w:rPr>
          <w:lang w:val="da-DK"/>
        </w:rPr>
      </w:pPr>
      <w:bookmarkStart w:id="15" w:name="_Toc449614636"/>
      <w:r w:rsidRPr="00E75691">
        <w:rPr>
          <w:lang w:val="da-DK"/>
        </w:rPr>
        <w:t>Støj</w:t>
      </w:r>
      <w:bookmarkEnd w:id="15"/>
    </w:p>
    <w:p w:rsidR="00492B12" w:rsidRPr="00181F85" w:rsidRDefault="00492B12"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Støj forekommer i forbindelse med til- og frakørsel til genbrugsstationen som følge af ekstern</w:t>
      </w:r>
    </w:p>
    <w:p w:rsidR="00432D3A" w:rsidRPr="00181F85" w:rsidRDefault="00492B12"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trafik fra borgere og erhvervsvirksomheder, som benytter genbrugsstationen. Der kan også forekomme</w:t>
      </w:r>
      <w:r w:rsidR="00235EA7" w:rsidRPr="00181F85">
        <w:rPr>
          <w:rFonts w:ascii="Verdana" w:eastAsiaTheme="minorHAnsi" w:hAnsi="Verdana" w:cs="Verdana"/>
          <w:sz w:val="20"/>
          <w:szCs w:val="20"/>
          <w:lang w:val="da-DK"/>
        </w:rPr>
        <w:t xml:space="preserve"> </w:t>
      </w:r>
      <w:r w:rsidRPr="00181F85">
        <w:rPr>
          <w:rFonts w:ascii="Verdana" w:eastAsiaTheme="minorHAnsi" w:hAnsi="Verdana" w:cs="Verdana"/>
          <w:sz w:val="20"/>
          <w:szCs w:val="20"/>
          <w:lang w:val="da-DK"/>
        </w:rPr>
        <w:t>støj ved intern flytning af affald på genbrugsstationens område, brug af fejemaskiner og</w:t>
      </w:r>
      <w:r w:rsidR="00100876" w:rsidRPr="00181F85">
        <w:rPr>
          <w:rFonts w:ascii="Verdana" w:eastAsiaTheme="minorHAnsi" w:hAnsi="Verdana" w:cs="Verdana"/>
          <w:sz w:val="20"/>
          <w:szCs w:val="20"/>
          <w:lang w:val="da-DK"/>
        </w:rPr>
        <w:t xml:space="preserve"> </w:t>
      </w:r>
      <w:r w:rsidRPr="00181F85">
        <w:rPr>
          <w:rFonts w:ascii="Verdana" w:eastAsiaTheme="minorHAnsi" w:hAnsi="Verdana" w:cs="Verdana"/>
          <w:sz w:val="20"/>
          <w:szCs w:val="20"/>
          <w:lang w:val="da-DK"/>
        </w:rPr>
        <w:t xml:space="preserve">frontlæser, ved aflevering/bortkørsel af containere, samt ved anvendelse af </w:t>
      </w:r>
      <w:r w:rsidR="00434E6B">
        <w:rPr>
          <w:rFonts w:ascii="Verdana" w:eastAsiaTheme="minorHAnsi" w:hAnsi="Verdana" w:cs="Verdana"/>
          <w:sz w:val="20"/>
          <w:szCs w:val="20"/>
          <w:lang w:val="da-DK"/>
        </w:rPr>
        <w:t>en kompressor.</w:t>
      </w:r>
    </w:p>
    <w:p w:rsidR="00432D3A" w:rsidRPr="00181F85" w:rsidRDefault="00432D3A" w:rsidP="00134811">
      <w:pPr>
        <w:autoSpaceDE w:val="0"/>
        <w:autoSpaceDN w:val="0"/>
        <w:adjustRightInd w:val="0"/>
        <w:rPr>
          <w:rFonts w:ascii="Verdana" w:eastAsiaTheme="minorHAnsi" w:hAnsi="Verdana" w:cs="Verdana"/>
          <w:sz w:val="20"/>
          <w:szCs w:val="20"/>
          <w:lang w:val="da-DK"/>
        </w:rPr>
      </w:pPr>
    </w:p>
    <w:p w:rsidR="00492B12" w:rsidRPr="00181F85" w:rsidRDefault="00492B12"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 xml:space="preserve">Genbrugspladsens dominerende støjkilder vil være </w:t>
      </w:r>
      <w:r w:rsidR="00434E6B">
        <w:rPr>
          <w:rFonts w:ascii="Verdana" w:eastAsiaTheme="minorHAnsi" w:hAnsi="Verdana" w:cs="Verdana"/>
          <w:sz w:val="20"/>
          <w:szCs w:val="20"/>
          <w:lang w:val="da-DK"/>
        </w:rPr>
        <w:t>en komprimator</w:t>
      </w:r>
      <w:r w:rsidRPr="00181F85">
        <w:rPr>
          <w:rFonts w:ascii="Verdana" w:eastAsiaTheme="minorHAnsi" w:hAnsi="Verdana" w:cs="Verdana"/>
          <w:sz w:val="20"/>
          <w:szCs w:val="20"/>
          <w:lang w:val="da-DK"/>
        </w:rPr>
        <w:t xml:space="preserve"> til </w:t>
      </w:r>
      <w:r w:rsidR="00434E6B">
        <w:rPr>
          <w:rFonts w:ascii="Verdana" w:eastAsiaTheme="minorHAnsi" w:hAnsi="Verdana" w:cs="Verdana"/>
          <w:sz w:val="20"/>
          <w:szCs w:val="20"/>
          <w:lang w:val="da-DK"/>
        </w:rPr>
        <w:t>mineraluld</w:t>
      </w:r>
      <w:r w:rsidRPr="00181F85">
        <w:rPr>
          <w:rFonts w:ascii="Verdana" w:eastAsiaTheme="minorHAnsi" w:hAnsi="Verdana" w:cs="Verdana"/>
          <w:sz w:val="20"/>
          <w:szCs w:val="20"/>
          <w:lang w:val="da-DK"/>
        </w:rPr>
        <w:t xml:space="preserve"> samt til- og frakørsel af lastvogne med containere. Aflæsning af sten, beton og lignende til containere vil frembringe impulsholdig støj.</w:t>
      </w:r>
      <w:r w:rsidR="00434E6B">
        <w:rPr>
          <w:rFonts w:ascii="Verdana" w:eastAsiaTheme="minorHAnsi" w:hAnsi="Verdana" w:cs="Verdana"/>
          <w:sz w:val="20"/>
          <w:szCs w:val="20"/>
          <w:lang w:val="da-DK"/>
        </w:rPr>
        <w:t xml:space="preserve"> Containeren med komprimatoren vil blive anbragt så langt fra offentlig vej som muligt.</w:t>
      </w:r>
    </w:p>
    <w:p w:rsidR="00492B12" w:rsidRPr="00181F85" w:rsidRDefault="00492B12" w:rsidP="00134811">
      <w:pPr>
        <w:autoSpaceDE w:val="0"/>
        <w:autoSpaceDN w:val="0"/>
        <w:adjustRightInd w:val="0"/>
        <w:rPr>
          <w:rFonts w:ascii="Verdana" w:eastAsiaTheme="minorHAnsi" w:hAnsi="Verdana" w:cs="Verdana"/>
          <w:sz w:val="20"/>
          <w:szCs w:val="20"/>
          <w:lang w:val="da-DK"/>
        </w:rPr>
      </w:pPr>
    </w:p>
    <w:p w:rsidR="009B0769" w:rsidRPr="00181F85" w:rsidRDefault="00492B12"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Genbrugsstationen vil være omgivet af jordvolde stort set hele vejen rundt, og det nedre niveau,</w:t>
      </w:r>
      <w:r w:rsidR="000D1752" w:rsidRPr="00181F85">
        <w:rPr>
          <w:rFonts w:ascii="Verdana" w:eastAsiaTheme="minorHAnsi" w:hAnsi="Verdana" w:cs="Verdana"/>
          <w:sz w:val="20"/>
          <w:szCs w:val="20"/>
          <w:lang w:val="da-DK"/>
        </w:rPr>
        <w:t xml:space="preserve"> </w:t>
      </w:r>
      <w:r w:rsidRPr="00181F85">
        <w:rPr>
          <w:rFonts w:ascii="Verdana" w:eastAsiaTheme="minorHAnsi" w:hAnsi="Verdana" w:cs="Verdana"/>
          <w:sz w:val="20"/>
          <w:szCs w:val="20"/>
          <w:lang w:val="da-DK"/>
        </w:rPr>
        <w:t>hvor containerne er placeret, ligger lavt i området. Sammenlignet med den støjpåvirkning, der i</w:t>
      </w:r>
      <w:r w:rsidR="00C53CD6" w:rsidRPr="00181F85">
        <w:rPr>
          <w:rFonts w:ascii="Verdana" w:eastAsiaTheme="minorHAnsi" w:hAnsi="Verdana" w:cs="Verdana"/>
          <w:sz w:val="20"/>
          <w:szCs w:val="20"/>
          <w:lang w:val="da-DK"/>
        </w:rPr>
        <w:t xml:space="preserve"> </w:t>
      </w:r>
      <w:r w:rsidRPr="00181F85">
        <w:rPr>
          <w:rFonts w:ascii="Verdana" w:eastAsiaTheme="minorHAnsi" w:hAnsi="Verdana" w:cs="Verdana"/>
          <w:sz w:val="20"/>
          <w:szCs w:val="20"/>
          <w:lang w:val="da-DK"/>
        </w:rPr>
        <w:t>dag sker fra d</w:t>
      </w:r>
      <w:r w:rsidR="002620A4">
        <w:rPr>
          <w:rFonts w:ascii="Verdana" w:eastAsiaTheme="minorHAnsi" w:hAnsi="Verdana" w:cs="Verdana"/>
          <w:sz w:val="20"/>
          <w:szCs w:val="20"/>
          <w:lang w:val="da-DK"/>
        </w:rPr>
        <w:t>e eksisterende veje, så vurderer virksomheden</w:t>
      </w:r>
      <w:r w:rsidRPr="00181F85">
        <w:rPr>
          <w:rFonts w:ascii="Verdana" w:eastAsiaTheme="minorHAnsi" w:hAnsi="Verdana" w:cs="Verdana"/>
          <w:sz w:val="20"/>
          <w:szCs w:val="20"/>
          <w:lang w:val="da-DK"/>
        </w:rPr>
        <w:t>, at der ikke vil være en væsentlig påvirkning af støj som følge af den nye genbrugsstation.</w:t>
      </w:r>
    </w:p>
    <w:p w:rsidR="00EA751F" w:rsidRPr="00181F85" w:rsidRDefault="00EA751F" w:rsidP="00134811">
      <w:pPr>
        <w:autoSpaceDE w:val="0"/>
        <w:autoSpaceDN w:val="0"/>
        <w:adjustRightInd w:val="0"/>
        <w:rPr>
          <w:rFonts w:ascii="Verdana" w:eastAsiaTheme="minorHAnsi" w:hAnsi="Verdana" w:cs="Verdana"/>
          <w:sz w:val="20"/>
          <w:szCs w:val="20"/>
          <w:lang w:val="da-DK"/>
        </w:rPr>
      </w:pPr>
    </w:p>
    <w:p w:rsidR="00EA751F" w:rsidRPr="00E75691" w:rsidRDefault="00EA751F" w:rsidP="00A06D62">
      <w:pPr>
        <w:pStyle w:val="Overskrift2"/>
        <w:numPr>
          <w:ilvl w:val="1"/>
          <w:numId w:val="26"/>
        </w:numPr>
        <w:rPr>
          <w:rFonts w:eastAsiaTheme="minorHAnsi"/>
          <w:lang w:val="da-DK"/>
        </w:rPr>
      </w:pPr>
      <w:bookmarkStart w:id="16" w:name="_Toc449614637"/>
      <w:r w:rsidRPr="00E75691">
        <w:rPr>
          <w:rFonts w:eastAsiaTheme="minorHAnsi"/>
          <w:lang w:val="da-DK"/>
        </w:rPr>
        <w:t>Virksomhedens f</w:t>
      </w:r>
      <w:r w:rsidR="00E75691">
        <w:rPr>
          <w:rFonts w:eastAsiaTheme="minorHAnsi"/>
          <w:lang w:val="da-DK"/>
        </w:rPr>
        <w:t>orslag til støjvilkår</w:t>
      </w:r>
      <w:bookmarkEnd w:id="16"/>
    </w:p>
    <w:p w:rsidR="00EA751F" w:rsidRPr="00181F85" w:rsidRDefault="00EA751F"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Med hensyn til støj fra genbrugsstationen, så er dette ikke reguleret i standardvilkår, og der foreslås</w:t>
      </w:r>
      <w:r w:rsidR="00C53CD6" w:rsidRPr="00181F85">
        <w:rPr>
          <w:rFonts w:ascii="Verdana" w:eastAsiaTheme="minorHAnsi" w:hAnsi="Verdana" w:cs="Verdana"/>
          <w:sz w:val="20"/>
          <w:szCs w:val="20"/>
          <w:lang w:val="da-DK"/>
        </w:rPr>
        <w:t xml:space="preserve"> </w:t>
      </w:r>
      <w:r w:rsidRPr="00181F85">
        <w:rPr>
          <w:rFonts w:ascii="Verdana" w:eastAsiaTheme="minorHAnsi" w:hAnsi="Verdana" w:cs="Verdana"/>
          <w:sz w:val="20"/>
          <w:szCs w:val="20"/>
          <w:lang w:val="da-DK"/>
        </w:rPr>
        <w:t>følgende vilkår:</w:t>
      </w:r>
    </w:p>
    <w:p w:rsidR="00C53CD6" w:rsidRPr="00181F85" w:rsidRDefault="00C53CD6" w:rsidP="00134811">
      <w:pPr>
        <w:autoSpaceDE w:val="0"/>
        <w:autoSpaceDN w:val="0"/>
        <w:adjustRightInd w:val="0"/>
        <w:rPr>
          <w:rFonts w:ascii="Verdana" w:eastAsiaTheme="minorHAnsi" w:hAnsi="Verdana" w:cs="Verdana"/>
          <w:sz w:val="20"/>
          <w:szCs w:val="20"/>
          <w:lang w:val="da-DK"/>
        </w:rPr>
      </w:pPr>
    </w:p>
    <w:p w:rsidR="00EA751F" w:rsidRPr="00181F85" w:rsidRDefault="00EA751F"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1) Virksomhedens samlede bidrag til støjniveauet uden for eget areal – målt eller beregnet</w:t>
      </w:r>
    </w:p>
    <w:p w:rsidR="00EA751F" w:rsidRDefault="00EA751F"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som det ækvivalente, korrigerede støjniveau i dB(A) – må ikke overstige følgende grænseværdier:</w:t>
      </w:r>
    </w:p>
    <w:p w:rsidR="006828A4" w:rsidRDefault="006828A4" w:rsidP="00134811">
      <w:pPr>
        <w:autoSpaceDE w:val="0"/>
        <w:autoSpaceDN w:val="0"/>
        <w:adjustRightInd w:val="0"/>
        <w:rPr>
          <w:rFonts w:ascii="Verdana" w:eastAsiaTheme="minorHAnsi" w:hAnsi="Verdana" w:cs="Verdana"/>
          <w:sz w:val="20"/>
          <w:szCs w:val="20"/>
          <w:lang w:val="da-DK"/>
        </w:rPr>
      </w:pPr>
    </w:p>
    <w:tbl>
      <w:tblPr>
        <w:tblW w:w="8843" w:type="dxa"/>
        <w:tblInd w:w="120" w:type="dxa"/>
        <w:tblLayout w:type="fixed"/>
        <w:tblCellMar>
          <w:left w:w="120" w:type="dxa"/>
          <w:right w:w="120" w:type="dxa"/>
        </w:tblCellMar>
        <w:tblLook w:val="04A0" w:firstRow="1" w:lastRow="0" w:firstColumn="1" w:lastColumn="0" w:noHBand="0" w:noVBand="1"/>
      </w:tblPr>
      <w:tblGrid>
        <w:gridCol w:w="2210"/>
        <w:gridCol w:w="2211"/>
        <w:gridCol w:w="2211"/>
        <w:gridCol w:w="2211"/>
      </w:tblGrid>
      <w:tr w:rsidR="006828A4" w:rsidRPr="00181F85" w:rsidTr="0037043B">
        <w:trPr>
          <w:trHeight w:val="1701"/>
        </w:trPr>
        <w:tc>
          <w:tcPr>
            <w:tcW w:w="2210" w:type="dxa"/>
            <w:tcBorders>
              <w:top w:val="single" w:sz="8" w:space="0" w:color="000000"/>
              <w:left w:val="single" w:sz="8" w:space="0" w:color="000000"/>
              <w:bottom w:val="single" w:sz="8" w:space="0" w:color="000000"/>
              <w:right w:val="single" w:sz="8" w:space="0" w:color="000000"/>
            </w:tcBorders>
            <w:vAlign w:val="center"/>
          </w:tcPr>
          <w:p w:rsidR="006828A4" w:rsidRPr="00181F85" w:rsidRDefault="006828A4" w:rsidP="00E75691">
            <w:pPr>
              <w:pStyle w:val="Sidehoved"/>
              <w:tabs>
                <w:tab w:val="left" w:pos="1304"/>
              </w:tabs>
              <w:rPr>
                <w:rFonts w:ascii="Verdana" w:hAnsi="Verdana"/>
                <w:sz w:val="20"/>
                <w:szCs w:val="20"/>
                <w:lang w:val="da-DK"/>
              </w:rPr>
            </w:pP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spacing w:after="58"/>
              <w:rPr>
                <w:rFonts w:ascii="Verdana" w:hAnsi="Verdana"/>
                <w:sz w:val="20"/>
                <w:szCs w:val="20"/>
                <w:lang w:val="da-DK"/>
              </w:rPr>
            </w:pPr>
            <w:r w:rsidRPr="00181F85">
              <w:rPr>
                <w:rFonts w:ascii="Verdana" w:hAnsi="Verdana"/>
                <w:sz w:val="20"/>
                <w:szCs w:val="20"/>
                <w:lang w:val="da-DK"/>
              </w:rPr>
              <w:t>Områdetype</w:t>
            </w:r>
          </w:p>
        </w:tc>
        <w:tc>
          <w:tcPr>
            <w:tcW w:w="2211" w:type="dxa"/>
            <w:tcBorders>
              <w:top w:val="single" w:sz="8" w:space="0" w:color="000000"/>
              <w:left w:val="single" w:sz="8" w:space="0" w:color="000000"/>
              <w:bottom w:val="single" w:sz="8" w:space="0" w:color="000000"/>
              <w:right w:val="single" w:sz="8" w:space="0" w:color="000000"/>
            </w:tcBorders>
            <w:vAlign w:val="center"/>
          </w:tcPr>
          <w:p w:rsidR="006828A4" w:rsidRPr="00181F85" w:rsidRDefault="006828A4" w:rsidP="00E75691">
            <w:pPr>
              <w:rPr>
                <w:rFonts w:ascii="Verdana" w:hAnsi="Verdana"/>
                <w:sz w:val="20"/>
                <w:szCs w:val="20"/>
                <w:lang w:val="da-DK"/>
              </w:rPr>
            </w:pP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Mandag - fredag</w:t>
            </w: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kl. 07.00 - 18.00</w:t>
            </w: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Lørdag</w:t>
            </w: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spacing w:after="58"/>
              <w:rPr>
                <w:rFonts w:ascii="Verdana" w:hAnsi="Verdana"/>
                <w:sz w:val="20"/>
                <w:szCs w:val="20"/>
                <w:lang w:val="da-DK"/>
              </w:rPr>
            </w:pPr>
            <w:r w:rsidRPr="00181F85">
              <w:rPr>
                <w:rFonts w:ascii="Verdana" w:hAnsi="Verdana"/>
                <w:sz w:val="20"/>
                <w:szCs w:val="20"/>
                <w:lang w:val="da-DK"/>
              </w:rPr>
              <w:t>kl. 07.00 - 14.00</w:t>
            </w:r>
          </w:p>
        </w:tc>
        <w:tc>
          <w:tcPr>
            <w:tcW w:w="2211" w:type="dxa"/>
            <w:tcBorders>
              <w:top w:val="single" w:sz="8" w:space="0" w:color="000000"/>
              <w:left w:val="single" w:sz="8" w:space="0" w:color="000000"/>
              <w:bottom w:val="single" w:sz="8" w:space="0" w:color="000000"/>
              <w:right w:val="single" w:sz="8" w:space="0" w:color="000000"/>
            </w:tcBorders>
            <w:vAlign w:val="center"/>
          </w:tcPr>
          <w:p w:rsidR="006828A4" w:rsidRPr="00181F85" w:rsidRDefault="006828A4" w:rsidP="00E75691">
            <w:pPr>
              <w:rPr>
                <w:rFonts w:ascii="Verdana" w:hAnsi="Verdana"/>
                <w:sz w:val="20"/>
                <w:szCs w:val="20"/>
                <w:lang w:val="da-DK"/>
              </w:rPr>
            </w:pP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Mandag - fredag</w:t>
            </w: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kl. 18.00 - 22.00</w:t>
            </w: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Lørdag</w:t>
            </w: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kl. 14.00 - 22.00</w:t>
            </w: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Søn- og helligdage</w:t>
            </w: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spacing w:after="58"/>
              <w:rPr>
                <w:rFonts w:ascii="Verdana" w:hAnsi="Verdana"/>
                <w:sz w:val="20"/>
                <w:szCs w:val="20"/>
                <w:lang w:val="da-DK"/>
              </w:rPr>
            </w:pPr>
            <w:r w:rsidRPr="00181F85">
              <w:rPr>
                <w:rFonts w:ascii="Verdana" w:hAnsi="Verdana"/>
                <w:sz w:val="20"/>
                <w:szCs w:val="20"/>
                <w:lang w:val="da-DK"/>
              </w:rPr>
              <w:t>kl. 07.00 - 22.00</w:t>
            </w:r>
          </w:p>
        </w:tc>
        <w:tc>
          <w:tcPr>
            <w:tcW w:w="2211" w:type="dxa"/>
            <w:tcBorders>
              <w:top w:val="single" w:sz="8" w:space="0" w:color="000000"/>
              <w:left w:val="single" w:sz="8" w:space="0" w:color="000000"/>
              <w:bottom w:val="single" w:sz="8" w:space="0" w:color="000000"/>
              <w:right w:val="single" w:sz="8" w:space="0" w:color="000000"/>
            </w:tcBorders>
            <w:vAlign w:val="center"/>
          </w:tcPr>
          <w:p w:rsidR="006828A4" w:rsidRPr="00181F85" w:rsidRDefault="006828A4" w:rsidP="00E75691">
            <w:pPr>
              <w:rPr>
                <w:rFonts w:ascii="Verdana" w:hAnsi="Verdana"/>
                <w:sz w:val="20"/>
                <w:szCs w:val="20"/>
                <w:lang w:val="da-DK"/>
              </w:rPr>
            </w:pP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Alle dage</w:t>
            </w:r>
          </w:p>
          <w:p w:rsidR="006828A4" w:rsidRPr="00181F85" w:rsidRDefault="006828A4" w:rsidP="00E75691">
            <w:pPr>
              <w:tabs>
                <w:tab w:val="left" w:pos="-1134"/>
                <w:tab w:val="left" w:pos="0"/>
                <w:tab w:val="left" w:pos="566"/>
                <w:tab w:val="left" w:pos="1134"/>
                <w:tab w:val="left" w:pos="2266"/>
                <w:tab w:val="left" w:pos="3400"/>
                <w:tab w:val="left" w:pos="4534"/>
                <w:tab w:val="left" w:pos="5668"/>
                <w:tab w:val="left" w:pos="6802"/>
                <w:tab w:val="left" w:pos="7936"/>
              </w:tabs>
              <w:spacing w:after="58"/>
              <w:rPr>
                <w:rFonts w:ascii="Verdana" w:hAnsi="Verdana"/>
                <w:sz w:val="20"/>
                <w:szCs w:val="20"/>
                <w:lang w:val="da-DK"/>
              </w:rPr>
            </w:pPr>
            <w:r w:rsidRPr="00181F85">
              <w:rPr>
                <w:rFonts w:ascii="Verdana" w:hAnsi="Verdana"/>
                <w:sz w:val="20"/>
                <w:szCs w:val="20"/>
                <w:lang w:val="da-DK"/>
              </w:rPr>
              <w:t>kl. 22.00 - 07.00</w:t>
            </w:r>
          </w:p>
        </w:tc>
      </w:tr>
      <w:tr w:rsidR="006828A4" w:rsidRPr="00181F85" w:rsidTr="0037043B">
        <w:trPr>
          <w:trHeight w:val="1134"/>
        </w:trPr>
        <w:tc>
          <w:tcPr>
            <w:tcW w:w="2210" w:type="dxa"/>
            <w:tcBorders>
              <w:top w:val="single" w:sz="8" w:space="0" w:color="000000"/>
              <w:left w:val="single" w:sz="8" w:space="0" w:color="000000"/>
              <w:bottom w:val="single" w:sz="8" w:space="0" w:color="000000"/>
              <w:right w:val="single" w:sz="8" w:space="0" w:color="000000"/>
            </w:tcBorders>
            <w:vAlign w:val="center"/>
          </w:tcPr>
          <w:p w:rsidR="006828A4" w:rsidRPr="00181F85" w:rsidRDefault="006828A4" w:rsidP="00F261F9">
            <w:pPr>
              <w:jc w:val="center"/>
              <w:rPr>
                <w:rFonts w:ascii="Verdana" w:hAnsi="Verdana"/>
                <w:sz w:val="20"/>
                <w:szCs w:val="20"/>
                <w:lang w:val="da-DK"/>
              </w:rPr>
            </w:pPr>
          </w:p>
          <w:p w:rsidR="006828A4" w:rsidRPr="00181F85" w:rsidRDefault="00F261F9" w:rsidP="00F261F9">
            <w:pPr>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spacing w:after="58"/>
              <w:jc w:val="center"/>
              <w:rPr>
                <w:rFonts w:ascii="Verdana" w:hAnsi="Verdana"/>
                <w:sz w:val="20"/>
                <w:szCs w:val="20"/>
                <w:lang w:val="da-DK"/>
              </w:rPr>
            </w:pPr>
            <w:r>
              <w:rPr>
                <w:rFonts w:ascii="Verdana" w:hAnsi="Verdana"/>
                <w:sz w:val="20"/>
                <w:szCs w:val="20"/>
                <w:lang w:val="da-DK"/>
              </w:rPr>
              <w:t>Område til offentlige formål</w:t>
            </w:r>
          </w:p>
        </w:tc>
        <w:tc>
          <w:tcPr>
            <w:tcW w:w="2211" w:type="dxa"/>
            <w:tcBorders>
              <w:top w:val="single" w:sz="8" w:space="0" w:color="000000"/>
              <w:left w:val="single" w:sz="8" w:space="0" w:color="000000"/>
              <w:bottom w:val="single" w:sz="8" w:space="0" w:color="000000"/>
              <w:right w:val="single" w:sz="8" w:space="0" w:color="000000"/>
            </w:tcBorders>
            <w:vAlign w:val="center"/>
          </w:tcPr>
          <w:p w:rsidR="006828A4" w:rsidRPr="00181F85" w:rsidRDefault="006828A4" w:rsidP="00F261F9">
            <w:pPr>
              <w:jc w:val="center"/>
              <w:rPr>
                <w:rFonts w:ascii="Verdana" w:hAnsi="Verdana"/>
                <w:sz w:val="20"/>
                <w:szCs w:val="20"/>
                <w:lang w:val="da-DK"/>
              </w:rPr>
            </w:pPr>
          </w:p>
          <w:p w:rsidR="006828A4" w:rsidRPr="00181F85" w:rsidRDefault="00F261F9" w:rsidP="00F261F9">
            <w:pPr>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spacing w:after="58"/>
              <w:jc w:val="center"/>
              <w:rPr>
                <w:rFonts w:ascii="Verdana" w:hAnsi="Verdana"/>
                <w:sz w:val="20"/>
                <w:szCs w:val="20"/>
                <w:lang w:val="da-DK"/>
              </w:rPr>
            </w:pPr>
            <w:r>
              <w:rPr>
                <w:rFonts w:ascii="Verdana" w:hAnsi="Verdana"/>
                <w:sz w:val="20"/>
                <w:szCs w:val="20"/>
                <w:lang w:val="da-DK"/>
              </w:rPr>
              <w:t>5</w:t>
            </w:r>
            <w:r w:rsidR="006828A4" w:rsidRPr="00181F85">
              <w:rPr>
                <w:rFonts w:ascii="Verdana" w:hAnsi="Verdana"/>
                <w:sz w:val="20"/>
                <w:szCs w:val="20"/>
                <w:lang w:val="da-DK"/>
              </w:rPr>
              <w:t>5</w:t>
            </w:r>
          </w:p>
        </w:tc>
        <w:tc>
          <w:tcPr>
            <w:tcW w:w="2211" w:type="dxa"/>
            <w:tcBorders>
              <w:top w:val="single" w:sz="8" w:space="0" w:color="000000"/>
              <w:left w:val="single" w:sz="8" w:space="0" w:color="000000"/>
              <w:bottom w:val="single" w:sz="8" w:space="0" w:color="000000"/>
              <w:right w:val="single" w:sz="8" w:space="0" w:color="000000"/>
            </w:tcBorders>
            <w:vAlign w:val="center"/>
          </w:tcPr>
          <w:p w:rsidR="006828A4" w:rsidRPr="00181F85" w:rsidRDefault="006828A4" w:rsidP="00F261F9">
            <w:pPr>
              <w:jc w:val="center"/>
              <w:rPr>
                <w:rFonts w:ascii="Verdana" w:hAnsi="Verdana"/>
                <w:sz w:val="20"/>
                <w:szCs w:val="20"/>
                <w:lang w:val="da-DK"/>
              </w:rPr>
            </w:pPr>
          </w:p>
          <w:p w:rsidR="006828A4" w:rsidRPr="00181F85" w:rsidRDefault="00F261F9" w:rsidP="00F261F9">
            <w:pPr>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spacing w:after="58"/>
              <w:jc w:val="center"/>
              <w:rPr>
                <w:rFonts w:ascii="Verdana" w:hAnsi="Verdana"/>
                <w:sz w:val="20"/>
                <w:szCs w:val="20"/>
                <w:lang w:val="da-DK"/>
              </w:rPr>
            </w:pPr>
            <w:r>
              <w:rPr>
                <w:rFonts w:ascii="Verdana" w:hAnsi="Verdana"/>
                <w:sz w:val="20"/>
                <w:szCs w:val="20"/>
                <w:lang w:val="da-DK"/>
              </w:rPr>
              <w:t>45</w:t>
            </w:r>
          </w:p>
        </w:tc>
        <w:tc>
          <w:tcPr>
            <w:tcW w:w="2211" w:type="dxa"/>
            <w:tcBorders>
              <w:top w:val="single" w:sz="8" w:space="0" w:color="000000"/>
              <w:left w:val="single" w:sz="8" w:space="0" w:color="000000"/>
              <w:bottom w:val="single" w:sz="8" w:space="0" w:color="000000"/>
              <w:right w:val="single" w:sz="8" w:space="0" w:color="000000"/>
            </w:tcBorders>
            <w:vAlign w:val="center"/>
          </w:tcPr>
          <w:p w:rsidR="006828A4" w:rsidRPr="00181F85" w:rsidRDefault="006828A4" w:rsidP="00F261F9">
            <w:pPr>
              <w:jc w:val="center"/>
              <w:rPr>
                <w:rFonts w:ascii="Verdana" w:hAnsi="Verdana"/>
                <w:sz w:val="20"/>
                <w:szCs w:val="20"/>
                <w:lang w:val="da-DK"/>
              </w:rPr>
            </w:pPr>
          </w:p>
          <w:p w:rsidR="006828A4" w:rsidRPr="00181F85" w:rsidRDefault="00F261F9" w:rsidP="00F261F9">
            <w:pPr>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spacing w:after="58"/>
              <w:jc w:val="center"/>
              <w:rPr>
                <w:rFonts w:ascii="Verdana" w:hAnsi="Verdana"/>
                <w:sz w:val="20"/>
                <w:szCs w:val="20"/>
                <w:lang w:val="da-DK"/>
              </w:rPr>
            </w:pPr>
            <w:r>
              <w:rPr>
                <w:rFonts w:ascii="Verdana" w:hAnsi="Verdana"/>
                <w:sz w:val="20"/>
                <w:szCs w:val="20"/>
                <w:lang w:val="da-DK"/>
              </w:rPr>
              <w:t>40</w:t>
            </w:r>
          </w:p>
        </w:tc>
      </w:tr>
      <w:tr w:rsidR="00F261F9" w:rsidRPr="00181F85" w:rsidTr="0037043B">
        <w:trPr>
          <w:trHeight w:val="1134"/>
        </w:trPr>
        <w:tc>
          <w:tcPr>
            <w:tcW w:w="2210" w:type="dxa"/>
            <w:tcBorders>
              <w:top w:val="single" w:sz="8" w:space="0" w:color="000000"/>
              <w:left w:val="single" w:sz="8" w:space="0" w:color="000000"/>
              <w:bottom w:val="single" w:sz="8" w:space="0" w:color="000000"/>
              <w:right w:val="single" w:sz="8" w:space="0" w:color="000000"/>
            </w:tcBorders>
            <w:vAlign w:val="center"/>
          </w:tcPr>
          <w:p w:rsidR="00F261F9" w:rsidRPr="00181F85" w:rsidRDefault="00F261F9" w:rsidP="00F261F9">
            <w:pPr>
              <w:jc w:val="center"/>
              <w:rPr>
                <w:rFonts w:ascii="Verdana" w:hAnsi="Verdana"/>
                <w:sz w:val="20"/>
                <w:szCs w:val="20"/>
                <w:lang w:val="da-DK"/>
              </w:rPr>
            </w:pPr>
            <w:r>
              <w:rPr>
                <w:rFonts w:ascii="Verdana" w:hAnsi="Verdana"/>
                <w:sz w:val="20"/>
                <w:szCs w:val="20"/>
                <w:lang w:val="da-DK"/>
              </w:rPr>
              <w:lastRenderedPageBreak/>
              <w:t>Rekreativt område</w:t>
            </w:r>
          </w:p>
        </w:tc>
        <w:tc>
          <w:tcPr>
            <w:tcW w:w="2211" w:type="dxa"/>
            <w:tcBorders>
              <w:top w:val="single" w:sz="8" w:space="0" w:color="000000"/>
              <w:left w:val="single" w:sz="8" w:space="0" w:color="000000"/>
              <w:bottom w:val="single" w:sz="8" w:space="0" w:color="000000"/>
              <w:right w:val="single" w:sz="8" w:space="0" w:color="000000"/>
            </w:tcBorders>
            <w:vAlign w:val="center"/>
          </w:tcPr>
          <w:p w:rsidR="00F261F9" w:rsidRPr="00181F85" w:rsidRDefault="00F261F9" w:rsidP="00F261F9">
            <w:pPr>
              <w:jc w:val="center"/>
              <w:rPr>
                <w:rFonts w:ascii="Verdana" w:hAnsi="Verdana"/>
                <w:sz w:val="20"/>
                <w:szCs w:val="20"/>
                <w:lang w:val="da-DK"/>
              </w:rPr>
            </w:pPr>
            <w:r>
              <w:rPr>
                <w:rFonts w:ascii="Verdana" w:hAnsi="Verdana"/>
                <w:sz w:val="20"/>
                <w:szCs w:val="20"/>
                <w:lang w:val="da-DK"/>
              </w:rPr>
              <w:t>40</w:t>
            </w:r>
          </w:p>
        </w:tc>
        <w:tc>
          <w:tcPr>
            <w:tcW w:w="2211" w:type="dxa"/>
            <w:tcBorders>
              <w:top w:val="single" w:sz="8" w:space="0" w:color="000000"/>
              <w:left w:val="single" w:sz="8" w:space="0" w:color="000000"/>
              <w:bottom w:val="single" w:sz="8" w:space="0" w:color="000000"/>
              <w:right w:val="single" w:sz="8" w:space="0" w:color="000000"/>
            </w:tcBorders>
            <w:vAlign w:val="center"/>
          </w:tcPr>
          <w:p w:rsidR="00F261F9" w:rsidRPr="00181F85" w:rsidRDefault="00F261F9" w:rsidP="00F261F9">
            <w:pPr>
              <w:jc w:val="center"/>
              <w:rPr>
                <w:rFonts w:ascii="Verdana" w:hAnsi="Verdana"/>
                <w:sz w:val="20"/>
                <w:szCs w:val="20"/>
                <w:lang w:val="da-DK"/>
              </w:rPr>
            </w:pPr>
            <w:r>
              <w:rPr>
                <w:rFonts w:ascii="Verdana" w:hAnsi="Verdana"/>
                <w:sz w:val="20"/>
                <w:szCs w:val="20"/>
                <w:lang w:val="da-DK"/>
              </w:rPr>
              <w:t>35</w:t>
            </w:r>
          </w:p>
        </w:tc>
        <w:tc>
          <w:tcPr>
            <w:tcW w:w="2211" w:type="dxa"/>
            <w:tcBorders>
              <w:top w:val="single" w:sz="8" w:space="0" w:color="000000"/>
              <w:left w:val="single" w:sz="8" w:space="0" w:color="000000"/>
              <w:bottom w:val="single" w:sz="8" w:space="0" w:color="000000"/>
              <w:right w:val="single" w:sz="8" w:space="0" w:color="000000"/>
            </w:tcBorders>
            <w:vAlign w:val="center"/>
          </w:tcPr>
          <w:p w:rsidR="00F261F9" w:rsidRPr="00181F85" w:rsidRDefault="00F261F9" w:rsidP="00F261F9">
            <w:pPr>
              <w:jc w:val="center"/>
              <w:rPr>
                <w:rFonts w:ascii="Verdana" w:hAnsi="Verdana"/>
                <w:sz w:val="20"/>
                <w:szCs w:val="20"/>
                <w:lang w:val="da-DK"/>
              </w:rPr>
            </w:pPr>
            <w:r>
              <w:rPr>
                <w:rFonts w:ascii="Verdana" w:hAnsi="Verdana"/>
                <w:sz w:val="20"/>
                <w:szCs w:val="20"/>
                <w:lang w:val="da-DK"/>
              </w:rPr>
              <w:t>35</w:t>
            </w:r>
          </w:p>
        </w:tc>
      </w:tr>
    </w:tbl>
    <w:p w:rsidR="00EA751F" w:rsidRPr="00181F85" w:rsidRDefault="00EA751F" w:rsidP="00134811">
      <w:pPr>
        <w:autoSpaceDE w:val="0"/>
        <w:autoSpaceDN w:val="0"/>
        <w:adjustRightInd w:val="0"/>
        <w:rPr>
          <w:rFonts w:ascii="Verdana" w:eastAsiaTheme="minorHAnsi" w:hAnsi="Verdana" w:cs="Verdana"/>
          <w:sz w:val="20"/>
          <w:szCs w:val="20"/>
          <w:lang w:val="da-DK"/>
        </w:rPr>
      </w:pPr>
    </w:p>
    <w:p w:rsidR="00EA751F" w:rsidRPr="00181F85" w:rsidRDefault="00EA751F" w:rsidP="00134811">
      <w:pPr>
        <w:autoSpaceDE w:val="0"/>
        <w:autoSpaceDN w:val="0"/>
        <w:adjustRightInd w:val="0"/>
        <w:rPr>
          <w:rFonts w:ascii="Verdana" w:eastAsiaTheme="minorHAnsi" w:hAnsi="Verdana" w:cs="Verdana"/>
          <w:sz w:val="20"/>
          <w:szCs w:val="20"/>
          <w:lang w:val="da-DK"/>
        </w:rPr>
      </w:pPr>
    </w:p>
    <w:p w:rsidR="00EA751F" w:rsidRPr="00181F85" w:rsidRDefault="00EA751F"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2) Tilsynsmyndigheden kan forlange – dog højest én gang årligt – at virksomheden ved målinger</w:t>
      </w:r>
    </w:p>
    <w:p w:rsidR="00EA751F" w:rsidRPr="00181F85" w:rsidRDefault="00EA751F"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dokumenterer, at støjvilkår overholdes. Beregninger og målinger skal udføres som</w:t>
      </w:r>
    </w:p>
    <w:p w:rsidR="00EA751F" w:rsidRPr="00181F85" w:rsidRDefault="00EA751F"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”Miljømåling – ekstern støj” af et firma, som er godkendt af Miljøstyrelsen hertil efter de</w:t>
      </w:r>
    </w:p>
    <w:p w:rsidR="00EA751F" w:rsidRPr="00181F85" w:rsidRDefault="00EA751F"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til enhver tid gældende vejledninger fra Miljøstyrelsen.</w:t>
      </w:r>
    </w:p>
    <w:p w:rsidR="00EA751F" w:rsidRPr="00181F85" w:rsidRDefault="00EA751F"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3) Hvis målinger eller beregninger sandsynliggør, at godkendelsens vilkår overskrides, skal</w:t>
      </w:r>
      <w:r w:rsidR="00C53CD6" w:rsidRPr="00181F85">
        <w:rPr>
          <w:rFonts w:ascii="Verdana" w:eastAsiaTheme="minorHAnsi" w:hAnsi="Verdana" w:cs="Verdana"/>
          <w:sz w:val="20"/>
          <w:szCs w:val="20"/>
          <w:lang w:val="da-DK"/>
        </w:rPr>
        <w:t xml:space="preserve"> virksomheden </w:t>
      </w:r>
      <w:r w:rsidRPr="00181F85">
        <w:rPr>
          <w:rFonts w:ascii="Verdana" w:eastAsiaTheme="minorHAnsi" w:hAnsi="Verdana" w:cs="Verdana"/>
          <w:sz w:val="20"/>
          <w:szCs w:val="20"/>
          <w:lang w:val="da-DK"/>
        </w:rPr>
        <w:t>indsende projekt og tidsplan for gennemførelse af afhjælpende foranstaltninger,</w:t>
      </w:r>
      <w:r w:rsidR="00C53CD6" w:rsidRPr="00181F85">
        <w:rPr>
          <w:rFonts w:ascii="Verdana" w:eastAsiaTheme="minorHAnsi" w:hAnsi="Verdana" w:cs="Verdana"/>
          <w:sz w:val="20"/>
          <w:szCs w:val="20"/>
          <w:lang w:val="da-DK"/>
        </w:rPr>
        <w:t xml:space="preserve"> </w:t>
      </w:r>
      <w:r w:rsidRPr="00181F85">
        <w:rPr>
          <w:rFonts w:ascii="Verdana" w:eastAsiaTheme="minorHAnsi" w:hAnsi="Verdana" w:cs="Verdana"/>
          <w:sz w:val="20"/>
          <w:szCs w:val="20"/>
          <w:lang w:val="da-DK"/>
        </w:rPr>
        <w:t>til kommunens godkendelse.</w:t>
      </w:r>
    </w:p>
    <w:p w:rsidR="00EA751F" w:rsidRPr="00181F85" w:rsidRDefault="00EA751F"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Målerapporten skal indsendes til tilsynsmyndigheden senest 2 måneder efter, at målingerne</w:t>
      </w:r>
      <w:r w:rsidR="00C53CD6" w:rsidRPr="00181F85">
        <w:rPr>
          <w:rFonts w:ascii="Verdana" w:eastAsiaTheme="minorHAnsi" w:hAnsi="Verdana" w:cs="Verdana"/>
          <w:sz w:val="20"/>
          <w:szCs w:val="20"/>
          <w:lang w:val="da-DK"/>
        </w:rPr>
        <w:t xml:space="preserve"> </w:t>
      </w:r>
      <w:r w:rsidRPr="00181F85">
        <w:rPr>
          <w:rFonts w:ascii="Verdana" w:eastAsiaTheme="minorHAnsi" w:hAnsi="Verdana" w:cs="Verdana"/>
          <w:sz w:val="20"/>
          <w:szCs w:val="20"/>
          <w:lang w:val="da-DK"/>
        </w:rPr>
        <w:t>er foretaget. Hvis målingerne viser, at kravværdierne overskrides, kan tilsynsmyndigheden</w:t>
      </w:r>
    </w:p>
    <w:p w:rsidR="00EA751F" w:rsidRPr="00181F85" w:rsidRDefault="00EA751F"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forlange, at støjen dæmpes eller driften omlægges.</w:t>
      </w:r>
    </w:p>
    <w:p w:rsidR="00492B12" w:rsidRPr="00181F85" w:rsidRDefault="00492B12" w:rsidP="00134811">
      <w:pPr>
        <w:pStyle w:val="Brdtekst2"/>
        <w:spacing w:line="240" w:lineRule="auto"/>
        <w:rPr>
          <w:rFonts w:ascii="Verdana" w:hAnsi="Verdana"/>
          <w:sz w:val="20"/>
          <w:szCs w:val="20"/>
          <w:lang w:val="da-DK"/>
        </w:rPr>
      </w:pPr>
    </w:p>
    <w:p w:rsidR="00AC50AF" w:rsidRPr="00E75691" w:rsidRDefault="00AC50AF" w:rsidP="00A06D62">
      <w:pPr>
        <w:pStyle w:val="Overskrift2"/>
        <w:numPr>
          <w:ilvl w:val="1"/>
          <w:numId w:val="26"/>
        </w:numPr>
        <w:rPr>
          <w:lang w:val="da-DK"/>
        </w:rPr>
      </w:pPr>
      <w:bookmarkStart w:id="17" w:name="_Toc449614638"/>
      <w:r w:rsidRPr="00E75691">
        <w:rPr>
          <w:lang w:val="da-DK"/>
        </w:rPr>
        <w:t>Affaldsfraktioner</w:t>
      </w:r>
      <w:bookmarkEnd w:id="17"/>
    </w:p>
    <w:p w:rsidR="00492B12" w:rsidRPr="00181F85" w:rsidRDefault="00492B12"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På g</w:t>
      </w:r>
      <w:r w:rsidR="00835ABC">
        <w:rPr>
          <w:rFonts w:ascii="Verdana" w:eastAsiaTheme="minorHAnsi" w:hAnsi="Verdana" w:cs="Verdana"/>
          <w:sz w:val="20"/>
          <w:szCs w:val="20"/>
          <w:lang w:val="da-DK"/>
        </w:rPr>
        <w:t>enbrugsstationen vil der være 30</w:t>
      </w:r>
      <w:r w:rsidRPr="00181F85">
        <w:rPr>
          <w:rFonts w:ascii="Verdana" w:eastAsiaTheme="minorHAnsi" w:hAnsi="Verdana" w:cs="Verdana"/>
          <w:sz w:val="20"/>
          <w:szCs w:val="20"/>
          <w:lang w:val="da-DK"/>
        </w:rPr>
        <w:t xml:space="preserve"> fraktioner udover farligt affald, dette estimeres til en samlet årlig vægt på ca. 30.000 ton. Fraktionerne er inddelt som følger:</w:t>
      </w:r>
    </w:p>
    <w:p w:rsidR="00492B12" w:rsidRPr="00181F85" w:rsidRDefault="00492B12" w:rsidP="00134811">
      <w:pPr>
        <w:autoSpaceDE w:val="0"/>
        <w:autoSpaceDN w:val="0"/>
        <w:adjustRightInd w:val="0"/>
        <w:rPr>
          <w:rFonts w:ascii="Verdana" w:eastAsiaTheme="minorHAnsi" w:hAnsi="Verdana" w:cs="Verdana,Italic"/>
          <w:i/>
          <w:iCs/>
          <w:sz w:val="20"/>
          <w:szCs w:val="20"/>
          <w:lang w:val="da-DK"/>
        </w:rPr>
      </w:pPr>
    </w:p>
    <w:p w:rsidR="00492B12" w:rsidRPr="00181F85" w:rsidRDefault="00492B12" w:rsidP="00134811">
      <w:pPr>
        <w:autoSpaceDE w:val="0"/>
        <w:autoSpaceDN w:val="0"/>
        <w:adjustRightInd w:val="0"/>
        <w:rPr>
          <w:rFonts w:ascii="Verdana" w:eastAsiaTheme="minorHAnsi" w:hAnsi="Verdana" w:cs="Verdana,Italic"/>
          <w:i/>
          <w:iCs/>
          <w:sz w:val="20"/>
          <w:szCs w:val="20"/>
          <w:lang w:val="da-DK"/>
        </w:rPr>
      </w:pPr>
      <w:r w:rsidRPr="00181F85">
        <w:rPr>
          <w:rFonts w:ascii="Verdana" w:eastAsiaTheme="minorHAnsi" w:hAnsi="Verdana" w:cs="Verdana,Italic"/>
          <w:i/>
          <w:iCs/>
          <w:sz w:val="20"/>
          <w:szCs w:val="20"/>
          <w:lang w:val="da-DK"/>
        </w:rPr>
        <w:t>Metal, Store husholdningsapparater, Jord, Beton, Flasker, Papir, Asfalt, Hård plast, PVC, Stød og</w:t>
      </w:r>
      <w:r w:rsidR="000D1752" w:rsidRPr="00181F85">
        <w:rPr>
          <w:rFonts w:ascii="Verdana" w:eastAsiaTheme="minorHAnsi" w:hAnsi="Verdana" w:cs="Verdana,Italic"/>
          <w:i/>
          <w:iCs/>
          <w:sz w:val="20"/>
          <w:szCs w:val="20"/>
          <w:lang w:val="da-DK"/>
        </w:rPr>
        <w:t xml:space="preserve"> </w:t>
      </w:r>
      <w:r w:rsidRPr="00181F85">
        <w:rPr>
          <w:rFonts w:ascii="Verdana" w:eastAsiaTheme="minorHAnsi" w:hAnsi="Verdana" w:cs="Verdana,Italic"/>
          <w:i/>
          <w:iCs/>
          <w:sz w:val="20"/>
          <w:szCs w:val="20"/>
          <w:lang w:val="da-DK"/>
        </w:rPr>
        <w:t>rødder, Autodæk, Plastfolie, Gips, Kabler, Havemøbler, Mælkekasser, Pap, Springmadrasser</w:t>
      </w:r>
    </w:p>
    <w:p w:rsidR="00492B12" w:rsidRPr="00181F85" w:rsidRDefault="00492B12" w:rsidP="00134811">
      <w:pPr>
        <w:autoSpaceDE w:val="0"/>
        <w:autoSpaceDN w:val="0"/>
        <w:adjustRightInd w:val="0"/>
        <w:rPr>
          <w:rFonts w:ascii="Verdana" w:eastAsiaTheme="minorHAnsi" w:hAnsi="Verdana" w:cs="Verdana,Italic"/>
          <w:i/>
          <w:iCs/>
          <w:sz w:val="20"/>
          <w:szCs w:val="20"/>
          <w:lang w:val="da-DK"/>
        </w:rPr>
      </w:pPr>
      <w:r w:rsidRPr="00181F85">
        <w:rPr>
          <w:rFonts w:ascii="Verdana" w:eastAsiaTheme="minorHAnsi" w:hAnsi="Verdana" w:cs="Verdana,Italic"/>
          <w:i/>
          <w:iCs/>
          <w:sz w:val="20"/>
          <w:szCs w:val="20"/>
          <w:lang w:val="da-DK"/>
        </w:rPr>
        <w:t>Småt brændbart, Trykimprægneret træ, Træprodukter, Blandet byg, Mineraluld, Deponi,</w:t>
      </w:r>
      <w:r w:rsidR="00835ABC" w:rsidRPr="00835ABC">
        <w:rPr>
          <w:lang w:val="da-DK"/>
        </w:rPr>
        <w:t xml:space="preserve"> </w:t>
      </w:r>
      <w:r w:rsidR="00835ABC" w:rsidRPr="00835ABC">
        <w:rPr>
          <w:rFonts w:ascii="Verdana" w:hAnsi="Verdana"/>
          <w:i/>
          <w:sz w:val="20"/>
          <w:szCs w:val="20"/>
          <w:lang w:val="da-DK"/>
        </w:rPr>
        <w:t>Fladt glas, Mursten, Hele mursten, Haveaffald</w:t>
      </w:r>
      <w:r w:rsidR="00835ABC">
        <w:rPr>
          <w:rFonts w:ascii="Verdana" w:hAnsi="Verdana"/>
          <w:i/>
          <w:sz w:val="20"/>
          <w:szCs w:val="20"/>
          <w:lang w:val="da-DK"/>
        </w:rPr>
        <w:t>,</w:t>
      </w:r>
      <w:r w:rsidRPr="00181F85">
        <w:rPr>
          <w:rFonts w:ascii="Verdana" w:eastAsiaTheme="minorHAnsi" w:hAnsi="Verdana" w:cs="Verdana,Italic"/>
          <w:i/>
          <w:iCs/>
          <w:sz w:val="20"/>
          <w:szCs w:val="20"/>
          <w:lang w:val="da-DK"/>
        </w:rPr>
        <w:t xml:space="preserve"> Eternit</w:t>
      </w:r>
      <w:r w:rsidR="000D1752" w:rsidRPr="00181F85">
        <w:rPr>
          <w:rFonts w:ascii="Verdana" w:eastAsiaTheme="minorHAnsi" w:hAnsi="Verdana" w:cs="Verdana,Italic"/>
          <w:i/>
          <w:iCs/>
          <w:sz w:val="20"/>
          <w:szCs w:val="20"/>
          <w:lang w:val="da-DK"/>
        </w:rPr>
        <w:t xml:space="preserve"> </w:t>
      </w:r>
      <w:r w:rsidRPr="00181F85">
        <w:rPr>
          <w:rFonts w:ascii="Verdana" w:eastAsiaTheme="minorHAnsi" w:hAnsi="Verdana" w:cs="Verdana,Italic"/>
          <w:i/>
          <w:iCs/>
          <w:sz w:val="20"/>
          <w:szCs w:val="20"/>
          <w:lang w:val="da-DK"/>
        </w:rPr>
        <w:t>samt Ruder, døre og vinduesrammer.</w:t>
      </w:r>
    </w:p>
    <w:p w:rsidR="00492B12" w:rsidRPr="00181F85" w:rsidRDefault="00492B12" w:rsidP="00134811">
      <w:pPr>
        <w:autoSpaceDE w:val="0"/>
        <w:autoSpaceDN w:val="0"/>
        <w:adjustRightInd w:val="0"/>
        <w:rPr>
          <w:rFonts w:ascii="Verdana" w:eastAsiaTheme="minorHAnsi" w:hAnsi="Verdana" w:cs="Verdana,Italic"/>
          <w:i/>
          <w:iCs/>
          <w:sz w:val="20"/>
          <w:szCs w:val="20"/>
          <w:lang w:val="da-DK"/>
        </w:rPr>
      </w:pPr>
    </w:p>
    <w:p w:rsidR="00AC50AF" w:rsidRDefault="00492B12" w:rsidP="00134811">
      <w:pPr>
        <w:autoSpaceDE w:val="0"/>
        <w:autoSpaceDN w:val="0"/>
        <w:adjustRightInd w:val="0"/>
        <w:rPr>
          <w:rFonts w:ascii="Verdana" w:eastAsiaTheme="minorHAnsi" w:hAnsi="Verdana" w:cs="Verdana"/>
          <w:sz w:val="20"/>
          <w:szCs w:val="20"/>
          <w:lang w:val="da-DK"/>
        </w:rPr>
      </w:pPr>
      <w:r w:rsidRPr="00181F85">
        <w:rPr>
          <w:rFonts w:ascii="Verdana" w:eastAsiaTheme="minorHAnsi" w:hAnsi="Verdana" w:cs="Verdana"/>
          <w:sz w:val="20"/>
          <w:szCs w:val="20"/>
          <w:lang w:val="da-DK"/>
        </w:rPr>
        <w:t>De forskellige affaldsfraktioner, og den forventede årlige mængde vil blive opdelt efter de relevante</w:t>
      </w:r>
      <w:r w:rsidR="00433ACF" w:rsidRPr="00181F85">
        <w:rPr>
          <w:rFonts w:ascii="Verdana" w:eastAsiaTheme="minorHAnsi" w:hAnsi="Verdana" w:cs="Verdana"/>
          <w:sz w:val="20"/>
          <w:szCs w:val="20"/>
          <w:lang w:val="da-DK"/>
        </w:rPr>
        <w:t xml:space="preserve"> </w:t>
      </w:r>
      <w:r w:rsidRPr="00181F85">
        <w:rPr>
          <w:rFonts w:ascii="Verdana" w:eastAsiaTheme="minorHAnsi" w:hAnsi="Verdana" w:cs="Verdana"/>
          <w:sz w:val="20"/>
          <w:szCs w:val="20"/>
          <w:lang w:val="da-DK"/>
        </w:rPr>
        <w:t>EAK koder, som er vist herunder:</w:t>
      </w:r>
    </w:p>
    <w:p w:rsidR="00115D1A" w:rsidRDefault="00115D1A" w:rsidP="00134811">
      <w:pPr>
        <w:autoSpaceDE w:val="0"/>
        <w:autoSpaceDN w:val="0"/>
        <w:adjustRightInd w:val="0"/>
        <w:rPr>
          <w:rFonts w:ascii="Verdana" w:eastAsiaTheme="minorHAnsi" w:hAnsi="Verdana" w:cs="Verdana"/>
          <w:sz w:val="20"/>
          <w:szCs w:val="20"/>
          <w:lang w:val="da-DK"/>
        </w:rPr>
      </w:pPr>
    </w:p>
    <w:tbl>
      <w:tblPr>
        <w:tblW w:w="8380" w:type="dxa"/>
        <w:tblInd w:w="55" w:type="dxa"/>
        <w:tblCellMar>
          <w:left w:w="70" w:type="dxa"/>
          <w:right w:w="70" w:type="dxa"/>
        </w:tblCellMar>
        <w:tblLook w:val="04A0" w:firstRow="1" w:lastRow="0" w:firstColumn="1" w:lastColumn="0" w:noHBand="0" w:noVBand="1"/>
      </w:tblPr>
      <w:tblGrid>
        <w:gridCol w:w="1732"/>
        <w:gridCol w:w="1714"/>
        <w:gridCol w:w="1540"/>
        <w:gridCol w:w="1720"/>
        <w:gridCol w:w="1979"/>
      </w:tblGrid>
      <w:tr w:rsidR="00115D1A" w:rsidRPr="005B0B45" w:rsidTr="00115D1A">
        <w:trPr>
          <w:trHeight w:val="690"/>
        </w:trPr>
        <w:tc>
          <w:tcPr>
            <w:tcW w:w="1840" w:type="dxa"/>
            <w:tcBorders>
              <w:top w:val="single" w:sz="8" w:space="0" w:color="000000"/>
              <w:left w:val="single" w:sz="8" w:space="0" w:color="000000"/>
              <w:bottom w:val="single" w:sz="8" w:space="0" w:color="000000"/>
              <w:right w:val="single" w:sz="8" w:space="0" w:color="000000"/>
            </w:tcBorders>
            <w:vAlign w:val="center"/>
            <w:hideMark/>
          </w:tcPr>
          <w:p w:rsidR="00115D1A" w:rsidRPr="00115D1A" w:rsidRDefault="00115D1A">
            <w:pPr>
              <w:jc w:val="center"/>
              <w:rPr>
                <w:rFonts w:ascii="Verdana" w:hAnsi="Verdana" w:cs="Tahoma"/>
                <w:b/>
                <w:bCs/>
                <w:color w:val="000000"/>
                <w:sz w:val="20"/>
                <w:szCs w:val="20"/>
                <w:lang w:val="da-DK"/>
              </w:rPr>
            </w:pPr>
            <w:r w:rsidRPr="00115D1A">
              <w:rPr>
                <w:rFonts w:ascii="Verdana" w:hAnsi="Verdana" w:cs="Tahoma"/>
                <w:b/>
                <w:bCs/>
                <w:color w:val="000000"/>
                <w:sz w:val="20"/>
                <w:szCs w:val="20"/>
                <w:lang w:val="da-DK"/>
              </w:rPr>
              <w:t>Affaldsart(er) eller -fraktion(er)</w:t>
            </w:r>
          </w:p>
        </w:tc>
        <w:tc>
          <w:tcPr>
            <w:tcW w:w="1520" w:type="dxa"/>
            <w:tcBorders>
              <w:top w:val="single" w:sz="8" w:space="0" w:color="000000"/>
              <w:left w:val="nil"/>
              <w:bottom w:val="single" w:sz="8" w:space="0" w:color="000000"/>
              <w:right w:val="single" w:sz="8" w:space="0" w:color="000000"/>
            </w:tcBorders>
            <w:vAlign w:val="center"/>
            <w:hideMark/>
          </w:tcPr>
          <w:p w:rsidR="00115D1A" w:rsidRPr="00115D1A" w:rsidRDefault="00115D1A">
            <w:pPr>
              <w:jc w:val="center"/>
              <w:rPr>
                <w:rFonts w:ascii="Verdana" w:hAnsi="Verdana" w:cs="Tahoma"/>
                <w:b/>
                <w:bCs/>
                <w:color w:val="000000"/>
                <w:sz w:val="20"/>
                <w:szCs w:val="20"/>
                <w:lang w:val="da-DK"/>
              </w:rPr>
            </w:pPr>
            <w:r w:rsidRPr="00115D1A">
              <w:rPr>
                <w:rFonts w:ascii="Verdana" w:hAnsi="Verdana" w:cs="Tahoma"/>
                <w:b/>
                <w:bCs/>
                <w:color w:val="000000"/>
                <w:sz w:val="20"/>
                <w:szCs w:val="20"/>
                <w:lang w:val="da-DK"/>
              </w:rPr>
              <w:t>EAK-kode(r) / anden identifikation</w:t>
            </w:r>
            <w:r w:rsidRPr="00115D1A">
              <w:rPr>
                <w:rFonts w:ascii="Verdana" w:hAnsi="Verdana" w:cs="Tahoma"/>
                <w:color w:val="000000"/>
                <w:sz w:val="20"/>
                <w:szCs w:val="20"/>
                <w:lang w:val="da-DK"/>
              </w:rPr>
              <w:t> </w:t>
            </w:r>
          </w:p>
        </w:tc>
        <w:tc>
          <w:tcPr>
            <w:tcW w:w="1540" w:type="dxa"/>
            <w:tcBorders>
              <w:top w:val="single" w:sz="8" w:space="0" w:color="000000"/>
              <w:left w:val="nil"/>
              <w:bottom w:val="single" w:sz="8" w:space="0" w:color="000000"/>
              <w:right w:val="nil"/>
            </w:tcBorders>
            <w:vAlign w:val="center"/>
            <w:hideMark/>
          </w:tcPr>
          <w:p w:rsidR="00115D1A" w:rsidRPr="00115D1A" w:rsidRDefault="00115D1A">
            <w:pPr>
              <w:jc w:val="center"/>
              <w:rPr>
                <w:rFonts w:ascii="Verdana" w:hAnsi="Verdana" w:cs="Tahoma"/>
                <w:b/>
                <w:bCs/>
                <w:color w:val="000000"/>
                <w:sz w:val="20"/>
                <w:szCs w:val="20"/>
              </w:rPr>
            </w:pPr>
            <w:r w:rsidRPr="00115D1A">
              <w:rPr>
                <w:rFonts w:ascii="Verdana" w:hAnsi="Verdana" w:cs="Tahoma"/>
                <w:b/>
                <w:bCs/>
                <w:color w:val="000000"/>
                <w:sz w:val="20"/>
                <w:szCs w:val="20"/>
              </w:rPr>
              <w:t>Forventet årlig mængde (tons)</w:t>
            </w:r>
          </w:p>
        </w:tc>
        <w:tc>
          <w:tcPr>
            <w:tcW w:w="1720" w:type="dxa"/>
            <w:tcBorders>
              <w:top w:val="single" w:sz="8" w:space="0" w:color="auto"/>
              <w:left w:val="single" w:sz="8" w:space="0" w:color="auto"/>
              <w:bottom w:val="single" w:sz="8" w:space="0" w:color="auto"/>
              <w:right w:val="nil"/>
            </w:tcBorders>
            <w:vAlign w:val="center"/>
            <w:hideMark/>
          </w:tcPr>
          <w:p w:rsidR="00115D1A" w:rsidRPr="00115D1A" w:rsidRDefault="00115D1A">
            <w:pPr>
              <w:jc w:val="center"/>
              <w:rPr>
                <w:rFonts w:ascii="Verdana" w:hAnsi="Verdana" w:cs="Tahoma"/>
                <w:b/>
                <w:bCs/>
                <w:color w:val="000000"/>
                <w:sz w:val="20"/>
                <w:szCs w:val="20"/>
                <w:lang w:val="da-DK"/>
              </w:rPr>
            </w:pPr>
            <w:r w:rsidRPr="00115D1A">
              <w:rPr>
                <w:rFonts w:ascii="Verdana" w:hAnsi="Verdana" w:cs="Tahoma"/>
                <w:b/>
                <w:bCs/>
                <w:color w:val="000000"/>
                <w:sz w:val="20"/>
                <w:szCs w:val="20"/>
                <w:lang w:val="da-DK"/>
              </w:rPr>
              <w:t>Forventet  maksimalt oplag i tons</w:t>
            </w:r>
          </w:p>
        </w:tc>
        <w:tc>
          <w:tcPr>
            <w:tcW w:w="1760" w:type="dxa"/>
            <w:tcBorders>
              <w:top w:val="single" w:sz="8" w:space="0" w:color="auto"/>
              <w:left w:val="single" w:sz="8" w:space="0" w:color="auto"/>
              <w:bottom w:val="single" w:sz="8" w:space="0" w:color="auto"/>
              <w:right w:val="single" w:sz="8" w:space="0" w:color="auto"/>
            </w:tcBorders>
            <w:vAlign w:val="center"/>
            <w:hideMark/>
          </w:tcPr>
          <w:p w:rsidR="00115D1A" w:rsidRPr="00115D1A" w:rsidRDefault="00115D1A">
            <w:pPr>
              <w:jc w:val="center"/>
              <w:rPr>
                <w:rFonts w:ascii="Verdana" w:hAnsi="Verdana" w:cs="Tahoma"/>
                <w:b/>
                <w:bCs/>
                <w:color w:val="000000"/>
                <w:sz w:val="20"/>
                <w:szCs w:val="20"/>
                <w:lang w:val="da-DK"/>
              </w:rPr>
            </w:pPr>
            <w:r w:rsidRPr="00115D1A">
              <w:rPr>
                <w:rFonts w:ascii="Verdana" w:hAnsi="Verdana" w:cs="Tahoma"/>
                <w:b/>
                <w:bCs/>
                <w:color w:val="000000"/>
                <w:sz w:val="20"/>
                <w:szCs w:val="20"/>
                <w:lang w:val="da-DK"/>
              </w:rPr>
              <w:t>Oplagringsmåde og -sted jf. pkt 14</w:t>
            </w: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Imprægneret træ</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15 01 03</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rsidP="00F66143">
            <w:pPr>
              <w:jc w:val="center"/>
              <w:rPr>
                <w:rFonts w:ascii="Verdana" w:hAnsi="Verdana"/>
                <w:color w:val="000000"/>
                <w:sz w:val="20"/>
                <w:szCs w:val="20"/>
              </w:rPr>
            </w:pPr>
            <w:r w:rsidRPr="00115D1A">
              <w:rPr>
                <w:rFonts w:ascii="Verdana" w:hAnsi="Verdana"/>
                <w:color w:val="000000"/>
                <w:sz w:val="20"/>
                <w:szCs w:val="20"/>
              </w:rPr>
              <w:t>4</w:t>
            </w:r>
            <w:r w:rsidR="00F66143">
              <w:rPr>
                <w:rFonts w:ascii="Verdana" w:hAnsi="Verdana"/>
                <w:color w:val="000000"/>
                <w:sz w:val="20"/>
                <w:szCs w:val="20"/>
              </w:rPr>
              <w:t>00</w:t>
            </w:r>
            <w:r w:rsidRPr="00115D1A">
              <w:rPr>
                <w:rFonts w:ascii="Verdana" w:hAnsi="Verdana"/>
                <w:color w:val="000000"/>
                <w:sz w:val="20"/>
                <w:szCs w:val="20"/>
              </w:rPr>
              <w:t>-</w:t>
            </w:r>
            <w:r w:rsidR="00F66143">
              <w:rPr>
                <w:rFonts w:ascii="Verdana" w:hAnsi="Verdana"/>
                <w:color w:val="000000"/>
                <w:sz w:val="20"/>
                <w:szCs w:val="20"/>
              </w:rPr>
              <w:t>450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6</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36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17 02 03</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1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20 01 37</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Rent træ</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15 01 03</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rsidP="00F66143">
            <w:pPr>
              <w:jc w:val="center"/>
              <w:rPr>
                <w:rFonts w:ascii="Verdana" w:hAnsi="Verdana"/>
                <w:color w:val="000000"/>
                <w:sz w:val="20"/>
                <w:szCs w:val="20"/>
              </w:rPr>
            </w:pPr>
            <w:r w:rsidRPr="00115D1A">
              <w:rPr>
                <w:rFonts w:ascii="Verdana" w:hAnsi="Verdana"/>
                <w:color w:val="000000"/>
                <w:sz w:val="20"/>
                <w:szCs w:val="20"/>
              </w:rPr>
              <w:t>1</w:t>
            </w:r>
            <w:r w:rsidR="00F66143">
              <w:rPr>
                <w:rFonts w:ascii="Verdana" w:hAnsi="Verdana"/>
                <w:color w:val="000000"/>
                <w:sz w:val="20"/>
                <w:szCs w:val="20"/>
              </w:rPr>
              <w:t>55</w:t>
            </w:r>
            <w:r w:rsidRPr="00115D1A">
              <w:rPr>
                <w:rFonts w:ascii="Verdana" w:hAnsi="Verdana"/>
                <w:color w:val="000000"/>
                <w:sz w:val="20"/>
                <w:szCs w:val="20"/>
              </w:rPr>
              <w:t>0-</w:t>
            </w:r>
            <w:r w:rsidR="00F66143">
              <w:rPr>
                <w:rFonts w:ascii="Verdana" w:hAnsi="Verdana"/>
                <w:color w:val="000000"/>
                <w:sz w:val="20"/>
                <w:szCs w:val="20"/>
              </w:rPr>
              <w:t>1700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24</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36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 </w:t>
            </w:r>
          </w:p>
        </w:tc>
      </w:tr>
      <w:tr w:rsidR="00115D1A" w:rsidRPr="00115D1A" w:rsidTr="00115D1A">
        <w:trPr>
          <w:trHeight w:val="289"/>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17 02 01</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30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20 01 38</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Træstammer</w:t>
            </w:r>
          </w:p>
        </w:tc>
        <w:tc>
          <w:tcPr>
            <w:tcW w:w="1520" w:type="dxa"/>
            <w:tcBorders>
              <w:top w:val="single" w:sz="8" w:space="0" w:color="000000"/>
              <w:left w:val="nil"/>
              <w:bottom w:val="single" w:sz="4" w:space="0" w:color="auto"/>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w:t>
            </w:r>
          </w:p>
        </w:tc>
        <w:tc>
          <w:tcPr>
            <w:tcW w:w="1760" w:type="dxa"/>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 xml:space="preserve">30 </w:t>
            </w:r>
            <w:r w:rsidRPr="009254E2">
              <w:rPr>
                <w:rFonts w:ascii="Verdana" w:hAnsi="Verdana" w:cs="Calibri"/>
                <w:color w:val="000000"/>
                <w:sz w:val="20"/>
                <w:szCs w:val="20"/>
                <w:vertAlign w:val="superscript"/>
              </w:rPr>
              <w:t>m3</w:t>
            </w:r>
            <w:r w:rsidRPr="00115D1A">
              <w:rPr>
                <w:rFonts w:ascii="Verdana" w:hAnsi="Verdana" w:cs="Calibri"/>
                <w:color w:val="000000"/>
                <w:sz w:val="20"/>
                <w:szCs w:val="20"/>
              </w:rPr>
              <w:t xml:space="preserve"> container</w:t>
            </w:r>
          </w:p>
        </w:tc>
      </w:tr>
      <w:tr w:rsidR="00115D1A" w:rsidRPr="00115D1A"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Polstrede møbler</w:t>
            </w:r>
          </w:p>
        </w:tc>
        <w:tc>
          <w:tcPr>
            <w:tcW w:w="1520" w:type="dxa"/>
            <w:tcBorders>
              <w:top w:val="single" w:sz="8" w:space="0" w:color="000000"/>
              <w:left w:val="nil"/>
              <w:bottom w:val="single" w:sz="4" w:space="0" w:color="auto"/>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w:t>
            </w:r>
          </w:p>
        </w:tc>
        <w:tc>
          <w:tcPr>
            <w:tcW w:w="1760" w:type="dxa"/>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36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Jern</w:t>
            </w:r>
          </w:p>
        </w:tc>
        <w:tc>
          <w:tcPr>
            <w:tcW w:w="1520" w:type="dxa"/>
            <w:tcBorders>
              <w:top w:val="single" w:sz="4" w:space="0" w:color="auto"/>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15 01 04</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1.000 – 1.100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18</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36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17 04 01</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17 04 07</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20 01 38</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Deponi</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17 01 06</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100 - 200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10</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36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 - komprimator</w:t>
            </w:r>
          </w:p>
        </w:tc>
      </w:tr>
      <w:tr w:rsidR="00115D1A" w:rsidRPr="00115D1A" w:rsidTr="00115D1A">
        <w:trPr>
          <w:trHeight w:val="289"/>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17 06</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30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20 01 99</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Mineraluld</w:t>
            </w:r>
          </w:p>
        </w:tc>
        <w:tc>
          <w:tcPr>
            <w:tcW w:w="1520" w:type="dxa"/>
            <w:tcBorders>
              <w:top w:val="single" w:sz="8" w:space="0" w:color="000000"/>
              <w:left w:val="nil"/>
              <w:bottom w:val="single" w:sz="4" w:space="0" w:color="auto"/>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w:t>
            </w:r>
          </w:p>
        </w:tc>
        <w:tc>
          <w:tcPr>
            <w:tcW w:w="1760" w:type="dxa"/>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22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komprimator</w:t>
            </w: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Pap</w:t>
            </w:r>
          </w:p>
        </w:tc>
        <w:tc>
          <w:tcPr>
            <w:tcW w:w="1520" w:type="dxa"/>
            <w:tcBorders>
              <w:top w:val="single" w:sz="4" w:space="0" w:color="auto"/>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15 01 01</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400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3</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22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komprimator</w:t>
            </w: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20 01 01</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Papir</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15 01 01</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rsidP="00F66143">
            <w:pPr>
              <w:jc w:val="center"/>
              <w:rPr>
                <w:rFonts w:ascii="Verdana" w:hAnsi="Verdana"/>
                <w:color w:val="000000"/>
                <w:sz w:val="20"/>
                <w:szCs w:val="20"/>
              </w:rPr>
            </w:pPr>
            <w:r w:rsidRPr="00115D1A">
              <w:rPr>
                <w:rFonts w:ascii="Verdana" w:hAnsi="Verdana"/>
                <w:color w:val="000000"/>
                <w:sz w:val="20"/>
                <w:szCs w:val="20"/>
              </w:rPr>
              <w:t>1</w:t>
            </w:r>
            <w:r w:rsidR="00F66143">
              <w:rPr>
                <w:rFonts w:ascii="Verdana" w:hAnsi="Verdana"/>
                <w:color w:val="000000"/>
                <w:sz w:val="20"/>
                <w:szCs w:val="20"/>
              </w:rPr>
              <w:t>4</w:t>
            </w:r>
            <w:r w:rsidRPr="00115D1A">
              <w:rPr>
                <w:rFonts w:ascii="Verdana" w:hAnsi="Verdana"/>
                <w:color w:val="000000"/>
                <w:sz w:val="20"/>
                <w:szCs w:val="20"/>
              </w:rPr>
              <w:t>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3</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22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20 01 01</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lastRenderedPageBreak/>
              <w:t>Flasker</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15 01 07</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400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4</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14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20 01 02</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495"/>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Fladt glas</w:t>
            </w: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540" w:type="dxa"/>
            <w:tcBorders>
              <w:top w:val="nil"/>
              <w:left w:val="nil"/>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720" w:type="dxa"/>
            <w:tcBorders>
              <w:top w:val="nil"/>
              <w:left w:val="single" w:sz="8" w:space="0" w:color="auto"/>
              <w:bottom w:val="single" w:sz="8" w:space="0" w:color="auto"/>
              <w:right w:val="nil"/>
            </w:tcBorders>
            <w:noWrap/>
            <w:vAlign w:val="center"/>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w:t>
            </w:r>
          </w:p>
        </w:tc>
        <w:tc>
          <w:tcPr>
            <w:tcW w:w="1760" w:type="dxa"/>
            <w:tcBorders>
              <w:top w:val="nil"/>
              <w:left w:val="single" w:sz="8" w:space="0" w:color="auto"/>
              <w:bottom w:val="single" w:sz="8" w:space="0" w:color="auto"/>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11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495"/>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Rent beton</w:t>
            </w: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01 01 / 17 01 03</w:t>
            </w:r>
          </w:p>
        </w:tc>
        <w:tc>
          <w:tcPr>
            <w:tcW w:w="1540" w:type="dxa"/>
            <w:tcBorders>
              <w:top w:val="nil"/>
              <w:left w:val="nil"/>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3.500</w:t>
            </w:r>
          </w:p>
        </w:tc>
        <w:tc>
          <w:tcPr>
            <w:tcW w:w="1720" w:type="dxa"/>
            <w:tcBorders>
              <w:top w:val="nil"/>
              <w:left w:val="single" w:sz="8" w:space="0" w:color="auto"/>
              <w:bottom w:val="single" w:sz="8" w:space="0" w:color="auto"/>
              <w:right w:val="nil"/>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11</w:t>
            </w:r>
          </w:p>
        </w:tc>
        <w:tc>
          <w:tcPr>
            <w:tcW w:w="1760" w:type="dxa"/>
            <w:tcBorders>
              <w:top w:val="nil"/>
              <w:left w:val="single" w:sz="8" w:space="0" w:color="auto"/>
              <w:bottom w:val="single" w:sz="8" w:space="0" w:color="auto"/>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11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Blandet beton</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01 01 / 17 01 03</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900-1250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20</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11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17 01 07</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Gips</w:t>
            </w:r>
          </w:p>
        </w:tc>
        <w:tc>
          <w:tcPr>
            <w:tcW w:w="1520" w:type="dxa"/>
            <w:tcBorders>
              <w:top w:val="single" w:sz="8" w:space="0" w:color="000000"/>
              <w:left w:val="nil"/>
              <w:bottom w:val="single" w:sz="4" w:space="0" w:color="auto"/>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w:t>
            </w:r>
          </w:p>
        </w:tc>
        <w:tc>
          <w:tcPr>
            <w:tcW w:w="1760" w:type="dxa"/>
            <w:tcBorders>
              <w:top w:val="single" w:sz="8" w:space="0" w:color="000000"/>
              <w:left w:val="nil"/>
              <w:bottom w:val="single" w:sz="4" w:space="0" w:color="auto"/>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30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Hele mursten</w:t>
            </w:r>
          </w:p>
        </w:tc>
        <w:tc>
          <w:tcPr>
            <w:tcW w:w="1520" w:type="dxa"/>
            <w:tcBorders>
              <w:top w:val="single" w:sz="8" w:space="0" w:color="000000"/>
              <w:left w:val="nil"/>
              <w:bottom w:val="single" w:sz="4" w:space="0" w:color="auto"/>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w:t>
            </w:r>
          </w:p>
        </w:tc>
        <w:tc>
          <w:tcPr>
            <w:tcW w:w="1760" w:type="dxa"/>
            <w:tcBorders>
              <w:top w:val="single" w:sz="8" w:space="0" w:color="000000"/>
              <w:left w:val="nil"/>
              <w:bottom w:val="single" w:sz="4" w:space="0" w:color="auto"/>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11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Sanitet mørtel</w:t>
            </w:r>
          </w:p>
        </w:tc>
        <w:tc>
          <w:tcPr>
            <w:tcW w:w="1520" w:type="dxa"/>
            <w:tcBorders>
              <w:top w:val="single" w:sz="4" w:space="0" w:color="auto"/>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w:t>
            </w:r>
          </w:p>
        </w:tc>
        <w:tc>
          <w:tcPr>
            <w:tcW w:w="1760" w:type="dxa"/>
            <w:tcBorders>
              <w:top w:val="single" w:sz="4" w:space="0" w:color="auto"/>
              <w:left w:val="nil"/>
              <w:bottom w:val="nil"/>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11 m</w:t>
            </w:r>
            <w:r w:rsidRPr="009254E2">
              <w:rPr>
                <w:rFonts w:ascii="Verdana" w:hAnsi="Verdana" w:cs="Calibri"/>
                <w:color w:val="000000"/>
                <w:sz w:val="20"/>
                <w:szCs w:val="20"/>
                <w:vertAlign w:val="superscript"/>
              </w:rPr>
              <w:t xml:space="preserve">3 </w:t>
            </w:r>
            <w:r w:rsidRPr="00115D1A">
              <w:rPr>
                <w:rFonts w:ascii="Verdana" w:hAnsi="Verdana" w:cs="Calibri"/>
                <w:color w:val="000000"/>
                <w:sz w:val="20"/>
                <w:szCs w:val="20"/>
              </w:rPr>
              <w:t>container</w:t>
            </w: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Asbest</w:t>
            </w:r>
          </w:p>
        </w:tc>
        <w:tc>
          <w:tcPr>
            <w:tcW w:w="1520" w:type="dxa"/>
            <w:tcBorders>
              <w:top w:val="single" w:sz="4" w:space="0" w:color="auto"/>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17 06 05</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510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8</w:t>
            </w:r>
          </w:p>
        </w:tc>
        <w:tc>
          <w:tcPr>
            <w:tcW w:w="1760" w:type="dxa"/>
            <w:tcBorders>
              <w:top w:val="single" w:sz="4" w:space="0" w:color="auto"/>
              <w:left w:val="nil"/>
              <w:bottom w:val="nil"/>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 </w:t>
            </w:r>
          </w:p>
        </w:tc>
      </w:tr>
      <w:tr w:rsidR="00115D1A" w:rsidRPr="00115D1A" w:rsidTr="00115D1A">
        <w:trPr>
          <w:trHeight w:val="49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17 06 06</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1760" w:type="dxa"/>
            <w:tcBorders>
              <w:top w:val="nil"/>
              <w:left w:val="nil"/>
              <w:bottom w:val="single" w:sz="8" w:space="0" w:color="auto"/>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22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Hårde hvidevarer</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20 01 23</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280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4</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22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20 01 35</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20 01 36</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Småt brændbart</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15 01 01 / 15 01 09</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3 – 4.000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18</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22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komprimator</w:t>
            </w: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17 02 01</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17 02 03</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20 03 01</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5B0B45"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Farligt affald-</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16 01 07 / 16 01 15</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F66143">
            <w:pPr>
              <w:jc w:val="center"/>
              <w:rPr>
                <w:rFonts w:ascii="Verdana" w:hAnsi="Verdana"/>
                <w:color w:val="000000"/>
                <w:sz w:val="20"/>
                <w:szCs w:val="20"/>
              </w:rPr>
            </w:pPr>
            <w:r>
              <w:rPr>
                <w:rFonts w:ascii="Verdana" w:hAnsi="Verdana"/>
                <w:color w:val="000000"/>
                <w:sz w:val="20"/>
                <w:szCs w:val="20"/>
              </w:rPr>
              <w:t>17</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4</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lang w:val="da-DK"/>
              </w:rPr>
            </w:pPr>
            <w:r w:rsidRPr="00115D1A">
              <w:rPr>
                <w:rFonts w:ascii="Verdana" w:hAnsi="Verdana" w:cs="Calibri"/>
                <w:color w:val="000000"/>
                <w:sz w:val="20"/>
                <w:szCs w:val="20"/>
                <w:lang w:val="da-DK"/>
              </w:rPr>
              <w:t>200 liters plastfade  Metal bure (trykluftsflasker) (Farligt affald - hus)</w:t>
            </w: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lang w:val="da-DK"/>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16 04</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16 05</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10 07</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09 / 20 01 19</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26 / 20 01 34</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5B0B45" w:rsidTr="00115D1A">
        <w:trPr>
          <w:trHeight w:val="975"/>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Lysstofrør og lavenergipærer</w:t>
            </w: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20 01 21</w:t>
            </w:r>
          </w:p>
        </w:tc>
        <w:tc>
          <w:tcPr>
            <w:tcW w:w="1540" w:type="dxa"/>
            <w:tcBorders>
              <w:top w:val="nil"/>
              <w:left w:val="nil"/>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5</w:t>
            </w:r>
          </w:p>
        </w:tc>
        <w:tc>
          <w:tcPr>
            <w:tcW w:w="1720" w:type="dxa"/>
            <w:tcBorders>
              <w:top w:val="nil"/>
              <w:left w:val="single" w:sz="8" w:space="0" w:color="auto"/>
              <w:bottom w:val="single" w:sz="8" w:space="0" w:color="auto"/>
              <w:right w:val="nil"/>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0,2</w:t>
            </w:r>
          </w:p>
        </w:tc>
        <w:tc>
          <w:tcPr>
            <w:tcW w:w="1760" w:type="dxa"/>
            <w:tcBorders>
              <w:top w:val="nil"/>
              <w:left w:val="single" w:sz="8" w:space="0" w:color="auto"/>
              <w:bottom w:val="single" w:sz="8" w:space="0" w:color="auto"/>
              <w:right w:val="single" w:sz="8" w:space="0" w:color="auto"/>
            </w:tcBorders>
            <w:vAlign w:val="bottom"/>
            <w:hideMark/>
          </w:tcPr>
          <w:p w:rsidR="00115D1A" w:rsidRPr="00115D1A" w:rsidRDefault="00115D1A">
            <w:pPr>
              <w:rPr>
                <w:rFonts w:ascii="Verdana" w:hAnsi="Verdana" w:cs="Calibri"/>
                <w:color w:val="000000"/>
                <w:sz w:val="20"/>
                <w:szCs w:val="20"/>
                <w:lang w:val="da-DK"/>
              </w:rPr>
            </w:pPr>
            <w:r w:rsidRPr="00115D1A">
              <w:rPr>
                <w:rFonts w:ascii="Verdana" w:hAnsi="Verdana" w:cs="Calibri"/>
                <w:color w:val="000000"/>
                <w:sz w:val="20"/>
                <w:szCs w:val="20"/>
                <w:lang w:val="da-DK"/>
              </w:rPr>
              <w:t>200 liters metalkasse (farligt affald hus)</w:t>
            </w: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Elektronikskrot (WEEE-ordning)</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20 01 35</w:t>
            </w:r>
          </w:p>
        </w:tc>
        <w:tc>
          <w:tcPr>
            <w:tcW w:w="1540" w:type="dxa"/>
            <w:vMerge w:val="restart"/>
            <w:tcBorders>
              <w:top w:val="nil"/>
              <w:left w:val="single" w:sz="8" w:space="0" w:color="000000"/>
              <w:bottom w:val="single" w:sz="8" w:space="0" w:color="000000"/>
              <w:right w:val="single" w:sz="8" w:space="0" w:color="auto"/>
            </w:tcBorders>
            <w:noWrap/>
            <w:vAlign w:val="center"/>
            <w:hideMark/>
          </w:tcPr>
          <w:p w:rsidR="00115D1A" w:rsidRPr="00115D1A" w:rsidRDefault="00211A79">
            <w:pPr>
              <w:jc w:val="center"/>
              <w:rPr>
                <w:rFonts w:ascii="Verdana" w:hAnsi="Verdana"/>
                <w:color w:val="000000"/>
                <w:sz w:val="20"/>
                <w:szCs w:val="20"/>
              </w:rPr>
            </w:pPr>
            <w:r>
              <w:rPr>
                <w:rFonts w:ascii="Verdana" w:hAnsi="Verdana"/>
                <w:color w:val="000000"/>
                <w:sz w:val="20"/>
                <w:szCs w:val="20"/>
              </w:rPr>
              <w:t>90-100</w:t>
            </w:r>
          </w:p>
        </w:tc>
        <w:tc>
          <w:tcPr>
            <w:tcW w:w="1720" w:type="dxa"/>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3,5</w:t>
            </w:r>
          </w:p>
        </w:tc>
        <w:tc>
          <w:tcPr>
            <w:tcW w:w="1760" w:type="dxa"/>
            <w:tcBorders>
              <w:top w:val="nil"/>
              <w:left w:val="single" w:sz="8" w:space="0" w:color="auto"/>
              <w:bottom w:val="nil"/>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 </w:t>
            </w: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20 01 36</w:t>
            </w:r>
          </w:p>
        </w:tc>
        <w:tc>
          <w:tcPr>
            <w:tcW w:w="0" w:type="auto"/>
            <w:vMerge/>
            <w:tcBorders>
              <w:top w:val="nil"/>
              <w:left w:val="single" w:sz="8" w:space="0" w:color="000000"/>
              <w:bottom w:val="single" w:sz="8" w:space="0" w:color="000000"/>
              <w:right w:val="single" w:sz="8" w:space="0" w:color="auto"/>
            </w:tcBorders>
            <w:vAlign w:val="center"/>
            <w:hideMark/>
          </w:tcPr>
          <w:p w:rsidR="00115D1A" w:rsidRPr="00115D1A" w:rsidRDefault="00115D1A">
            <w:pPr>
              <w:rPr>
                <w:rFonts w:ascii="Verdana" w:hAnsi="Verdana"/>
                <w:color w:val="000000"/>
                <w:sz w:val="20"/>
                <w:szCs w:val="20"/>
              </w:rPr>
            </w:pPr>
          </w:p>
        </w:tc>
        <w:tc>
          <w:tcPr>
            <w:tcW w:w="1720" w:type="dxa"/>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1,2</w:t>
            </w:r>
          </w:p>
        </w:tc>
        <w:tc>
          <w:tcPr>
            <w:tcW w:w="1760" w:type="dxa"/>
            <w:tcBorders>
              <w:top w:val="nil"/>
              <w:left w:val="single" w:sz="8" w:space="0" w:color="auto"/>
              <w:bottom w:val="nil"/>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2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trådbure</w:t>
            </w: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Tøj</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20 01 10</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 </w:t>
            </w:r>
          </w:p>
        </w:tc>
        <w:tc>
          <w:tcPr>
            <w:tcW w:w="1720" w:type="dxa"/>
            <w:tcBorders>
              <w:top w:val="single" w:sz="8" w:space="0" w:color="auto"/>
              <w:left w:val="single" w:sz="8" w:space="0" w:color="auto"/>
              <w:bottom w:val="nil"/>
              <w:right w:val="nil"/>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 </w:t>
            </w:r>
          </w:p>
        </w:tc>
        <w:tc>
          <w:tcPr>
            <w:tcW w:w="1760" w:type="dxa"/>
            <w:tcBorders>
              <w:top w:val="single" w:sz="8" w:space="0" w:color="auto"/>
              <w:left w:val="single" w:sz="8" w:space="0" w:color="auto"/>
              <w:bottom w:val="nil"/>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w:t>
            </w: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20 01 11</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1720" w:type="dxa"/>
            <w:tcBorders>
              <w:top w:val="nil"/>
              <w:left w:val="single" w:sz="8" w:space="0" w:color="auto"/>
              <w:bottom w:val="single" w:sz="8" w:space="0" w:color="auto"/>
              <w:right w:val="nil"/>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 </w:t>
            </w:r>
          </w:p>
        </w:tc>
        <w:tc>
          <w:tcPr>
            <w:tcW w:w="1760" w:type="dxa"/>
            <w:tcBorders>
              <w:top w:val="nil"/>
              <w:left w:val="single" w:sz="8" w:space="0" w:color="auto"/>
              <w:bottom w:val="single" w:sz="8" w:space="0" w:color="auto"/>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 </w:t>
            </w:r>
          </w:p>
        </w:tc>
      </w:tr>
      <w:tr w:rsidR="00115D1A" w:rsidRPr="00115D1A" w:rsidTr="00115D1A">
        <w:trPr>
          <w:trHeight w:val="495"/>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lang w:val="da-DK"/>
              </w:rPr>
            </w:pPr>
            <w:r w:rsidRPr="00115D1A">
              <w:rPr>
                <w:rFonts w:ascii="Verdana" w:hAnsi="Verdana" w:cs="Tahoma"/>
                <w:color w:val="000000"/>
                <w:sz w:val="20"/>
                <w:szCs w:val="20"/>
                <w:lang w:val="da-DK"/>
              </w:rPr>
              <w:t>Dæk og dæk med fælge</w:t>
            </w: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16 01 03</w:t>
            </w:r>
          </w:p>
        </w:tc>
        <w:tc>
          <w:tcPr>
            <w:tcW w:w="1540" w:type="dxa"/>
            <w:tcBorders>
              <w:top w:val="nil"/>
              <w:left w:val="nil"/>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90 - 110</w:t>
            </w:r>
          </w:p>
        </w:tc>
        <w:tc>
          <w:tcPr>
            <w:tcW w:w="1720" w:type="dxa"/>
            <w:tcBorders>
              <w:top w:val="nil"/>
              <w:left w:val="single" w:sz="8" w:space="0" w:color="auto"/>
              <w:bottom w:val="nil"/>
              <w:right w:val="nil"/>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4,5</w:t>
            </w:r>
          </w:p>
        </w:tc>
        <w:tc>
          <w:tcPr>
            <w:tcW w:w="1760" w:type="dxa"/>
            <w:tcBorders>
              <w:top w:val="nil"/>
              <w:left w:val="single" w:sz="8" w:space="0" w:color="auto"/>
              <w:bottom w:val="nil"/>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36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Plast</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15 01 02</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211A79">
            <w:pPr>
              <w:jc w:val="center"/>
              <w:rPr>
                <w:rFonts w:ascii="Verdana" w:hAnsi="Verdana"/>
                <w:color w:val="000000"/>
                <w:sz w:val="20"/>
                <w:szCs w:val="20"/>
              </w:rPr>
            </w:pPr>
            <w:r>
              <w:rPr>
                <w:rFonts w:ascii="Verdana" w:hAnsi="Verdana"/>
                <w:color w:val="000000"/>
                <w:sz w:val="20"/>
                <w:szCs w:val="20"/>
              </w:rPr>
              <w:t>55</w:t>
            </w:r>
          </w:p>
        </w:tc>
        <w:tc>
          <w:tcPr>
            <w:tcW w:w="1720" w:type="dxa"/>
            <w:vMerge w:val="restart"/>
            <w:tcBorders>
              <w:top w:val="single" w:sz="8" w:space="0" w:color="auto"/>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6,5</w:t>
            </w:r>
          </w:p>
        </w:tc>
        <w:tc>
          <w:tcPr>
            <w:tcW w:w="1760" w:type="dxa"/>
            <w:vMerge w:val="restart"/>
            <w:tcBorders>
              <w:top w:val="single" w:sz="8" w:space="0" w:color="auto"/>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36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17 02 03</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20 01 03</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20 01 39</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Vinduesrammer</w:t>
            </w:r>
          </w:p>
        </w:tc>
        <w:tc>
          <w:tcPr>
            <w:tcW w:w="1520" w:type="dxa"/>
            <w:tcBorders>
              <w:top w:val="nil"/>
              <w:left w:val="nil"/>
              <w:bottom w:val="nil"/>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17 02 02</w:t>
            </w:r>
          </w:p>
        </w:tc>
        <w:tc>
          <w:tcPr>
            <w:tcW w:w="1540" w:type="dxa"/>
            <w:vMerge w:val="restart"/>
            <w:tcBorders>
              <w:top w:val="nil"/>
              <w:left w:val="single" w:sz="8" w:space="0" w:color="000000"/>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1,5</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36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20 01 02</w:t>
            </w:r>
          </w:p>
        </w:tc>
        <w:tc>
          <w:tcPr>
            <w:tcW w:w="0" w:type="auto"/>
            <w:vMerge/>
            <w:tcBorders>
              <w:top w:val="nil"/>
              <w:left w:val="single" w:sz="8" w:space="0" w:color="000000"/>
              <w:bottom w:val="single" w:sz="8" w:space="0" w:color="000000"/>
              <w:right w:val="nil"/>
            </w:tcBorders>
            <w:vAlign w:val="center"/>
            <w:hideMark/>
          </w:tcPr>
          <w:p w:rsidR="00115D1A" w:rsidRPr="00115D1A"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115D1A" w:rsidRDefault="00115D1A">
            <w:pPr>
              <w:rPr>
                <w:rFonts w:ascii="Verdana" w:hAnsi="Verdana" w:cs="Calibri"/>
                <w:color w:val="000000"/>
                <w:sz w:val="20"/>
                <w:szCs w:val="20"/>
              </w:rPr>
            </w:pPr>
          </w:p>
        </w:tc>
      </w:tr>
      <w:tr w:rsidR="00115D1A" w:rsidRPr="00115D1A" w:rsidTr="00115D1A">
        <w:trPr>
          <w:trHeight w:val="255"/>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Have og park affald</w:t>
            </w: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20 02 01</w:t>
            </w:r>
          </w:p>
        </w:tc>
        <w:tc>
          <w:tcPr>
            <w:tcW w:w="1540" w:type="dxa"/>
            <w:tcBorders>
              <w:top w:val="nil"/>
              <w:left w:val="nil"/>
              <w:bottom w:val="single" w:sz="8" w:space="0" w:color="000000"/>
              <w:right w:val="nil"/>
            </w:tcBorders>
            <w:vAlign w:val="center"/>
            <w:hideMark/>
          </w:tcPr>
          <w:p w:rsidR="00115D1A" w:rsidRPr="00115D1A" w:rsidRDefault="00211A79">
            <w:pPr>
              <w:jc w:val="center"/>
              <w:rPr>
                <w:rFonts w:ascii="Verdana" w:hAnsi="Verdana"/>
                <w:color w:val="000000"/>
                <w:sz w:val="20"/>
                <w:szCs w:val="20"/>
              </w:rPr>
            </w:pPr>
            <w:r>
              <w:rPr>
                <w:rFonts w:ascii="Verdana" w:hAnsi="Verdana"/>
                <w:color w:val="000000"/>
                <w:sz w:val="20"/>
                <w:szCs w:val="20"/>
              </w:rPr>
              <w:t>6000</w:t>
            </w:r>
          </w:p>
        </w:tc>
        <w:tc>
          <w:tcPr>
            <w:tcW w:w="1720" w:type="dxa"/>
            <w:tcBorders>
              <w:top w:val="nil"/>
              <w:left w:val="single" w:sz="8" w:space="0" w:color="auto"/>
              <w:bottom w:val="single" w:sz="8" w:space="0" w:color="auto"/>
              <w:right w:val="nil"/>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75</w:t>
            </w:r>
          </w:p>
        </w:tc>
        <w:tc>
          <w:tcPr>
            <w:tcW w:w="1760" w:type="dxa"/>
            <w:tcBorders>
              <w:top w:val="nil"/>
              <w:left w:val="single" w:sz="8" w:space="0" w:color="auto"/>
              <w:bottom w:val="single" w:sz="8" w:space="0" w:color="auto"/>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Grengård</w:t>
            </w:r>
          </w:p>
        </w:tc>
      </w:tr>
      <w:tr w:rsidR="00115D1A" w:rsidRPr="00115D1A" w:rsidTr="00115D1A">
        <w:trPr>
          <w:trHeight w:val="495"/>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Rent jord</w:t>
            </w: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20 02 02</w:t>
            </w:r>
          </w:p>
        </w:tc>
        <w:tc>
          <w:tcPr>
            <w:tcW w:w="1540" w:type="dxa"/>
            <w:tcBorders>
              <w:top w:val="nil"/>
              <w:left w:val="nil"/>
              <w:bottom w:val="single" w:sz="8" w:space="0" w:color="000000"/>
              <w:right w:val="nil"/>
            </w:tcBorders>
            <w:vAlign w:val="center"/>
            <w:hideMark/>
          </w:tcPr>
          <w:p w:rsidR="00115D1A" w:rsidRPr="00115D1A" w:rsidRDefault="00211A79">
            <w:pPr>
              <w:jc w:val="center"/>
              <w:rPr>
                <w:rFonts w:ascii="Verdana" w:hAnsi="Verdana"/>
                <w:color w:val="000000"/>
                <w:sz w:val="20"/>
                <w:szCs w:val="20"/>
              </w:rPr>
            </w:pPr>
            <w:r>
              <w:rPr>
                <w:rFonts w:ascii="Verdana" w:hAnsi="Verdana"/>
                <w:color w:val="000000"/>
                <w:sz w:val="20"/>
                <w:szCs w:val="20"/>
              </w:rPr>
              <w:t>6000</w:t>
            </w:r>
          </w:p>
        </w:tc>
        <w:tc>
          <w:tcPr>
            <w:tcW w:w="1720" w:type="dxa"/>
            <w:tcBorders>
              <w:top w:val="nil"/>
              <w:left w:val="single" w:sz="8" w:space="0" w:color="auto"/>
              <w:bottom w:val="nil"/>
              <w:right w:val="nil"/>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25</w:t>
            </w:r>
          </w:p>
        </w:tc>
        <w:tc>
          <w:tcPr>
            <w:tcW w:w="1760" w:type="dxa"/>
            <w:tcBorders>
              <w:top w:val="nil"/>
              <w:left w:val="single" w:sz="8" w:space="0" w:color="auto"/>
              <w:bottom w:val="nil"/>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11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r w:rsidR="00115D1A" w:rsidRPr="00115D1A" w:rsidTr="00115D1A">
        <w:trPr>
          <w:trHeight w:val="495"/>
        </w:trPr>
        <w:tc>
          <w:tcPr>
            <w:tcW w:w="1840" w:type="dxa"/>
            <w:tcBorders>
              <w:top w:val="nil"/>
              <w:left w:val="single" w:sz="8" w:space="0" w:color="000000"/>
              <w:bottom w:val="single" w:sz="8" w:space="0" w:color="000000"/>
              <w:right w:val="single" w:sz="8" w:space="0" w:color="000000"/>
            </w:tcBorders>
            <w:vAlign w:val="center"/>
            <w:hideMark/>
          </w:tcPr>
          <w:p w:rsidR="00115D1A" w:rsidRPr="00115D1A" w:rsidRDefault="00115D1A">
            <w:pPr>
              <w:rPr>
                <w:rFonts w:ascii="Verdana" w:hAnsi="Verdana" w:cs="Tahoma"/>
                <w:color w:val="000000"/>
                <w:sz w:val="20"/>
                <w:szCs w:val="20"/>
              </w:rPr>
            </w:pPr>
            <w:r w:rsidRPr="00115D1A">
              <w:rPr>
                <w:rFonts w:ascii="Verdana" w:hAnsi="Verdana" w:cs="Tahoma"/>
                <w:color w:val="000000"/>
                <w:sz w:val="20"/>
                <w:szCs w:val="20"/>
              </w:rPr>
              <w:t>Asfalt</w:t>
            </w:r>
          </w:p>
        </w:tc>
        <w:tc>
          <w:tcPr>
            <w:tcW w:w="1520" w:type="dxa"/>
            <w:tcBorders>
              <w:top w:val="nil"/>
              <w:left w:val="nil"/>
              <w:bottom w:val="single" w:sz="8" w:space="0" w:color="000000"/>
              <w:right w:val="single" w:sz="8" w:space="0" w:color="000000"/>
            </w:tcBorders>
            <w:vAlign w:val="center"/>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17 03 01</w:t>
            </w:r>
          </w:p>
        </w:tc>
        <w:tc>
          <w:tcPr>
            <w:tcW w:w="1540" w:type="dxa"/>
            <w:tcBorders>
              <w:top w:val="nil"/>
              <w:left w:val="nil"/>
              <w:bottom w:val="single" w:sz="8" w:space="0" w:color="000000"/>
              <w:right w:val="nil"/>
            </w:tcBorders>
            <w:vAlign w:val="center"/>
            <w:hideMark/>
          </w:tcPr>
          <w:p w:rsidR="00115D1A" w:rsidRPr="00115D1A" w:rsidRDefault="00115D1A">
            <w:pPr>
              <w:jc w:val="center"/>
              <w:rPr>
                <w:rFonts w:ascii="Verdana" w:hAnsi="Verdana"/>
                <w:color w:val="000000"/>
                <w:sz w:val="20"/>
                <w:szCs w:val="20"/>
              </w:rPr>
            </w:pPr>
            <w:r w:rsidRPr="00115D1A">
              <w:rPr>
                <w:rFonts w:ascii="Verdana" w:hAnsi="Verdana"/>
                <w:color w:val="000000"/>
                <w:sz w:val="20"/>
                <w:szCs w:val="20"/>
              </w:rPr>
              <w:t>65</w:t>
            </w:r>
          </w:p>
        </w:tc>
        <w:tc>
          <w:tcPr>
            <w:tcW w:w="1720" w:type="dxa"/>
            <w:tcBorders>
              <w:top w:val="single" w:sz="8" w:space="0" w:color="auto"/>
              <w:left w:val="single" w:sz="8" w:space="0" w:color="auto"/>
              <w:bottom w:val="single" w:sz="8" w:space="0" w:color="auto"/>
              <w:right w:val="nil"/>
            </w:tcBorders>
            <w:noWrap/>
            <w:vAlign w:val="bottom"/>
            <w:hideMark/>
          </w:tcPr>
          <w:p w:rsidR="00115D1A" w:rsidRPr="00115D1A" w:rsidRDefault="00115D1A">
            <w:pPr>
              <w:jc w:val="center"/>
              <w:rPr>
                <w:rFonts w:ascii="Verdana" w:hAnsi="Verdana" w:cs="Calibri"/>
                <w:color w:val="000000"/>
                <w:sz w:val="20"/>
                <w:szCs w:val="20"/>
              </w:rPr>
            </w:pPr>
            <w:r w:rsidRPr="00115D1A">
              <w:rPr>
                <w:rFonts w:ascii="Verdana" w:hAnsi="Verdana" w:cs="Calibri"/>
                <w:color w:val="000000"/>
                <w:sz w:val="20"/>
                <w:szCs w:val="20"/>
              </w:rPr>
              <w:t>10</w:t>
            </w:r>
          </w:p>
        </w:tc>
        <w:tc>
          <w:tcPr>
            <w:tcW w:w="1760" w:type="dxa"/>
            <w:tcBorders>
              <w:top w:val="single" w:sz="8" w:space="0" w:color="auto"/>
              <w:left w:val="single" w:sz="8" w:space="0" w:color="auto"/>
              <w:bottom w:val="single" w:sz="8" w:space="0" w:color="auto"/>
              <w:right w:val="single" w:sz="8" w:space="0" w:color="auto"/>
            </w:tcBorders>
            <w:vAlign w:val="bottom"/>
            <w:hideMark/>
          </w:tcPr>
          <w:p w:rsidR="00115D1A" w:rsidRPr="00115D1A" w:rsidRDefault="00115D1A">
            <w:pPr>
              <w:rPr>
                <w:rFonts w:ascii="Verdana" w:hAnsi="Verdana" w:cs="Calibri"/>
                <w:color w:val="000000"/>
                <w:sz w:val="20"/>
                <w:szCs w:val="20"/>
              </w:rPr>
            </w:pPr>
            <w:r w:rsidRPr="00115D1A">
              <w:rPr>
                <w:rFonts w:ascii="Verdana" w:hAnsi="Verdana" w:cs="Calibri"/>
                <w:color w:val="000000"/>
                <w:sz w:val="20"/>
                <w:szCs w:val="20"/>
              </w:rPr>
              <w:t>11 m</w:t>
            </w:r>
            <w:r w:rsidRPr="009254E2">
              <w:rPr>
                <w:rFonts w:ascii="Verdana" w:hAnsi="Verdana" w:cs="Calibri"/>
                <w:color w:val="000000"/>
                <w:sz w:val="20"/>
                <w:szCs w:val="20"/>
                <w:vertAlign w:val="superscript"/>
              </w:rPr>
              <w:t>3</w:t>
            </w:r>
            <w:r w:rsidRPr="00115D1A">
              <w:rPr>
                <w:rFonts w:ascii="Verdana" w:hAnsi="Verdana" w:cs="Calibri"/>
                <w:color w:val="000000"/>
                <w:sz w:val="20"/>
                <w:szCs w:val="20"/>
              </w:rPr>
              <w:t xml:space="preserve"> container</w:t>
            </w:r>
          </w:p>
        </w:tc>
      </w:tr>
    </w:tbl>
    <w:p w:rsidR="00115D1A" w:rsidRDefault="00115D1A" w:rsidP="00134811">
      <w:pPr>
        <w:autoSpaceDE w:val="0"/>
        <w:autoSpaceDN w:val="0"/>
        <w:adjustRightInd w:val="0"/>
        <w:rPr>
          <w:rFonts w:ascii="Verdana" w:eastAsiaTheme="minorHAnsi" w:hAnsi="Verdana" w:cs="Verdana"/>
          <w:sz w:val="20"/>
          <w:szCs w:val="20"/>
          <w:lang w:val="da-DK"/>
        </w:rPr>
      </w:pPr>
    </w:p>
    <w:p w:rsidR="00835ABC" w:rsidRDefault="00211A79" w:rsidP="00134811">
      <w:pPr>
        <w:autoSpaceDE w:val="0"/>
        <w:autoSpaceDN w:val="0"/>
        <w:adjustRightInd w:val="0"/>
        <w:rPr>
          <w:rFonts w:ascii="Verdana" w:eastAsiaTheme="minorHAnsi" w:hAnsi="Verdana" w:cs="Verdana"/>
          <w:sz w:val="20"/>
          <w:szCs w:val="20"/>
          <w:lang w:val="da-DK"/>
        </w:rPr>
      </w:pPr>
      <w:r>
        <w:rPr>
          <w:rFonts w:ascii="Verdana" w:eastAsiaTheme="minorHAnsi" w:hAnsi="Verdana" w:cs="Verdana"/>
          <w:sz w:val="20"/>
          <w:szCs w:val="20"/>
          <w:lang w:val="da-DK"/>
        </w:rPr>
        <w:lastRenderedPageBreak/>
        <w:t>Plastfraktionen sorteres pt. I følgende 5 fraktioner: hård plast, blødplast(folie), plasthavemøbler, PVC og Mælke- og brødkasser.</w:t>
      </w:r>
    </w:p>
    <w:p w:rsidR="00835ABC" w:rsidRPr="00181F85" w:rsidRDefault="00835ABC" w:rsidP="00134811">
      <w:pPr>
        <w:autoSpaceDE w:val="0"/>
        <w:autoSpaceDN w:val="0"/>
        <w:adjustRightInd w:val="0"/>
        <w:rPr>
          <w:rFonts w:ascii="Verdana" w:eastAsiaTheme="minorHAnsi" w:hAnsi="Verdana" w:cs="Verdana"/>
          <w:sz w:val="20"/>
          <w:szCs w:val="20"/>
          <w:lang w:val="da-DK"/>
        </w:rPr>
      </w:pPr>
    </w:p>
    <w:p w:rsidR="002620A4" w:rsidRDefault="00ED2865" w:rsidP="00ED2865">
      <w:pPr>
        <w:rPr>
          <w:rFonts w:ascii="Verdana" w:hAnsi="Verdana"/>
          <w:sz w:val="20"/>
          <w:szCs w:val="20"/>
          <w:lang w:val="da-DK"/>
        </w:rPr>
      </w:pPr>
      <w:r>
        <w:rPr>
          <w:rFonts w:ascii="Verdana" w:hAnsi="Verdana"/>
          <w:sz w:val="20"/>
          <w:szCs w:val="20"/>
          <w:lang w:val="da-DK"/>
        </w:rPr>
        <w:t xml:space="preserve">Farligt affald-fraktionerne vil bl.a. bestå af: </w:t>
      </w:r>
    </w:p>
    <w:p w:rsidR="002620A4" w:rsidRDefault="002620A4" w:rsidP="00ED2865">
      <w:pPr>
        <w:rPr>
          <w:rFonts w:ascii="Verdana" w:hAnsi="Verdana"/>
          <w:sz w:val="20"/>
          <w:szCs w:val="20"/>
          <w:lang w:val="da-DK"/>
        </w:rPr>
      </w:pPr>
    </w:p>
    <w:p w:rsidR="00ED2865" w:rsidRPr="00ED2865" w:rsidRDefault="00ED2865" w:rsidP="00ED2865">
      <w:pPr>
        <w:rPr>
          <w:rFonts w:ascii="Verdana" w:hAnsi="Verdana"/>
          <w:sz w:val="20"/>
          <w:szCs w:val="20"/>
          <w:lang w:val="da-DK"/>
        </w:rPr>
      </w:pPr>
      <w:r w:rsidRPr="002620A4">
        <w:rPr>
          <w:rFonts w:ascii="Verdana" w:hAnsi="Verdana"/>
          <w:sz w:val="20"/>
          <w:szCs w:val="20"/>
          <w:lang w:val="da-DK"/>
        </w:rPr>
        <w:t>Brintoverilte</w:t>
      </w:r>
      <w:r w:rsidR="0059077D" w:rsidRPr="002620A4">
        <w:rPr>
          <w:rFonts w:ascii="Verdana" w:hAnsi="Verdana"/>
          <w:sz w:val="20"/>
          <w:szCs w:val="20"/>
          <w:lang w:val="da-DK"/>
        </w:rPr>
        <w:t xml:space="preserve">, </w:t>
      </w:r>
      <w:r w:rsidRPr="002620A4">
        <w:rPr>
          <w:rFonts w:ascii="Verdana" w:hAnsi="Verdana"/>
          <w:sz w:val="20"/>
          <w:szCs w:val="20"/>
          <w:lang w:val="da-DK"/>
        </w:rPr>
        <w:t>fyrværkeri</w:t>
      </w:r>
      <w:r w:rsidR="0059077D" w:rsidRPr="002620A4">
        <w:rPr>
          <w:rFonts w:ascii="Verdana" w:hAnsi="Verdana"/>
          <w:sz w:val="20"/>
          <w:szCs w:val="20"/>
          <w:lang w:val="da-DK"/>
        </w:rPr>
        <w:t xml:space="preserve">, </w:t>
      </w:r>
      <w:r w:rsidRPr="002620A4">
        <w:rPr>
          <w:rFonts w:ascii="Verdana" w:hAnsi="Verdana"/>
          <w:sz w:val="20"/>
          <w:szCs w:val="20"/>
          <w:lang w:val="da-DK"/>
        </w:rPr>
        <w:t>gødning</w:t>
      </w:r>
      <w:r w:rsidR="0059077D" w:rsidRPr="002620A4">
        <w:rPr>
          <w:rFonts w:ascii="Verdana" w:hAnsi="Verdana"/>
          <w:sz w:val="20"/>
          <w:szCs w:val="20"/>
          <w:lang w:val="da-DK"/>
        </w:rPr>
        <w:t>, halogenholdigt affald,</w:t>
      </w:r>
      <w:r w:rsidRPr="002620A4">
        <w:rPr>
          <w:rFonts w:ascii="Verdana" w:hAnsi="Verdana"/>
          <w:sz w:val="20"/>
          <w:szCs w:val="20"/>
          <w:lang w:val="da-DK"/>
        </w:rPr>
        <w:t xml:space="preserve"> klorin</w:t>
      </w:r>
      <w:r w:rsidR="0059077D" w:rsidRPr="002620A4">
        <w:rPr>
          <w:rFonts w:ascii="Verdana" w:hAnsi="Verdana"/>
          <w:sz w:val="20"/>
          <w:szCs w:val="20"/>
          <w:lang w:val="da-DK"/>
        </w:rPr>
        <w:t xml:space="preserve">, </w:t>
      </w:r>
      <w:r w:rsidRPr="002620A4">
        <w:rPr>
          <w:rFonts w:ascii="Verdana" w:hAnsi="Verdana"/>
          <w:sz w:val="20"/>
          <w:szCs w:val="20"/>
          <w:lang w:val="da-DK"/>
        </w:rPr>
        <w:t>kviksølvaffald</w:t>
      </w:r>
      <w:r w:rsidR="0059077D" w:rsidRPr="002620A4">
        <w:rPr>
          <w:rFonts w:ascii="Verdana" w:hAnsi="Verdana"/>
          <w:sz w:val="20"/>
          <w:szCs w:val="20"/>
          <w:lang w:val="da-DK"/>
        </w:rPr>
        <w:t xml:space="preserve">, malingsaffald, </w:t>
      </w:r>
      <w:r w:rsidRPr="002620A4">
        <w:rPr>
          <w:rFonts w:ascii="Verdana" w:hAnsi="Verdana"/>
          <w:sz w:val="20"/>
          <w:szCs w:val="20"/>
          <w:lang w:val="da-DK"/>
        </w:rPr>
        <w:t>oliefilter</w:t>
      </w:r>
      <w:r w:rsidR="0059077D" w:rsidRPr="002620A4">
        <w:rPr>
          <w:rFonts w:ascii="Verdana" w:hAnsi="Verdana"/>
          <w:sz w:val="20"/>
          <w:szCs w:val="20"/>
          <w:lang w:val="da-DK"/>
        </w:rPr>
        <w:t xml:space="preserve">, </w:t>
      </w:r>
      <w:r w:rsidRPr="002620A4">
        <w:rPr>
          <w:rFonts w:ascii="Verdana" w:hAnsi="Verdana"/>
          <w:sz w:val="20"/>
          <w:szCs w:val="20"/>
          <w:lang w:val="da-DK"/>
        </w:rPr>
        <w:t>olieholdigt fast affald</w:t>
      </w:r>
      <w:r w:rsidR="0059077D" w:rsidRPr="002620A4">
        <w:rPr>
          <w:rFonts w:ascii="Verdana" w:hAnsi="Verdana"/>
          <w:sz w:val="20"/>
          <w:szCs w:val="20"/>
          <w:lang w:val="da-DK"/>
        </w:rPr>
        <w:t xml:space="preserve">, </w:t>
      </w:r>
      <w:r w:rsidRPr="002620A4">
        <w:rPr>
          <w:rFonts w:ascii="Verdana" w:hAnsi="Verdana"/>
          <w:sz w:val="20"/>
          <w:szCs w:val="20"/>
          <w:lang w:val="da-DK"/>
        </w:rPr>
        <w:t>opløsningsmidler</w:t>
      </w:r>
      <w:r w:rsidR="0059077D" w:rsidRPr="002620A4">
        <w:rPr>
          <w:rFonts w:ascii="Verdana" w:hAnsi="Verdana"/>
          <w:sz w:val="20"/>
          <w:szCs w:val="20"/>
          <w:lang w:val="da-DK"/>
        </w:rPr>
        <w:t xml:space="preserve">, </w:t>
      </w:r>
      <w:r w:rsidRPr="002620A4">
        <w:rPr>
          <w:rFonts w:ascii="Verdana" w:hAnsi="Verdana"/>
          <w:sz w:val="20"/>
          <w:szCs w:val="20"/>
          <w:lang w:val="da-DK"/>
        </w:rPr>
        <w:t>organiske baser</w:t>
      </w:r>
      <w:r w:rsidR="0059077D" w:rsidRPr="002620A4">
        <w:rPr>
          <w:rFonts w:ascii="Verdana" w:hAnsi="Verdana"/>
          <w:sz w:val="20"/>
          <w:szCs w:val="20"/>
          <w:lang w:val="da-DK"/>
        </w:rPr>
        <w:t xml:space="preserve">, </w:t>
      </w:r>
      <w:r w:rsidRPr="002620A4">
        <w:rPr>
          <w:rFonts w:ascii="Verdana" w:hAnsi="Verdana"/>
          <w:sz w:val="20"/>
          <w:szCs w:val="20"/>
          <w:lang w:val="da-DK"/>
        </w:rPr>
        <w:t>organisk syre</w:t>
      </w:r>
      <w:r w:rsidR="0059077D" w:rsidRPr="002620A4">
        <w:rPr>
          <w:rFonts w:ascii="Verdana" w:hAnsi="Verdana"/>
          <w:sz w:val="20"/>
          <w:szCs w:val="20"/>
          <w:lang w:val="da-DK"/>
        </w:rPr>
        <w:t>,</w:t>
      </w:r>
      <w:r w:rsidRPr="002620A4">
        <w:rPr>
          <w:rFonts w:ascii="Verdana" w:hAnsi="Verdana"/>
          <w:sz w:val="20"/>
          <w:szCs w:val="20"/>
          <w:lang w:val="da-DK"/>
        </w:rPr>
        <w:t xml:space="preserve"> pesticider</w:t>
      </w:r>
      <w:r w:rsidR="0059077D" w:rsidRPr="002620A4">
        <w:rPr>
          <w:rFonts w:ascii="Verdana" w:hAnsi="Verdana"/>
          <w:sz w:val="20"/>
          <w:szCs w:val="20"/>
          <w:lang w:val="da-DK"/>
        </w:rPr>
        <w:t xml:space="preserve">, </w:t>
      </w:r>
      <w:r w:rsidRPr="002620A4">
        <w:rPr>
          <w:rFonts w:ascii="Verdana" w:hAnsi="Verdana"/>
          <w:sz w:val="20"/>
          <w:szCs w:val="20"/>
          <w:lang w:val="da-DK"/>
        </w:rPr>
        <w:t>radioaktiv</w:t>
      </w:r>
      <w:r w:rsidR="00763D9F" w:rsidRPr="002620A4">
        <w:rPr>
          <w:rFonts w:ascii="Verdana" w:hAnsi="Verdana"/>
          <w:sz w:val="20"/>
          <w:szCs w:val="20"/>
          <w:lang w:val="da-DK"/>
        </w:rPr>
        <w:t>t affald</w:t>
      </w:r>
      <w:r w:rsidR="002620A4">
        <w:rPr>
          <w:rFonts w:ascii="Verdana" w:hAnsi="Verdana"/>
          <w:sz w:val="20"/>
          <w:szCs w:val="20"/>
          <w:lang w:val="da-DK"/>
        </w:rPr>
        <w:t xml:space="preserve"> i småtingsafdelingen</w:t>
      </w:r>
      <w:r w:rsidR="00763D9F" w:rsidRPr="002620A4">
        <w:rPr>
          <w:rFonts w:ascii="Verdana" w:hAnsi="Verdana"/>
          <w:sz w:val="20"/>
          <w:szCs w:val="20"/>
          <w:lang w:val="da-DK"/>
        </w:rPr>
        <w:t xml:space="preserve"> som f.eks.</w:t>
      </w:r>
      <w:r w:rsidR="0059077D" w:rsidRPr="002620A4">
        <w:rPr>
          <w:rFonts w:ascii="Verdana" w:hAnsi="Verdana"/>
          <w:sz w:val="20"/>
          <w:szCs w:val="20"/>
          <w:lang w:val="da-DK"/>
        </w:rPr>
        <w:t xml:space="preserve"> </w:t>
      </w:r>
      <w:r w:rsidRPr="002620A4">
        <w:rPr>
          <w:rFonts w:ascii="Verdana" w:hAnsi="Verdana"/>
          <w:sz w:val="20"/>
          <w:szCs w:val="20"/>
          <w:lang w:val="da-DK"/>
        </w:rPr>
        <w:t>røgalarmer</w:t>
      </w:r>
      <w:r w:rsidR="0059077D" w:rsidRPr="002620A4">
        <w:rPr>
          <w:rFonts w:ascii="Verdana" w:hAnsi="Verdana"/>
          <w:sz w:val="20"/>
          <w:szCs w:val="20"/>
          <w:lang w:val="da-DK"/>
        </w:rPr>
        <w:t xml:space="preserve">, </w:t>
      </w:r>
      <w:r w:rsidRPr="002620A4">
        <w:rPr>
          <w:rFonts w:ascii="Verdana" w:hAnsi="Verdana"/>
          <w:sz w:val="20"/>
          <w:szCs w:val="20"/>
          <w:lang w:val="da-DK"/>
        </w:rPr>
        <w:t>salpetersyre</w:t>
      </w:r>
      <w:r w:rsidR="0059077D" w:rsidRPr="002620A4">
        <w:rPr>
          <w:rFonts w:ascii="Verdana" w:hAnsi="Verdana"/>
          <w:sz w:val="20"/>
          <w:szCs w:val="20"/>
          <w:lang w:val="da-DK"/>
        </w:rPr>
        <w:t>,</w:t>
      </w:r>
      <w:r w:rsidRPr="002620A4">
        <w:rPr>
          <w:rFonts w:ascii="Verdana" w:hAnsi="Verdana"/>
          <w:sz w:val="20"/>
          <w:szCs w:val="20"/>
          <w:lang w:val="da-DK"/>
        </w:rPr>
        <w:t xml:space="preserve"> uorganiske baser</w:t>
      </w:r>
      <w:r w:rsidR="0059077D" w:rsidRPr="002620A4">
        <w:rPr>
          <w:rFonts w:ascii="Verdana" w:hAnsi="Verdana"/>
          <w:sz w:val="20"/>
          <w:szCs w:val="20"/>
          <w:lang w:val="da-DK"/>
        </w:rPr>
        <w:t xml:space="preserve">, uorganiske syrer </w:t>
      </w:r>
      <w:r w:rsidRPr="002620A4">
        <w:rPr>
          <w:rFonts w:ascii="Verdana" w:hAnsi="Verdana"/>
          <w:sz w:val="20"/>
          <w:szCs w:val="20"/>
          <w:lang w:val="da-DK"/>
        </w:rPr>
        <w:t>ukendt</w:t>
      </w:r>
      <w:r w:rsidR="0059077D" w:rsidRPr="002620A4">
        <w:rPr>
          <w:rFonts w:ascii="Verdana" w:hAnsi="Verdana"/>
          <w:sz w:val="20"/>
          <w:szCs w:val="20"/>
          <w:lang w:val="da-DK"/>
        </w:rPr>
        <w:t>.</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D60CED" w:rsidRPr="002620A4" w:rsidRDefault="002620A4"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2620A4">
        <w:rPr>
          <w:rFonts w:ascii="Verdana" w:hAnsi="Verdana"/>
          <w:sz w:val="20"/>
          <w:szCs w:val="20"/>
          <w:lang w:val="da-DK"/>
        </w:rPr>
        <w:t>Virksomheden</w:t>
      </w:r>
      <w:r>
        <w:rPr>
          <w:rFonts w:ascii="Verdana" w:hAnsi="Verdana"/>
          <w:sz w:val="20"/>
          <w:szCs w:val="20"/>
          <w:lang w:val="da-DK"/>
        </w:rPr>
        <w:t xml:space="preserve"> agter at behandle ovenstående fraktioner indenfor farligt affald indenfor den til hver tid gældende lovgivning/tekniske forskrifter for opbevaring.  </w:t>
      </w:r>
      <w:r w:rsidRPr="002620A4">
        <w:rPr>
          <w:rFonts w:ascii="Verdana" w:hAnsi="Verdana"/>
          <w:sz w:val="20"/>
          <w:szCs w:val="20"/>
          <w:lang w:val="da-DK"/>
        </w:rPr>
        <w:t xml:space="preserve"> </w:t>
      </w:r>
    </w:p>
    <w:p w:rsidR="002620A4" w:rsidRPr="00181F85" w:rsidRDefault="002620A4"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lang w:val="da-DK"/>
        </w:rPr>
      </w:pPr>
    </w:p>
    <w:p w:rsidR="00D60CED" w:rsidRPr="00181F85" w:rsidRDefault="00D60CED" w:rsidP="004D118B">
      <w:pPr>
        <w:pStyle w:val="Overskrift1"/>
      </w:pPr>
      <w:bookmarkStart w:id="18" w:name="_Toc449614639"/>
      <w:r w:rsidRPr="00181F85">
        <w:t>Hillerød Kommunes miljøtekniske vurdering</w:t>
      </w:r>
      <w:bookmarkEnd w:id="18"/>
    </w:p>
    <w:p w:rsidR="00D60CED" w:rsidRDefault="00D60CED" w:rsidP="00134811">
      <w:pPr>
        <w:pStyle w:val="Brdtekst2"/>
        <w:spacing w:line="240" w:lineRule="auto"/>
        <w:rPr>
          <w:rFonts w:ascii="Verdana" w:hAnsi="Verdana"/>
          <w:i/>
          <w:sz w:val="20"/>
          <w:szCs w:val="20"/>
          <w:lang w:val="da-DK"/>
        </w:rPr>
      </w:pPr>
      <w:r w:rsidRPr="00181F85">
        <w:rPr>
          <w:rFonts w:ascii="Verdana" w:hAnsi="Verdana"/>
          <w:i/>
          <w:sz w:val="20"/>
          <w:szCs w:val="20"/>
          <w:lang w:val="da-DK"/>
        </w:rPr>
        <w:t xml:space="preserve">Virksomhedens ansøgning er vurderet ift. Standardvilkårene for denne virksomhedstype defineret i bekendtgørelse </w:t>
      </w:r>
      <w:r w:rsidR="009254E2">
        <w:rPr>
          <w:rFonts w:ascii="Verdana" w:hAnsi="Verdana"/>
          <w:i/>
          <w:sz w:val="20"/>
          <w:szCs w:val="20"/>
          <w:lang w:val="da-DK"/>
        </w:rPr>
        <w:t>nr. 1474</w:t>
      </w:r>
      <w:r w:rsidR="00100876" w:rsidRPr="00181F85">
        <w:rPr>
          <w:rFonts w:ascii="Verdana" w:hAnsi="Verdana"/>
          <w:i/>
          <w:sz w:val="20"/>
          <w:szCs w:val="20"/>
          <w:lang w:val="da-DK"/>
        </w:rPr>
        <w:t xml:space="preserve"> af </w:t>
      </w:r>
      <w:r w:rsidR="009254E2">
        <w:rPr>
          <w:rFonts w:ascii="Verdana" w:hAnsi="Verdana"/>
          <w:i/>
          <w:sz w:val="20"/>
          <w:szCs w:val="20"/>
          <w:lang w:val="da-DK"/>
        </w:rPr>
        <w:t>1</w:t>
      </w:r>
      <w:r w:rsidR="00100876" w:rsidRPr="00181F85">
        <w:rPr>
          <w:rFonts w:ascii="Verdana" w:hAnsi="Verdana"/>
          <w:i/>
          <w:sz w:val="20"/>
          <w:szCs w:val="20"/>
          <w:lang w:val="da-DK"/>
        </w:rPr>
        <w:t>2</w:t>
      </w:r>
      <w:r w:rsidRPr="00181F85">
        <w:rPr>
          <w:rFonts w:ascii="Verdana" w:hAnsi="Verdana"/>
          <w:i/>
          <w:sz w:val="20"/>
          <w:szCs w:val="20"/>
          <w:lang w:val="da-DK"/>
        </w:rPr>
        <w:t xml:space="preserve">. </w:t>
      </w:r>
      <w:r w:rsidR="00100876" w:rsidRPr="00181F85">
        <w:rPr>
          <w:rFonts w:ascii="Verdana" w:hAnsi="Verdana"/>
          <w:i/>
          <w:sz w:val="20"/>
          <w:szCs w:val="20"/>
          <w:lang w:val="da-DK"/>
        </w:rPr>
        <w:t>december 20</w:t>
      </w:r>
      <w:r w:rsidR="009254E2">
        <w:rPr>
          <w:rFonts w:ascii="Verdana" w:hAnsi="Verdana"/>
          <w:i/>
          <w:sz w:val="20"/>
          <w:szCs w:val="20"/>
          <w:lang w:val="da-DK"/>
        </w:rPr>
        <w:t>17</w:t>
      </w:r>
      <w:r w:rsidRPr="00181F85">
        <w:rPr>
          <w:rFonts w:ascii="Verdana" w:hAnsi="Verdana"/>
          <w:i/>
          <w:sz w:val="20"/>
          <w:szCs w:val="20"/>
          <w:lang w:val="da-DK"/>
        </w:rPr>
        <w:t>, om standardvilkår i godkendelse af listevirksomheder. Standardvilkårene kan kun fraviges hvis særdeles gode begrundelser taler herfor.</w:t>
      </w:r>
    </w:p>
    <w:p w:rsidR="00756F5B" w:rsidRPr="00756F5B" w:rsidRDefault="00756F5B" w:rsidP="00756F5B">
      <w:pPr>
        <w:pStyle w:val="Overskrift2"/>
        <w:numPr>
          <w:ilvl w:val="1"/>
          <w:numId w:val="26"/>
        </w:numPr>
        <w:rPr>
          <w:rFonts w:eastAsia="Times New Roman"/>
          <w:lang w:val="da-DK"/>
        </w:rPr>
      </w:pPr>
      <w:bookmarkStart w:id="19" w:name="_Toc413334399"/>
      <w:r w:rsidRPr="00756F5B">
        <w:rPr>
          <w:rFonts w:eastAsia="Times New Roman"/>
          <w:lang w:val="da-DK"/>
        </w:rPr>
        <w:t>Lokalisering og planmæssige forudsætninger</w:t>
      </w:r>
      <w:bookmarkEnd w:id="19"/>
    </w:p>
    <w:p w:rsidR="00756F5B" w:rsidRPr="00756F5B" w:rsidRDefault="00756F5B" w:rsidP="00756F5B">
      <w:pPr>
        <w:rPr>
          <w:rFonts w:ascii="Verdana" w:eastAsiaTheme="minorHAnsi" w:hAnsi="Verdana"/>
          <w:color w:val="000000"/>
          <w:sz w:val="20"/>
          <w:szCs w:val="20"/>
          <w:lang w:val="da-DK"/>
        </w:rPr>
      </w:pPr>
      <w:r w:rsidRPr="00756F5B">
        <w:rPr>
          <w:rFonts w:ascii="Verdana" w:hAnsi="Verdana"/>
          <w:color w:val="000000"/>
          <w:sz w:val="20"/>
          <w:szCs w:val="20"/>
          <w:lang w:val="da-DK"/>
        </w:rPr>
        <w:t>Kommunen vurderer, at placeringen af virksomheden er i overensstemmelse med de planmæssige bestemmelser for o</w:t>
      </w:r>
      <w:r w:rsidR="009254E2">
        <w:rPr>
          <w:rFonts w:ascii="Verdana" w:hAnsi="Verdana"/>
          <w:color w:val="000000"/>
          <w:sz w:val="20"/>
          <w:szCs w:val="20"/>
          <w:lang w:val="da-DK"/>
        </w:rPr>
        <w:t>mrådet beskrevet i lokalplan 442</w:t>
      </w:r>
      <w:r w:rsidRPr="00756F5B">
        <w:rPr>
          <w:rFonts w:ascii="Verdana" w:hAnsi="Verdana"/>
          <w:color w:val="000000"/>
          <w:sz w:val="20"/>
          <w:szCs w:val="20"/>
          <w:lang w:val="da-DK"/>
        </w:rPr>
        <w:t>.</w:t>
      </w:r>
    </w:p>
    <w:p w:rsidR="00756F5B" w:rsidRPr="00756F5B" w:rsidRDefault="00756F5B" w:rsidP="00756F5B">
      <w:pPr>
        <w:rPr>
          <w:rFonts w:ascii="Verdana" w:hAnsi="Verdana"/>
          <w:color w:val="548DD4"/>
          <w:sz w:val="20"/>
          <w:szCs w:val="20"/>
          <w:lang w:val="da-DK"/>
        </w:rPr>
      </w:pPr>
    </w:p>
    <w:p w:rsidR="00756F5B" w:rsidRPr="00756F5B" w:rsidRDefault="00756F5B" w:rsidP="00756F5B">
      <w:pPr>
        <w:rPr>
          <w:rFonts w:ascii="Verdana" w:hAnsi="Verdana"/>
          <w:color w:val="000000"/>
          <w:sz w:val="20"/>
          <w:szCs w:val="20"/>
          <w:lang w:val="da-DK"/>
        </w:rPr>
      </w:pPr>
      <w:r>
        <w:rPr>
          <w:rFonts w:ascii="Verdana" w:hAnsi="Verdana"/>
          <w:color w:val="000000"/>
          <w:sz w:val="20"/>
          <w:szCs w:val="20"/>
          <w:lang w:val="da-DK"/>
        </w:rPr>
        <w:t>Området</w:t>
      </w:r>
      <w:r w:rsidRPr="00756F5B">
        <w:rPr>
          <w:rFonts w:ascii="Verdana" w:hAnsi="Verdana"/>
          <w:color w:val="000000"/>
          <w:sz w:val="20"/>
          <w:szCs w:val="20"/>
          <w:lang w:val="da-DK"/>
        </w:rPr>
        <w:t xml:space="preserve"> er VVM screenet og </w:t>
      </w:r>
      <w:r>
        <w:rPr>
          <w:rFonts w:ascii="Verdana" w:hAnsi="Verdana"/>
          <w:color w:val="000000"/>
          <w:sz w:val="20"/>
          <w:szCs w:val="20"/>
          <w:lang w:val="da-DK"/>
        </w:rPr>
        <w:t>der er udarbejdet en</w:t>
      </w:r>
      <w:r w:rsidRPr="00756F5B">
        <w:rPr>
          <w:rFonts w:ascii="Verdana" w:hAnsi="Verdana"/>
          <w:color w:val="000000"/>
          <w:sz w:val="20"/>
          <w:szCs w:val="20"/>
          <w:lang w:val="da-DK"/>
        </w:rPr>
        <w:t xml:space="preserve"> VVM </w:t>
      </w:r>
      <w:r w:rsidR="009254E2">
        <w:rPr>
          <w:rFonts w:ascii="Verdana" w:hAnsi="Verdana"/>
          <w:color w:val="000000"/>
          <w:sz w:val="20"/>
          <w:szCs w:val="20"/>
          <w:lang w:val="da-DK"/>
        </w:rPr>
        <w:t>tilladelse</w:t>
      </w:r>
      <w:r w:rsidRPr="00756F5B">
        <w:rPr>
          <w:rFonts w:ascii="Verdana" w:hAnsi="Verdana"/>
          <w:color w:val="000000"/>
          <w:sz w:val="20"/>
          <w:szCs w:val="20"/>
          <w:lang w:val="da-DK"/>
        </w:rPr>
        <w:t>.</w:t>
      </w:r>
    </w:p>
    <w:p w:rsidR="00756F5B" w:rsidRPr="00756F5B" w:rsidRDefault="00756F5B" w:rsidP="00756F5B">
      <w:pPr>
        <w:rPr>
          <w:rFonts w:ascii="Verdana" w:hAnsi="Verdana"/>
          <w:color w:val="000000"/>
          <w:sz w:val="20"/>
          <w:szCs w:val="20"/>
          <w:lang w:val="da-DK"/>
        </w:rPr>
      </w:pPr>
    </w:p>
    <w:p w:rsidR="00756F5B" w:rsidRPr="00756F5B" w:rsidRDefault="00756F5B" w:rsidP="00756F5B">
      <w:pPr>
        <w:rPr>
          <w:rFonts w:ascii="Verdana" w:hAnsi="Verdana"/>
          <w:color w:val="1F497D"/>
          <w:sz w:val="20"/>
          <w:szCs w:val="20"/>
          <w:lang w:val="da-DK"/>
        </w:rPr>
      </w:pPr>
      <w:r w:rsidRPr="00756F5B">
        <w:rPr>
          <w:rFonts w:ascii="Verdana" w:hAnsi="Verdana"/>
          <w:color w:val="000000"/>
          <w:sz w:val="20"/>
          <w:szCs w:val="20"/>
          <w:lang w:val="da-DK"/>
        </w:rPr>
        <w:t>Der er ikke registreret beskyttet natur, bilag IV arter, eller naturtyper, der typisk anvendes som rasteområder eller yngleområder for bilag IV-arter på arealet. Det vurderes</w:t>
      </w:r>
      <w:r w:rsidR="00211A79">
        <w:rPr>
          <w:rFonts w:ascii="Verdana" w:hAnsi="Verdana"/>
          <w:color w:val="000000"/>
          <w:sz w:val="20"/>
          <w:szCs w:val="20"/>
          <w:lang w:val="da-DK"/>
        </w:rPr>
        <w:t>,</w:t>
      </w:r>
      <w:r w:rsidRPr="00756F5B">
        <w:rPr>
          <w:rFonts w:ascii="Verdana" w:hAnsi="Verdana"/>
          <w:color w:val="000000"/>
          <w:sz w:val="20"/>
          <w:szCs w:val="20"/>
          <w:lang w:val="da-DK"/>
        </w:rPr>
        <w:t xml:space="preserve"> at projektet ikke vil medføre væsentlige påvirkninger af arter og naturtyper i Natura 2000 områder</w:t>
      </w:r>
      <w:r w:rsidRPr="00756F5B">
        <w:rPr>
          <w:rFonts w:ascii="Verdana" w:hAnsi="Verdana"/>
          <w:color w:val="1F497D"/>
          <w:sz w:val="20"/>
          <w:szCs w:val="20"/>
          <w:lang w:val="da-DK"/>
        </w:rPr>
        <w:t>.</w:t>
      </w:r>
    </w:p>
    <w:p w:rsidR="00756F5B" w:rsidRDefault="00756F5B" w:rsidP="00134811">
      <w:pPr>
        <w:pStyle w:val="Brdtekst2"/>
        <w:spacing w:line="240" w:lineRule="auto"/>
        <w:rPr>
          <w:rFonts w:ascii="Verdana" w:hAnsi="Verdana"/>
          <w:sz w:val="20"/>
          <w:szCs w:val="20"/>
          <w:lang w:val="da-DK"/>
        </w:rPr>
      </w:pPr>
    </w:p>
    <w:p w:rsidR="00254CD0" w:rsidRDefault="00DC3F64" w:rsidP="00DC3F64">
      <w:pPr>
        <w:pStyle w:val="Overskrift2"/>
        <w:numPr>
          <w:ilvl w:val="1"/>
          <w:numId w:val="26"/>
        </w:numPr>
        <w:rPr>
          <w:lang w:val="da-DK"/>
        </w:rPr>
      </w:pPr>
      <w:bookmarkStart w:id="20" w:name="_Toc449614640"/>
      <w:r>
        <w:rPr>
          <w:lang w:val="da-DK"/>
        </w:rPr>
        <w:t>Indretning og drift</w:t>
      </w:r>
      <w:bookmarkEnd w:id="20"/>
      <w:r>
        <w:rPr>
          <w:lang w:val="da-DK"/>
        </w:rPr>
        <w:t xml:space="preserve"> </w:t>
      </w:r>
    </w:p>
    <w:p w:rsidR="00DC3F64" w:rsidRDefault="00DC3F64" w:rsidP="00DC3F64">
      <w:pPr>
        <w:rPr>
          <w:rFonts w:ascii="Verdana" w:hAnsi="Verdana"/>
          <w:sz w:val="20"/>
          <w:szCs w:val="20"/>
          <w:lang w:val="da-DK"/>
        </w:rPr>
      </w:pPr>
      <w:r>
        <w:rPr>
          <w:rFonts w:ascii="Verdana" w:hAnsi="Verdana"/>
          <w:sz w:val="20"/>
          <w:szCs w:val="20"/>
          <w:lang w:val="da-DK"/>
        </w:rPr>
        <w:t>Hillerød Kommune vurderer, at genbrugsstationen kan køres ubemandet i de perioder i hverdagene der er søgt om, eftersom at de enkelte brugeres nummerplader skannes som adgangsgiver og</w:t>
      </w:r>
      <w:r w:rsidR="00BF5FE8">
        <w:rPr>
          <w:rFonts w:ascii="Verdana" w:hAnsi="Verdana"/>
          <w:sz w:val="20"/>
          <w:szCs w:val="20"/>
          <w:lang w:val="da-DK"/>
        </w:rPr>
        <w:t>,</w:t>
      </w:r>
      <w:r>
        <w:rPr>
          <w:rFonts w:ascii="Verdana" w:hAnsi="Verdana"/>
          <w:sz w:val="20"/>
          <w:szCs w:val="20"/>
          <w:lang w:val="da-DK"/>
        </w:rPr>
        <w:t xml:space="preserve"> at der kun er adgang til de begrænsede fraktioner, der er beskrevet i ansøgningen. </w:t>
      </w:r>
      <w:r w:rsidR="00591F42" w:rsidRPr="006F112E">
        <w:rPr>
          <w:rFonts w:ascii="Verdana" w:hAnsi="Verdana"/>
          <w:color w:val="000000" w:themeColor="text1"/>
          <w:sz w:val="20"/>
          <w:szCs w:val="20"/>
          <w:lang w:val="da-DK"/>
        </w:rPr>
        <w:t>I pladsens ubemandede åbningstider, kan der ikke afleveres farligt affald, elektronik, pap og småt brandbart</w:t>
      </w:r>
      <w:r w:rsidR="006F112E">
        <w:rPr>
          <w:color w:val="FF0000"/>
          <w:lang w:val="da-DK"/>
        </w:rPr>
        <w:t>.</w:t>
      </w:r>
    </w:p>
    <w:p w:rsidR="006601FC" w:rsidRPr="00DC3F64" w:rsidRDefault="006601FC" w:rsidP="00DC3F64">
      <w:pPr>
        <w:rPr>
          <w:rFonts w:ascii="Verdana" w:hAnsi="Verdana"/>
          <w:sz w:val="20"/>
          <w:szCs w:val="20"/>
          <w:lang w:val="da-DK"/>
        </w:rPr>
      </w:pPr>
    </w:p>
    <w:p w:rsidR="00DC3F64" w:rsidRPr="00DC3F64" w:rsidRDefault="00D60CED" w:rsidP="00DC3F64">
      <w:pPr>
        <w:pStyle w:val="Overskrift2"/>
        <w:numPr>
          <w:ilvl w:val="1"/>
          <w:numId w:val="26"/>
        </w:numPr>
        <w:rPr>
          <w:lang w:val="da-DK"/>
        </w:rPr>
      </w:pPr>
      <w:bookmarkStart w:id="21" w:name="_Toc96834483"/>
      <w:bookmarkStart w:id="22" w:name="_Toc449614641"/>
      <w:r w:rsidRPr="00181F85">
        <w:rPr>
          <w:lang w:val="da-DK"/>
        </w:rPr>
        <w:t>Luftforurening</w:t>
      </w:r>
      <w:bookmarkEnd w:id="21"/>
      <w:bookmarkEnd w:id="22"/>
    </w:p>
    <w:p w:rsidR="00DC3F64" w:rsidRDefault="00E75691" w:rsidP="00DC3F64">
      <w:pPr>
        <w:pStyle w:val="Overskrift20"/>
      </w:pPr>
      <w:r>
        <w:t>Det er Hillerød Kommunes vurdering</w:t>
      </w:r>
      <w:r w:rsidR="00DC3F64">
        <w:t>,</w:t>
      </w:r>
      <w:r w:rsidR="00254CD0">
        <w:t xml:space="preserve"> at standardvilkår samt beskrivelsen af hvordan bygningerne bliver konstrueret i forhold til afkast, vil være tilstrækkeligt og at der derfor ikke sættes yderligere vilkår.</w:t>
      </w:r>
    </w:p>
    <w:p w:rsidR="006601FC" w:rsidRPr="006601FC" w:rsidRDefault="006601FC" w:rsidP="006601FC">
      <w:pPr>
        <w:rPr>
          <w:lang w:val="da-DK"/>
        </w:rPr>
      </w:pPr>
    </w:p>
    <w:p w:rsidR="00D60CED" w:rsidRPr="00181F85" w:rsidRDefault="00D60CED" w:rsidP="00DC3F64">
      <w:pPr>
        <w:pStyle w:val="Overskrift2"/>
        <w:numPr>
          <w:ilvl w:val="1"/>
          <w:numId w:val="26"/>
        </w:numPr>
        <w:rPr>
          <w:lang w:val="da-DK"/>
        </w:rPr>
      </w:pPr>
      <w:bookmarkStart w:id="23" w:name="_Toc96834485"/>
      <w:bookmarkStart w:id="24" w:name="_Toc449614642"/>
      <w:r w:rsidRPr="00181F85">
        <w:rPr>
          <w:lang w:val="da-DK"/>
        </w:rPr>
        <w:t>Støj</w:t>
      </w:r>
      <w:bookmarkEnd w:id="23"/>
      <w:bookmarkEnd w:id="24"/>
      <w:r w:rsidRPr="00181F85">
        <w:rPr>
          <w:lang w:val="da-DK"/>
        </w:rPr>
        <w:t xml:space="preserve"> </w:t>
      </w:r>
    </w:p>
    <w:p w:rsidR="004F6BDC"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Det er Hillerød Kommunes vurdering, at der kan være en forøget støjforurening fra til-og frakørslen af lastbiler</w:t>
      </w:r>
      <w:r w:rsidR="000D1752" w:rsidRPr="00181F85">
        <w:rPr>
          <w:rFonts w:ascii="Verdana" w:hAnsi="Verdana"/>
          <w:sz w:val="20"/>
          <w:szCs w:val="20"/>
          <w:lang w:val="da-DK"/>
        </w:rPr>
        <w:t xml:space="preserve"> og personbiler</w:t>
      </w:r>
      <w:r w:rsidRPr="00181F85">
        <w:rPr>
          <w:rFonts w:ascii="Verdana" w:hAnsi="Verdana"/>
          <w:sz w:val="20"/>
          <w:szCs w:val="20"/>
          <w:lang w:val="da-DK"/>
        </w:rPr>
        <w:t>, i forhold til det nuværende n</w:t>
      </w:r>
      <w:r w:rsidR="000D1752" w:rsidRPr="00181F85">
        <w:rPr>
          <w:rFonts w:ascii="Verdana" w:hAnsi="Verdana"/>
          <w:sz w:val="20"/>
          <w:szCs w:val="20"/>
          <w:lang w:val="da-DK"/>
        </w:rPr>
        <w:t>iveau af aktivitet på matriklen</w:t>
      </w:r>
      <w:r w:rsidRPr="00181F85">
        <w:rPr>
          <w:rFonts w:ascii="Verdana" w:hAnsi="Verdana"/>
          <w:sz w:val="20"/>
          <w:szCs w:val="20"/>
          <w:lang w:val="da-DK"/>
        </w:rPr>
        <w:t xml:space="preserve">, da </w:t>
      </w:r>
      <w:r w:rsidR="000D1752" w:rsidRPr="00181F85">
        <w:rPr>
          <w:rFonts w:ascii="Verdana" w:hAnsi="Verdana"/>
          <w:sz w:val="20"/>
          <w:szCs w:val="20"/>
          <w:lang w:val="da-DK"/>
        </w:rPr>
        <w:t>genbrugspladsen</w:t>
      </w:r>
      <w:r w:rsidRPr="00181F85">
        <w:rPr>
          <w:rFonts w:ascii="Verdana" w:hAnsi="Verdana"/>
          <w:sz w:val="20"/>
          <w:szCs w:val="20"/>
          <w:lang w:val="da-DK"/>
        </w:rPr>
        <w:t xml:space="preserve"> er en ny aktivit</w:t>
      </w:r>
      <w:r w:rsidR="000D1752" w:rsidRPr="00181F85">
        <w:rPr>
          <w:rFonts w:ascii="Verdana" w:hAnsi="Verdana"/>
          <w:sz w:val="20"/>
          <w:szCs w:val="20"/>
          <w:lang w:val="da-DK"/>
        </w:rPr>
        <w:t>et i området</w:t>
      </w:r>
      <w:r w:rsidRPr="00181F85">
        <w:rPr>
          <w:rFonts w:ascii="Verdana" w:hAnsi="Verdana"/>
          <w:sz w:val="20"/>
          <w:szCs w:val="20"/>
          <w:lang w:val="da-DK"/>
        </w:rPr>
        <w:t>.</w:t>
      </w:r>
    </w:p>
    <w:p w:rsidR="00496563" w:rsidRPr="00181F85" w:rsidRDefault="00496563"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917FEE" w:rsidRPr="00181F85" w:rsidRDefault="004F6BDC"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 xml:space="preserve">På nuværende </w:t>
      </w:r>
      <w:r w:rsidR="007C77D3" w:rsidRPr="00181F85">
        <w:rPr>
          <w:rFonts w:ascii="Verdana" w:hAnsi="Verdana"/>
          <w:sz w:val="20"/>
          <w:szCs w:val="20"/>
          <w:lang w:val="da-DK"/>
        </w:rPr>
        <w:t>tidspunkt er området ved den nye genbrugsstation (på modsatte side af lyngevej</w:t>
      </w:r>
      <w:r w:rsidR="000C70D8" w:rsidRPr="00181F85">
        <w:rPr>
          <w:rFonts w:ascii="Verdana" w:hAnsi="Verdana"/>
          <w:sz w:val="20"/>
          <w:szCs w:val="20"/>
          <w:lang w:val="da-DK"/>
        </w:rPr>
        <w:t>, øst for genbrugspladsen</w:t>
      </w:r>
      <w:r w:rsidR="007C77D3" w:rsidRPr="00181F85">
        <w:rPr>
          <w:rFonts w:ascii="Verdana" w:hAnsi="Verdana"/>
          <w:sz w:val="20"/>
          <w:szCs w:val="20"/>
          <w:lang w:val="da-DK"/>
        </w:rPr>
        <w:t>) udlagt som landbrugsjord (område 8)</w:t>
      </w:r>
      <w:r w:rsidR="000C70D8" w:rsidRPr="00181F85">
        <w:rPr>
          <w:rFonts w:ascii="Verdana" w:hAnsi="Verdana"/>
          <w:sz w:val="20"/>
          <w:szCs w:val="20"/>
          <w:lang w:val="da-DK"/>
        </w:rPr>
        <w:t xml:space="preserve">, mens området i kommuneplanen er udlagt til fremtidigt byområde. </w:t>
      </w:r>
      <w:r w:rsidR="00D60CED" w:rsidRPr="00181F85">
        <w:rPr>
          <w:rFonts w:ascii="Verdana" w:hAnsi="Verdana"/>
          <w:sz w:val="20"/>
          <w:szCs w:val="20"/>
          <w:lang w:val="da-DK"/>
        </w:rPr>
        <w:t xml:space="preserve">Ifølge Miljøstyrelsens </w:t>
      </w:r>
      <w:r w:rsidR="000D1752" w:rsidRPr="00181F85">
        <w:rPr>
          <w:rFonts w:ascii="Verdana" w:hAnsi="Verdana"/>
          <w:sz w:val="20"/>
          <w:szCs w:val="20"/>
          <w:lang w:val="da-DK"/>
        </w:rPr>
        <w:t xml:space="preserve">støjvejledning for </w:t>
      </w:r>
      <w:r w:rsidRPr="00181F85">
        <w:rPr>
          <w:rFonts w:ascii="Verdana" w:hAnsi="Verdana"/>
          <w:sz w:val="20"/>
          <w:szCs w:val="20"/>
          <w:lang w:val="da-DK"/>
        </w:rPr>
        <w:t xml:space="preserve">ekstern støj fra virksomheder </w:t>
      </w:r>
      <w:r w:rsidR="000D1752" w:rsidRPr="00181F85">
        <w:rPr>
          <w:rFonts w:ascii="Verdana" w:hAnsi="Verdana"/>
          <w:sz w:val="20"/>
          <w:szCs w:val="20"/>
          <w:lang w:val="da-DK"/>
        </w:rPr>
        <w:t xml:space="preserve">(område </w:t>
      </w:r>
      <w:r w:rsidRPr="00181F85">
        <w:rPr>
          <w:rFonts w:ascii="Verdana" w:hAnsi="Verdana"/>
          <w:sz w:val="20"/>
          <w:szCs w:val="20"/>
          <w:lang w:val="da-DK"/>
        </w:rPr>
        <w:t>8</w:t>
      </w:r>
      <w:r w:rsidR="00D60CED" w:rsidRPr="00181F85">
        <w:rPr>
          <w:rFonts w:ascii="Verdana" w:hAnsi="Verdana"/>
          <w:sz w:val="20"/>
          <w:szCs w:val="20"/>
          <w:lang w:val="da-DK"/>
        </w:rPr>
        <w:t>) er det ønskeligt at støjn</w:t>
      </w:r>
      <w:r w:rsidR="000D1752" w:rsidRPr="00181F85">
        <w:rPr>
          <w:rFonts w:ascii="Verdana" w:hAnsi="Verdana"/>
          <w:sz w:val="20"/>
          <w:szCs w:val="20"/>
          <w:lang w:val="da-DK"/>
        </w:rPr>
        <w:t>iveauet holdes forholdsvist lavt</w:t>
      </w:r>
      <w:r w:rsidR="00D60CED" w:rsidRPr="00181F85">
        <w:rPr>
          <w:rFonts w:ascii="Verdana" w:hAnsi="Verdana"/>
          <w:sz w:val="20"/>
          <w:szCs w:val="20"/>
          <w:lang w:val="da-DK"/>
        </w:rPr>
        <w:t>. Hillerød Kommune vurderer at støjgrænsen</w:t>
      </w:r>
      <w:r w:rsidR="00E004AD">
        <w:rPr>
          <w:rFonts w:ascii="Verdana" w:hAnsi="Verdana"/>
          <w:sz w:val="20"/>
          <w:szCs w:val="20"/>
          <w:lang w:val="da-DK"/>
        </w:rPr>
        <w:t xml:space="preserve"> øst for genbrugspladsen</w:t>
      </w:r>
      <w:r w:rsidR="00D60CED" w:rsidRPr="00181F85">
        <w:rPr>
          <w:rFonts w:ascii="Verdana" w:hAnsi="Verdana"/>
          <w:sz w:val="20"/>
          <w:szCs w:val="20"/>
          <w:lang w:val="da-DK"/>
        </w:rPr>
        <w:t xml:space="preserve"> skal sættes efter støjvilk</w:t>
      </w:r>
      <w:r w:rsidR="000D1752" w:rsidRPr="00181F85">
        <w:rPr>
          <w:rFonts w:ascii="Verdana" w:hAnsi="Verdana"/>
          <w:sz w:val="20"/>
          <w:szCs w:val="20"/>
          <w:lang w:val="da-DK"/>
        </w:rPr>
        <w:t xml:space="preserve">årene for </w:t>
      </w:r>
      <w:r w:rsidRPr="00181F85">
        <w:rPr>
          <w:rFonts w:ascii="Verdana" w:hAnsi="Verdana"/>
          <w:sz w:val="20"/>
          <w:szCs w:val="20"/>
          <w:lang w:val="da-DK"/>
        </w:rPr>
        <w:t>åben og lav boligbebyggelse (område 6)</w:t>
      </w:r>
      <w:r w:rsidR="000D1752" w:rsidRPr="00181F85">
        <w:rPr>
          <w:rFonts w:ascii="Verdana" w:hAnsi="Verdana"/>
          <w:sz w:val="20"/>
          <w:szCs w:val="20"/>
          <w:lang w:val="da-DK"/>
        </w:rPr>
        <w:t>, målt i skel</w:t>
      </w:r>
      <w:r w:rsidR="00D60CED" w:rsidRPr="00181F85">
        <w:rPr>
          <w:rFonts w:ascii="Verdana" w:hAnsi="Verdana"/>
          <w:sz w:val="20"/>
          <w:szCs w:val="20"/>
          <w:lang w:val="da-DK"/>
        </w:rPr>
        <w:t>. Det vurderes</w:t>
      </w:r>
      <w:r w:rsidR="006F112E">
        <w:rPr>
          <w:rFonts w:ascii="Verdana" w:hAnsi="Verdana"/>
          <w:sz w:val="20"/>
          <w:szCs w:val="20"/>
          <w:lang w:val="da-DK"/>
        </w:rPr>
        <w:t>,</w:t>
      </w:r>
      <w:r w:rsidR="00D60CED" w:rsidRPr="00181F85">
        <w:rPr>
          <w:rFonts w:ascii="Verdana" w:hAnsi="Verdana"/>
          <w:sz w:val="20"/>
          <w:szCs w:val="20"/>
          <w:lang w:val="da-DK"/>
        </w:rPr>
        <w:t xml:space="preserve"> at aktiviteten vil kunne overholde disse støjvilkår, såfremt der ikke er aktivi</w:t>
      </w:r>
      <w:r w:rsidR="00A870E3">
        <w:rPr>
          <w:rFonts w:ascii="Verdana" w:hAnsi="Verdana"/>
          <w:sz w:val="20"/>
          <w:szCs w:val="20"/>
          <w:lang w:val="da-DK"/>
        </w:rPr>
        <w:t>tet om</w:t>
      </w:r>
      <w:r w:rsidR="00115EBB" w:rsidRPr="00181F85">
        <w:rPr>
          <w:rFonts w:ascii="Verdana" w:hAnsi="Verdana"/>
          <w:sz w:val="20"/>
          <w:szCs w:val="20"/>
          <w:lang w:val="da-DK"/>
        </w:rPr>
        <w:t xml:space="preserve"> natten</w:t>
      </w:r>
      <w:r w:rsidR="00D60CED" w:rsidRPr="00181F85">
        <w:rPr>
          <w:rFonts w:ascii="Verdana" w:hAnsi="Verdana"/>
          <w:sz w:val="20"/>
          <w:szCs w:val="20"/>
          <w:lang w:val="da-DK"/>
        </w:rPr>
        <w:t>.</w:t>
      </w:r>
    </w:p>
    <w:p w:rsidR="00496563" w:rsidRPr="00181F85" w:rsidRDefault="00496563"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496563" w:rsidRPr="00181F85" w:rsidRDefault="00917FEE"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lastRenderedPageBreak/>
        <w:t>På genbrugsstationens nordvestlige side ligge</w:t>
      </w:r>
      <w:r w:rsidR="009254E2">
        <w:rPr>
          <w:rFonts w:ascii="Verdana" w:hAnsi="Verdana"/>
          <w:sz w:val="20"/>
          <w:szCs w:val="20"/>
          <w:lang w:val="da-DK"/>
        </w:rPr>
        <w:t>r et område som i lokalplanen (442</w:t>
      </w:r>
      <w:r w:rsidRPr="00181F85">
        <w:rPr>
          <w:rFonts w:ascii="Verdana" w:hAnsi="Verdana"/>
          <w:sz w:val="20"/>
          <w:szCs w:val="20"/>
          <w:lang w:val="da-DK"/>
        </w:rPr>
        <w:t xml:space="preserve">), er udlagt som offentligt rekreativt område (område 2 i lokalplanen). I midlertidigt </w:t>
      </w:r>
      <w:r w:rsidR="00375011" w:rsidRPr="00181F85">
        <w:rPr>
          <w:rFonts w:ascii="Verdana" w:hAnsi="Verdana"/>
          <w:sz w:val="20"/>
          <w:szCs w:val="20"/>
          <w:lang w:val="da-DK"/>
        </w:rPr>
        <w:t xml:space="preserve">er funktionen af dette område knyttet til </w:t>
      </w:r>
      <w:r w:rsidR="000E3033" w:rsidRPr="00181F85">
        <w:rPr>
          <w:rFonts w:ascii="Verdana" w:hAnsi="Verdana"/>
          <w:sz w:val="20"/>
          <w:szCs w:val="20"/>
          <w:lang w:val="da-DK"/>
        </w:rPr>
        <w:t>den klima energi og miljøpark som de</w:t>
      </w:r>
      <w:r w:rsidR="00375011" w:rsidRPr="00181F85">
        <w:rPr>
          <w:rFonts w:ascii="Verdana" w:hAnsi="Verdana"/>
          <w:sz w:val="20"/>
          <w:szCs w:val="20"/>
          <w:lang w:val="da-DK"/>
        </w:rPr>
        <w:t xml:space="preserve"> tekniske anlæg</w:t>
      </w:r>
      <w:r w:rsidR="000E3033" w:rsidRPr="00181F85">
        <w:rPr>
          <w:rFonts w:ascii="Verdana" w:hAnsi="Verdana"/>
          <w:sz w:val="20"/>
          <w:szCs w:val="20"/>
          <w:lang w:val="da-DK"/>
        </w:rPr>
        <w:t xml:space="preserve"> med bl.a. </w:t>
      </w:r>
      <w:r w:rsidR="00F0275F" w:rsidRPr="00181F85">
        <w:rPr>
          <w:rFonts w:ascii="Verdana" w:hAnsi="Verdana"/>
          <w:sz w:val="20"/>
          <w:szCs w:val="20"/>
          <w:lang w:val="da-DK"/>
        </w:rPr>
        <w:t>den nye genbrugsstation, et nyt spildevandsanlæg, samt et område udlagt til f.eks. solfangere, energipil og lignende</w:t>
      </w:r>
      <w:r w:rsidR="000E3033" w:rsidRPr="00181F85">
        <w:rPr>
          <w:rFonts w:ascii="Verdana" w:hAnsi="Verdana"/>
          <w:sz w:val="20"/>
          <w:szCs w:val="20"/>
          <w:lang w:val="da-DK"/>
        </w:rPr>
        <w:t xml:space="preserve"> bliver en del af. </w:t>
      </w:r>
    </w:p>
    <w:p w:rsidR="00115EBB" w:rsidRPr="00181F85" w:rsidRDefault="00115EBB"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496563" w:rsidRPr="00181F85" w:rsidRDefault="000E3033"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K</w:t>
      </w:r>
      <w:r w:rsidR="00375011" w:rsidRPr="00181F85">
        <w:rPr>
          <w:rFonts w:ascii="Verdana" w:hAnsi="Verdana"/>
          <w:sz w:val="20"/>
          <w:szCs w:val="20"/>
          <w:lang w:val="da-DK"/>
        </w:rPr>
        <w:t>lima, energi og miljøpark</w:t>
      </w:r>
      <w:r w:rsidRPr="00181F85">
        <w:rPr>
          <w:rFonts w:ascii="Verdana" w:hAnsi="Verdana"/>
          <w:sz w:val="20"/>
          <w:szCs w:val="20"/>
          <w:lang w:val="da-DK"/>
        </w:rPr>
        <w:t>en,</w:t>
      </w:r>
      <w:r w:rsidR="00F0275F" w:rsidRPr="00181F85">
        <w:rPr>
          <w:rFonts w:ascii="Verdana" w:hAnsi="Verdana"/>
          <w:sz w:val="20"/>
          <w:szCs w:val="20"/>
          <w:lang w:val="da-DK"/>
        </w:rPr>
        <w:t xml:space="preserve"> skal fungere som et læringsrum for folkeskoleklasser og lignende</w:t>
      </w:r>
      <w:r w:rsidR="00D91FB8" w:rsidRPr="00181F85">
        <w:rPr>
          <w:rFonts w:ascii="Verdana" w:hAnsi="Verdana"/>
          <w:sz w:val="20"/>
          <w:szCs w:val="20"/>
          <w:lang w:val="da-DK"/>
        </w:rPr>
        <w:t xml:space="preserve"> og</w:t>
      </w:r>
      <w:r w:rsidRPr="00181F85">
        <w:rPr>
          <w:rFonts w:ascii="Verdana" w:hAnsi="Verdana"/>
          <w:sz w:val="20"/>
          <w:szCs w:val="20"/>
          <w:lang w:val="da-DK"/>
        </w:rPr>
        <w:t xml:space="preserve"> områder</w:t>
      </w:r>
      <w:r w:rsidR="00D91FB8" w:rsidRPr="00181F85">
        <w:rPr>
          <w:rFonts w:ascii="Verdana" w:hAnsi="Verdana"/>
          <w:sz w:val="20"/>
          <w:szCs w:val="20"/>
          <w:lang w:val="da-DK"/>
        </w:rPr>
        <w:t>ne</w:t>
      </w:r>
      <w:r w:rsidRPr="00181F85">
        <w:rPr>
          <w:rFonts w:ascii="Verdana" w:hAnsi="Verdana"/>
          <w:sz w:val="20"/>
          <w:szCs w:val="20"/>
          <w:lang w:val="da-DK"/>
        </w:rPr>
        <w:t xml:space="preserve"> vil således være tilknyttet de</w:t>
      </w:r>
      <w:r w:rsidR="00D91FB8" w:rsidRPr="00181F85">
        <w:rPr>
          <w:rFonts w:ascii="Verdana" w:hAnsi="Verdana"/>
          <w:sz w:val="20"/>
          <w:szCs w:val="20"/>
          <w:lang w:val="da-DK"/>
        </w:rPr>
        <w:t xml:space="preserve"> læringsaktiviteter</w:t>
      </w:r>
      <w:r w:rsidR="00330FA7">
        <w:rPr>
          <w:rFonts w:ascii="Verdana" w:hAnsi="Verdana"/>
          <w:sz w:val="20"/>
          <w:szCs w:val="20"/>
          <w:lang w:val="da-DK"/>
        </w:rPr>
        <w:t>,</w:t>
      </w:r>
      <w:r w:rsidR="00D91FB8" w:rsidRPr="00181F85">
        <w:rPr>
          <w:rFonts w:ascii="Verdana" w:hAnsi="Verdana"/>
          <w:sz w:val="20"/>
          <w:szCs w:val="20"/>
          <w:lang w:val="da-DK"/>
        </w:rPr>
        <w:t xml:space="preserve"> som kommer til at foregå på Hillerød Forsynings tekniske anlæg.</w:t>
      </w:r>
      <w:r w:rsidR="00F0275F" w:rsidRPr="00181F85">
        <w:rPr>
          <w:rFonts w:ascii="Verdana" w:hAnsi="Verdana"/>
          <w:sz w:val="20"/>
          <w:szCs w:val="20"/>
          <w:lang w:val="da-DK"/>
        </w:rPr>
        <w:t xml:space="preserve"> </w:t>
      </w:r>
    </w:p>
    <w:p w:rsidR="00115EBB" w:rsidRPr="00181F85" w:rsidRDefault="00115EBB"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D60CED" w:rsidRDefault="00496563"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På baggrund af dette,</w:t>
      </w:r>
      <w:r w:rsidR="00F0275F" w:rsidRPr="00181F85">
        <w:rPr>
          <w:rFonts w:ascii="Verdana" w:hAnsi="Verdana"/>
          <w:sz w:val="20"/>
          <w:szCs w:val="20"/>
          <w:lang w:val="da-DK"/>
        </w:rPr>
        <w:t xml:space="preserve"> vurderer Hillerød Kommune</w:t>
      </w:r>
      <w:r w:rsidR="00115EBB" w:rsidRPr="00181F85">
        <w:rPr>
          <w:rFonts w:ascii="Verdana" w:hAnsi="Verdana"/>
          <w:sz w:val="20"/>
          <w:szCs w:val="20"/>
          <w:lang w:val="da-DK"/>
        </w:rPr>
        <w:t>,</w:t>
      </w:r>
      <w:r w:rsidR="00F0275F" w:rsidRPr="00181F85">
        <w:rPr>
          <w:rFonts w:ascii="Verdana" w:hAnsi="Verdana"/>
          <w:sz w:val="20"/>
          <w:szCs w:val="20"/>
          <w:lang w:val="da-DK"/>
        </w:rPr>
        <w:t xml:space="preserve"> at de rekreative offentlige områder indenfor </w:t>
      </w:r>
      <w:r w:rsidR="00330FA7">
        <w:rPr>
          <w:rFonts w:ascii="Verdana" w:hAnsi="Verdana"/>
          <w:sz w:val="20"/>
          <w:szCs w:val="20"/>
          <w:lang w:val="da-DK"/>
        </w:rPr>
        <w:t>lokalplan</w:t>
      </w:r>
      <w:r w:rsidR="000E3033" w:rsidRPr="00181F85">
        <w:rPr>
          <w:rFonts w:ascii="Verdana" w:hAnsi="Verdana"/>
          <w:sz w:val="20"/>
          <w:szCs w:val="20"/>
          <w:lang w:val="da-DK"/>
        </w:rPr>
        <w:t xml:space="preserve">området, skal ses som en samlet del af det tekniske anlæg som selve klima, energi og miljøparken kommer til at udgøre, da alle de lokalplanlagte delområder således kommer til at fungere som et eksperimenterende læringsrum. Der vil på denne baggrund ikke stilles særlige krav til støjgrænser indenfor delområderne i klima, energi og miljøparken. </w:t>
      </w:r>
      <w:r w:rsidR="00F0275F" w:rsidRPr="00181F85">
        <w:rPr>
          <w:rFonts w:ascii="Verdana" w:hAnsi="Verdana"/>
          <w:sz w:val="20"/>
          <w:szCs w:val="20"/>
          <w:lang w:val="da-DK"/>
        </w:rPr>
        <w:t xml:space="preserve"> </w:t>
      </w:r>
    </w:p>
    <w:p w:rsidR="006601FC" w:rsidRPr="00181F85" w:rsidRDefault="006601FC"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D60CED" w:rsidRPr="00181F85" w:rsidRDefault="00D60CED" w:rsidP="00E75691">
      <w:pPr>
        <w:pStyle w:val="Overskrift20"/>
      </w:pPr>
    </w:p>
    <w:p w:rsidR="00D60CED" w:rsidRPr="00181F85" w:rsidRDefault="00D60CED" w:rsidP="00BF5FE8">
      <w:pPr>
        <w:pStyle w:val="Overskrift2"/>
        <w:numPr>
          <w:ilvl w:val="1"/>
          <w:numId w:val="26"/>
        </w:numPr>
        <w:spacing w:before="0"/>
        <w:rPr>
          <w:lang w:val="da-DK"/>
        </w:rPr>
      </w:pPr>
      <w:bookmarkStart w:id="25" w:name="_Toc96834486"/>
      <w:bookmarkStart w:id="26" w:name="_Toc449614643"/>
      <w:r w:rsidRPr="00181F85">
        <w:rPr>
          <w:lang w:val="da-DK"/>
        </w:rPr>
        <w:t>Affald</w:t>
      </w:r>
      <w:bookmarkEnd w:id="25"/>
      <w:bookmarkEnd w:id="26"/>
      <w:r w:rsidRPr="00181F85">
        <w:rPr>
          <w:lang w:val="da-DK"/>
        </w:rPr>
        <w:t xml:space="preserve"> </w:t>
      </w:r>
      <w:r w:rsidRPr="00181F85">
        <w:rPr>
          <w:lang w:val="da-DK"/>
        </w:rPr>
        <w:fldChar w:fldCharType="begin"/>
      </w:r>
      <w:r w:rsidRPr="00181F85">
        <w:rPr>
          <w:lang w:val="da-DK"/>
        </w:rPr>
        <w:instrText>TC "5.4 Affald " \l 2</w:instrText>
      </w:r>
      <w:r w:rsidRPr="00181F85">
        <w:rPr>
          <w:lang w:val="da-DK"/>
        </w:rPr>
        <w:fldChar w:fldCharType="end"/>
      </w:r>
    </w:p>
    <w:p w:rsidR="00115EBB" w:rsidRPr="00115D1A" w:rsidRDefault="00115EBB" w:rsidP="00815402">
      <w:pPr>
        <w:rPr>
          <w:rFonts w:ascii="Verdana" w:hAnsi="Verdana"/>
          <w:sz w:val="20"/>
          <w:szCs w:val="20"/>
          <w:lang w:val="da-DK"/>
        </w:rPr>
      </w:pPr>
      <w:r w:rsidRPr="00115D1A">
        <w:rPr>
          <w:rFonts w:ascii="Verdana" w:hAnsi="Verdana"/>
          <w:sz w:val="20"/>
          <w:szCs w:val="20"/>
          <w:lang w:val="da-DK"/>
        </w:rPr>
        <w:t>Hillerød Kommune vurderer, at virksomheden vil kunne overholde standardvilkårene og Hillerød Kommune</w:t>
      </w:r>
      <w:r w:rsidR="00BF5FE8" w:rsidRPr="00115D1A">
        <w:rPr>
          <w:rFonts w:ascii="Verdana" w:hAnsi="Verdana"/>
          <w:sz w:val="20"/>
          <w:szCs w:val="20"/>
          <w:lang w:val="da-DK"/>
        </w:rPr>
        <w:t>s</w:t>
      </w:r>
      <w:r w:rsidRPr="00115D1A">
        <w:rPr>
          <w:rFonts w:ascii="Verdana" w:hAnsi="Verdana"/>
          <w:sz w:val="20"/>
          <w:szCs w:val="20"/>
          <w:lang w:val="da-DK"/>
        </w:rPr>
        <w:t xml:space="preserve"> Erhvervsaffaldsregulativ. </w:t>
      </w:r>
    </w:p>
    <w:p w:rsidR="006601FC" w:rsidRPr="00115D1A" w:rsidRDefault="006601FC" w:rsidP="00815402">
      <w:pPr>
        <w:rPr>
          <w:rFonts w:ascii="Verdana" w:hAnsi="Verdana"/>
          <w:sz w:val="20"/>
          <w:szCs w:val="20"/>
          <w:lang w:val="da-DK"/>
        </w:rPr>
      </w:pP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lang w:val="da-DK"/>
        </w:rPr>
      </w:pPr>
    </w:p>
    <w:p w:rsidR="00D60CED" w:rsidRPr="00181F85" w:rsidRDefault="00D60CED" w:rsidP="00BF5FE8">
      <w:pPr>
        <w:pStyle w:val="Overskrift2"/>
        <w:numPr>
          <w:ilvl w:val="1"/>
          <w:numId w:val="26"/>
        </w:numPr>
        <w:spacing w:before="0"/>
        <w:rPr>
          <w:lang w:val="da-DK"/>
        </w:rPr>
      </w:pPr>
      <w:bookmarkStart w:id="27" w:name="_Toc96834487"/>
      <w:bookmarkStart w:id="28" w:name="_Toc449614644"/>
      <w:r w:rsidRPr="00181F85">
        <w:rPr>
          <w:lang w:val="da-DK"/>
        </w:rPr>
        <w:t>Jord og grundvand</w:t>
      </w:r>
      <w:bookmarkEnd w:id="27"/>
      <w:bookmarkEnd w:id="28"/>
      <w:r w:rsidRPr="00181F85">
        <w:rPr>
          <w:lang w:val="da-DK"/>
        </w:rPr>
        <w:t xml:space="preserve"> </w:t>
      </w:r>
      <w:r w:rsidRPr="00181F85">
        <w:rPr>
          <w:lang w:val="da-DK"/>
        </w:rPr>
        <w:fldChar w:fldCharType="begin"/>
      </w:r>
      <w:r w:rsidRPr="00181F85">
        <w:rPr>
          <w:lang w:val="da-DK"/>
        </w:rPr>
        <w:instrText>TC "5.6 Jord og grundvand " \l 2</w:instrText>
      </w:r>
      <w:r w:rsidRPr="00181F85">
        <w:rPr>
          <w:lang w:val="da-DK"/>
        </w:rPr>
        <w:fldChar w:fldCharType="end"/>
      </w:r>
    </w:p>
    <w:p w:rsidR="00115EBB" w:rsidRPr="00115D1A" w:rsidRDefault="00115EBB" w:rsidP="00815402">
      <w:pPr>
        <w:rPr>
          <w:rFonts w:ascii="Verdana" w:hAnsi="Verdana"/>
          <w:sz w:val="20"/>
          <w:szCs w:val="20"/>
          <w:lang w:val="da-DK"/>
        </w:rPr>
      </w:pPr>
      <w:r w:rsidRPr="00115D1A">
        <w:rPr>
          <w:rFonts w:ascii="Verdana" w:hAnsi="Verdana"/>
          <w:sz w:val="20"/>
          <w:szCs w:val="20"/>
          <w:lang w:val="da-DK"/>
        </w:rPr>
        <w:t xml:space="preserve">Hillerød Kommune vurderer, at belægningerne er tilstrækkelige til at overholde standardvilkårene for jord og grundvand. </w:t>
      </w:r>
    </w:p>
    <w:p w:rsidR="00D60CED" w:rsidRPr="00181F85" w:rsidRDefault="00D60CED" w:rsidP="00E75691">
      <w:pPr>
        <w:pStyle w:val="Overskrift20"/>
      </w:pPr>
    </w:p>
    <w:p w:rsidR="00D60CED" w:rsidRPr="00181F85" w:rsidRDefault="00D60CED" w:rsidP="00BF5FE8">
      <w:pPr>
        <w:pStyle w:val="Overskrift2"/>
        <w:numPr>
          <w:ilvl w:val="1"/>
          <w:numId w:val="26"/>
        </w:numPr>
        <w:rPr>
          <w:lang w:val="da-DK"/>
        </w:rPr>
      </w:pPr>
      <w:bookmarkStart w:id="29" w:name="_Toc96834484"/>
      <w:bookmarkStart w:id="30" w:name="_Toc449614645"/>
      <w:r w:rsidRPr="00181F85">
        <w:rPr>
          <w:lang w:val="da-DK"/>
        </w:rPr>
        <w:t>Spildevand</w:t>
      </w:r>
      <w:bookmarkEnd w:id="29"/>
      <w:bookmarkEnd w:id="30"/>
      <w:r w:rsidRPr="00181F85">
        <w:rPr>
          <w:lang w:val="da-DK"/>
        </w:rPr>
        <w:t xml:space="preserve"> </w:t>
      </w:r>
      <w:r w:rsidRPr="00181F85">
        <w:rPr>
          <w:lang w:val="da-DK"/>
        </w:rPr>
        <w:fldChar w:fldCharType="begin"/>
      </w:r>
      <w:r w:rsidRPr="00181F85">
        <w:rPr>
          <w:lang w:val="da-DK"/>
        </w:rPr>
        <w:instrText>TC "5.5 Spildevand " \l 2</w:instrText>
      </w:r>
      <w:r w:rsidRPr="00181F85">
        <w:rPr>
          <w:lang w:val="da-DK"/>
        </w:rPr>
        <w:fldChar w:fldCharType="end"/>
      </w:r>
    </w:p>
    <w:p w:rsidR="00134654"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 xml:space="preserve">Det er Hillerød Kommunes vurdering, at </w:t>
      </w:r>
      <w:r w:rsidR="00100876" w:rsidRPr="00181F85">
        <w:rPr>
          <w:rFonts w:ascii="Verdana" w:hAnsi="Verdana"/>
          <w:sz w:val="20"/>
          <w:szCs w:val="20"/>
          <w:lang w:val="da-DK"/>
        </w:rPr>
        <w:t xml:space="preserve">spildevandet fra virksomheden skal </w:t>
      </w:r>
      <w:r w:rsidR="00684B25">
        <w:rPr>
          <w:rFonts w:ascii="Verdana" w:hAnsi="Verdana"/>
          <w:sz w:val="20"/>
          <w:szCs w:val="20"/>
          <w:lang w:val="da-DK"/>
        </w:rPr>
        <w:t xml:space="preserve">ledes til renseanlæg sammen med overfladevand fra nedre etage. </w:t>
      </w:r>
      <w:r w:rsidR="00134654">
        <w:rPr>
          <w:rFonts w:ascii="Verdana" w:hAnsi="Verdana"/>
          <w:sz w:val="20"/>
          <w:szCs w:val="20"/>
          <w:lang w:val="da-DK"/>
        </w:rPr>
        <w:t>Spildevandet skal ledes via olieudskiller. Det vurderes at der skal stilles vilkår om regelmæssig tømning af olieudskiller.</w:t>
      </w:r>
    </w:p>
    <w:p w:rsidR="00D60CED" w:rsidRPr="00181F85" w:rsidRDefault="00684B25"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Overfladevand fra øvre etage ledes til søen på matriklen.</w:t>
      </w:r>
      <w:r w:rsidR="00A728CD">
        <w:rPr>
          <w:rFonts w:ascii="Verdana" w:hAnsi="Verdana"/>
          <w:sz w:val="20"/>
          <w:szCs w:val="20"/>
          <w:lang w:val="da-DK"/>
        </w:rPr>
        <w:t xml:space="preserve"> Udledningstilladelse gives i forbindelse med udledningstilladelse fra de øvrige overflade aktiviteter på</w:t>
      </w:r>
      <w:r w:rsidR="00100876" w:rsidRPr="00181F85">
        <w:rPr>
          <w:rFonts w:ascii="Verdana" w:hAnsi="Verdana"/>
          <w:sz w:val="20"/>
          <w:szCs w:val="20"/>
          <w:lang w:val="da-DK"/>
        </w:rPr>
        <w:t xml:space="preserve"> </w:t>
      </w:r>
      <w:r w:rsidR="00A728CD">
        <w:rPr>
          <w:rFonts w:ascii="Verdana" w:hAnsi="Verdana"/>
          <w:sz w:val="20"/>
          <w:szCs w:val="20"/>
          <w:lang w:val="da-DK"/>
        </w:rPr>
        <w:t>Solrød gård klima og naturpark.</w:t>
      </w:r>
    </w:p>
    <w:p w:rsidR="00D60CED" w:rsidRPr="00181F85" w:rsidRDefault="00D60CED" w:rsidP="00134811">
      <w:pPr>
        <w:rPr>
          <w:rFonts w:ascii="Verdana" w:hAnsi="Verdana"/>
          <w:lang w:val="da-DK"/>
        </w:rPr>
      </w:pPr>
    </w:p>
    <w:p w:rsidR="00D60CED" w:rsidRPr="00181F85" w:rsidRDefault="00D60CED" w:rsidP="00BF5FE8">
      <w:pPr>
        <w:pStyle w:val="Overskrift2"/>
        <w:numPr>
          <w:ilvl w:val="1"/>
          <w:numId w:val="26"/>
        </w:numPr>
        <w:rPr>
          <w:lang w:val="da-DK"/>
        </w:rPr>
      </w:pPr>
      <w:bookmarkStart w:id="31" w:name="_Toc96834488"/>
      <w:bookmarkStart w:id="32" w:name="_Toc449614646"/>
      <w:r w:rsidRPr="00181F85">
        <w:rPr>
          <w:lang w:val="da-DK"/>
        </w:rPr>
        <w:t>Egenkontrol/indberetning</w:t>
      </w:r>
      <w:bookmarkEnd w:id="31"/>
      <w:bookmarkEnd w:id="32"/>
      <w:r w:rsidRPr="00181F85">
        <w:rPr>
          <w:lang w:val="da-DK"/>
        </w:rPr>
        <w:t xml:space="preserve"> </w:t>
      </w:r>
      <w:r w:rsidRPr="00181F85">
        <w:rPr>
          <w:lang w:val="da-DK"/>
        </w:rPr>
        <w:fldChar w:fldCharType="begin"/>
      </w:r>
      <w:r w:rsidRPr="00181F85">
        <w:rPr>
          <w:lang w:val="da-DK"/>
        </w:rPr>
        <w:instrText>TC "5.10 Egenkontrol " \l 2</w:instrText>
      </w:r>
      <w:r w:rsidRPr="00181F85">
        <w:rPr>
          <w:lang w:val="da-DK"/>
        </w:rPr>
        <w:fldChar w:fldCharType="end"/>
      </w:r>
    </w:p>
    <w:p w:rsidR="00D60CED" w:rsidRDefault="00D60CED" w:rsidP="00E75691">
      <w:pPr>
        <w:pStyle w:val="Overskrift20"/>
      </w:pPr>
      <w:r w:rsidRPr="00181F85">
        <w:t xml:space="preserve">Hillerød Kommune vurderer, at standardvilkårene for egenkontrol og indberetning er tilstrækkelige til at sikre driftsuheld mm. </w:t>
      </w:r>
    </w:p>
    <w:p w:rsidR="00E004AD" w:rsidRPr="00E004AD" w:rsidRDefault="00E004AD" w:rsidP="00E004AD">
      <w:pPr>
        <w:rPr>
          <w:lang w:val="da-DK"/>
        </w:rPr>
      </w:pPr>
    </w:p>
    <w:p w:rsidR="00D60CED" w:rsidRPr="00181F85" w:rsidRDefault="00D60CED" w:rsidP="00BF5FE8">
      <w:pPr>
        <w:pStyle w:val="Overskrift2"/>
        <w:numPr>
          <w:ilvl w:val="1"/>
          <w:numId w:val="26"/>
        </w:numPr>
        <w:rPr>
          <w:lang w:val="da-DK"/>
        </w:rPr>
      </w:pPr>
      <w:bookmarkStart w:id="33" w:name="_Toc96834489"/>
      <w:bookmarkStart w:id="34" w:name="_Toc449614647"/>
      <w:r w:rsidRPr="00181F85">
        <w:rPr>
          <w:lang w:val="da-DK"/>
        </w:rPr>
        <w:t>Driftsforstyrrelser og uheld</w:t>
      </w:r>
      <w:bookmarkEnd w:id="33"/>
      <w:bookmarkEnd w:id="34"/>
      <w:r w:rsidRPr="00181F85">
        <w:rPr>
          <w:lang w:val="da-DK"/>
        </w:rPr>
        <w:t xml:space="preserve"> </w:t>
      </w:r>
      <w:r w:rsidRPr="00181F85">
        <w:rPr>
          <w:lang w:val="da-DK"/>
        </w:rPr>
        <w:fldChar w:fldCharType="begin"/>
      </w:r>
      <w:r w:rsidRPr="00181F85">
        <w:rPr>
          <w:lang w:val="da-DK"/>
        </w:rPr>
        <w:instrText>TC "5.7 Driftsforstyrrelser og uheld " \l 2</w:instrText>
      </w:r>
      <w:r w:rsidRPr="00181F85">
        <w:rPr>
          <w:lang w:val="da-DK"/>
        </w:rPr>
        <w:fldChar w:fldCharType="end"/>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 xml:space="preserve">Hillerød Kommune vurderer, at hvis der forekommer væsentlige ændringer i driften af </w:t>
      </w:r>
      <w:r w:rsidR="00327CC8" w:rsidRPr="00181F85">
        <w:rPr>
          <w:rFonts w:ascii="Verdana" w:hAnsi="Verdana"/>
          <w:sz w:val="20"/>
          <w:szCs w:val="20"/>
          <w:lang w:val="da-DK"/>
        </w:rPr>
        <w:t>genbrugspladsen</w:t>
      </w:r>
      <w:r w:rsidRPr="00181F85">
        <w:rPr>
          <w:rFonts w:ascii="Verdana" w:hAnsi="Verdana"/>
          <w:sz w:val="20"/>
          <w:szCs w:val="20"/>
          <w:lang w:val="da-DK"/>
        </w:rPr>
        <w:t>, eller uheld i form af større spild på de udendørs arealer, skal Hillerød Kommune underrettes. Ved egentlige ulykker kontaktes 112.</w:t>
      </w:r>
    </w:p>
    <w:p w:rsidR="00D60CED" w:rsidRPr="00181F85" w:rsidRDefault="00D60CED" w:rsidP="00E75691">
      <w:pPr>
        <w:pStyle w:val="Overskrift20"/>
      </w:pPr>
    </w:p>
    <w:p w:rsidR="00D60CED" w:rsidRPr="00181F85" w:rsidRDefault="00D60CED" w:rsidP="00BF5FE8">
      <w:pPr>
        <w:pStyle w:val="Overskrift2"/>
        <w:numPr>
          <w:ilvl w:val="1"/>
          <w:numId w:val="26"/>
        </w:numPr>
        <w:rPr>
          <w:lang w:val="da-DK"/>
        </w:rPr>
      </w:pPr>
      <w:bookmarkStart w:id="35" w:name="_Toc96834491"/>
      <w:bookmarkStart w:id="36" w:name="_Toc449614648"/>
      <w:r w:rsidRPr="00181F85">
        <w:rPr>
          <w:lang w:val="da-DK"/>
        </w:rPr>
        <w:t>Ophør af virksomhed</w:t>
      </w:r>
      <w:bookmarkEnd w:id="35"/>
      <w:bookmarkEnd w:id="36"/>
      <w:r w:rsidRPr="00181F85">
        <w:rPr>
          <w:lang w:val="da-DK"/>
        </w:rPr>
        <w:t xml:space="preserve"> </w:t>
      </w:r>
      <w:r w:rsidRPr="00181F85">
        <w:rPr>
          <w:lang w:val="da-DK"/>
        </w:rPr>
        <w:fldChar w:fldCharType="begin"/>
      </w:r>
      <w:r w:rsidRPr="00181F85">
        <w:rPr>
          <w:lang w:val="da-DK"/>
        </w:rPr>
        <w:instrText>TC "5.8 Risiko " \l 2</w:instrText>
      </w:r>
      <w:r w:rsidRPr="00181F85">
        <w:rPr>
          <w:lang w:val="da-DK"/>
        </w:rPr>
        <w:fldChar w:fldCharType="end"/>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iCs/>
          <w:sz w:val="20"/>
          <w:szCs w:val="20"/>
          <w:lang w:val="da-DK"/>
        </w:rPr>
      </w:pPr>
      <w:r w:rsidRPr="00181F85">
        <w:rPr>
          <w:rFonts w:ascii="Verdana" w:hAnsi="Verdana"/>
          <w:sz w:val="20"/>
          <w:szCs w:val="20"/>
          <w:lang w:val="da-DK"/>
        </w:rPr>
        <w:t>Hillerød Kommune vurderer</w:t>
      </w:r>
      <w:r w:rsidR="00A728CD">
        <w:rPr>
          <w:rFonts w:ascii="Verdana" w:hAnsi="Verdana"/>
          <w:sz w:val="20"/>
          <w:szCs w:val="20"/>
          <w:lang w:val="da-DK"/>
        </w:rPr>
        <w:t>,</w:t>
      </w:r>
      <w:r w:rsidRPr="00181F85">
        <w:rPr>
          <w:rFonts w:ascii="Verdana" w:hAnsi="Verdana"/>
          <w:sz w:val="20"/>
          <w:szCs w:val="20"/>
          <w:lang w:val="da-DK"/>
        </w:rPr>
        <w:t xml:space="preserve"> at </w:t>
      </w:r>
      <w:r w:rsidR="008664EF">
        <w:rPr>
          <w:rFonts w:ascii="Verdana" w:hAnsi="Verdana"/>
          <w:sz w:val="20"/>
          <w:szCs w:val="20"/>
          <w:lang w:val="da-DK"/>
        </w:rPr>
        <w:t>standardvilkårene er tilstrækkelige</w:t>
      </w:r>
      <w:r w:rsidR="00A728CD">
        <w:rPr>
          <w:rFonts w:ascii="Verdana" w:hAnsi="Verdana"/>
          <w:sz w:val="20"/>
          <w:szCs w:val="20"/>
          <w:lang w:val="da-DK"/>
        </w:rPr>
        <w:t>,</w:t>
      </w:r>
      <w:r w:rsidR="008664EF">
        <w:rPr>
          <w:rFonts w:ascii="Verdana" w:hAnsi="Verdana"/>
          <w:sz w:val="20"/>
          <w:szCs w:val="20"/>
          <w:lang w:val="da-DK"/>
        </w:rPr>
        <w:t xml:space="preserve"> hvis virksomheden lukker.</w:t>
      </w:r>
    </w:p>
    <w:p w:rsidR="00D60CED" w:rsidRPr="00181F85" w:rsidRDefault="00D60CED" w:rsidP="00E75691">
      <w:pPr>
        <w:pStyle w:val="Overskrift20"/>
      </w:pPr>
    </w:p>
    <w:p w:rsidR="00D60CED" w:rsidRPr="00181F85" w:rsidRDefault="00D60CED" w:rsidP="00BF5FE8">
      <w:pPr>
        <w:pStyle w:val="Overskrift2"/>
        <w:numPr>
          <w:ilvl w:val="1"/>
          <w:numId w:val="26"/>
        </w:numPr>
        <w:rPr>
          <w:lang w:val="da-DK"/>
        </w:rPr>
      </w:pPr>
      <w:bookmarkStart w:id="37" w:name="_Toc96834492"/>
      <w:bookmarkStart w:id="38" w:name="_Toc449614649"/>
      <w:r w:rsidRPr="00181F85">
        <w:rPr>
          <w:lang w:val="da-DK"/>
        </w:rPr>
        <w:t>Samlet vurdering</w:t>
      </w:r>
      <w:bookmarkEnd w:id="37"/>
      <w:bookmarkEnd w:id="38"/>
      <w:r w:rsidRPr="00181F85">
        <w:rPr>
          <w:lang w:val="da-DK"/>
        </w:rPr>
        <w:t xml:space="preserve"> </w:t>
      </w:r>
      <w:r w:rsidRPr="00181F85">
        <w:rPr>
          <w:lang w:val="da-DK"/>
        </w:rPr>
        <w:fldChar w:fldCharType="begin"/>
      </w:r>
      <w:r w:rsidRPr="00181F85">
        <w:rPr>
          <w:lang w:val="da-DK"/>
        </w:rPr>
        <w:instrText>TC "5.8 Risiko " \l 2</w:instrText>
      </w:r>
      <w:r w:rsidRPr="00181F85">
        <w:rPr>
          <w:lang w:val="da-DK"/>
        </w:rPr>
        <w:fldChar w:fldCharType="end"/>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Det er Hillerød Kommunes vurdering, at virksomheden kan drives på stedet, uden at påføre omgivelserne forurening, som er uforenelig med hensynet til omgivelsernes sårbarhed og kvalitet, hvis følgende vilkår overholdes.</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D60CED" w:rsidRPr="00181F85" w:rsidRDefault="00D60CED" w:rsidP="00BF5FE8">
      <w:pPr>
        <w:pStyle w:val="Overskrift1"/>
      </w:pPr>
      <w:bookmarkStart w:id="39" w:name="_Toc96834493"/>
      <w:bookmarkStart w:id="40" w:name="_Toc449614650"/>
      <w:r w:rsidRPr="00181F85">
        <w:lastRenderedPageBreak/>
        <w:t>Vilkår for godkendelsen</w:t>
      </w:r>
      <w:bookmarkEnd w:id="39"/>
      <w:bookmarkEnd w:id="40"/>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b/>
          <w:bCs/>
          <w:sz w:val="20"/>
          <w:szCs w:val="20"/>
          <w:lang w:val="da-DK"/>
        </w:rPr>
      </w:pPr>
      <w:r w:rsidRPr="00181F85">
        <w:rPr>
          <w:rFonts w:ascii="Verdana" w:hAnsi="Verdana"/>
          <w:sz w:val="20"/>
          <w:szCs w:val="20"/>
          <w:lang w:val="da-DK"/>
        </w:rPr>
        <w:t>På det foreliggende grundlag m</w:t>
      </w:r>
      <w:r w:rsidR="00A728CD">
        <w:rPr>
          <w:rFonts w:ascii="Verdana" w:hAnsi="Verdana"/>
          <w:sz w:val="20"/>
          <w:szCs w:val="20"/>
          <w:lang w:val="da-DK"/>
        </w:rPr>
        <w:t>eddeler Hillerød Kommune, Miljø og</w:t>
      </w:r>
      <w:r w:rsidRPr="00181F85">
        <w:rPr>
          <w:rFonts w:ascii="Verdana" w:hAnsi="Verdana"/>
          <w:sz w:val="20"/>
          <w:szCs w:val="20"/>
          <w:lang w:val="da-DK"/>
        </w:rPr>
        <w:t xml:space="preserve"> Byg </w:t>
      </w:r>
      <w:r w:rsidRPr="00E60AB3">
        <w:rPr>
          <w:rFonts w:ascii="Verdana" w:hAnsi="Verdana"/>
          <w:sz w:val="20"/>
          <w:szCs w:val="20"/>
          <w:lang w:val="da-DK"/>
        </w:rPr>
        <w:t xml:space="preserve">godkendelse til </w:t>
      </w:r>
      <w:r w:rsidR="00533ADC">
        <w:rPr>
          <w:rFonts w:ascii="Verdana" w:hAnsi="Verdana"/>
          <w:sz w:val="20"/>
          <w:szCs w:val="20"/>
          <w:lang w:val="da-DK"/>
        </w:rPr>
        <w:t>en genbrugsplads</w:t>
      </w:r>
      <w:r w:rsidRPr="00E60AB3">
        <w:rPr>
          <w:rFonts w:ascii="Verdana" w:hAnsi="Verdana"/>
          <w:sz w:val="20"/>
          <w:szCs w:val="20"/>
          <w:lang w:val="da-DK"/>
        </w:rPr>
        <w:t xml:space="preserve"> på adressen </w:t>
      </w:r>
      <w:r w:rsidR="00327CC8" w:rsidRPr="00E60AB3">
        <w:rPr>
          <w:rFonts w:ascii="Verdana" w:hAnsi="Verdana"/>
          <w:sz w:val="20"/>
          <w:szCs w:val="20"/>
          <w:lang w:val="da-DK"/>
        </w:rPr>
        <w:t>Lyngevej 2, 3400 Hillerød</w:t>
      </w:r>
      <w:r w:rsidRPr="00E60AB3">
        <w:rPr>
          <w:rFonts w:ascii="Verdana" w:hAnsi="Verdana"/>
          <w:sz w:val="20"/>
          <w:szCs w:val="20"/>
          <w:lang w:val="da-DK"/>
        </w:rPr>
        <w:t xml:space="preserve">, som ansøgt i medfør af § 33 i miljøbeskyttelsesloven </w:t>
      </w:r>
      <w:r w:rsidRPr="00E60AB3">
        <w:rPr>
          <w:rStyle w:val="Fodnotehenvisning"/>
          <w:rFonts w:ascii="Verdana" w:hAnsi="Verdana"/>
          <w:sz w:val="20"/>
          <w:szCs w:val="20"/>
          <w:lang w:val="da-DK"/>
        </w:rPr>
        <w:footnoteReference w:id="3"/>
      </w:r>
      <w:r w:rsidRPr="00E60AB3">
        <w:rPr>
          <w:rFonts w:ascii="Verdana" w:hAnsi="Verdana"/>
          <w:b/>
          <w:bCs/>
          <w:sz w:val="20"/>
          <w:szCs w:val="20"/>
          <w:lang w:val="da-DK"/>
        </w:rPr>
        <w:t>.</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b/>
          <w:bCs/>
          <w:lang w:val="da-DK"/>
        </w:rPr>
      </w:pPr>
    </w:p>
    <w:p w:rsidR="00D60CED" w:rsidRPr="00254CD0"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bCs/>
          <w:sz w:val="20"/>
          <w:szCs w:val="20"/>
          <w:lang w:val="da-DK"/>
        </w:rPr>
      </w:pPr>
      <w:r w:rsidRPr="00254CD0">
        <w:rPr>
          <w:rFonts w:ascii="Verdana" w:hAnsi="Verdana"/>
          <w:bCs/>
          <w:sz w:val="20"/>
          <w:szCs w:val="20"/>
          <w:lang w:val="da-DK"/>
        </w:rPr>
        <w:t>Godkendelsen meddeles på følgende vilkår:</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b/>
          <w:bCs/>
          <w:lang w:val="da-DK"/>
        </w:rPr>
      </w:pPr>
    </w:p>
    <w:p w:rsidR="00705605" w:rsidRPr="00254CD0" w:rsidRDefault="00705605" w:rsidP="00797D07">
      <w:pPr>
        <w:pStyle w:val="Overskrift2"/>
        <w:numPr>
          <w:ilvl w:val="1"/>
          <w:numId w:val="26"/>
        </w:numPr>
        <w:rPr>
          <w:lang w:val="da-DK"/>
        </w:rPr>
      </w:pPr>
      <w:bookmarkStart w:id="41" w:name="_Toc449614651"/>
      <w:r w:rsidRPr="00254CD0">
        <w:rPr>
          <w:lang w:val="da-DK"/>
        </w:rPr>
        <w:t>Generelt</w:t>
      </w:r>
      <w:bookmarkEnd w:id="41"/>
      <w:r w:rsidRPr="00254CD0">
        <w:rPr>
          <w:lang w:val="da-DK"/>
        </w:rPr>
        <w:t xml:space="preserve"> </w:t>
      </w:r>
    </w:p>
    <w:p w:rsidR="00705605" w:rsidRPr="00181F85" w:rsidRDefault="00705605" w:rsidP="00134811">
      <w:p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134811"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Ved driftsophør skal virksomheden træffe de nødvendige foranstaltninger for</w:t>
      </w:r>
      <w:r w:rsidR="00531EB0" w:rsidRPr="00181F85">
        <w:rPr>
          <w:rFonts w:ascii="Verdana" w:hAnsi="Verdana"/>
          <w:sz w:val="20"/>
          <w:szCs w:val="20"/>
          <w:lang w:val="da-DK"/>
        </w:rPr>
        <w:t>,</w:t>
      </w:r>
      <w:r w:rsidRPr="00181F85">
        <w:rPr>
          <w:rFonts w:ascii="Verdana" w:hAnsi="Verdana"/>
          <w:sz w:val="20"/>
          <w:szCs w:val="20"/>
          <w:lang w:val="da-DK"/>
        </w:rPr>
        <w:t xml:space="preserve"> at undgå forureningsfare og for</w:t>
      </w:r>
      <w:r w:rsidR="00531EB0" w:rsidRPr="00181F85">
        <w:rPr>
          <w:rFonts w:ascii="Verdana" w:hAnsi="Verdana"/>
          <w:sz w:val="20"/>
          <w:szCs w:val="20"/>
          <w:lang w:val="da-DK"/>
        </w:rPr>
        <w:t>,</w:t>
      </w:r>
      <w:r w:rsidRPr="00181F85">
        <w:rPr>
          <w:rFonts w:ascii="Verdana" w:hAnsi="Verdana"/>
          <w:sz w:val="20"/>
          <w:szCs w:val="20"/>
          <w:lang w:val="da-DK"/>
        </w:rPr>
        <w:t xml:space="preserve"> at efterlade stedet i tilfredsstillende tilstand. En redegørelse for disse foranstaltninger skal fremsendes til tilsynsmyndigheden senest 3 måneder, før driften ophører.</w:t>
      </w:r>
      <w:r w:rsidR="00531EB0" w:rsidRPr="00181F85">
        <w:rPr>
          <w:rFonts w:ascii="Verdana" w:hAnsi="Verdana"/>
          <w:sz w:val="20"/>
          <w:szCs w:val="20"/>
          <w:lang w:val="da-DK"/>
        </w:rPr>
        <w:t xml:space="preserve"> (jf. standardvilkår 1) </w:t>
      </w:r>
    </w:p>
    <w:p w:rsidR="00134811" w:rsidRPr="00181F85" w:rsidRDefault="00705605" w:rsidP="00134811">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 </w:t>
      </w:r>
    </w:p>
    <w:p w:rsidR="00134811" w:rsidRPr="00181F85" w:rsidRDefault="00705605" w:rsidP="001855DF">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r w:rsidR="00496563" w:rsidRPr="00181F85">
        <w:rPr>
          <w:rFonts w:ascii="Verdana" w:hAnsi="Verdana"/>
          <w:sz w:val="20"/>
          <w:szCs w:val="20"/>
          <w:lang w:val="da-DK"/>
        </w:rPr>
        <w:t xml:space="preserve"> (jf. standardvilkår 2)</w:t>
      </w:r>
    </w:p>
    <w:p w:rsidR="00134811" w:rsidRPr="00181F85" w:rsidRDefault="00705605" w:rsidP="00134811">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 </w:t>
      </w:r>
    </w:p>
    <w:p w:rsidR="00134811" w:rsidRPr="00254CD0" w:rsidRDefault="00705605" w:rsidP="00797D07">
      <w:pPr>
        <w:pStyle w:val="Overskrift2"/>
        <w:numPr>
          <w:ilvl w:val="1"/>
          <w:numId w:val="26"/>
        </w:numPr>
        <w:rPr>
          <w:lang w:val="da-DK"/>
        </w:rPr>
      </w:pPr>
      <w:bookmarkStart w:id="42" w:name="_Toc449614652"/>
      <w:r w:rsidRPr="00254CD0">
        <w:rPr>
          <w:lang w:val="da-DK"/>
        </w:rPr>
        <w:t>Indretning og drift</w:t>
      </w:r>
      <w:bookmarkEnd w:id="42"/>
    </w:p>
    <w:p w:rsidR="00134811" w:rsidRPr="00181F85" w:rsidRDefault="00705605" w:rsidP="00134811">
      <w:pPr>
        <w:tabs>
          <w:tab w:val="left" w:pos="-1134"/>
          <w:tab w:val="left" w:pos="0"/>
          <w:tab w:val="left" w:pos="1134"/>
          <w:tab w:val="left" w:pos="2266"/>
          <w:tab w:val="left" w:pos="3400"/>
          <w:tab w:val="left" w:pos="4534"/>
          <w:tab w:val="left" w:pos="5668"/>
          <w:tab w:val="left" w:pos="6802"/>
          <w:tab w:val="left" w:pos="7936"/>
        </w:tabs>
        <w:ind w:left="360"/>
        <w:rPr>
          <w:rFonts w:ascii="Verdana" w:hAnsi="Verdana"/>
          <w:sz w:val="20"/>
          <w:szCs w:val="20"/>
          <w:lang w:val="da-DK"/>
        </w:rPr>
      </w:pPr>
      <w:r w:rsidRPr="00181F85">
        <w:rPr>
          <w:rFonts w:ascii="Verdana" w:hAnsi="Verdana"/>
          <w:sz w:val="20"/>
          <w:szCs w:val="20"/>
          <w:u w:val="single"/>
          <w:lang w:val="da-DK"/>
        </w:rPr>
        <w:t xml:space="preserve"> </w:t>
      </w:r>
    </w:p>
    <w:p w:rsidR="00134811"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Der skal på virksomheden foreligge en driftsinstruktion, der beskriver, hvordan personalet skal forholde sig i forbindelse med modtagelse og sortering af affaldet og i tilfælde af uheld.</w:t>
      </w:r>
      <w:r w:rsidR="00531EB0" w:rsidRPr="00181F85">
        <w:rPr>
          <w:rFonts w:ascii="Verdana" w:hAnsi="Verdana"/>
          <w:sz w:val="20"/>
          <w:szCs w:val="20"/>
          <w:lang w:val="da-DK"/>
        </w:rPr>
        <w:t xml:space="preserve"> (jf. standardvilkår 3)</w:t>
      </w:r>
      <w:r w:rsidRPr="00181F85">
        <w:rPr>
          <w:rFonts w:ascii="Verdana" w:hAnsi="Verdana"/>
          <w:sz w:val="20"/>
          <w:szCs w:val="20"/>
          <w:lang w:val="da-DK"/>
        </w:rPr>
        <w:t xml:space="preserve"> </w:t>
      </w:r>
    </w:p>
    <w:p w:rsidR="00134811" w:rsidRPr="00181F85" w:rsidRDefault="00134811" w:rsidP="00134811">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134811" w:rsidRPr="00181F85" w:rsidRDefault="00134811"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Hele virksomheden skal være indhegnet og forsyne</w:t>
      </w:r>
      <w:r w:rsidR="00E004AD">
        <w:rPr>
          <w:rFonts w:ascii="Verdana" w:hAnsi="Verdana"/>
          <w:sz w:val="20"/>
          <w:szCs w:val="20"/>
          <w:lang w:val="da-DK"/>
        </w:rPr>
        <w:t xml:space="preserve">t med porte, som er aflåst uden </w:t>
      </w:r>
      <w:r w:rsidRPr="00181F85">
        <w:rPr>
          <w:rFonts w:ascii="Verdana" w:hAnsi="Verdana"/>
          <w:sz w:val="20"/>
          <w:szCs w:val="20"/>
          <w:lang w:val="da-DK"/>
        </w:rPr>
        <w:t>for åbningstiden.</w:t>
      </w:r>
    </w:p>
    <w:p w:rsidR="00134811" w:rsidRPr="00181F85" w:rsidRDefault="00134811" w:rsidP="00134811">
      <w:pPr>
        <w:pStyle w:val="Listeafsnit"/>
        <w:rPr>
          <w:rFonts w:ascii="Verdana" w:hAnsi="Verdana"/>
          <w:sz w:val="20"/>
          <w:szCs w:val="20"/>
          <w:lang w:val="da-DK"/>
        </w:rPr>
      </w:pPr>
    </w:p>
    <w:p w:rsidR="00134811" w:rsidRPr="00CB584F"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CB584F">
        <w:rPr>
          <w:rFonts w:ascii="Verdana" w:hAnsi="Verdana"/>
          <w:sz w:val="20"/>
          <w:szCs w:val="20"/>
          <w:lang w:val="da-DK"/>
        </w:rPr>
        <w:t>Der skal i pladsens åbningstid altid være mindst en person til stede til at foretage modtagekontrol og vejlede borgerne til korr</w:t>
      </w:r>
      <w:r w:rsidR="00CB584F" w:rsidRPr="00CB584F">
        <w:rPr>
          <w:rFonts w:ascii="Verdana" w:hAnsi="Verdana"/>
          <w:sz w:val="20"/>
          <w:szCs w:val="20"/>
          <w:lang w:val="da-DK"/>
        </w:rPr>
        <w:t>ekt aflevering. Dog kan genbrugsstationen i begrænsede perioder køres ubemandet, under forudsætning af, at der føres kontrol med brugerne</w:t>
      </w:r>
      <w:r w:rsidR="00CB584F">
        <w:rPr>
          <w:rFonts w:ascii="Verdana" w:hAnsi="Verdana"/>
          <w:sz w:val="20"/>
          <w:szCs w:val="20"/>
          <w:lang w:val="da-DK"/>
        </w:rPr>
        <w:t>s adgang til pladsen</w:t>
      </w:r>
      <w:r w:rsidR="00CB584F" w:rsidRPr="00CB584F">
        <w:rPr>
          <w:rFonts w:ascii="Verdana" w:hAnsi="Verdana"/>
          <w:sz w:val="20"/>
          <w:szCs w:val="20"/>
          <w:lang w:val="da-DK"/>
        </w:rPr>
        <w:t>.</w:t>
      </w:r>
      <w:r w:rsidR="0068201A" w:rsidRPr="00CB584F">
        <w:rPr>
          <w:rFonts w:ascii="Verdana" w:hAnsi="Verdana"/>
          <w:sz w:val="20"/>
          <w:szCs w:val="20"/>
          <w:lang w:val="da-DK"/>
        </w:rPr>
        <w:t xml:space="preserve"> </w:t>
      </w:r>
      <w:r w:rsidR="00591F42" w:rsidRPr="006F112E">
        <w:rPr>
          <w:rFonts w:ascii="Verdana" w:hAnsi="Verdana"/>
          <w:color w:val="000000" w:themeColor="text1"/>
          <w:sz w:val="20"/>
          <w:szCs w:val="20"/>
          <w:lang w:val="da-DK"/>
        </w:rPr>
        <w:t>I pladsens ubemandede åbningstider, kan der ikke afleveres farligt affald, elektronik, pap og småt brandbart</w:t>
      </w:r>
      <w:r w:rsidR="006F112E">
        <w:rPr>
          <w:color w:val="FF0000"/>
          <w:lang w:val="da-DK"/>
        </w:rPr>
        <w:t>.</w:t>
      </w:r>
    </w:p>
    <w:p w:rsidR="00134811" w:rsidRPr="00181F85" w:rsidRDefault="00134811" w:rsidP="00134811">
      <w:pPr>
        <w:pStyle w:val="Listeafsnit"/>
        <w:rPr>
          <w:rFonts w:ascii="Verdana" w:hAnsi="Verdana"/>
          <w:sz w:val="20"/>
          <w:szCs w:val="20"/>
          <w:lang w:val="da-DK"/>
        </w:rPr>
      </w:pPr>
    </w:p>
    <w:p w:rsidR="00B55AAF"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Alle affaldsområder, containere, båse og opsamlingsbeholdere, der er i brug, skal være tydeligt mærkede, således at det klart fremgår, hvor de forskellige affaldsfraktioner opbevares.</w:t>
      </w:r>
      <w:r w:rsidR="0068201A" w:rsidRPr="00181F85">
        <w:rPr>
          <w:rFonts w:ascii="Verdana" w:hAnsi="Verdana"/>
          <w:sz w:val="20"/>
          <w:szCs w:val="20"/>
          <w:lang w:val="da-DK"/>
        </w:rPr>
        <w:t xml:space="preserve"> (jf. standardvilkår 5) </w:t>
      </w:r>
      <w:r w:rsidRPr="00181F85">
        <w:rPr>
          <w:rFonts w:ascii="Verdana" w:hAnsi="Verdana"/>
          <w:sz w:val="20"/>
          <w:szCs w:val="20"/>
          <w:lang w:val="da-DK"/>
        </w:rPr>
        <w:t xml:space="preserve"> </w:t>
      </w:r>
    </w:p>
    <w:p w:rsidR="00B55AAF" w:rsidRPr="00181F85" w:rsidRDefault="00B55AAF" w:rsidP="00B55AAF">
      <w:pPr>
        <w:pStyle w:val="Listeafsnit"/>
        <w:rPr>
          <w:rFonts w:ascii="Verdana" w:hAnsi="Verdana"/>
          <w:sz w:val="20"/>
          <w:szCs w:val="20"/>
          <w:lang w:val="da-DK"/>
        </w:rPr>
      </w:pPr>
    </w:p>
    <w:p w:rsidR="00705605"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Virksomheden må kun modtage og opbevare de</w:t>
      </w:r>
      <w:r w:rsidR="00B55AAF" w:rsidRPr="00181F85">
        <w:rPr>
          <w:rFonts w:ascii="Verdana" w:hAnsi="Verdana"/>
          <w:sz w:val="20"/>
          <w:szCs w:val="20"/>
          <w:lang w:val="da-DK"/>
        </w:rPr>
        <w:t xml:space="preserve"> i tabel 1</w:t>
      </w:r>
      <w:r w:rsidRPr="00181F85">
        <w:rPr>
          <w:rFonts w:ascii="Verdana" w:hAnsi="Verdana"/>
          <w:sz w:val="20"/>
          <w:szCs w:val="20"/>
          <w:lang w:val="da-DK"/>
        </w:rPr>
        <w:t xml:space="preserve"> nævnte affaldsfraktioner</w:t>
      </w:r>
      <w:r w:rsidR="00B55AAF" w:rsidRPr="00181F85">
        <w:rPr>
          <w:rFonts w:ascii="Verdana" w:hAnsi="Verdana"/>
          <w:sz w:val="20"/>
          <w:szCs w:val="20"/>
          <w:lang w:val="da-DK"/>
        </w:rPr>
        <w:t>:</w:t>
      </w:r>
      <w:r w:rsidRPr="00181F85">
        <w:rPr>
          <w:rFonts w:ascii="Verdana" w:hAnsi="Verdana"/>
          <w:sz w:val="20"/>
          <w:szCs w:val="20"/>
          <w:lang w:val="da-DK"/>
        </w:rPr>
        <w:t xml:space="preserve"> </w:t>
      </w:r>
    </w:p>
    <w:p w:rsidR="00B55AAF" w:rsidRPr="00181F85" w:rsidRDefault="00B55AAF" w:rsidP="00B55AAF">
      <w:pPr>
        <w:pStyle w:val="Listeafsnit"/>
        <w:rPr>
          <w:rFonts w:ascii="Verdana" w:hAnsi="Verdana"/>
          <w:sz w:val="20"/>
          <w:szCs w:val="20"/>
          <w:lang w:val="da-DK"/>
        </w:rPr>
      </w:pPr>
    </w:p>
    <w:p w:rsidR="00B55AAF" w:rsidRDefault="00B55AAF" w:rsidP="00B55AAF">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b/>
          <w:sz w:val="20"/>
          <w:szCs w:val="20"/>
          <w:lang w:val="da-DK"/>
        </w:rPr>
      </w:pPr>
      <w:r w:rsidRPr="00181F85">
        <w:rPr>
          <w:rFonts w:ascii="Verdana" w:hAnsi="Verdana"/>
          <w:b/>
          <w:sz w:val="20"/>
          <w:szCs w:val="20"/>
          <w:lang w:val="da-DK"/>
        </w:rPr>
        <w:t>Tabel 1</w:t>
      </w:r>
    </w:p>
    <w:tbl>
      <w:tblPr>
        <w:tblW w:w="8380" w:type="dxa"/>
        <w:tblInd w:w="55" w:type="dxa"/>
        <w:tblCellMar>
          <w:left w:w="70" w:type="dxa"/>
          <w:right w:w="70" w:type="dxa"/>
        </w:tblCellMar>
        <w:tblLook w:val="04A0" w:firstRow="1" w:lastRow="0" w:firstColumn="1" w:lastColumn="0" w:noHBand="0" w:noVBand="1"/>
      </w:tblPr>
      <w:tblGrid>
        <w:gridCol w:w="1732"/>
        <w:gridCol w:w="1714"/>
        <w:gridCol w:w="1540"/>
        <w:gridCol w:w="1720"/>
        <w:gridCol w:w="1979"/>
      </w:tblGrid>
      <w:tr w:rsidR="00115D1A" w:rsidRPr="005B0B45" w:rsidTr="00115D1A">
        <w:trPr>
          <w:trHeight w:val="690"/>
        </w:trPr>
        <w:tc>
          <w:tcPr>
            <w:tcW w:w="1840" w:type="dxa"/>
            <w:tcBorders>
              <w:top w:val="single" w:sz="8" w:space="0" w:color="000000"/>
              <w:left w:val="single" w:sz="8" w:space="0" w:color="000000"/>
              <w:bottom w:val="single" w:sz="8" w:space="0" w:color="000000"/>
              <w:right w:val="single" w:sz="8" w:space="0" w:color="000000"/>
            </w:tcBorders>
            <w:vAlign w:val="center"/>
            <w:hideMark/>
          </w:tcPr>
          <w:p w:rsidR="00115D1A" w:rsidRPr="002176BC" w:rsidRDefault="00115D1A">
            <w:pPr>
              <w:jc w:val="center"/>
              <w:rPr>
                <w:rFonts w:ascii="Verdana" w:hAnsi="Verdana" w:cs="Tahoma"/>
                <w:b/>
                <w:bCs/>
                <w:color w:val="000000"/>
                <w:sz w:val="20"/>
                <w:szCs w:val="20"/>
                <w:lang w:val="da-DK"/>
              </w:rPr>
            </w:pPr>
            <w:r w:rsidRPr="002176BC">
              <w:rPr>
                <w:rFonts w:ascii="Verdana" w:hAnsi="Verdana" w:cs="Tahoma"/>
                <w:b/>
                <w:bCs/>
                <w:color w:val="000000"/>
                <w:sz w:val="20"/>
                <w:szCs w:val="20"/>
                <w:lang w:val="da-DK"/>
              </w:rPr>
              <w:t>Affaldsart(er) eller -fraktion(er)</w:t>
            </w:r>
          </w:p>
        </w:tc>
        <w:tc>
          <w:tcPr>
            <w:tcW w:w="1520" w:type="dxa"/>
            <w:tcBorders>
              <w:top w:val="single" w:sz="8" w:space="0" w:color="000000"/>
              <w:left w:val="nil"/>
              <w:bottom w:val="single" w:sz="8" w:space="0" w:color="000000"/>
              <w:right w:val="single" w:sz="8" w:space="0" w:color="000000"/>
            </w:tcBorders>
            <w:vAlign w:val="center"/>
            <w:hideMark/>
          </w:tcPr>
          <w:p w:rsidR="00115D1A" w:rsidRPr="002176BC" w:rsidRDefault="00115D1A">
            <w:pPr>
              <w:jc w:val="center"/>
              <w:rPr>
                <w:rFonts w:ascii="Verdana" w:hAnsi="Verdana" w:cs="Tahoma"/>
                <w:b/>
                <w:bCs/>
                <w:color w:val="000000"/>
                <w:sz w:val="20"/>
                <w:szCs w:val="20"/>
                <w:lang w:val="da-DK"/>
              </w:rPr>
            </w:pPr>
            <w:r w:rsidRPr="002176BC">
              <w:rPr>
                <w:rFonts w:ascii="Verdana" w:hAnsi="Verdana" w:cs="Tahoma"/>
                <w:b/>
                <w:bCs/>
                <w:color w:val="000000"/>
                <w:sz w:val="20"/>
                <w:szCs w:val="20"/>
                <w:lang w:val="da-DK"/>
              </w:rPr>
              <w:t>EAK-kode(r) / anden identifikation</w:t>
            </w:r>
            <w:r w:rsidRPr="002176BC">
              <w:rPr>
                <w:rFonts w:ascii="Verdana" w:hAnsi="Verdana" w:cs="Tahoma"/>
                <w:color w:val="000000"/>
                <w:sz w:val="20"/>
                <w:szCs w:val="20"/>
                <w:lang w:val="da-DK"/>
              </w:rPr>
              <w:t> </w:t>
            </w:r>
          </w:p>
        </w:tc>
        <w:tc>
          <w:tcPr>
            <w:tcW w:w="1540" w:type="dxa"/>
            <w:tcBorders>
              <w:top w:val="single" w:sz="8" w:space="0" w:color="000000"/>
              <w:left w:val="nil"/>
              <w:bottom w:val="single" w:sz="8" w:space="0" w:color="000000"/>
              <w:right w:val="nil"/>
            </w:tcBorders>
            <w:vAlign w:val="center"/>
            <w:hideMark/>
          </w:tcPr>
          <w:p w:rsidR="00115D1A" w:rsidRPr="002176BC" w:rsidRDefault="00115D1A">
            <w:pPr>
              <w:jc w:val="center"/>
              <w:rPr>
                <w:rFonts w:ascii="Verdana" w:hAnsi="Verdana" w:cs="Tahoma"/>
                <w:b/>
                <w:bCs/>
                <w:color w:val="000000"/>
                <w:sz w:val="20"/>
                <w:szCs w:val="20"/>
              </w:rPr>
            </w:pPr>
            <w:r w:rsidRPr="002176BC">
              <w:rPr>
                <w:rFonts w:ascii="Verdana" w:hAnsi="Verdana" w:cs="Tahoma"/>
                <w:b/>
                <w:bCs/>
                <w:color w:val="000000"/>
                <w:sz w:val="20"/>
                <w:szCs w:val="20"/>
              </w:rPr>
              <w:t>Forventet årlig mængde (tons)</w:t>
            </w:r>
          </w:p>
        </w:tc>
        <w:tc>
          <w:tcPr>
            <w:tcW w:w="1720" w:type="dxa"/>
            <w:tcBorders>
              <w:top w:val="single" w:sz="8" w:space="0" w:color="auto"/>
              <w:left w:val="single" w:sz="8" w:space="0" w:color="auto"/>
              <w:bottom w:val="single" w:sz="8" w:space="0" w:color="auto"/>
              <w:right w:val="nil"/>
            </w:tcBorders>
            <w:vAlign w:val="center"/>
            <w:hideMark/>
          </w:tcPr>
          <w:p w:rsidR="00115D1A" w:rsidRPr="002176BC" w:rsidRDefault="00115D1A">
            <w:pPr>
              <w:jc w:val="center"/>
              <w:rPr>
                <w:rFonts w:ascii="Verdana" w:hAnsi="Verdana" w:cs="Tahoma"/>
                <w:b/>
                <w:bCs/>
                <w:color w:val="000000"/>
                <w:sz w:val="20"/>
                <w:szCs w:val="20"/>
                <w:lang w:val="da-DK"/>
              </w:rPr>
            </w:pPr>
            <w:r w:rsidRPr="002176BC">
              <w:rPr>
                <w:rFonts w:ascii="Verdana" w:hAnsi="Verdana" w:cs="Tahoma"/>
                <w:b/>
                <w:bCs/>
                <w:color w:val="000000"/>
                <w:sz w:val="20"/>
                <w:szCs w:val="20"/>
                <w:lang w:val="da-DK"/>
              </w:rPr>
              <w:t>Forventet  maksimalt oplag i tons</w:t>
            </w:r>
          </w:p>
        </w:tc>
        <w:tc>
          <w:tcPr>
            <w:tcW w:w="1760" w:type="dxa"/>
            <w:tcBorders>
              <w:top w:val="single" w:sz="8" w:space="0" w:color="auto"/>
              <w:left w:val="single" w:sz="8" w:space="0" w:color="auto"/>
              <w:bottom w:val="single" w:sz="8" w:space="0" w:color="auto"/>
              <w:right w:val="single" w:sz="8" w:space="0" w:color="auto"/>
            </w:tcBorders>
            <w:vAlign w:val="center"/>
            <w:hideMark/>
          </w:tcPr>
          <w:p w:rsidR="00115D1A" w:rsidRPr="002176BC" w:rsidRDefault="00115D1A">
            <w:pPr>
              <w:jc w:val="center"/>
              <w:rPr>
                <w:rFonts w:ascii="Verdana" w:hAnsi="Verdana" w:cs="Tahoma"/>
                <w:b/>
                <w:bCs/>
                <w:color w:val="000000"/>
                <w:sz w:val="20"/>
                <w:szCs w:val="20"/>
                <w:lang w:val="da-DK"/>
              </w:rPr>
            </w:pPr>
            <w:r w:rsidRPr="002176BC">
              <w:rPr>
                <w:rFonts w:ascii="Verdana" w:hAnsi="Verdana" w:cs="Tahoma"/>
                <w:b/>
                <w:bCs/>
                <w:color w:val="000000"/>
                <w:sz w:val="20"/>
                <w:szCs w:val="20"/>
                <w:lang w:val="da-DK"/>
              </w:rPr>
              <w:t>Oplagringsmåde og -sted jf. pkt 14</w:t>
            </w: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Imprægneret træ</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15 01 03</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115D1A" w:rsidP="00362F01">
            <w:pPr>
              <w:jc w:val="center"/>
              <w:rPr>
                <w:rFonts w:ascii="Verdana" w:hAnsi="Verdana"/>
                <w:color w:val="000000"/>
                <w:sz w:val="20"/>
                <w:szCs w:val="20"/>
              </w:rPr>
            </w:pPr>
            <w:r w:rsidRPr="002176BC">
              <w:rPr>
                <w:rFonts w:ascii="Verdana" w:hAnsi="Verdana"/>
                <w:color w:val="000000"/>
                <w:sz w:val="20"/>
                <w:szCs w:val="20"/>
              </w:rPr>
              <w:t>4</w:t>
            </w:r>
            <w:r w:rsidR="00362F01">
              <w:rPr>
                <w:rFonts w:ascii="Verdana" w:hAnsi="Verdana"/>
                <w:color w:val="000000"/>
                <w:sz w:val="20"/>
                <w:szCs w:val="20"/>
              </w:rPr>
              <w:t>00</w:t>
            </w:r>
            <w:r w:rsidRPr="002176BC">
              <w:rPr>
                <w:rFonts w:ascii="Verdana" w:hAnsi="Verdana"/>
                <w:color w:val="000000"/>
                <w:sz w:val="20"/>
                <w:szCs w:val="20"/>
              </w:rPr>
              <w:t>-</w:t>
            </w:r>
            <w:r w:rsidR="00362F01">
              <w:rPr>
                <w:rFonts w:ascii="Verdana" w:hAnsi="Verdana"/>
                <w:color w:val="000000"/>
                <w:sz w:val="20"/>
                <w:szCs w:val="20"/>
              </w:rPr>
              <w:t>450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6</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36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17 02 03</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1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20 01 37</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Rent træ</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15 01 03</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115D1A" w:rsidP="00362F01">
            <w:pPr>
              <w:jc w:val="center"/>
              <w:rPr>
                <w:rFonts w:ascii="Verdana" w:hAnsi="Verdana"/>
                <w:color w:val="000000"/>
                <w:sz w:val="20"/>
                <w:szCs w:val="20"/>
              </w:rPr>
            </w:pPr>
            <w:r w:rsidRPr="002176BC">
              <w:rPr>
                <w:rFonts w:ascii="Verdana" w:hAnsi="Verdana"/>
                <w:color w:val="000000"/>
                <w:sz w:val="20"/>
                <w:szCs w:val="20"/>
              </w:rPr>
              <w:t>150</w:t>
            </w:r>
            <w:r w:rsidR="00362F01">
              <w:rPr>
                <w:rFonts w:ascii="Verdana" w:hAnsi="Verdana"/>
                <w:color w:val="000000"/>
                <w:sz w:val="20"/>
                <w:szCs w:val="20"/>
              </w:rPr>
              <w:t>0</w:t>
            </w:r>
            <w:r w:rsidRPr="002176BC">
              <w:rPr>
                <w:rFonts w:ascii="Verdana" w:hAnsi="Verdana"/>
                <w:color w:val="000000"/>
                <w:sz w:val="20"/>
                <w:szCs w:val="20"/>
              </w:rPr>
              <w:t>-</w:t>
            </w:r>
            <w:r w:rsidR="00362F01">
              <w:rPr>
                <w:rFonts w:ascii="Verdana" w:hAnsi="Verdana"/>
                <w:color w:val="000000"/>
                <w:sz w:val="20"/>
                <w:szCs w:val="20"/>
              </w:rPr>
              <w:t>1600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24</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36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 </w:t>
            </w:r>
          </w:p>
        </w:tc>
      </w:tr>
      <w:tr w:rsidR="00115D1A" w:rsidRPr="002176BC" w:rsidTr="00115D1A">
        <w:trPr>
          <w:trHeight w:val="289"/>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17 02 01</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30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20 01 38</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Træstammer</w:t>
            </w:r>
          </w:p>
        </w:tc>
        <w:tc>
          <w:tcPr>
            <w:tcW w:w="1520" w:type="dxa"/>
            <w:tcBorders>
              <w:top w:val="single" w:sz="8" w:space="0" w:color="000000"/>
              <w:left w:val="nil"/>
              <w:bottom w:val="single" w:sz="4" w:space="0" w:color="auto"/>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w:t>
            </w:r>
          </w:p>
        </w:tc>
        <w:tc>
          <w:tcPr>
            <w:tcW w:w="1760" w:type="dxa"/>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30 m</w:t>
            </w:r>
            <w:r w:rsidRPr="00DA51A6">
              <w:rPr>
                <w:rFonts w:ascii="Verdana" w:hAnsi="Verdana" w:cs="Calibri"/>
                <w:color w:val="000000"/>
                <w:sz w:val="20"/>
                <w:szCs w:val="20"/>
                <w:vertAlign w:val="superscript"/>
              </w:rPr>
              <w:t xml:space="preserve">3 </w:t>
            </w:r>
            <w:r w:rsidRPr="002176BC">
              <w:rPr>
                <w:rFonts w:ascii="Verdana" w:hAnsi="Verdana" w:cs="Calibri"/>
                <w:color w:val="000000"/>
                <w:sz w:val="20"/>
                <w:szCs w:val="20"/>
              </w:rPr>
              <w:t>container</w:t>
            </w:r>
          </w:p>
        </w:tc>
      </w:tr>
      <w:tr w:rsidR="00115D1A" w:rsidRPr="002176BC"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lastRenderedPageBreak/>
              <w:t>Polstrede møbler</w:t>
            </w:r>
          </w:p>
        </w:tc>
        <w:tc>
          <w:tcPr>
            <w:tcW w:w="1520" w:type="dxa"/>
            <w:tcBorders>
              <w:top w:val="single" w:sz="8" w:space="0" w:color="000000"/>
              <w:left w:val="nil"/>
              <w:bottom w:val="single" w:sz="4" w:space="0" w:color="auto"/>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w:t>
            </w:r>
          </w:p>
        </w:tc>
        <w:tc>
          <w:tcPr>
            <w:tcW w:w="1760" w:type="dxa"/>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36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Jern</w:t>
            </w:r>
          </w:p>
        </w:tc>
        <w:tc>
          <w:tcPr>
            <w:tcW w:w="1520" w:type="dxa"/>
            <w:tcBorders>
              <w:top w:val="single" w:sz="4" w:space="0" w:color="auto"/>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15 01 04</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1.000 – 1.100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18</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36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17 04 01</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17 04 07</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20 01 38</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Deponi</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17 01 06</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100 - 200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10</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36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 - komprimator</w:t>
            </w:r>
          </w:p>
        </w:tc>
      </w:tr>
      <w:tr w:rsidR="00115D1A" w:rsidRPr="002176BC" w:rsidTr="00115D1A">
        <w:trPr>
          <w:trHeight w:val="289"/>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17 06</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30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20 01 99</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Mineraluld</w:t>
            </w:r>
          </w:p>
        </w:tc>
        <w:tc>
          <w:tcPr>
            <w:tcW w:w="1520" w:type="dxa"/>
            <w:tcBorders>
              <w:top w:val="single" w:sz="8" w:space="0" w:color="000000"/>
              <w:left w:val="nil"/>
              <w:bottom w:val="single" w:sz="4" w:space="0" w:color="auto"/>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w:t>
            </w:r>
          </w:p>
        </w:tc>
        <w:tc>
          <w:tcPr>
            <w:tcW w:w="1760" w:type="dxa"/>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22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komprimator</w:t>
            </w: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Pap</w:t>
            </w:r>
          </w:p>
        </w:tc>
        <w:tc>
          <w:tcPr>
            <w:tcW w:w="1520" w:type="dxa"/>
            <w:tcBorders>
              <w:top w:val="single" w:sz="4" w:space="0" w:color="auto"/>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15 01 01</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362F01">
            <w:pPr>
              <w:jc w:val="center"/>
              <w:rPr>
                <w:rFonts w:ascii="Verdana" w:hAnsi="Verdana"/>
                <w:color w:val="000000"/>
                <w:sz w:val="20"/>
                <w:szCs w:val="20"/>
              </w:rPr>
            </w:pPr>
            <w:r>
              <w:rPr>
                <w:rFonts w:ascii="Verdana" w:hAnsi="Verdana"/>
                <w:color w:val="000000"/>
                <w:sz w:val="20"/>
                <w:szCs w:val="20"/>
              </w:rPr>
              <w:t>500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3</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22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komprimator</w:t>
            </w: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20 01 01</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Papir</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15 01 01</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115D1A" w:rsidP="00362F01">
            <w:pPr>
              <w:jc w:val="center"/>
              <w:rPr>
                <w:rFonts w:ascii="Verdana" w:hAnsi="Verdana"/>
                <w:color w:val="000000"/>
                <w:sz w:val="20"/>
                <w:szCs w:val="20"/>
              </w:rPr>
            </w:pPr>
            <w:r w:rsidRPr="002176BC">
              <w:rPr>
                <w:rFonts w:ascii="Verdana" w:hAnsi="Verdana"/>
                <w:color w:val="000000"/>
                <w:sz w:val="20"/>
                <w:szCs w:val="20"/>
              </w:rPr>
              <w:t>1</w:t>
            </w:r>
            <w:r w:rsidR="00362F01">
              <w:rPr>
                <w:rFonts w:ascii="Verdana" w:hAnsi="Verdana"/>
                <w:color w:val="000000"/>
                <w:sz w:val="20"/>
                <w:szCs w:val="20"/>
              </w:rPr>
              <w:t>4</w:t>
            </w:r>
            <w:r w:rsidRPr="002176BC">
              <w:rPr>
                <w:rFonts w:ascii="Verdana" w:hAnsi="Verdana"/>
                <w:color w:val="000000"/>
                <w:sz w:val="20"/>
                <w:szCs w:val="20"/>
              </w:rPr>
              <w:t>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3</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22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20 01 01</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Flasker</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15 01 07</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400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4</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14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20 01 02</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495"/>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Fladt glas</w:t>
            </w: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540" w:type="dxa"/>
            <w:tcBorders>
              <w:top w:val="nil"/>
              <w:left w:val="nil"/>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720" w:type="dxa"/>
            <w:tcBorders>
              <w:top w:val="nil"/>
              <w:left w:val="single" w:sz="8" w:space="0" w:color="auto"/>
              <w:bottom w:val="single" w:sz="8" w:space="0" w:color="auto"/>
              <w:right w:val="nil"/>
            </w:tcBorders>
            <w:noWrap/>
            <w:vAlign w:val="center"/>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w:t>
            </w:r>
          </w:p>
        </w:tc>
        <w:tc>
          <w:tcPr>
            <w:tcW w:w="1760" w:type="dxa"/>
            <w:tcBorders>
              <w:top w:val="nil"/>
              <w:left w:val="single" w:sz="8" w:space="0" w:color="auto"/>
              <w:bottom w:val="single" w:sz="8" w:space="0" w:color="auto"/>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11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495"/>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Rent beton</w:t>
            </w: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01 01 / 17 01 03</w:t>
            </w:r>
          </w:p>
        </w:tc>
        <w:tc>
          <w:tcPr>
            <w:tcW w:w="1540" w:type="dxa"/>
            <w:tcBorders>
              <w:top w:val="nil"/>
              <w:left w:val="nil"/>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3.500</w:t>
            </w:r>
          </w:p>
        </w:tc>
        <w:tc>
          <w:tcPr>
            <w:tcW w:w="1720" w:type="dxa"/>
            <w:tcBorders>
              <w:top w:val="nil"/>
              <w:left w:val="single" w:sz="8" w:space="0" w:color="auto"/>
              <w:bottom w:val="single" w:sz="8" w:space="0" w:color="auto"/>
              <w:right w:val="nil"/>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11</w:t>
            </w:r>
          </w:p>
        </w:tc>
        <w:tc>
          <w:tcPr>
            <w:tcW w:w="1760" w:type="dxa"/>
            <w:tcBorders>
              <w:top w:val="nil"/>
              <w:left w:val="single" w:sz="8" w:space="0" w:color="auto"/>
              <w:bottom w:val="single" w:sz="8" w:space="0" w:color="auto"/>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11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Blandet beton</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01 01 / 17 01 03</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900-1250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20</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11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17 01 07</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Gips</w:t>
            </w:r>
          </w:p>
        </w:tc>
        <w:tc>
          <w:tcPr>
            <w:tcW w:w="1520" w:type="dxa"/>
            <w:tcBorders>
              <w:top w:val="single" w:sz="8" w:space="0" w:color="000000"/>
              <w:left w:val="nil"/>
              <w:bottom w:val="single" w:sz="4" w:space="0" w:color="auto"/>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w:t>
            </w:r>
          </w:p>
        </w:tc>
        <w:tc>
          <w:tcPr>
            <w:tcW w:w="1760" w:type="dxa"/>
            <w:tcBorders>
              <w:top w:val="single" w:sz="8" w:space="0" w:color="000000"/>
              <w:left w:val="nil"/>
              <w:bottom w:val="single" w:sz="4" w:space="0" w:color="auto"/>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30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Hele mursten</w:t>
            </w:r>
          </w:p>
        </w:tc>
        <w:tc>
          <w:tcPr>
            <w:tcW w:w="1520" w:type="dxa"/>
            <w:tcBorders>
              <w:top w:val="single" w:sz="8" w:space="0" w:color="000000"/>
              <w:left w:val="nil"/>
              <w:bottom w:val="single" w:sz="4" w:space="0" w:color="auto"/>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w:t>
            </w:r>
          </w:p>
        </w:tc>
        <w:tc>
          <w:tcPr>
            <w:tcW w:w="1760" w:type="dxa"/>
            <w:tcBorders>
              <w:top w:val="single" w:sz="8" w:space="0" w:color="000000"/>
              <w:left w:val="nil"/>
              <w:bottom w:val="single" w:sz="4" w:space="0" w:color="auto"/>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11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40"/>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Sanitet mørtel</w:t>
            </w:r>
          </w:p>
        </w:tc>
        <w:tc>
          <w:tcPr>
            <w:tcW w:w="1520" w:type="dxa"/>
            <w:tcBorders>
              <w:top w:val="single" w:sz="4" w:space="0" w:color="auto"/>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540" w:type="dxa"/>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w:t>
            </w:r>
          </w:p>
        </w:tc>
        <w:tc>
          <w:tcPr>
            <w:tcW w:w="1720" w:type="dxa"/>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w:t>
            </w:r>
          </w:p>
        </w:tc>
        <w:tc>
          <w:tcPr>
            <w:tcW w:w="1760" w:type="dxa"/>
            <w:tcBorders>
              <w:top w:val="single" w:sz="4" w:space="0" w:color="auto"/>
              <w:left w:val="nil"/>
              <w:bottom w:val="nil"/>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11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Asbest</w:t>
            </w:r>
          </w:p>
        </w:tc>
        <w:tc>
          <w:tcPr>
            <w:tcW w:w="1520" w:type="dxa"/>
            <w:tcBorders>
              <w:top w:val="single" w:sz="4" w:space="0" w:color="auto"/>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17 06 05</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362F01">
            <w:pPr>
              <w:jc w:val="center"/>
              <w:rPr>
                <w:rFonts w:ascii="Verdana" w:hAnsi="Verdana"/>
                <w:color w:val="000000"/>
                <w:sz w:val="20"/>
                <w:szCs w:val="20"/>
              </w:rPr>
            </w:pPr>
            <w:r>
              <w:rPr>
                <w:rFonts w:ascii="Verdana" w:hAnsi="Verdana"/>
                <w:color w:val="000000"/>
                <w:sz w:val="20"/>
                <w:szCs w:val="20"/>
              </w:rPr>
              <w:t>250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8</w:t>
            </w:r>
          </w:p>
        </w:tc>
        <w:tc>
          <w:tcPr>
            <w:tcW w:w="1760" w:type="dxa"/>
            <w:tcBorders>
              <w:top w:val="single" w:sz="4" w:space="0" w:color="auto"/>
              <w:left w:val="nil"/>
              <w:bottom w:val="nil"/>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 </w:t>
            </w:r>
          </w:p>
        </w:tc>
      </w:tr>
      <w:tr w:rsidR="00115D1A" w:rsidRPr="002176BC" w:rsidTr="00115D1A">
        <w:trPr>
          <w:trHeight w:val="49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17 06 06</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1760" w:type="dxa"/>
            <w:tcBorders>
              <w:top w:val="nil"/>
              <w:left w:val="nil"/>
              <w:bottom w:val="single" w:sz="8" w:space="0" w:color="auto"/>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22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Hårde hvidevarer</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20 01 23</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280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4</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22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20 01 35</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20 01 36</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Småt brændbart</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15 01 01 / 15 01 09</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3 – 4.000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18</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22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komprimator</w:t>
            </w: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17 02 01</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17 02 03</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20 03 01</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5B0B45"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Farligt affald-</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16 01 07 / 16 01 15</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362F01">
            <w:pPr>
              <w:jc w:val="center"/>
              <w:rPr>
                <w:rFonts w:ascii="Verdana" w:hAnsi="Verdana"/>
                <w:color w:val="000000"/>
                <w:sz w:val="20"/>
                <w:szCs w:val="20"/>
              </w:rPr>
            </w:pPr>
            <w:r>
              <w:rPr>
                <w:rFonts w:ascii="Verdana" w:hAnsi="Verdana"/>
                <w:color w:val="000000"/>
                <w:sz w:val="20"/>
                <w:szCs w:val="20"/>
              </w:rPr>
              <w:t>17</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4</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lang w:val="da-DK"/>
              </w:rPr>
            </w:pPr>
            <w:r w:rsidRPr="002176BC">
              <w:rPr>
                <w:rFonts w:ascii="Verdana" w:hAnsi="Verdana" w:cs="Calibri"/>
                <w:color w:val="000000"/>
                <w:sz w:val="20"/>
                <w:szCs w:val="20"/>
                <w:lang w:val="da-DK"/>
              </w:rPr>
              <w:t>200 liters plastfade  Metal bure (trykluftsflasker) (Farligt affald - hus)</w:t>
            </w: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lang w:val="da-DK"/>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16 04</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16 05</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10 07</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09 / 20 01 19</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26 / 20 01 34</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5B0B45" w:rsidTr="00115D1A">
        <w:trPr>
          <w:trHeight w:val="975"/>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Lysstofrør og lavenergipærer</w:t>
            </w: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20 01 21</w:t>
            </w:r>
          </w:p>
        </w:tc>
        <w:tc>
          <w:tcPr>
            <w:tcW w:w="1540" w:type="dxa"/>
            <w:tcBorders>
              <w:top w:val="nil"/>
              <w:left w:val="nil"/>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5</w:t>
            </w:r>
          </w:p>
        </w:tc>
        <w:tc>
          <w:tcPr>
            <w:tcW w:w="1720" w:type="dxa"/>
            <w:tcBorders>
              <w:top w:val="nil"/>
              <w:left w:val="single" w:sz="8" w:space="0" w:color="auto"/>
              <w:bottom w:val="single" w:sz="8" w:space="0" w:color="auto"/>
              <w:right w:val="nil"/>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0,2</w:t>
            </w:r>
          </w:p>
        </w:tc>
        <w:tc>
          <w:tcPr>
            <w:tcW w:w="1760" w:type="dxa"/>
            <w:tcBorders>
              <w:top w:val="nil"/>
              <w:left w:val="single" w:sz="8" w:space="0" w:color="auto"/>
              <w:bottom w:val="single" w:sz="8" w:space="0" w:color="auto"/>
              <w:right w:val="single" w:sz="8" w:space="0" w:color="auto"/>
            </w:tcBorders>
            <w:vAlign w:val="bottom"/>
            <w:hideMark/>
          </w:tcPr>
          <w:p w:rsidR="00115D1A" w:rsidRPr="002176BC" w:rsidRDefault="00115D1A">
            <w:pPr>
              <w:rPr>
                <w:rFonts w:ascii="Verdana" w:hAnsi="Verdana" w:cs="Calibri"/>
                <w:color w:val="000000"/>
                <w:sz w:val="20"/>
                <w:szCs w:val="20"/>
                <w:lang w:val="da-DK"/>
              </w:rPr>
            </w:pPr>
            <w:r w:rsidRPr="002176BC">
              <w:rPr>
                <w:rFonts w:ascii="Verdana" w:hAnsi="Verdana" w:cs="Calibri"/>
                <w:color w:val="000000"/>
                <w:sz w:val="20"/>
                <w:szCs w:val="20"/>
                <w:lang w:val="da-DK"/>
              </w:rPr>
              <w:t>200 liters metalkasse (farligt affald hus)</w:t>
            </w: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Elektronikskrot (WEEE-ordning)</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20 01 35</w:t>
            </w:r>
          </w:p>
        </w:tc>
        <w:tc>
          <w:tcPr>
            <w:tcW w:w="1540" w:type="dxa"/>
            <w:vMerge w:val="restart"/>
            <w:tcBorders>
              <w:top w:val="nil"/>
              <w:left w:val="single" w:sz="8" w:space="0" w:color="000000"/>
              <w:bottom w:val="single" w:sz="8" w:space="0" w:color="000000"/>
              <w:right w:val="single" w:sz="8" w:space="0" w:color="auto"/>
            </w:tcBorders>
            <w:noWrap/>
            <w:vAlign w:val="center"/>
            <w:hideMark/>
          </w:tcPr>
          <w:p w:rsidR="00115D1A" w:rsidRPr="002176BC" w:rsidRDefault="00362F01">
            <w:pPr>
              <w:jc w:val="center"/>
              <w:rPr>
                <w:rFonts w:ascii="Verdana" w:hAnsi="Verdana"/>
                <w:color w:val="000000"/>
                <w:sz w:val="20"/>
                <w:szCs w:val="20"/>
              </w:rPr>
            </w:pPr>
            <w:r>
              <w:rPr>
                <w:rFonts w:ascii="Verdana" w:hAnsi="Verdana"/>
                <w:color w:val="000000"/>
                <w:sz w:val="20"/>
                <w:szCs w:val="20"/>
              </w:rPr>
              <w:t>100</w:t>
            </w:r>
          </w:p>
        </w:tc>
        <w:tc>
          <w:tcPr>
            <w:tcW w:w="1720" w:type="dxa"/>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3,5</w:t>
            </w:r>
          </w:p>
        </w:tc>
        <w:tc>
          <w:tcPr>
            <w:tcW w:w="1760" w:type="dxa"/>
            <w:tcBorders>
              <w:top w:val="nil"/>
              <w:left w:val="single" w:sz="8" w:space="0" w:color="auto"/>
              <w:bottom w:val="nil"/>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 </w:t>
            </w: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20 01 36</w:t>
            </w:r>
          </w:p>
        </w:tc>
        <w:tc>
          <w:tcPr>
            <w:tcW w:w="0" w:type="auto"/>
            <w:vMerge/>
            <w:tcBorders>
              <w:top w:val="nil"/>
              <w:left w:val="single" w:sz="8" w:space="0" w:color="000000"/>
              <w:bottom w:val="single" w:sz="8" w:space="0" w:color="000000"/>
              <w:right w:val="single" w:sz="8" w:space="0" w:color="auto"/>
            </w:tcBorders>
            <w:vAlign w:val="center"/>
            <w:hideMark/>
          </w:tcPr>
          <w:p w:rsidR="00115D1A" w:rsidRPr="002176BC" w:rsidRDefault="00115D1A">
            <w:pPr>
              <w:rPr>
                <w:rFonts w:ascii="Verdana" w:hAnsi="Verdana"/>
                <w:color w:val="000000"/>
                <w:sz w:val="20"/>
                <w:szCs w:val="20"/>
              </w:rPr>
            </w:pPr>
          </w:p>
        </w:tc>
        <w:tc>
          <w:tcPr>
            <w:tcW w:w="1720" w:type="dxa"/>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1,2</w:t>
            </w:r>
          </w:p>
        </w:tc>
        <w:tc>
          <w:tcPr>
            <w:tcW w:w="1760" w:type="dxa"/>
            <w:tcBorders>
              <w:top w:val="nil"/>
              <w:left w:val="single" w:sz="8" w:space="0" w:color="auto"/>
              <w:bottom w:val="nil"/>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2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trådbure</w:t>
            </w: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Tøj</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20 01 10</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 </w:t>
            </w:r>
          </w:p>
        </w:tc>
        <w:tc>
          <w:tcPr>
            <w:tcW w:w="1720" w:type="dxa"/>
            <w:tcBorders>
              <w:top w:val="single" w:sz="8" w:space="0" w:color="auto"/>
              <w:left w:val="single" w:sz="8" w:space="0" w:color="auto"/>
              <w:bottom w:val="nil"/>
              <w:right w:val="nil"/>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 </w:t>
            </w:r>
          </w:p>
        </w:tc>
        <w:tc>
          <w:tcPr>
            <w:tcW w:w="1760" w:type="dxa"/>
            <w:tcBorders>
              <w:top w:val="single" w:sz="8" w:space="0" w:color="auto"/>
              <w:left w:val="single" w:sz="8" w:space="0" w:color="auto"/>
              <w:bottom w:val="nil"/>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w:t>
            </w: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20 01 11</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1720" w:type="dxa"/>
            <w:tcBorders>
              <w:top w:val="nil"/>
              <w:left w:val="single" w:sz="8" w:space="0" w:color="auto"/>
              <w:bottom w:val="single" w:sz="8" w:space="0" w:color="auto"/>
              <w:right w:val="nil"/>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 </w:t>
            </w:r>
          </w:p>
        </w:tc>
        <w:tc>
          <w:tcPr>
            <w:tcW w:w="1760" w:type="dxa"/>
            <w:tcBorders>
              <w:top w:val="nil"/>
              <w:left w:val="single" w:sz="8" w:space="0" w:color="auto"/>
              <w:bottom w:val="single" w:sz="8" w:space="0" w:color="auto"/>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 </w:t>
            </w:r>
          </w:p>
        </w:tc>
      </w:tr>
      <w:tr w:rsidR="00115D1A" w:rsidRPr="002176BC" w:rsidTr="00115D1A">
        <w:trPr>
          <w:trHeight w:val="495"/>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lang w:val="da-DK"/>
              </w:rPr>
            </w:pPr>
            <w:r w:rsidRPr="002176BC">
              <w:rPr>
                <w:rFonts w:ascii="Verdana" w:hAnsi="Verdana" w:cs="Tahoma"/>
                <w:color w:val="000000"/>
                <w:sz w:val="20"/>
                <w:szCs w:val="20"/>
                <w:lang w:val="da-DK"/>
              </w:rPr>
              <w:lastRenderedPageBreak/>
              <w:t>Dæk og dæk med fælge</w:t>
            </w: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16 01 03</w:t>
            </w:r>
          </w:p>
        </w:tc>
        <w:tc>
          <w:tcPr>
            <w:tcW w:w="1540" w:type="dxa"/>
            <w:tcBorders>
              <w:top w:val="nil"/>
              <w:left w:val="nil"/>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90 - 110</w:t>
            </w:r>
          </w:p>
        </w:tc>
        <w:tc>
          <w:tcPr>
            <w:tcW w:w="1720" w:type="dxa"/>
            <w:tcBorders>
              <w:top w:val="nil"/>
              <w:left w:val="single" w:sz="8" w:space="0" w:color="auto"/>
              <w:bottom w:val="nil"/>
              <w:right w:val="nil"/>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4,5</w:t>
            </w:r>
          </w:p>
        </w:tc>
        <w:tc>
          <w:tcPr>
            <w:tcW w:w="1760" w:type="dxa"/>
            <w:tcBorders>
              <w:top w:val="nil"/>
              <w:left w:val="single" w:sz="8" w:space="0" w:color="auto"/>
              <w:bottom w:val="nil"/>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36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Plast</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15 01 02</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362F01">
            <w:pPr>
              <w:jc w:val="center"/>
              <w:rPr>
                <w:rFonts w:ascii="Verdana" w:hAnsi="Verdana"/>
                <w:color w:val="000000"/>
                <w:sz w:val="20"/>
                <w:szCs w:val="20"/>
              </w:rPr>
            </w:pPr>
            <w:r>
              <w:rPr>
                <w:rFonts w:ascii="Verdana" w:hAnsi="Verdana"/>
                <w:color w:val="000000"/>
                <w:sz w:val="20"/>
                <w:szCs w:val="20"/>
              </w:rPr>
              <w:t>55</w:t>
            </w:r>
          </w:p>
        </w:tc>
        <w:tc>
          <w:tcPr>
            <w:tcW w:w="1720" w:type="dxa"/>
            <w:vMerge w:val="restart"/>
            <w:tcBorders>
              <w:top w:val="single" w:sz="8" w:space="0" w:color="auto"/>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6,5</w:t>
            </w:r>
          </w:p>
        </w:tc>
        <w:tc>
          <w:tcPr>
            <w:tcW w:w="1760" w:type="dxa"/>
            <w:vMerge w:val="restart"/>
            <w:tcBorders>
              <w:top w:val="single" w:sz="8" w:space="0" w:color="auto"/>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36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17 02 03</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20 01 03</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20 01 39</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40"/>
        </w:trPr>
        <w:tc>
          <w:tcPr>
            <w:tcW w:w="1840" w:type="dxa"/>
            <w:vMerge w:val="restart"/>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Vinduesrammer</w:t>
            </w:r>
          </w:p>
        </w:tc>
        <w:tc>
          <w:tcPr>
            <w:tcW w:w="1520" w:type="dxa"/>
            <w:tcBorders>
              <w:top w:val="nil"/>
              <w:left w:val="nil"/>
              <w:bottom w:val="nil"/>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17 02 02</w:t>
            </w:r>
          </w:p>
        </w:tc>
        <w:tc>
          <w:tcPr>
            <w:tcW w:w="1540" w:type="dxa"/>
            <w:vMerge w:val="restart"/>
            <w:tcBorders>
              <w:top w:val="nil"/>
              <w:left w:val="single" w:sz="8" w:space="0" w:color="000000"/>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200</w:t>
            </w:r>
          </w:p>
        </w:tc>
        <w:tc>
          <w:tcPr>
            <w:tcW w:w="1720" w:type="dxa"/>
            <w:vMerge w:val="restart"/>
            <w:tcBorders>
              <w:top w:val="nil"/>
              <w:left w:val="single" w:sz="8" w:space="0" w:color="auto"/>
              <w:bottom w:val="single" w:sz="8" w:space="0" w:color="000000"/>
              <w:right w:val="single" w:sz="8" w:space="0" w:color="auto"/>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1,5</w:t>
            </w:r>
          </w:p>
        </w:tc>
        <w:tc>
          <w:tcPr>
            <w:tcW w:w="1760" w:type="dxa"/>
            <w:vMerge w:val="restart"/>
            <w:tcBorders>
              <w:top w:val="nil"/>
              <w:left w:val="single" w:sz="8" w:space="0" w:color="auto"/>
              <w:bottom w:val="single" w:sz="8" w:space="0" w:color="000000"/>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36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255"/>
        </w:trPr>
        <w:tc>
          <w:tcPr>
            <w:tcW w:w="0" w:type="auto"/>
            <w:vMerge/>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20 01 02</w:t>
            </w:r>
          </w:p>
        </w:tc>
        <w:tc>
          <w:tcPr>
            <w:tcW w:w="0" w:type="auto"/>
            <w:vMerge/>
            <w:tcBorders>
              <w:top w:val="nil"/>
              <w:left w:val="single" w:sz="8" w:space="0" w:color="000000"/>
              <w:bottom w:val="single" w:sz="8" w:space="0" w:color="000000"/>
              <w:right w:val="nil"/>
            </w:tcBorders>
            <w:vAlign w:val="center"/>
            <w:hideMark/>
          </w:tcPr>
          <w:p w:rsidR="00115D1A" w:rsidRPr="002176BC" w:rsidRDefault="00115D1A">
            <w:pPr>
              <w:rPr>
                <w:rFonts w:ascii="Verdana" w:hAnsi="Verdana"/>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c>
          <w:tcPr>
            <w:tcW w:w="0" w:type="auto"/>
            <w:vMerge/>
            <w:tcBorders>
              <w:top w:val="nil"/>
              <w:left w:val="single" w:sz="8" w:space="0" w:color="auto"/>
              <w:bottom w:val="single" w:sz="8" w:space="0" w:color="000000"/>
              <w:right w:val="single" w:sz="8" w:space="0" w:color="auto"/>
            </w:tcBorders>
            <w:vAlign w:val="center"/>
            <w:hideMark/>
          </w:tcPr>
          <w:p w:rsidR="00115D1A" w:rsidRPr="002176BC" w:rsidRDefault="00115D1A">
            <w:pPr>
              <w:rPr>
                <w:rFonts w:ascii="Verdana" w:hAnsi="Verdana" w:cs="Calibri"/>
                <w:color w:val="000000"/>
                <w:sz w:val="20"/>
                <w:szCs w:val="20"/>
              </w:rPr>
            </w:pPr>
          </w:p>
        </w:tc>
      </w:tr>
      <w:tr w:rsidR="00115D1A" w:rsidRPr="002176BC" w:rsidTr="00115D1A">
        <w:trPr>
          <w:trHeight w:val="255"/>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Have og park affald</w:t>
            </w: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20 02 01</w:t>
            </w:r>
          </w:p>
        </w:tc>
        <w:tc>
          <w:tcPr>
            <w:tcW w:w="1540" w:type="dxa"/>
            <w:tcBorders>
              <w:top w:val="nil"/>
              <w:left w:val="nil"/>
              <w:bottom w:val="single" w:sz="8" w:space="0" w:color="000000"/>
              <w:right w:val="nil"/>
            </w:tcBorders>
            <w:vAlign w:val="center"/>
            <w:hideMark/>
          </w:tcPr>
          <w:p w:rsidR="00115D1A" w:rsidRPr="002176BC" w:rsidRDefault="00362F01">
            <w:pPr>
              <w:jc w:val="center"/>
              <w:rPr>
                <w:rFonts w:ascii="Verdana" w:hAnsi="Verdana"/>
                <w:color w:val="000000"/>
                <w:sz w:val="20"/>
                <w:szCs w:val="20"/>
              </w:rPr>
            </w:pPr>
            <w:r>
              <w:rPr>
                <w:rFonts w:ascii="Verdana" w:hAnsi="Verdana"/>
                <w:color w:val="000000"/>
                <w:sz w:val="20"/>
                <w:szCs w:val="20"/>
              </w:rPr>
              <w:t>6200</w:t>
            </w:r>
          </w:p>
        </w:tc>
        <w:tc>
          <w:tcPr>
            <w:tcW w:w="1720" w:type="dxa"/>
            <w:tcBorders>
              <w:top w:val="nil"/>
              <w:left w:val="single" w:sz="8" w:space="0" w:color="auto"/>
              <w:bottom w:val="single" w:sz="8" w:space="0" w:color="auto"/>
              <w:right w:val="nil"/>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75</w:t>
            </w:r>
          </w:p>
        </w:tc>
        <w:tc>
          <w:tcPr>
            <w:tcW w:w="1760" w:type="dxa"/>
            <w:tcBorders>
              <w:top w:val="nil"/>
              <w:left w:val="single" w:sz="8" w:space="0" w:color="auto"/>
              <w:bottom w:val="single" w:sz="8" w:space="0" w:color="auto"/>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Grengård</w:t>
            </w:r>
          </w:p>
        </w:tc>
      </w:tr>
      <w:tr w:rsidR="00115D1A" w:rsidRPr="002176BC" w:rsidTr="00115D1A">
        <w:trPr>
          <w:trHeight w:val="495"/>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Rent jord</w:t>
            </w: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20 02 02</w:t>
            </w:r>
          </w:p>
        </w:tc>
        <w:tc>
          <w:tcPr>
            <w:tcW w:w="1540" w:type="dxa"/>
            <w:tcBorders>
              <w:top w:val="nil"/>
              <w:left w:val="nil"/>
              <w:bottom w:val="single" w:sz="8" w:space="0" w:color="000000"/>
              <w:right w:val="nil"/>
            </w:tcBorders>
            <w:vAlign w:val="center"/>
            <w:hideMark/>
          </w:tcPr>
          <w:p w:rsidR="00115D1A" w:rsidRPr="002176BC" w:rsidRDefault="00362F01">
            <w:pPr>
              <w:jc w:val="center"/>
              <w:rPr>
                <w:rFonts w:ascii="Verdana" w:hAnsi="Verdana"/>
                <w:color w:val="000000"/>
                <w:sz w:val="20"/>
                <w:szCs w:val="20"/>
              </w:rPr>
            </w:pPr>
            <w:r>
              <w:rPr>
                <w:rFonts w:ascii="Verdana" w:hAnsi="Verdana"/>
                <w:color w:val="000000"/>
                <w:sz w:val="20"/>
                <w:szCs w:val="20"/>
              </w:rPr>
              <w:t>6200</w:t>
            </w:r>
          </w:p>
        </w:tc>
        <w:tc>
          <w:tcPr>
            <w:tcW w:w="1720" w:type="dxa"/>
            <w:tcBorders>
              <w:top w:val="nil"/>
              <w:left w:val="single" w:sz="8" w:space="0" w:color="auto"/>
              <w:bottom w:val="nil"/>
              <w:right w:val="nil"/>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25</w:t>
            </w:r>
          </w:p>
        </w:tc>
        <w:tc>
          <w:tcPr>
            <w:tcW w:w="1760" w:type="dxa"/>
            <w:tcBorders>
              <w:top w:val="nil"/>
              <w:left w:val="single" w:sz="8" w:space="0" w:color="auto"/>
              <w:bottom w:val="nil"/>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11 m</w:t>
            </w:r>
            <w:r w:rsidRPr="00DA51A6">
              <w:rPr>
                <w:rFonts w:ascii="Verdana" w:hAnsi="Verdana" w:cs="Calibri"/>
                <w:color w:val="000000"/>
                <w:sz w:val="20"/>
                <w:szCs w:val="20"/>
                <w:vertAlign w:val="superscript"/>
              </w:rPr>
              <w:t>3</w:t>
            </w:r>
            <w:r w:rsidRPr="002176BC">
              <w:rPr>
                <w:rFonts w:ascii="Verdana" w:hAnsi="Verdana" w:cs="Calibri"/>
                <w:color w:val="000000"/>
                <w:sz w:val="20"/>
                <w:szCs w:val="20"/>
              </w:rPr>
              <w:t xml:space="preserve"> container</w:t>
            </w:r>
          </w:p>
        </w:tc>
      </w:tr>
      <w:tr w:rsidR="00115D1A" w:rsidRPr="002176BC" w:rsidTr="00115D1A">
        <w:trPr>
          <w:trHeight w:val="495"/>
        </w:trPr>
        <w:tc>
          <w:tcPr>
            <w:tcW w:w="1840" w:type="dxa"/>
            <w:tcBorders>
              <w:top w:val="nil"/>
              <w:left w:val="single" w:sz="8" w:space="0" w:color="000000"/>
              <w:bottom w:val="single" w:sz="8" w:space="0" w:color="000000"/>
              <w:right w:val="single" w:sz="8" w:space="0" w:color="000000"/>
            </w:tcBorders>
            <w:vAlign w:val="center"/>
            <w:hideMark/>
          </w:tcPr>
          <w:p w:rsidR="00115D1A" w:rsidRPr="002176BC" w:rsidRDefault="00115D1A">
            <w:pPr>
              <w:rPr>
                <w:rFonts w:ascii="Verdana" w:hAnsi="Verdana" w:cs="Tahoma"/>
                <w:color w:val="000000"/>
                <w:sz w:val="20"/>
                <w:szCs w:val="20"/>
              </w:rPr>
            </w:pPr>
            <w:r w:rsidRPr="002176BC">
              <w:rPr>
                <w:rFonts w:ascii="Verdana" w:hAnsi="Verdana" w:cs="Tahoma"/>
                <w:color w:val="000000"/>
                <w:sz w:val="20"/>
                <w:szCs w:val="20"/>
              </w:rPr>
              <w:t>Asfalt</w:t>
            </w:r>
          </w:p>
        </w:tc>
        <w:tc>
          <w:tcPr>
            <w:tcW w:w="1520" w:type="dxa"/>
            <w:tcBorders>
              <w:top w:val="nil"/>
              <w:left w:val="nil"/>
              <w:bottom w:val="single" w:sz="8" w:space="0" w:color="000000"/>
              <w:right w:val="single" w:sz="8" w:space="0" w:color="000000"/>
            </w:tcBorders>
            <w:vAlign w:val="center"/>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17 03 01</w:t>
            </w:r>
          </w:p>
        </w:tc>
        <w:tc>
          <w:tcPr>
            <w:tcW w:w="1540" w:type="dxa"/>
            <w:tcBorders>
              <w:top w:val="nil"/>
              <w:left w:val="nil"/>
              <w:bottom w:val="single" w:sz="8" w:space="0" w:color="000000"/>
              <w:right w:val="nil"/>
            </w:tcBorders>
            <w:vAlign w:val="center"/>
            <w:hideMark/>
          </w:tcPr>
          <w:p w:rsidR="00115D1A" w:rsidRPr="002176BC" w:rsidRDefault="00115D1A">
            <w:pPr>
              <w:jc w:val="center"/>
              <w:rPr>
                <w:rFonts w:ascii="Verdana" w:hAnsi="Verdana"/>
                <w:color w:val="000000"/>
                <w:sz w:val="20"/>
                <w:szCs w:val="20"/>
              </w:rPr>
            </w:pPr>
            <w:r w:rsidRPr="002176BC">
              <w:rPr>
                <w:rFonts w:ascii="Verdana" w:hAnsi="Verdana"/>
                <w:color w:val="000000"/>
                <w:sz w:val="20"/>
                <w:szCs w:val="20"/>
              </w:rPr>
              <w:t>65</w:t>
            </w:r>
          </w:p>
        </w:tc>
        <w:tc>
          <w:tcPr>
            <w:tcW w:w="1720" w:type="dxa"/>
            <w:tcBorders>
              <w:top w:val="single" w:sz="8" w:space="0" w:color="auto"/>
              <w:left w:val="single" w:sz="8" w:space="0" w:color="auto"/>
              <w:bottom w:val="single" w:sz="8" w:space="0" w:color="auto"/>
              <w:right w:val="nil"/>
            </w:tcBorders>
            <w:noWrap/>
            <w:vAlign w:val="bottom"/>
            <w:hideMark/>
          </w:tcPr>
          <w:p w:rsidR="00115D1A" w:rsidRPr="002176BC" w:rsidRDefault="00115D1A">
            <w:pPr>
              <w:jc w:val="center"/>
              <w:rPr>
                <w:rFonts w:ascii="Verdana" w:hAnsi="Verdana" w:cs="Calibri"/>
                <w:color w:val="000000"/>
                <w:sz w:val="20"/>
                <w:szCs w:val="20"/>
              </w:rPr>
            </w:pPr>
            <w:r w:rsidRPr="002176BC">
              <w:rPr>
                <w:rFonts w:ascii="Verdana" w:hAnsi="Verdana" w:cs="Calibri"/>
                <w:color w:val="000000"/>
                <w:sz w:val="20"/>
                <w:szCs w:val="20"/>
              </w:rPr>
              <w:t>10</w:t>
            </w:r>
          </w:p>
        </w:tc>
        <w:tc>
          <w:tcPr>
            <w:tcW w:w="1760" w:type="dxa"/>
            <w:tcBorders>
              <w:top w:val="single" w:sz="8" w:space="0" w:color="auto"/>
              <w:left w:val="single" w:sz="8" w:space="0" w:color="auto"/>
              <w:bottom w:val="single" w:sz="8" w:space="0" w:color="auto"/>
              <w:right w:val="single" w:sz="8" w:space="0" w:color="auto"/>
            </w:tcBorders>
            <w:vAlign w:val="bottom"/>
            <w:hideMark/>
          </w:tcPr>
          <w:p w:rsidR="00115D1A" w:rsidRPr="002176BC" w:rsidRDefault="00115D1A">
            <w:pPr>
              <w:rPr>
                <w:rFonts w:ascii="Verdana" w:hAnsi="Verdana" w:cs="Calibri"/>
                <w:color w:val="000000"/>
                <w:sz w:val="20"/>
                <w:szCs w:val="20"/>
              </w:rPr>
            </w:pPr>
            <w:r w:rsidRPr="002176BC">
              <w:rPr>
                <w:rFonts w:ascii="Verdana" w:hAnsi="Verdana" w:cs="Calibri"/>
                <w:color w:val="000000"/>
                <w:sz w:val="20"/>
                <w:szCs w:val="20"/>
              </w:rPr>
              <w:t>11 m</w:t>
            </w:r>
            <w:r w:rsidRPr="00DA51A6">
              <w:rPr>
                <w:rFonts w:ascii="Verdana" w:hAnsi="Verdana" w:cs="Calibri"/>
                <w:color w:val="000000"/>
                <w:sz w:val="20"/>
                <w:szCs w:val="20"/>
                <w:vertAlign w:val="superscript"/>
              </w:rPr>
              <w:t xml:space="preserve">3 </w:t>
            </w:r>
            <w:r w:rsidRPr="002176BC">
              <w:rPr>
                <w:rFonts w:ascii="Verdana" w:hAnsi="Verdana" w:cs="Calibri"/>
                <w:color w:val="000000"/>
                <w:sz w:val="20"/>
                <w:szCs w:val="20"/>
              </w:rPr>
              <w:t>container</w:t>
            </w:r>
          </w:p>
        </w:tc>
      </w:tr>
    </w:tbl>
    <w:p w:rsidR="00115D1A" w:rsidRPr="00181F85" w:rsidRDefault="00115D1A" w:rsidP="00B55AAF">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b/>
          <w:sz w:val="20"/>
          <w:szCs w:val="20"/>
          <w:lang w:val="da-DK"/>
        </w:rPr>
      </w:pPr>
    </w:p>
    <w:p w:rsidR="00B55AAF" w:rsidRPr="00181F85" w:rsidRDefault="00B55AAF" w:rsidP="00B55AAF">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B55AAF"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Affaldet skal sorteres så hurtigt som muligt, dog senest inden ophør af næstfølgende arbejdsdag, og må kun opbevares i de dertil beregnede affaldsområder, containere, båse eller beholdere samt for farligt affald i de dertil indrettede faciliteter.</w:t>
      </w:r>
      <w:r w:rsidR="0068201A" w:rsidRPr="00181F85">
        <w:rPr>
          <w:rFonts w:ascii="Verdana" w:hAnsi="Verdana"/>
          <w:sz w:val="20"/>
          <w:szCs w:val="20"/>
          <w:lang w:val="da-DK"/>
        </w:rPr>
        <w:t xml:space="preserve"> (jf. standardvilkår 7)</w:t>
      </w:r>
    </w:p>
    <w:p w:rsidR="00B55AAF" w:rsidRPr="00181F85" w:rsidRDefault="0068201A" w:rsidP="00B55AAF">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 </w:t>
      </w:r>
      <w:r w:rsidR="00705605" w:rsidRPr="00181F85">
        <w:rPr>
          <w:rFonts w:ascii="Verdana" w:hAnsi="Verdana"/>
          <w:sz w:val="20"/>
          <w:szCs w:val="20"/>
          <w:lang w:val="da-DK"/>
        </w:rPr>
        <w:t xml:space="preserve"> </w:t>
      </w:r>
    </w:p>
    <w:p w:rsidR="00B55AAF"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Hvis virksomheden modtager affald, der ikke er omfattet af virksomhedens miljøgodkendelse, og som det ikke umiddelbart er muligt at henvise til en anden affaldsmodtager, skal affaldet placeres i et særskilt oplagsområde. Virksomheden skal herefter hurtigst muligt kontakte tilsynsmyndigheden og orientere om affaldet.</w:t>
      </w:r>
      <w:r w:rsidR="0068201A" w:rsidRPr="00181F85">
        <w:rPr>
          <w:rFonts w:ascii="Verdana" w:hAnsi="Verdana"/>
          <w:sz w:val="20"/>
          <w:szCs w:val="20"/>
          <w:lang w:val="da-DK"/>
        </w:rPr>
        <w:t xml:space="preserve"> (jf. standardvilkår 8) </w:t>
      </w:r>
      <w:r w:rsidRPr="00181F85">
        <w:rPr>
          <w:rFonts w:ascii="Verdana" w:hAnsi="Verdana"/>
          <w:sz w:val="20"/>
          <w:szCs w:val="20"/>
          <w:lang w:val="da-DK"/>
        </w:rPr>
        <w:t xml:space="preserve"> </w:t>
      </w:r>
    </w:p>
    <w:p w:rsidR="00B55AAF" w:rsidRPr="00181F85" w:rsidRDefault="00B55AAF" w:rsidP="00B55AAF">
      <w:pPr>
        <w:pStyle w:val="Listeafsnit"/>
        <w:rPr>
          <w:rFonts w:ascii="Verdana" w:hAnsi="Verdana"/>
          <w:sz w:val="20"/>
          <w:szCs w:val="20"/>
          <w:u w:val="single"/>
          <w:lang w:val="da-DK"/>
        </w:rPr>
      </w:pPr>
    </w:p>
    <w:p w:rsidR="0068201A" w:rsidRPr="00797D07" w:rsidRDefault="00705605" w:rsidP="00797D07">
      <w:pPr>
        <w:pStyle w:val="Overskrift2"/>
        <w:numPr>
          <w:ilvl w:val="1"/>
          <w:numId w:val="26"/>
        </w:numPr>
        <w:rPr>
          <w:lang w:val="da-DK"/>
        </w:rPr>
      </w:pPr>
      <w:bookmarkStart w:id="43" w:name="_Toc449614653"/>
      <w:r w:rsidRPr="00797D07">
        <w:rPr>
          <w:lang w:val="da-DK"/>
        </w:rPr>
        <w:t>Farligt affald</w:t>
      </w:r>
      <w:bookmarkEnd w:id="43"/>
    </w:p>
    <w:p w:rsidR="00705605" w:rsidRPr="00181F85" w:rsidRDefault="00705605" w:rsidP="00134811">
      <w:p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 </w:t>
      </w:r>
    </w:p>
    <w:p w:rsidR="00705605" w:rsidRPr="00181F85" w:rsidRDefault="00705605" w:rsidP="00134811">
      <w:p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Ved farligt affald i </w:t>
      </w:r>
      <w:r w:rsidRPr="00A870E3">
        <w:rPr>
          <w:rFonts w:ascii="Verdana" w:hAnsi="Verdana"/>
          <w:sz w:val="20"/>
          <w:szCs w:val="20"/>
          <w:lang w:val="da-DK"/>
        </w:rPr>
        <w:t xml:space="preserve">vilkår </w:t>
      </w:r>
      <w:r w:rsidR="00A870E3" w:rsidRPr="00A870E3">
        <w:rPr>
          <w:rFonts w:ascii="Verdana" w:hAnsi="Verdana"/>
          <w:sz w:val="20"/>
          <w:szCs w:val="20"/>
          <w:lang w:val="da-DK"/>
        </w:rPr>
        <w:t>9, 10, 17 og 19</w:t>
      </w:r>
      <w:r w:rsidRPr="00181F85">
        <w:rPr>
          <w:rFonts w:ascii="Verdana" w:hAnsi="Verdana"/>
          <w:sz w:val="20"/>
          <w:szCs w:val="20"/>
          <w:lang w:val="da-DK"/>
        </w:rPr>
        <w:t xml:space="preserve"> medregnes ikke akkumulatorer, imprægneret træ, batterier, lysstofrør og sparepærer, elektronikaffald, kølemøbler og asbestholdige materialer. </w:t>
      </w:r>
    </w:p>
    <w:p w:rsidR="00705605" w:rsidRPr="00181F85" w:rsidRDefault="00705605" w:rsidP="00134811">
      <w:p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705605" w:rsidRPr="00181F85" w:rsidRDefault="00705605" w:rsidP="00B55AAF">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Virksomheden må højst modtage 300 t</w:t>
      </w:r>
      <w:r w:rsidR="0068201A" w:rsidRPr="00181F85">
        <w:rPr>
          <w:rFonts w:ascii="Verdana" w:hAnsi="Verdana"/>
          <w:sz w:val="20"/>
          <w:szCs w:val="20"/>
          <w:lang w:val="da-DK"/>
        </w:rPr>
        <w:t>on</w:t>
      </w:r>
      <w:r w:rsidRPr="00181F85">
        <w:rPr>
          <w:rFonts w:ascii="Verdana" w:hAnsi="Verdana"/>
          <w:sz w:val="20"/>
          <w:szCs w:val="20"/>
          <w:lang w:val="da-DK"/>
        </w:rPr>
        <w:t xml:space="preserve"> farligt affald/år.</w:t>
      </w:r>
      <w:r w:rsidR="0068201A" w:rsidRPr="00181F85">
        <w:rPr>
          <w:rFonts w:ascii="Verdana" w:hAnsi="Verdana"/>
          <w:sz w:val="20"/>
          <w:szCs w:val="20"/>
          <w:lang w:val="da-DK"/>
        </w:rPr>
        <w:t xml:space="preserve"> (jf. standardvilkår 9) </w:t>
      </w:r>
      <w:r w:rsidRPr="00181F85">
        <w:rPr>
          <w:rFonts w:ascii="Verdana" w:hAnsi="Verdana"/>
          <w:sz w:val="20"/>
          <w:szCs w:val="20"/>
          <w:lang w:val="da-DK"/>
        </w:rPr>
        <w:t xml:space="preserve"> </w:t>
      </w:r>
    </w:p>
    <w:p w:rsidR="00B55AAF" w:rsidRPr="00181F85" w:rsidRDefault="00B55AAF" w:rsidP="00B55AAF">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B55AAF" w:rsidRPr="00181F85" w:rsidRDefault="00B55AAF"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Der må maksimalt opbevares 5 tons farligt affald, og kun under forudsætning af, at der er plads i den aflåselige olie- og kemikaliebygning. Hvis der modtages mere farligt affald, end genbrugspladsen har kapacitet til, skal affaldet straks videretransporteres til anden godkendt modtager.</w:t>
      </w:r>
    </w:p>
    <w:p w:rsidR="00B55AAF" w:rsidRPr="00181F85" w:rsidRDefault="00B55AAF" w:rsidP="00B55AAF">
      <w:pPr>
        <w:pStyle w:val="Listeafsnit"/>
        <w:rPr>
          <w:rFonts w:ascii="Verdana" w:hAnsi="Verdana"/>
          <w:sz w:val="20"/>
          <w:szCs w:val="20"/>
          <w:lang w:val="da-DK"/>
        </w:rPr>
      </w:pPr>
    </w:p>
    <w:p w:rsidR="00B55AAF"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Det farlige affald skal opbevares uden for publikums direkte adgangsmulighed.</w:t>
      </w:r>
      <w:r w:rsidR="0068201A" w:rsidRPr="00181F85">
        <w:rPr>
          <w:rFonts w:ascii="Verdana" w:hAnsi="Verdana"/>
          <w:sz w:val="20"/>
          <w:szCs w:val="20"/>
          <w:lang w:val="da-DK"/>
        </w:rPr>
        <w:t xml:space="preserve"> (jf. standardvilkår 10) </w:t>
      </w:r>
      <w:r w:rsidRPr="00181F85">
        <w:rPr>
          <w:rFonts w:ascii="Verdana" w:hAnsi="Verdana"/>
          <w:sz w:val="20"/>
          <w:szCs w:val="20"/>
          <w:lang w:val="da-DK"/>
        </w:rPr>
        <w:t xml:space="preserve"> </w:t>
      </w:r>
    </w:p>
    <w:p w:rsidR="00B55AAF" w:rsidRPr="00181F85" w:rsidRDefault="00B55AAF" w:rsidP="00B55AAF">
      <w:pPr>
        <w:pStyle w:val="Listeafsnit"/>
        <w:rPr>
          <w:rFonts w:ascii="Verdana" w:hAnsi="Verdana"/>
          <w:sz w:val="20"/>
          <w:szCs w:val="20"/>
          <w:lang w:val="da-DK"/>
        </w:rPr>
      </w:pPr>
    </w:p>
    <w:p w:rsidR="00B55AAF"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Virksomheden må ikke sammenblande farligt affald, jf. bekendtgørelse om affald. Olieaffald, der ikke indeholder PCB, må dog sammenblandes. </w:t>
      </w:r>
      <w:r w:rsidR="0068201A" w:rsidRPr="00181F85">
        <w:rPr>
          <w:rFonts w:ascii="Verdana" w:hAnsi="Verdana"/>
          <w:sz w:val="20"/>
          <w:szCs w:val="20"/>
          <w:lang w:val="da-DK"/>
        </w:rPr>
        <w:t>(jf. standardvilkår 11)</w:t>
      </w:r>
    </w:p>
    <w:p w:rsidR="00B55AAF" w:rsidRPr="00181F85" w:rsidRDefault="00B55AAF" w:rsidP="00B55AAF">
      <w:pPr>
        <w:pStyle w:val="Listeafsnit"/>
        <w:rPr>
          <w:rFonts w:ascii="Verdana" w:hAnsi="Verdana"/>
          <w:sz w:val="20"/>
          <w:szCs w:val="20"/>
          <w:lang w:val="da-DK"/>
        </w:rPr>
      </w:pPr>
    </w:p>
    <w:p w:rsidR="00B55AAF"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Hvis der konstateres eller er mistanke om risiko for lækager fra emballager, skal emballagen eller emballagens indhold straks fyldes over i en ny emballage, der er egnet til den pågældende affaldsfraktion. </w:t>
      </w:r>
      <w:r w:rsidR="0068201A" w:rsidRPr="00181F85">
        <w:rPr>
          <w:rFonts w:ascii="Verdana" w:hAnsi="Verdana"/>
          <w:sz w:val="20"/>
          <w:szCs w:val="20"/>
          <w:lang w:val="da-DK"/>
        </w:rPr>
        <w:t>(jf. standardvilkår 12)</w:t>
      </w:r>
    </w:p>
    <w:p w:rsidR="00B55AAF" w:rsidRPr="00181F85" w:rsidRDefault="00B55AAF" w:rsidP="00B55AAF">
      <w:pPr>
        <w:pStyle w:val="Listeafsnit"/>
        <w:rPr>
          <w:rFonts w:ascii="Verdana" w:hAnsi="Verdana"/>
          <w:sz w:val="20"/>
          <w:szCs w:val="20"/>
          <w:lang w:val="da-DK"/>
        </w:rPr>
      </w:pPr>
    </w:p>
    <w:p w:rsidR="00B55AAF"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Olieaffald skal opbevares i tætte, lukkede beholdere, der er placeret under tag og beskyttet mod vejrlig, eller i en specialcontainer. Oplagspladsen skal have en tæt belægning og være indrettet således, at spild kan holdes inden for et afgrænset område og uden mulighed for afløb til jord, grundvand, overfladevand eller kloak. Området skal kunne rumme indholdet af den største beholder i området. Omhældning af olieaffaldet må kun finde sted på denne oplagsplads eller i specialcontaineren. </w:t>
      </w:r>
      <w:r w:rsidR="0068201A" w:rsidRPr="00181F85">
        <w:rPr>
          <w:rFonts w:ascii="Verdana" w:hAnsi="Verdana"/>
          <w:sz w:val="20"/>
          <w:szCs w:val="20"/>
          <w:lang w:val="da-DK"/>
        </w:rPr>
        <w:t>(jf. standardvilkår 13)</w:t>
      </w:r>
    </w:p>
    <w:p w:rsidR="00B55AAF" w:rsidRPr="00181F85" w:rsidRDefault="00B55AAF" w:rsidP="00B55AAF">
      <w:pPr>
        <w:pStyle w:val="Listeafsnit"/>
        <w:rPr>
          <w:rFonts w:ascii="Verdana" w:hAnsi="Verdana"/>
          <w:sz w:val="20"/>
          <w:szCs w:val="20"/>
          <w:lang w:val="da-DK"/>
        </w:rPr>
      </w:pPr>
    </w:p>
    <w:p w:rsidR="00B55AAF"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lastRenderedPageBreak/>
        <w:t>Kviksølvholdige lyskilder skal håndteres forsigtigt og opbevares i materiel, der beskytter mod beskadigelse. Andet kviksølvholdigt affald skal opbevares i lukkede emballager.</w:t>
      </w:r>
      <w:r w:rsidR="0068201A" w:rsidRPr="00181F85">
        <w:rPr>
          <w:rFonts w:ascii="Verdana" w:hAnsi="Verdana"/>
          <w:sz w:val="20"/>
          <w:szCs w:val="20"/>
          <w:lang w:val="da-DK"/>
        </w:rPr>
        <w:t xml:space="preserve"> (jf. standardvilkår 14) </w:t>
      </w:r>
      <w:r w:rsidRPr="00181F85">
        <w:rPr>
          <w:rFonts w:ascii="Verdana" w:hAnsi="Verdana"/>
          <w:sz w:val="20"/>
          <w:szCs w:val="20"/>
          <w:lang w:val="da-DK"/>
        </w:rPr>
        <w:t xml:space="preserve"> </w:t>
      </w:r>
    </w:p>
    <w:p w:rsidR="00B55AAF" w:rsidRPr="00181F85" w:rsidRDefault="00B55AAF" w:rsidP="00B55AAF">
      <w:pPr>
        <w:pStyle w:val="Listeafsnit"/>
        <w:rPr>
          <w:rFonts w:ascii="Verdana" w:hAnsi="Verdana"/>
          <w:sz w:val="20"/>
          <w:szCs w:val="20"/>
          <w:lang w:val="da-DK"/>
        </w:rPr>
      </w:pPr>
    </w:p>
    <w:p w:rsidR="00B55AAF"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Akkumulatorer og batterier skal opbevares i tætte syrefaste beholdere med overdækning eller under tag. Alternativt kan akkumulatorer og batterier opbevares i specialcontainere til farligt affald. </w:t>
      </w:r>
      <w:r w:rsidR="0068201A" w:rsidRPr="00181F85">
        <w:rPr>
          <w:rFonts w:ascii="Verdana" w:hAnsi="Verdana"/>
          <w:sz w:val="20"/>
          <w:szCs w:val="20"/>
          <w:lang w:val="da-DK"/>
        </w:rPr>
        <w:t>(jf. standardvilkår 15)</w:t>
      </w:r>
    </w:p>
    <w:p w:rsidR="00B55AAF" w:rsidRPr="00181F85" w:rsidRDefault="00B55AAF" w:rsidP="00B55AAF">
      <w:pPr>
        <w:pStyle w:val="Listeafsnit"/>
        <w:rPr>
          <w:rFonts w:ascii="Verdana" w:hAnsi="Verdana"/>
          <w:sz w:val="20"/>
          <w:szCs w:val="20"/>
          <w:lang w:val="da-DK"/>
        </w:rPr>
      </w:pPr>
    </w:p>
    <w:p w:rsidR="00B55AAF" w:rsidRPr="000E1B56" w:rsidRDefault="00705605" w:rsidP="000E1B56">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Farligt affald skal opbevares i en bygning eller en specialcontainer uden afløb til kloak, jf. dog vilkår </w:t>
      </w:r>
      <w:r w:rsidR="00A870E3" w:rsidRPr="00A870E3">
        <w:rPr>
          <w:rFonts w:ascii="Verdana" w:hAnsi="Verdana"/>
          <w:sz w:val="20"/>
          <w:szCs w:val="20"/>
          <w:lang w:val="da-DK"/>
        </w:rPr>
        <w:t>14</w:t>
      </w:r>
      <w:r w:rsidRPr="00A870E3">
        <w:rPr>
          <w:rFonts w:ascii="Verdana" w:hAnsi="Verdana"/>
          <w:sz w:val="20"/>
          <w:szCs w:val="20"/>
          <w:lang w:val="da-DK"/>
        </w:rPr>
        <w:t xml:space="preserve"> for</w:t>
      </w:r>
      <w:r w:rsidRPr="00181F85">
        <w:rPr>
          <w:rFonts w:ascii="Verdana" w:hAnsi="Verdana"/>
          <w:sz w:val="20"/>
          <w:szCs w:val="20"/>
          <w:lang w:val="da-DK"/>
        </w:rPr>
        <w:t xml:space="preserve"> så vidt angår olieaffald. </w:t>
      </w:r>
      <w:r w:rsidRPr="000E1B56">
        <w:rPr>
          <w:rFonts w:ascii="Verdana" w:hAnsi="Verdana"/>
          <w:sz w:val="20"/>
          <w:szCs w:val="20"/>
          <w:lang w:val="da-DK"/>
        </w:rPr>
        <w:t>I bygningen skal gulvet afgrænses med opkanter, være med tæt belægning og udføres med et fald på mindst 2 %, så eventuelt spild ledes til en tæt opsaml</w:t>
      </w:r>
      <w:r w:rsidR="0068201A" w:rsidRPr="000E1B56">
        <w:rPr>
          <w:rFonts w:ascii="Verdana" w:hAnsi="Verdana"/>
          <w:sz w:val="20"/>
          <w:szCs w:val="20"/>
          <w:lang w:val="da-DK"/>
        </w:rPr>
        <w:t xml:space="preserve">ingsgrube eller -tank. </w:t>
      </w:r>
    </w:p>
    <w:p w:rsidR="00B55AAF" w:rsidRPr="00181F85" w:rsidRDefault="0068201A" w:rsidP="00B55AAF">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Spe</w:t>
      </w:r>
      <w:r w:rsidR="00705605" w:rsidRPr="00181F85">
        <w:rPr>
          <w:rFonts w:ascii="Verdana" w:hAnsi="Verdana"/>
          <w:sz w:val="20"/>
          <w:szCs w:val="20"/>
          <w:lang w:val="da-DK"/>
        </w:rPr>
        <w:t xml:space="preserve">cialcontaineren skal være forsynet med tæt bund, som er bestandig for de affaldsfraktioner, der opbevares i den. Containeren skal stå på et befæstet areal, hvor overfladevand ledes til afløb med spærringsventil. </w:t>
      </w:r>
    </w:p>
    <w:p w:rsidR="00B55AAF" w:rsidRPr="00181F85" w:rsidRDefault="00705605" w:rsidP="00B55AAF">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Containeren skal forsynes med render og en grube eller tank til opsamling af eventuelt spild. Såfremt specialcontaineren ikke er forsynet med en tæt bund, skal den placeres på en tæt belægning og forsynes med opkant og hældning mod opsamlingsgrube. </w:t>
      </w:r>
    </w:p>
    <w:p w:rsidR="0072441B" w:rsidRPr="00181F85" w:rsidRDefault="00705605" w:rsidP="0072441B">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Opsamlingsgrube eller -tank skal som minimum kunne rumme indholdet af den største beholder af f</w:t>
      </w:r>
      <w:r w:rsidR="003201E0" w:rsidRPr="00181F85">
        <w:rPr>
          <w:rFonts w:ascii="Verdana" w:hAnsi="Verdana"/>
          <w:sz w:val="20"/>
          <w:szCs w:val="20"/>
          <w:lang w:val="da-DK"/>
        </w:rPr>
        <w:t xml:space="preserve">lydende affald, der opbevares i </w:t>
      </w:r>
      <w:r w:rsidRPr="00181F85">
        <w:rPr>
          <w:rFonts w:ascii="Verdana" w:hAnsi="Verdana"/>
          <w:sz w:val="20"/>
          <w:szCs w:val="20"/>
          <w:lang w:val="da-DK"/>
        </w:rPr>
        <w:t>bygningen/specialcontaineren.</w:t>
      </w:r>
      <w:r w:rsidR="003201E0" w:rsidRPr="00181F85">
        <w:rPr>
          <w:rFonts w:ascii="Verdana" w:hAnsi="Verdana"/>
          <w:sz w:val="20"/>
          <w:szCs w:val="20"/>
          <w:lang w:val="da-DK"/>
        </w:rPr>
        <w:t xml:space="preserve"> (jf. standardvilkår 16) </w:t>
      </w:r>
      <w:r w:rsidRPr="00181F85">
        <w:rPr>
          <w:rFonts w:ascii="Verdana" w:hAnsi="Verdana"/>
          <w:sz w:val="20"/>
          <w:szCs w:val="20"/>
          <w:lang w:val="da-DK"/>
        </w:rPr>
        <w:t xml:space="preserve"> </w:t>
      </w:r>
    </w:p>
    <w:p w:rsidR="0072441B" w:rsidRPr="00181F85" w:rsidRDefault="0072441B" w:rsidP="0072441B">
      <w:p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p>
    <w:p w:rsidR="0072441B" w:rsidRPr="00181F85" w:rsidRDefault="00705605" w:rsidP="00797D07">
      <w:pPr>
        <w:pStyle w:val="Overskrift2"/>
        <w:numPr>
          <w:ilvl w:val="1"/>
          <w:numId w:val="26"/>
        </w:numPr>
        <w:rPr>
          <w:lang w:val="da-DK"/>
        </w:rPr>
      </w:pPr>
      <w:bookmarkStart w:id="44" w:name="_Toc449614654"/>
      <w:r w:rsidRPr="00181F85">
        <w:rPr>
          <w:lang w:val="da-DK"/>
        </w:rPr>
        <w:t>Andet affald</w:t>
      </w:r>
      <w:bookmarkEnd w:id="44"/>
      <w:r w:rsidRPr="00181F85">
        <w:rPr>
          <w:lang w:val="da-DK"/>
        </w:rPr>
        <w:t xml:space="preserve"> </w:t>
      </w:r>
    </w:p>
    <w:p w:rsidR="0072441B" w:rsidRPr="00181F85" w:rsidRDefault="0072441B" w:rsidP="0072441B">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p>
    <w:p w:rsidR="0072441B"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Haveaffald og kompost skal opbevares på befæstet areal med fald mod afløb eller sump.</w:t>
      </w:r>
      <w:r w:rsidR="003201E0" w:rsidRPr="00181F85">
        <w:rPr>
          <w:rFonts w:ascii="Verdana" w:hAnsi="Verdana"/>
          <w:sz w:val="20"/>
          <w:szCs w:val="20"/>
          <w:lang w:val="da-DK"/>
        </w:rPr>
        <w:t xml:space="preserve"> (jf. standardvilkår 17) </w:t>
      </w:r>
      <w:r w:rsidRPr="00181F85">
        <w:rPr>
          <w:rFonts w:ascii="Verdana" w:hAnsi="Verdana"/>
          <w:sz w:val="20"/>
          <w:szCs w:val="20"/>
          <w:lang w:val="da-DK"/>
        </w:rPr>
        <w:t xml:space="preserve"> </w:t>
      </w:r>
    </w:p>
    <w:p w:rsidR="0072441B" w:rsidRPr="00181F85" w:rsidRDefault="0072441B" w:rsidP="0072441B">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72441B"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I de faciliteter, hvor der placeres effekter til direkte genbrug, må der ikke stilles eller byttes farligt affald, herunder maling.</w:t>
      </w:r>
      <w:r w:rsidR="003201E0" w:rsidRPr="00181F85">
        <w:rPr>
          <w:rFonts w:ascii="Verdana" w:hAnsi="Verdana"/>
          <w:sz w:val="20"/>
          <w:szCs w:val="20"/>
          <w:lang w:val="da-DK"/>
        </w:rPr>
        <w:t xml:space="preserve"> (jf. standardvilkår 18) </w:t>
      </w:r>
      <w:r w:rsidRPr="00181F85">
        <w:rPr>
          <w:rFonts w:ascii="Verdana" w:hAnsi="Verdana"/>
          <w:sz w:val="20"/>
          <w:szCs w:val="20"/>
          <w:lang w:val="da-DK"/>
        </w:rPr>
        <w:t xml:space="preserve"> </w:t>
      </w:r>
    </w:p>
    <w:p w:rsidR="0072441B" w:rsidRPr="00181F85" w:rsidRDefault="0072441B" w:rsidP="0072441B">
      <w:pPr>
        <w:pStyle w:val="Listeafsnit"/>
        <w:rPr>
          <w:rFonts w:ascii="Verdana" w:hAnsi="Verdana"/>
          <w:sz w:val="20"/>
          <w:szCs w:val="20"/>
          <w:lang w:val="da-DK"/>
        </w:rPr>
      </w:pPr>
    </w:p>
    <w:p w:rsidR="0072441B"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Såfremt der i særlige tilfælde er behov for modtagelse af letfordærveligt affald, må dette højst opbevares 1 uge i lukket container eller 1 døgn i sække. Hvis det er særligt lugtende affald, skal det snarest muligt videretransporteres.</w:t>
      </w:r>
      <w:r w:rsidR="003201E0" w:rsidRPr="00181F85">
        <w:rPr>
          <w:rFonts w:ascii="Verdana" w:hAnsi="Verdana"/>
          <w:sz w:val="20"/>
          <w:szCs w:val="20"/>
          <w:lang w:val="da-DK"/>
        </w:rPr>
        <w:t xml:space="preserve"> (jf. standardvilkår 19) </w:t>
      </w:r>
      <w:r w:rsidRPr="00181F85">
        <w:rPr>
          <w:rFonts w:ascii="Verdana" w:hAnsi="Verdana"/>
          <w:sz w:val="20"/>
          <w:szCs w:val="20"/>
          <w:lang w:val="da-DK"/>
        </w:rPr>
        <w:t xml:space="preserve"> </w:t>
      </w:r>
    </w:p>
    <w:p w:rsidR="0072441B" w:rsidRPr="00181F85" w:rsidRDefault="0072441B" w:rsidP="0072441B">
      <w:pPr>
        <w:pStyle w:val="Listeafsnit"/>
        <w:rPr>
          <w:rFonts w:ascii="Verdana" w:hAnsi="Verdana"/>
          <w:sz w:val="20"/>
          <w:szCs w:val="20"/>
          <w:lang w:val="da-DK"/>
        </w:rPr>
      </w:pPr>
    </w:p>
    <w:p w:rsidR="0072441B"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Containere med lette materialer så som papir, plast og lignende skal være lukkede eller overdækkede for at hindre, at materialer giver anledning til flugt.</w:t>
      </w:r>
      <w:r w:rsidR="003201E0" w:rsidRPr="00181F85">
        <w:rPr>
          <w:rFonts w:ascii="Verdana" w:hAnsi="Verdana"/>
          <w:sz w:val="20"/>
          <w:szCs w:val="20"/>
          <w:lang w:val="da-DK"/>
        </w:rPr>
        <w:t xml:space="preserve"> (jf. standardvilkår 20) </w:t>
      </w:r>
      <w:r w:rsidRPr="00181F85">
        <w:rPr>
          <w:rFonts w:ascii="Verdana" w:hAnsi="Verdana"/>
          <w:sz w:val="20"/>
          <w:szCs w:val="20"/>
          <w:lang w:val="da-DK"/>
        </w:rPr>
        <w:t xml:space="preserve"> </w:t>
      </w:r>
    </w:p>
    <w:p w:rsidR="00797D07" w:rsidRPr="00797D07" w:rsidRDefault="00797D07" w:rsidP="00797D07">
      <w:pPr>
        <w:pStyle w:val="Listeafsnit"/>
        <w:rPr>
          <w:rFonts w:ascii="Verdana" w:hAnsi="Verdana"/>
          <w:sz w:val="20"/>
          <w:szCs w:val="20"/>
          <w:lang w:val="da-DK"/>
        </w:rPr>
      </w:pPr>
    </w:p>
    <w:p w:rsidR="00797D07" w:rsidRPr="00181F85" w:rsidRDefault="00797D07" w:rsidP="00797D07">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Affald, der spildes, skal opsamles og anbringes i de dertil indrettede containere og affaldsområder. (jf. standardvilkår 31)</w:t>
      </w:r>
    </w:p>
    <w:p w:rsidR="00797D07" w:rsidRPr="00181F85" w:rsidRDefault="00797D07" w:rsidP="00797D07">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  </w:t>
      </w:r>
    </w:p>
    <w:p w:rsidR="00797D07" w:rsidRPr="00181F85" w:rsidRDefault="00797D07" w:rsidP="00797D07">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Alt opsamlet spild indeholdende olie eller kemikalier (herunder grus, savsmuld eller lignende anvendt til opsugning) skal opsamles straks og opbevares og bortskaffes som farligt affald. Der skal til enhver tid forefindes opsugningsmateriale på virksomheden. (jf. standardvilkår 32) </w:t>
      </w:r>
    </w:p>
    <w:p w:rsidR="00797D07" w:rsidRPr="00181F85" w:rsidRDefault="00797D07" w:rsidP="00797D07">
      <w:pPr>
        <w:pStyle w:val="Listeafsnit"/>
        <w:rPr>
          <w:rFonts w:ascii="Verdana" w:hAnsi="Verdana"/>
          <w:sz w:val="20"/>
          <w:szCs w:val="20"/>
          <w:lang w:val="da-DK"/>
        </w:rPr>
      </w:pPr>
    </w:p>
    <w:p w:rsidR="00797D07" w:rsidRPr="00797D07" w:rsidRDefault="00797D07" w:rsidP="00797D07">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Haveaffald skal bortskaffes og arealet ryddes for haveaffald og saft fra haveaffald mindst 1 gang pr. uge i sommerhalvåret. (jf. standardvilkår 33)  </w:t>
      </w:r>
    </w:p>
    <w:p w:rsidR="0072441B" w:rsidRPr="00181F85" w:rsidRDefault="0072441B" w:rsidP="0072441B">
      <w:pPr>
        <w:pStyle w:val="Listeafsnit"/>
        <w:rPr>
          <w:rFonts w:ascii="Verdana" w:hAnsi="Verdana"/>
          <w:sz w:val="20"/>
          <w:szCs w:val="20"/>
          <w:u w:val="single"/>
          <w:lang w:val="da-DK"/>
        </w:rPr>
      </w:pPr>
    </w:p>
    <w:p w:rsidR="0072441B" w:rsidRPr="00181F85" w:rsidRDefault="00705605" w:rsidP="00797D07">
      <w:pPr>
        <w:pStyle w:val="Overskrift2"/>
        <w:numPr>
          <w:ilvl w:val="1"/>
          <w:numId w:val="26"/>
        </w:numPr>
        <w:rPr>
          <w:lang w:val="da-DK"/>
        </w:rPr>
      </w:pPr>
      <w:bookmarkStart w:id="45" w:name="_Toc449614655"/>
      <w:r w:rsidRPr="00181F85">
        <w:rPr>
          <w:lang w:val="da-DK"/>
        </w:rPr>
        <w:t>Luftforurening</w:t>
      </w:r>
      <w:bookmarkEnd w:id="45"/>
      <w:r w:rsidRPr="00181F85">
        <w:rPr>
          <w:lang w:val="da-DK"/>
        </w:rPr>
        <w:t xml:space="preserve"> </w:t>
      </w:r>
    </w:p>
    <w:p w:rsidR="0072441B" w:rsidRPr="00181F85" w:rsidRDefault="0072441B" w:rsidP="0072441B">
      <w:pPr>
        <w:pStyle w:val="Listeafsnit"/>
        <w:rPr>
          <w:rFonts w:ascii="Verdana" w:hAnsi="Verdana"/>
          <w:sz w:val="20"/>
          <w:szCs w:val="20"/>
          <w:lang w:val="da-DK"/>
        </w:rPr>
      </w:pPr>
    </w:p>
    <w:p w:rsidR="0072441B"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Driften af pladsen må ikke give anledning til lugt- eller støvgener i omgivelserne, der er væsentlige efter </w:t>
      </w:r>
      <w:r w:rsidR="003201E0" w:rsidRPr="00181F85">
        <w:rPr>
          <w:rFonts w:ascii="Verdana" w:hAnsi="Verdana"/>
          <w:sz w:val="20"/>
          <w:szCs w:val="20"/>
          <w:lang w:val="da-DK"/>
        </w:rPr>
        <w:t>Hillerød Kommunes</w:t>
      </w:r>
      <w:r w:rsidRPr="00181F85">
        <w:rPr>
          <w:rFonts w:ascii="Verdana" w:hAnsi="Verdana"/>
          <w:sz w:val="20"/>
          <w:szCs w:val="20"/>
          <w:lang w:val="da-DK"/>
        </w:rPr>
        <w:t xml:space="preserve"> vurdering.</w:t>
      </w:r>
      <w:r w:rsidR="003201E0" w:rsidRPr="00181F85">
        <w:rPr>
          <w:rFonts w:ascii="Verdana" w:hAnsi="Verdana"/>
          <w:sz w:val="20"/>
          <w:szCs w:val="20"/>
          <w:lang w:val="da-DK"/>
        </w:rPr>
        <w:t xml:space="preserve"> (jf. standardvilkår 21) </w:t>
      </w:r>
      <w:r w:rsidRPr="00181F85">
        <w:rPr>
          <w:rFonts w:ascii="Verdana" w:hAnsi="Verdana"/>
          <w:sz w:val="20"/>
          <w:szCs w:val="20"/>
          <w:lang w:val="da-DK"/>
        </w:rPr>
        <w:t xml:space="preserve"> </w:t>
      </w:r>
    </w:p>
    <w:p w:rsidR="0072441B" w:rsidRPr="00181F85" w:rsidRDefault="0072441B" w:rsidP="0072441B">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72441B"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Asbestholdigt affald, der kan støve, skal befugtes og opbevares i lukket eller overdækket container, så afgivelse af støv til omgivelserne hindres. Byggematerialer med cementbundne asbestfibre skal håndteres, så de ikke beskadiges. Såfremt der alligevel under håndteringen sker beskadigelse, skal de straks placeres i en lukket eller overdækket container og befugtes.</w:t>
      </w:r>
      <w:r w:rsidR="003201E0" w:rsidRPr="00181F85">
        <w:rPr>
          <w:rFonts w:ascii="Verdana" w:hAnsi="Verdana"/>
          <w:sz w:val="20"/>
          <w:szCs w:val="20"/>
          <w:lang w:val="da-DK"/>
        </w:rPr>
        <w:t xml:space="preserve"> (jf. standardvilkår 22) </w:t>
      </w:r>
      <w:r w:rsidRPr="00181F85">
        <w:rPr>
          <w:rFonts w:ascii="Verdana" w:hAnsi="Verdana"/>
          <w:sz w:val="20"/>
          <w:szCs w:val="20"/>
          <w:lang w:val="da-DK"/>
        </w:rPr>
        <w:t xml:space="preserve"> </w:t>
      </w:r>
    </w:p>
    <w:p w:rsidR="0072441B" w:rsidRPr="00181F85" w:rsidRDefault="0072441B" w:rsidP="0072441B">
      <w:pPr>
        <w:pStyle w:val="Listeafsnit"/>
        <w:rPr>
          <w:rFonts w:ascii="Verdana" w:hAnsi="Verdana"/>
          <w:sz w:val="20"/>
          <w:szCs w:val="20"/>
          <w:lang w:val="da-DK"/>
        </w:rPr>
      </w:pPr>
    </w:p>
    <w:p w:rsidR="0072441B"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r w:rsidRPr="00181F85">
        <w:rPr>
          <w:rFonts w:ascii="Verdana" w:hAnsi="Verdana"/>
          <w:sz w:val="20"/>
          <w:szCs w:val="20"/>
          <w:lang w:val="da-DK"/>
        </w:rPr>
        <w:t>Eventuelt afkast fra mekanisk ventilation fra bygning eller specialcontainer, hvor der opbevares farligt affald, skal være opadrettet og føres mindst 1 meter over tagryg på det tag, hvor afkastet er placeret.</w:t>
      </w:r>
      <w:r w:rsidR="003201E0" w:rsidRPr="00181F85">
        <w:rPr>
          <w:rFonts w:ascii="Verdana" w:hAnsi="Verdana"/>
          <w:sz w:val="20"/>
          <w:szCs w:val="20"/>
          <w:lang w:val="da-DK"/>
        </w:rPr>
        <w:t xml:space="preserve"> (jf. standardvilkår 23) </w:t>
      </w:r>
      <w:r w:rsidRPr="00181F85">
        <w:rPr>
          <w:rFonts w:ascii="Verdana" w:hAnsi="Verdana"/>
          <w:sz w:val="20"/>
          <w:szCs w:val="20"/>
          <w:lang w:val="da-DK"/>
        </w:rPr>
        <w:t xml:space="preserve"> </w:t>
      </w:r>
    </w:p>
    <w:p w:rsidR="0072441B" w:rsidRPr="00181F85" w:rsidRDefault="0072441B" w:rsidP="0072441B">
      <w:pPr>
        <w:pStyle w:val="Listeafsnit"/>
        <w:rPr>
          <w:rFonts w:ascii="Verdana" w:hAnsi="Verdana"/>
          <w:sz w:val="20"/>
          <w:szCs w:val="20"/>
          <w:u w:val="single"/>
          <w:lang w:val="da-DK"/>
        </w:rPr>
      </w:pPr>
    </w:p>
    <w:p w:rsidR="0072441B" w:rsidRPr="00181F85" w:rsidRDefault="00705605" w:rsidP="00797D07">
      <w:pPr>
        <w:pStyle w:val="Overskrift2"/>
        <w:numPr>
          <w:ilvl w:val="1"/>
          <w:numId w:val="26"/>
        </w:numPr>
        <w:rPr>
          <w:lang w:val="da-DK"/>
        </w:rPr>
      </w:pPr>
      <w:bookmarkStart w:id="46" w:name="_Toc449614656"/>
      <w:r w:rsidRPr="00181F85">
        <w:rPr>
          <w:lang w:val="da-DK"/>
        </w:rPr>
        <w:t>Beskyttelse af jord, grundvand og overfladevand</w:t>
      </w:r>
      <w:bookmarkEnd w:id="46"/>
      <w:r w:rsidRPr="00181F85">
        <w:rPr>
          <w:lang w:val="da-DK"/>
        </w:rPr>
        <w:t xml:space="preserve"> </w:t>
      </w:r>
    </w:p>
    <w:p w:rsidR="0072441B" w:rsidRPr="00181F85" w:rsidRDefault="0072441B" w:rsidP="0072441B">
      <w:pPr>
        <w:pStyle w:val="Listeafsnit"/>
        <w:rPr>
          <w:rFonts w:ascii="Verdana" w:hAnsi="Verdana"/>
          <w:sz w:val="20"/>
          <w:szCs w:val="20"/>
          <w:lang w:val="da-DK"/>
        </w:rPr>
      </w:pPr>
    </w:p>
    <w:p w:rsidR="0072441B"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r w:rsidRPr="00181F85">
        <w:rPr>
          <w:rFonts w:ascii="Verdana" w:hAnsi="Verdana"/>
          <w:sz w:val="20"/>
          <w:szCs w:val="20"/>
          <w:lang w:val="da-DK"/>
        </w:rPr>
        <w:t>Genbrugspladsens kørearealer skal være befæstede med fald mod afløb.</w:t>
      </w:r>
      <w:r w:rsidR="003201E0" w:rsidRPr="00181F85">
        <w:rPr>
          <w:rFonts w:ascii="Verdana" w:hAnsi="Verdana"/>
          <w:sz w:val="20"/>
          <w:szCs w:val="20"/>
          <w:lang w:val="da-DK"/>
        </w:rPr>
        <w:t xml:space="preserve"> (jf. standardvilkår 24) </w:t>
      </w:r>
      <w:r w:rsidRPr="00181F85">
        <w:rPr>
          <w:rFonts w:ascii="Verdana" w:hAnsi="Verdana"/>
          <w:sz w:val="20"/>
          <w:szCs w:val="20"/>
          <w:lang w:val="da-DK"/>
        </w:rPr>
        <w:t xml:space="preserve"> </w:t>
      </w:r>
    </w:p>
    <w:p w:rsidR="007055AB" w:rsidRPr="00181F85" w:rsidRDefault="007055AB" w:rsidP="007055AB">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p>
    <w:p w:rsidR="007055AB" w:rsidRPr="00181F85" w:rsidRDefault="007055AB"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r w:rsidRPr="00181F85">
        <w:rPr>
          <w:rFonts w:ascii="Verdana" w:hAnsi="Verdana"/>
          <w:sz w:val="20"/>
          <w:szCs w:val="20"/>
          <w:lang w:val="da-DK"/>
        </w:rPr>
        <w:t xml:space="preserve">Overfladevand fra befæstede arealer </w:t>
      </w:r>
      <w:r w:rsidR="00235EA7" w:rsidRPr="00181F85">
        <w:rPr>
          <w:rFonts w:ascii="Verdana" w:hAnsi="Verdana"/>
          <w:sz w:val="20"/>
          <w:szCs w:val="20"/>
          <w:lang w:val="da-DK"/>
        </w:rPr>
        <w:t xml:space="preserve">på det nedre niveau, </w:t>
      </w:r>
      <w:r w:rsidRPr="00181F85">
        <w:rPr>
          <w:rFonts w:ascii="Verdana" w:hAnsi="Verdana"/>
          <w:sz w:val="20"/>
          <w:szCs w:val="20"/>
          <w:lang w:val="da-DK"/>
        </w:rPr>
        <w:t>skal ledes til renseanlæg efter forudgående passage af olieudskiller. Sandfang og olieudskillere skal tømmes efter behov, dog mindst en gang årligt. Indholdet skal håndteres og bortskaffes som farligt affald.</w:t>
      </w:r>
    </w:p>
    <w:p w:rsidR="0072441B" w:rsidRPr="00181F85" w:rsidRDefault="0072441B" w:rsidP="0072441B">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p>
    <w:p w:rsidR="0072441B" w:rsidRPr="00181F85" w:rsidRDefault="00705605" w:rsidP="00A54034">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r w:rsidRPr="00181F85">
        <w:rPr>
          <w:rFonts w:ascii="Verdana" w:hAnsi="Verdana"/>
          <w:sz w:val="20"/>
          <w:szCs w:val="20"/>
          <w:lang w:val="da-DK"/>
        </w:rPr>
        <w:t>Båse med jern- og metalaffald og åbne containere uden sump til jern- og metalaffald skal placeres på et område med tæt belægning med fald mod grube eller afløb. Der stilles ikke krav til områder, hvor der placeres lukkede/overdækkede containere til jern- og metalaffald med en sump inden i.</w:t>
      </w:r>
      <w:r w:rsidR="003201E0" w:rsidRPr="00181F85">
        <w:rPr>
          <w:rFonts w:ascii="Verdana" w:hAnsi="Verdana"/>
          <w:sz w:val="20"/>
          <w:szCs w:val="20"/>
          <w:lang w:val="da-DK"/>
        </w:rPr>
        <w:t xml:space="preserve"> (jf. standardvilkår 25) </w:t>
      </w:r>
      <w:r w:rsidRPr="00181F85">
        <w:rPr>
          <w:rFonts w:ascii="Verdana" w:hAnsi="Verdana"/>
          <w:sz w:val="20"/>
          <w:szCs w:val="20"/>
          <w:lang w:val="da-DK"/>
        </w:rPr>
        <w:t xml:space="preserve"> </w:t>
      </w:r>
    </w:p>
    <w:p w:rsidR="0072441B" w:rsidRPr="00181F85" w:rsidRDefault="0072441B" w:rsidP="0072441B">
      <w:pPr>
        <w:pStyle w:val="Listeafsnit"/>
        <w:rPr>
          <w:rFonts w:ascii="Verdana" w:hAnsi="Verdana"/>
          <w:sz w:val="20"/>
          <w:szCs w:val="20"/>
          <w:lang w:val="da-DK"/>
        </w:rPr>
      </w:pPr>
    </w:p>
    <w:p w:rsidR="0072441B"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r w:rsidRPr="00181F85">
        <w:rPr>
          <w:rFonts w:ascii="Verdana" w:hAnsi="Verdana"/>
          <w:sz w:val="20"/>
          <w:szCs w:val="20"/>
          <w:lang w:val="da-DK"/>
        </w:rPr>
        <w:t>Øvrige arealer for opstilling af containere og opbevaring af ikke-farligt affald skal befæstes med fald mod afløb.</w:t>
      </w:r>
      <w:r w:rsidR="003201E0" w:rsidRPr="00181F85">
        <w:rPr>
          <w:rFonts w:ascii="Verdana" w:hAnsi="Verdana"/>
          <w:sz w:val="20"/>
          <w:szCs w:val="20"/>
          <w:lang w:val="da-DK"/>
        </w:rPr>
        <w:t xml:space="preserve"> (jf. standardvilkår 26) </w:t>
      </w:r>
      <w:r w:rsidRPr="00181F85">
        <w:rPr>
          <w:rFonts w:ascii="Verdana" w:hAnsi="Verdana"/>
          <w:sz w:val="20"/>
          <w:szCs w:val="20"/>
          <w:lang w:val="da-DK"/>
        </w:rPr>
        <w:t xml:space="preserve"> </w:t>
      </w:r>
    </w:p>
    <w:p w:rsidR="0072441B" w:rsidRPr="00181F85" w:rsidRDefault="0072441B" w:rsidP="0072441B">
      <w:pPr>
        <w:pStyle w:val="Listeafsnit"/>
        <w:rPr>
          <w:rFonts w:ascii="Verdana" w:hAnsi="Verdana"/>
          <w:sz w:val="20"/>
          <w:szCs w:val="20"/>
          <w:lang w:val="da-DK"/>
        </w:rPr>
      </w:pPr>
    </w:p>
    <w:p w:rsidR="0072441B"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r w:rsidRPr="00181F85">
        <w:rPr>
          <w:rFonts w:ascii="Verdana" w:hAnsi="Verdana"/>
          <w:sz w:val="20"/>
          <w:szCs w:val="20"/>
          <w:lang w:val="da-DK"/>
        </w:rPr>
        <w:t>Tætte belægninger og befæstede arealer skal være i god vedligeholdelsesstand. Utætheder skal udbedres så hurtigt som muligt, efter at de er konstateret.</w:t>
      </w:r>
      <w:r w:rsidR="003201E0" w:rsidRPr="00181F85">
        <w:rPr>
          <w:rFonts w:ascii="Verdana" w:hAnsi="Verdana"/>
          <w:sz w:val="20"/>
          <w:szCs w:val="20"/>
          <w:lang w:val="da-DK"/>
        </w:rPr>
        <w:t xml:space="preserve"> (jf. standardvilkår 27) </w:t>
      </w:r>
      <w:r w:rsidRPr="00181F85">
        <w:rPr>
          <w:rFonts w:ascii="Verdana" w:hAnsi="Verdana"/>
          <w:sz w:val="20"/>
          <w:szCs w:val="20"/>
          <w:lang w:val="da-DK"/>
        </w:rPr>
        <w:t xml:space="preserve"> </w:t>
      </w:r>
    </w:p>
    <w:p w:rsidR="0072441B" w:rsidRPr="00181F85" w:rsidRDefault="0072441B" w:rsidP="0072441B">
      <w:pPr>
        <w:pStyle w:val="Listeafsnit"/>
        <w:rPr>
          <w:rFonts w:ascii="Verdana" w:hAnsi="Verdana"/>
          <w:sz w:val="20"/>
          <w:szCs w:val="20"/>
          <w:lang w:val="da-DK"/>
        </w:rPr>
      </w:pPr>
    </w:p>
    <w:p w:rsidR="0072441B"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r w:rsidRPr="00181F85">
        <w:rPr>
          <w:rFonts w:ascii="Verdana" w:hAnsi="Verdana"/>
          <w:sz w:val="20"/>
          <w:szCs w:val="20"/>
          <w:lang w:val="da-DK"/>
        </w:rPr>
        <w:t xml:space="preserve">Grube, tank eller render til opsamling af spild af farligt affald i bygningen eller specialcontaineren til farligt affald skal tømmes straks efter uheld og i øvrigt holdes tom. Indholdet skal håndteres og bortskaffes som farligt affald. </w:t>
      </w:r>
      <w:r w:rsidR="003201E0" w:rsidRPr="00181F85">
        <w:rPr>
          <w:rFonts w:ascii="Verdana" w:hAnsi="Verdana"/>
          <w:sz w:val="20"/>
          <w:szCs w:val="20"/>
          <w:lang w:val="da-DK"/>
        </w:rPr>
        <w:t>(jf. standardvilkår 28)</w:t>
      </w:r>
    </w:p>
    <w:p w:rsidR="0072441B" w:rsidRPr="00181F85" w:rsidRDefault="0072441B" w:rsidP="0072441B">
      <w:pPr>
        <w:pStyle w:val="Listeafsnit"/>
        <w:rPr>
          <w:rFonts w:ascii="Verdana" w:hAnsi="Verdana"/>
          <w:sz w:val="20"/>
          <w:szCs w:val="20"/>
          <w:lang w:val="da-DK"/>
        </w:rPr>
      </w:pPr>
    </w:p>
    <w:p w:rsidR="0072441B"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u w:val="single"/>
          <w:lang w:val="da-DK"/>
        </w:rPr>
      </w:pPr>
      <w:r w:rsidRPr="00181F85">
        <w:rPr>
          <w:rFonts w:ascii="Verdana" w:hAnsi="Verdana"/>
          <w:sz w:val="20"/>
          <w:szCs w:val="20"/>
          <w:lang w:val="da-DK"/>
        </w:rPr>
        <w:t>Læsning af farligt affald til borttransport skal ske på et areal med tæt belægning og fald mod grube eller afløb. På afløbsrøret skal der etableres en</w:t>
      </w:r>
      <w:r w:rsidR="003201E0" w:rsidRPr="00181F85">
        <w:rPr>
          <w:rFonts w:ascii="Verdana" w:hAnsi="Verdana"/>
          <w:sz w:val="20"/>
          <w:szCs w:val="20"/>
          <w:lang w:val="da-DK"/>
        </w:rPr>
        <w:t xml:space="preserve"> ventil, som holdes lukket, me</w:t>
      </w:r>
      <w:r w:rsidRPr="00181F85">
        <w:rPr>
          <w:rFonts w:ascii="Verdana" w:hAnsi="Verdana"/>
          <w:sz w:val="20"/>
          <w:szCs w:val="20"/>
          <w:lang w:val="da-DK"/>
        </w:rPr>
        <w:t>ns læsning foregår.</w:t>
      </w:r>
      <w:r w:rsidR="003201E0" w:rsidRPr="00181F85">
        <w:rPr>
          <w:rFonts w:ascii="Verdana" w:hAnsi="Verdana"/>
          <w:sz w:val="20"/>
          <w:szCs w:val="20"/>
          <w:lang w:val="da-DK"/>
        </w:rPr>
        <w:t xml:space="preserve"> (jf. standardvilkår 29) </w:t>
      </w:r>
      <w:r w:rsidRPr="00181F85">
        <w:rPr>
          <w:rFonts w:ascii="Verdana" w:hAnsi="Verdana"/>
          <w:sz w:val="20"/>
          <w:szCs w:val="20"/>
          <w:lang w:val="da-DK"/>
        </w:rPr>
        <w:t xml:space="preserve"> </w:t>
      </w:r>
    </w:p>
    <w:p w:rsidR="0072441B" w:rsidRPr="00181F85" w:rsidRDefault="0072441B" w:rsidP="0072441B">
      <w:pPr>
        <w:pStyle w:val="Listeafsnit"/>
        <w:rPr>
          <w:rFonts w:ascii="Verdana" w:hAnsi="Verdana"/>
          <w:sz w:val="20"/>
          <w:szCs w:val="20"/>
          <w:lang w:val="da-DK"/>
        </w:rPr>
      </w:pPr>
    </w:p>
    <w:p w:rsidR="00A54034" w:rsidRPr="00181F85" w:rsidRDefault="00705605" w:rsidP="007055AB">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Overjordiske tanke til fyringsolie og motorbrændstof skal sikres mod påkørsel. Påfyldningsstudse og aftapningshaner (aftapningsanordninger) for olieprodukter, herunder motorbrændstof, skal placeres inden for konturen af en tæt belægning med kontrolleret afledning af afløbsvandet. Alternativt skal eventuelt spild opsamles i en tæt spildbakke eller grube. Udendørs spildbakker eller gruber skal tømmes, således at regnvand i bunden maksimalt udgør 10 % af spildbakkens eller grubens volumen. </w:t>
      </w:r>
      <w:r w:rsidR="003201E0" w:rsidRPr="00181F85">
        <w:rPr>
          <w:rFonts w:ascii="Verdana" w:hAnsi="Verdana"/>
          <w:sz w:val="20"/>
          <w:szCs w:val="20"/>
          <w:lang w:val="da-DK"/>
        </w:rPr>
        <w:t xml:space="preserve">(jf. standardvilkår 30) </w:t>
      </w:r>
    </w:p>
    <w:p w:rsidR="00A54034" w:rsidRPr="00181F85" w:rsidRDefault="00A54034" w:rsidP="00A54034">
      <w:pPr>
        <w:pStyle w:val="Listeafsnit"/>
        <w:rPr>
          <w:rFonts w:ascii="Verdana" w:hAnsi="Verdana"/>
          <w:sz w:val="20"/>
          <w:szCs w:val="20"/>
          <w:u w:val="single"/>
          <w:lang w:val="da-DK"/>
        </w:rPr>
      </w:pPr>
    </w:p>
    <w:p w:rsidR="007055AB" w:rsidRPr="00181F85" w:rsidRDefault="007055AB" w:rsidP="00797D07">
      <w:pPr>
        <w:pStyle w:val="Overskrift2"/>
        <w:numPr>
          <w:ilvl w:val="1"/>
          <w:numId w:val="26"/>
        </w:numPr>
        <w:rPr>
          <w:lang w:val="da-DK"/>
        </w:rPr>
      </w:pPr>
      <w:bookmarkStart w:id="47" w:name="_Toc449614657"/>
      <w:r w:rsidRPr="00181F85">
        <w:rPr>
          <w:lang w:val="da-DK"/>
        </w:rPr>
        <w:t>Støj</w:t>
      </w:r>
      <w:bookmarkEnd w:id="47"/>
    </w:p>
    <w:p w:rsidR="00A54034" w:rsidRPr="00181F85" w:rsidRDefault="00A54034" w:rsidP="00A54034">
      <w:pPr>
        <w:pStyle w:val="Listeafsnit"/>
        <w:rPr>
          <w:rFonts w:ascii="Verdana" w:hAnsi="Verdana"/>
          <w:sz w:val="20"/>
          <w:szCs w:val="20"/>
          <w:lang w:val="da-DK"/>
        </w:rPr>
      </w:pPr>
    </w:p>
    <w:p w:rsidR="00A54034" w:rsidRPr="00181F85" w:rsidRDefault="00A54034" w:rsidP="007055AB">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Virksomhedens støjbidrag ved fuld normal drift, målt/beregnet udendørs – til det ækvivalente, korrigerede støjniveau i dB(A) må, i intet punkt i omgivelserne uden for virksomhedens skel overstige følgende værdier:</w:t>
      </w:r>
    </w:p>
    <w:p w:rsidR="007055AB" w:rsidRPr="00181F85" w:rsidRDefault="007055AB" w:rsidP="007055AB">
      <w:p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tbl>
      <w:tblPr>
        <w:tblW w:w="8843" w:type="dxa"/>
        <w:tblInd w:w="829" w:type="dxa"/>
        <w:tblLayout w:type="fixed"/>
        <w:tblCellMar>
          <w:left w:w="120" w:type="dxa"/>
          <w:right w:w="120" w:type="dxa"/>
        </w:tblCellMar>
        <w:tblLook w:val="04A0" w:firstRow="1" w:lastRow="0" w:firstColumn="1" w:lastColumn="0" w:noHBand="0" w:noVBand="1"/>
      </w:tblPr>
      <w:tblGrid>
        <w:gridCol w:w="2210"/>
        <w:gridCol w:w="2211"/>
        <w:gridCol w:w="2211"/>
        <w:gridCol w:w="2211"/>
      </w:tblGrid>
      <w:tr w:rsidR="007055AB" w:rsidRPr="00181F85" w:rsidTr="002A7DC0">
        <w:trPr>
          <w:trHeight w:val="2033"/>
        </w:trPr>
        <w:tc>
          <w:tcPr>
            <w:tcW w:w="2210" w:type="dxa"/>
            <w:tcBorders>
              <w:top w:val="single" w:sz="8" w:space="0" w:color="000000"/>
              <w:left w:val="single" w:sz="8" w:space="0" w:color="000000"/>
              <w:bottom w:val="single" w:sz="8" w:space="0" w:color="000000"/>
              <w:right w:val="single" w:sz="8" w:space="0" w:color="000000"/>
            </w:tcBorders>
          </w:tcPr>
          <w:p w:rsidR="007055AB" w:rsidRPr="00181F85" w:rsidRDefault="007055AB" w:rsidP="00DF4CCB">
            <w:pPr>
              <w:pStyle w:val="Sidehoved"/>
              <w:tabs>
                <w:tab w:val="left" w:pos="1304"/>
              </w:tabs>
              <w:rPr>
                <w:rFonts w:ascii="Verdana" w:hAnsi="Verdana"/>
                <w:sz w:val="20"/>
                <w:szCs w:val="20"/>
                <w:lang w:val="da-DK"/>
              </w:rPr>
            </w:pP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spacing w:after="58"/>
              <w:rPr>
                <w:rFonts w:ascii="Verdana" w:hAnsi="Verdana"/>
                <w:sz w:val="20"/>
                <w:szCs w:val="20"/>
                <w:lang w:val="da-DK"/>
              </w:rPr>
            </w:pPr>
            <w:r w:rsidRPr="00181F85">
              <w:rPr>
                <w:rFonts w:ascii="Verdana" w:hAnsi="Verdana"/>
                <w:sz w:val="20"/>
                <w:szCs w:val="20"/>
                <w:lang w:val="da-DK"/>
              </w:rPr>
              <w:t>Områdetype</w:t>
            </w:r>
          </w:p>
        </w:tc>
        <w:tc>
          <w:tcPr>
            <w:tcW w:w="2211" w:type="dxa"/>
            <w:tcBorders>
              <w:top w:val="single" w:sz="8" w:space="0" w:color="000000"/>
              <w:left w:val="single" w:sz="8" w:space="0" w:color="000000"/>
              <w:bottom w:val="single" w:sz="8" w:space="0" w:color="000000"/>
              <w:right w:val="single" w:sz="8" w:space="0" w:color="000000"/>
            </w:tcBorders>
          </w:tcPr>
          <w:p w:rsidR="007055AB" w:rsidRPr="00181F85" w:rsidRDefault="007055AB" w:rsidP="00DF4CCB">
            <w:pPr>
              <w:rPr>
                <w:rFonts w:ascii="Verdana" w:hAnsi="Verdana"/>
                <w:sz w:val="20"/>
                <w:szCs w:val="20"/>
                <w:lang w:val="da-DK"/>
              </w:rPr>
            </w:pP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Mandag - fredag</w:t>
            </w: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kl. 07.00 - 18.00</w:t>
            </w: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Lørdag</w:t>
            </w: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spacing w:after="58"/>
              <w:rPr>
                <w:rFonts w:ascii="Verdana" w:hAnsi="Verdana"/>
                <w:sz w:val="20"/>
                <w:szCs w:val="20"/>
                <w:lang w:val="da-DK"/>
              </w:rPr>
            </w:pPr>
            <w:r w:rsidRPr="00181F85">
              <w:rPr>
                <w:rFonts w:ascii="Verdana" w:hAnsi="Verdana"/>
                <w:sz w:val="20"/>
                <w:szCs w:val="20"/>
                <w:lang w:val="da-DK"/>
              </w:rPr>
              <w:t>kl. 07.00 - 14.00</w:t>
            </w:r>
          </w:p>
        </w:tc>
        <w:tc>
          <w:tcPr>
            <w:tcW w:w="2211" w:type="dxa"/>
            <w:tcBorders>
              <w:top w:val="single" w:sz="8" w:space="0" w:color="000000"/>
              <w:left w:val="single" w:sz="8" w:space="0" w:color="000000"/>
              <w:bottom w:val="single" w:sz="8" w:space="0" w:color="000000"/>
              <w:right w:val="single" w:sz="8" w:space="0" w:color="000000"/>
            </w:tcBorders>
          </w:tcPr>
          <w:p w:rsidR="007055AB" w:rsidRPr="00181F85" w:rsidRDefault="007055AB" w:rsidP="00DF4CCB">
            <w:pPr>
              <w:rPr>
                <w:rFonts w:ascii="Verdana" w:hAnsi="Verdana"/>
                <w:sz w:val="20"/>
                <w:szCs w:val="20"/>
                <w:lang w:val="da-DK"/>
              </w:rPr>
            </w:pP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Mandag - fredag</w:t>
            </w: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kl. 18.00 - 22.00</w:t>
            </w: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Lørdag</w:t>
            </w: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kl. 14.00 - 22.00</w:t>
            </w: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Søn- og helligdage</w:t>
            </w: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spacing w:after="58"/>
              <w:rPr>
                <w:rFonts w:ascii="Verdana" w:hAnsi="Verdana"/>
                <w:sz w:val="20"/>
                <w:szCs w:val="20"/>
                <w:lang w:val="da-DK"/>
              </w:rPr>
            </w:pPr>
            <w:r w:rsidRPr="00181F85">
              <w:rPr>
                <w:rFonts w:ascii="Verdana" w:hAnsi="Verdana"/>
                <w:sz w:val="20"/>
                <w:szCs w:val="20"/>
                <w:lang w:val="da-DK"/>
              </w:rPr>
              <w:t>kl. 07.00 - 22.00</w:t>
            </w:r>
          </w:p>
        </w:tc>
        <w:tc>
          <w:tcPr>
            <w:tcW w:w="2211" w:type="dxa"/>
            <w:tcBorders>
              <w:top w:val="single" w:sz="8" w:space="0" w:color="000000"/>
              <w:left w:val="single" w:sz="8" w:space="0" w:color="000000"/>
              <w:bottom w:val="single" w:sz="8" w:space="0" w:color="000000"/>
              <w:right w:val="single" w:sz="8" w:space="0" w:color="000000"/>
            </w:tcBorders>
          </w:tcPr>
          <w:p w:rsidR="007055AB" w:rsidRPr="00181F85" w:rsidRDefault="007055AB" w:rsidP="00DF4CCB">
            <w:pPr>
              <w:rPr>
                <w:rFonts w:ascii="Verdana" w:hAnsi="Verdana"/>
                <w:sz w:val="20"/>
                <w:szCs w:val="20"/>
                <w:lang w:val="da-DK"/>
              </w:rPr>
            </w:pP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Alle dage</w:t>
            </w:r>
          </w:p>
          <w:p w:rsidR="007055AB" w:rsidRPr="00181F85" w:rsidRDefault="007055AB" w:rsidP="00DF4CCB">
            <w:pPr>
              <w:tabs>
                <w:tab w:val="left" w:pos="-1134"/>
                <w:tab w:val="left" w:pos="0"/>
                <w:tab w:val="left" w:pos="566"/>
                <w:tab w:val="left" w:pos="1134"/>
                <w:tab w:val="left" w:pos="2266"/>
                <w:tab w:val="left" w:pos="3400"/>
                <w:tab w:val="left" w:pos="4534"/>
                <w:tab w:val="left" w:pos="5668"/>
                <w:tab w:val="left" w:pos="6802"/>
                <w:tab w:val="left" w:pos="7936"/>
              </w:tabs>
              <w:spacing w:after="58"/>
              <w:rPr>
                <w:rFonts w:ascii="Verdana" w:hAnsi="Verdana"/>
                <w:sz w:val="20"/>
                <w:szCs w:val="20"/>
                <w:lang w:val="da-DK"/>
              </w:rPr>
            </w:pPr>
            <w:r w:rsidRPr="00181F85">
              <w:rPr>
                <w:rFonts w:ascii="Verdana" w:hAnsi="Verdana"/>
                <w:sz w:val="20"/>
                <w:szCs w:val="20"/>
                <w:lang w:val="da-DK"/>
              </w:rPr>
              <w:t>kl. 22.00 - 07.00</w:t>
            </w:r>
          </w:p>
        </w:tc>
      </w:tr>
      <w:tr w:rsidR="007055AB" w:rsidRPr="00181F85" w:rsidTr="002A7DC0">
        <w:trPr>
          <w:trHeight w:val="2042"/>
        </w:trPr>
        <w:tc>
          <w:tcPr>
            <w:tcW w:w="2210" w:type="dxa"/>
            <w:tcBorders>
              <w:top w:val="single" w:sz="8" w:space="0" w:color="000000"/>
              <w:left w:val="single" w:sz="8" w:space="0" w:color="000000"/>
              <w:bottom w:val="single" w:sz="8" w:space="0" w:color="000000"/>
              <w:right w:val="single" w:sz="8" w:space="0" w:color="000000"/>
            </w:tcBorders>
          </w:tcPr>
          <w:p w:rsidR="007055AB" w:rsidRPr="00181F85" w:rsidRDefault="007055AB" w:rsidP="00DF4CCB">
            <w:pPr>
              <w:rPr>
                <w:rFonts w:ascii="Verdana" w:hAnsi="Verdana"/>
                <w:sz w:val="20"/>
                <w:szCs w:val="20"/>
                <w:lang w:val="da-DK"/>
              </w:rPr>
            </w:pPr>
          </w:p>
          <w:p w:rsidR="007055AB" w:rsidRPr="00181F85" w:rsidRDefault="007055AB" w:rsidP="00434E6B">
            <w:pPr>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spacing w:after="58"/>
              <w:rPr>
                <w:rFonts w:ascii="Verdana" w:hAnsi="Verdana"/>
                <w:sz w:val="20"/>
                <w:szCs w:val="20"/>
                <w:lang w:val="da-DK"/>
              </w:rPr>
            </w:pPr>
            <w:r w:rsidRPr="00181F85">
              <w:rPr>
                <w:rFonts w:ascii="Verdana" w:hAnsi="Verdana"/>
                <w:sz w:val="20"/>
                <w:szCs w:val="20"/>
                <w:lang w:val="da-DK"/>
              </w:rPr>
              <w:t>Boliger i det åbne land</w:t>
            </w:r>
            <w:r w:rsidR="002A7DC0">
              <w:rPr>
                <w:rFonts w:ascii="Verdana" w:hAnsi="Verdana"/>
                <w:sz w:val="20"/>
                <w:szCs w:val="20"/>
                <w:lang w:val="da-DK"/>
              </w:rPr>
              <w:t xml:space="preserve"> øst for genbrugspladsen på den anden side af Lyngevej</w:t>
            </w:r>
            <w:r w:rsidRPr="00181F85">
              <w:rPr>
                <w:rFonts w:ascii="Verdana" w:hAnsi="Verdana"/>
                <w:sz w:val="20"/>
                <w:szCs w:val="20"/>
                <w:lang w:val="da-DK"/>
              </w:rPr>
              <w:t xml:space="preserve"> </w:t>
            </w:r>
          </w:p>
        </w:tc>
        <w:tc>
          <w:tcPr>
            <w:tcW w:w="2211" w:type="dxa"/>
            <w:tcBorders>
              <w:top w:val="single" w:sz="8" w:space="0" w:color="000000"/>
              <w:left w:val="single" w:sz="8" w:space="0" w:color="000000"/>
              <w:bottom w:val="single" w:sz="8" w:space="0" w:color="000000"/>
              <w:right w:val="single" w:sz="8" w:space="0" w:color="000000"/>
            </w:tcBorders>
          </w:tcPr>
          <w:p w:rsidR="007055AB" w:rsidRPr="00181F85" w:rsidRDefault="007055AB" w:rsidP="00DF4CCB">
            <w:pPr>
              <w:rPr>
                <w:rFonts w:ascii="Verdana" w:hAnsi="Verdana"/>
                <w:sz w:val="20"/>
                <w:szCs w:val="20"/>
                <w:lang w:val="da-DK"/>
              </w:rPr>
            </w:pPr>
          </w:p>
          <w:p w:rsidR="007055AB" w:rsidRPr="00181F85" w:rsidRDefault="007055AB" w:rsidP="00DF4CCB">
            <w:pPr>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spacing w:after="58"/>
              <w:rPr>
                <w:rFonts w:ascii="Verdana" w:hAnsi="Verdana"/>
                <w:sz w:val="20"/>
                <w:szCs w:val="20"/>
                <w:lang w:val="da-DK"/>
              </w:rPr>
            </w:pPr>
            <w:r w:rsidRPr="00181F85">
              <w:rPr>
                <w:rFonts w:ascii="Verdana" w:hAnsi="Verdana"/>
                <w:sz w:val="20"/>
                <w:szCs w:val="20"/>
                <w:lang w:val="da-DK"/>
              </w:rPr>
              <w:t>45</w:t>
            </w:r>
          </w:p>
        </w:tc>
        <w:tc>
          <w:tcPr>
            <w:tcW w:w="2211" w:type="dxa"/>
            <w:tcBorders>
              <w:top w:val="single" w:sz="8" w:space="0" w:color="000000"/>
              <w:left w:val="single" w:sz="8" w:space="0" w:color="000000"/>
              <w:bottom w:val="single" w:sz="8" w:space="0" w:color="000000"/>
              <w:right w:val="single" w:sz="8" w:space="0" w:color="000000"/>
            </w:tcBorders>
          </w:tcPr>
          <w:p w:rsidR="007055AB" w:rsidRPr="00181F85" w:rsidRDefault="007055AB" w:rsidP="00DF4CCB">
            <w:pPr>
              <w:rPr>
                <w:rFonts w:ascii="Verdana" w:hAnsi="Verdana"/>
                <w:sz w:val="20"/>
                <w:szCs w:val="20"/>
                <w:lang w:val="da-DK"/>
              </w:rPr>
            </w:pPr>
          </w:p>
          <w:p w:rsidR="007055AB" w:rsidRPr="00181F85" w:rsidRDefault="007055AB" w:rsidP="00DF4CCB">
            <w:pPr>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spacing w:after="58"/>
              <w:rPr>
                <w:rFonts w:ascii="Verdana" w:hAnsi="Verdana"/>
                <w:sz w:val="20"/>
                <w:szCs w:val="20"/>
                <w:lang w:val="da-DK"/>
              </w:rPr>
            </w:pPr>
            <w:r w:rsidRPr="00181F85">
              <w:rPr>
                <w:rFonts w:ascii="Verdana" w:hAnsi="Verdana"/>
                <w:sz w:val="20"/>
                <w:szCs w:val="20"/>
                <w:lang w:val="da-DK"/>
              </w:rPr>
              <w:t>40</w:t>
            </w:r>
          </w:p>
        </w:tc>
        <w:tc>
          <w:tcPr>
            <w:tcW w:w="2211" w:type="dxa"/>
            <w:tcBorders>
              <w:top w:val="single" w:sz="8" w:space="0" w:color="000000"/>
              <w:left w:val="single" w:sz="8" w:space="0" w:color="000000"/>
              <w:bottom w:val="single" w:sz="8" w:space="0" w:color="000000"/>
              <w:right w:val="single" w:sz="8" w:space="0" w:color="000000"/>
            </w:tcBorders>
          </w:tcPr>
          <w:p w:rsidR="007055AB" w:rsidRPr="00181F85" w:rsidRDefault="007055AB" w:rsidP="00DF4CCB">
            <w:pPr>
              <w:rPr>
                <w:rFonts w:ascii="Verdana" w:hAnsi="Verdana"/>
                <w:sz w:val="20"/>
                <w:szCs w:val="20"/>
                <w:lang w:val="da-DK"/>
              </w:rPr>
            </w:pPr>
          </w:p>
          <w:p w:rsidR="007055AB" w:rsidRPr="00181F85" w:rsidRDefault="007055AB" w:rsidP="00DF4CCB">
            <w:pPr>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spacing w:after="58"/>
              <w:rPr>
                <w:rFonts w:ascii="Verdana" w:hAnsi="Verdana"/>
                <w:sz w:val="20"/>
                <w:szCs w:val="20"/>
                <w:lang w:val="da-DK"/>
              </w:rPr>
            </w:pPr>
            <w:r w:rsidRPr="00181F85">
              <w:rPr>
                <w:rFonts w:ascii="Verdana" w:hAnsi="Verdana"/>
                <w:sz w:val="20"/>
                <w:szCs w:val="20"/>
                <w:lang w:val="da-DK"/>
              </w:rPr>
              <w:t>35</w:t>
            </w:r>
          </w:p>
        </w:tc>
      </w:tr>
    </w:tbl>
    <w:p w:rsidR="007055AB" w:rsidRPr="00181F85" w:rsidRDefault="007055AB" w:rsidP="007055AB">
      <w:p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7055AB" w:rsidRPr="00181F85" w:rsidRDefault="007055AB" w:rsidP="00A54034">
      <w:pPr>
        <w:tabs>
          <w:tab w:val="left" w:pos="-1134"/>
          <w:tab w:val="left" w:pos="0"/>
          <w:tab w:val="left" w:pos="566"/>
          <w:tab w:val="left" w:pos="709"/>
          <w:tab w:val="left" w:pos="1134"/>
          <w:tab w:val="left" w:pos="2266"/>
          <w:tab w:val="left" w:pos="2550"/>
          <w:tab w:val="left" w:pos="3400"/>
          <w:tab w:val="left" w:pos="4534"/>
          <w:tab w:val="left" w:pos="4818"/>
          <w:tab w:val="left" w:pos="5668"/>
          <w:tab w:val="left" w:pos="6518"/>
          <w:tab w:val="left" w:pos="6802"/>
          <w:tab w:val="left" w:pos="7936"/>
        </w:tabs>
        <w:ind w:left="709"/>
        <w:rPr>
          <w:rFonts w:ascii="Verdana" w:hAnsi="Verdana"/>
          <w:sz w:val="20"/>
          <w:szCs w:val="20"/>
          <w:lang w:val="da-DK"/>
        </w:rPr>
      </w:pPr>
      <w:r w:rsidRPr="00181F85">
        <w:rPr>
          <w:rFonts w:ascii="Verdana" w:hAnsi="Verdana"/>
          <w:sz w:val="20"/>
          <w:szCs w:val="20"/>
          <w:lang w:val="da-DK"/>
        </w:rPr>
        <w:t>Maksimalværdien af støjniveauet må om natten ikke o</w:t>
      </w:r>
      <w:r w:rsidR="002176BC">
        <w:rPr>
          <w:rFonts w:ascii="Verdana" w:hAnsi="Verdana"/>
          <w:sz w:val="20"/>
          <w:szCs w:val="20"/>
          <w:lang w:val="da-DK"/>
        </w:rPr>
        <w:t>verstige 50 dB(A) i områdetype ”b</w:t>
      </w:r>
      <w:r w:rsidR="002176BC" w:rsidRPr="00181F85">
        <w:rPr>
          <w:rFonts w:ascii="Verdana" w:hAnsi="Verdana"/>
          <w:sz w:val="20"/>
          <w:szCs w:val="20"/>
          <w:lang w:val="da-DK"/>
        </w:rPr>
        <w:t>oliger i det åbne land</w:t>
      </w:r>
      <w:r w:rsidR="002176BC">
        <w:rPr>
          <w:rFonts w:ascii="Verdana" w:hAnsi="Verdana"/>
          <w:sz w:val="20"/>
          <w:szCs w:val="20"/>
          <w:lang w:val="da-DK"/>
        </w:rPr>
        <w:t>”</w:t>
      </w:r>
      <w:r w:rsidRPr="00181F85">
        <w:rPr>
          <w:rFonts w:ascii="Verdana" w:hAnsi="Verdana"/>
          <w:sz w:val="20"/>
          <w:szCs w:val="20"/>
          <w:lang w:val="da-DK"/>
        </w:rPr>
        <w:t>.</w:t>
      </w:r>
    </w:p>
    <w:p w:rsidR="007055AB" w:rsidRPr="00181F85" w:rsidRDefault="007055AB" w:rsidP="00A54034">
      <w:pPr>
        <w:tabs>
          <w:tab w:val="left" w:pos="-1134"/>
          <w:tab w:val="left" w:pos="0"/>
          <w:tab w:val="left" w:pos="566"/>
          <w:tab w:val="left" w:pos="709"/>
          <w:tab w:val="left" w:pos="1134"/>
          <w:tab w:val="left" w:pos="2266"/>
          <w:tab w:val="left" w:pos="2550"/>
          <w:tab w:val="left" w:pos="3400"/>
          <w:tab w:val="left" w:pos="4534"/>
          <w:tab w:val="left" w:pos="4818"/>
          <w:tab w:val="left" w:pos="5668"/>
          <w:tab w:val="left" w:pos="6518"/>
          <w:tab w:val="left" w:pos="6802"/>
          <w:tab w:val="left" w:pos="7936"/>
        </w:tabs>
        <w:ind w:left="709"/>
        <w:rPr>
          <w:rFonts w:ascii="Verdana" w:hAnsi="Verdana"/>
          <w:sz w:val="20"/>
          <w:szCs w:val="20"/>
          <w:lang w:val="da-DK"/>
        </w:rPr>
      </w:pPr>
    </w:p>
    <w:p w:rsidR="007055AB" w:rsidRPr="00181F85" w:rsidRDefault="007055AB" w:rsidP="00A54034">
      <w:pPr>
        <w:tabs>
          <w:tab w:val="left" w:pos="-1134"/>
          <w:tab w:val="left" w:pos="0"/>
          <w:tab w:val="left" w:pos="566"/>
          <w:tab w:val="left" w:pos="709"/>
          <w:tab w:val="left" w:pos="1134"/>
          <w:tab w:val="left" w:pos="2266"/>
          <w:tab w:val="left" w:pos="2550"/>
          <w:tab w:val="left" w:pos="3400"/>
          <w:tab w:val="left" w:pos="4534"/>
          <w:tab w:val="left" w:pos="4818"/>
          <w:tab w:val="left" w:pos="5668"/>
          <w:tab w:val="left" w:pos="6518"/>
          <w:tab w:val="left" w:pos="6802"/>
          <w:tab w:val="left" w:pos="7936"/>
        </w:tabs>
        <w:ind w:left="709"/>
        <w:rPr>
          <w:rFonts w:ascii="Verdana" w:hAnsi="Verdana"/>
          <w:sz w:val="20"/>
          <w:szCs w:val="20"/>
          <w:lang w:val="da-DK"/>
        </w:rPr>
      </w:pPr>
      <w:r w:rsidRPr="00181F85">
        <w:rPr>
          <w:rFonts w:ascii="Verdana" w:hAnsi="Verdana"/>
          <w:sz w:val="20"/>
          <w:szCs w:val="20"/>
          <w:lang w:val="da-DK"/>
        </w:rPr>
        <w:t xml:space="preserve">For dagperioden skal grænseværdierne overholdes inden for det mest støjbelastede tidsrum på 8 timer. For aftenperioden skal grænseværdien overholdes indenfor den mest belastede time og natperioden skal grænseværdierne overholdes indenfor den mest støjbelastede halve time. </w:t>
      </w:r>
    </w:p>
    <w:p w:rsidR="00A54034" w:rsidRPr="00181F85" w:rsidRDefault="00A54034" w:rsidP="007055AB">
      <w:pPr>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ind w:left="339"/>
        <w:rPr>
          <w:rFonts w:ascii="Verdana" w:hAnsi="Verdana"/>
          <w:sz w:val="20"/>
          <w:szCs w:val="20"/>
          <w:lang w:val="da-DK"/>
        </w:rPr>
      </w:pPr>
    </w:p>
    <w:p w:rsidR="00A54034" w:rsidRPr="00181F85" w:rsidRDefault="00A54034" w:rsidP="00A54034">
      <w:pPr>
        <w:pStyle w:val="Listeafsnit"/>
        <w:numPr>
          <w:ilvl w:val="0"/>
          <w:numId w:val="19"/>
        </w:numPr>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rPr>
          <w:rFonts w:ascii="Verdana" w:hAnsi="Verdana"/>
          <w:sz w:val="20"/>
          <w:szCs w:val="20"/>
          <w:lang w:val="da-DK"/>
        </w:rPr>
      </w:pPr>
      <w:r w:rsidRPr="00181F85">
        <w:rPr>
          <w:rFonts w:ascii="Verdana" w:hAnsi="Verdana"/>
          <w:sz w:val="20"/>
          <w:szCs w:val="20"/>
          <w:lang w:val="da-DK"/>
        </w:rPr>
        <w:t xml:space="preserve">Tilsynsmyndigheden kan forlange – dog højest én gang årligt – at virksomheden ved målinger dokumenterer, at støjvilkår overholdes. Beregninger og målinger skal udføres som ”Miljømåling – ekstern støj” af et firma, som er godkendt af Miljøstyrelsen hertil efter de til enhver tid gældende vejledninger fra Miljøstyrelsen. </w:t>
      </w:r>
    </w:p>
    <w:p w:rsidR="00A54034" w:rsidRPr="00181F85" w:rsidRDefault="00A54034" w:rsidP="00A54034">
      <w:pPr>
        <w:pStyle w:val="Listeafsnit"/>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rPr>
          <w:rFonts w:ascii="Verdana" w:hAnsi="Verdana"/>
          <w:sz w:val="20"/>
          <w:szCs w:val="20"/>
          <w:lang w:val="da-DK"/>
        </w:rPr>
      </w:pPr>
    </w:p>
    <w:p w:rsidR="007055AB" w:rsidRPr="00797D07" w:rsidRDefault="00A54034" w:rsidP="00797D07">
      <w:pPr>
        <w:pStyle w:val="Listeafsnit"/>
        <w:tabs>
          <w:tab w:val="left" w:pos="-1134"/>
          <w:tab w:val="left" w:pos="0"/>
          <w:tab w:val="left" w:pos="339"/>
          <w:tab w:val="left" w:pos="566"/>
          <w:tab w:val="left" w:pos="1134"/>
          <w:tab w:val="left" w:pos="2266"/>
          <w:tab w:val="left" w:pos="2550"/>
          <w:tab w:val="left" w:pos="3400"/>
          <w:tab w:val="left" w:pos="4534"/>
          <w:tab w:val="left" w:pos="4818"/>
          <w:tab w:val="left" w:pos="5668"/>
          <w:tab w:val="left" w:pos="6518"/>
          <w:tab w:val="left" w:pos="6802"/>
          <w:tab w:val="left" w:pos="7936"/>
        </w:tabs>
        <w:rPr>
          <w:rFonts w:ascii="Verdana" w:hAnsi="Verdana"/>
          <w:sz w:val="20"/>
          <w:szCs w:val="20"/>
          <w:lang w:val="da-DK"/>
        </w:rPr>
      </w:pPr>
      <w:r w:rsidRPr="00181F85">
        <w:rPr>
          <w:rFonts w:ascii="Verdana" w:hAnsi="Verdana"/>
          <w:sz w:val="20"/>
          <w:szCs w:val="20"/>
          <w:lang w:val="da-DK"/>
        </w:rPr>
        <w:t>Målerapporten skal indsendes til tilsynsmyndigheden. Hvis målingerne viser, at kravværdierne overskrides, kan tilsynsmyndigheden forlange, at støjen dæmpes eller driften omlægges.</w:t>
      </w:r>
    </w:p>
    <w:p w:rsidR="007B59A5" w:rsidRPr="00181F85" w:rsidRDefault="007B59A5" w:rsidP="007B59A5">
      <w:pPr>
        <w:pStyle w:val="Listeafsnit"/>
        <w:rPr>
          <w:rFonts w:ascii="Verdana" w:hAnsi="Verdana"/>
          <w:sz w:val="20"/>
          <w:szCs w:val="20"/>
          <w:u w:val="single"/>
          <w:lang w:val="da-DK"/>
        </w:rPr>
      </w:pPr>
    </w:p>
    <w:p w:rsidR="007B59A5" w:rsidRPr="00181F85" w:rsidRDefault="00705605" w:rsidP="00797D07">
      <w:pPr>
        <w:pStyle w:val="Overskrift2"/>
        <w:numPr>
          <w:ilvl w:val="1"/>
          <w:numId w:val="26"/>
        </w:numPr>
        <w:rPr>
          <w:lang w:val="da-DK"/>
        </w:rPr>
      </w:pPr>
      <w:bookmarkStart w:id="48" w:name="_Toc449614658"/>
      <w:r w:rsidRPr="00181F85">
        <w:rPr>
          <w:lang w:val="da-DK"/>
        </w:rPr>
        <w:t>Egenkontrol</w:t>
      </w:r>
      <w:bookmarkEnd w:id="48"/>
      <w:r w:rsidRPr="00181F85">
        <w:rPr>
          <w:lang w:val="da-DK"/>
        </w:rPr>
        <w:t xml:space="preserve"> </w:t>
      </w:r>
    </w:p>
    <w:p w:rsidR="007B59A5" w:rsidRPr="00181F85" w:rsidRDefault="007B59A5" w:rsidP="007B59A5">
      <w:pPr>
        <w:pStyle w:val="Listeafsnit"/>
        <w:rPr>
          <w:rFonts w:ascii="Verdana" w:hAnsi="Verdana"/>
          <w:sz w:val="20"/>
          <w:szCs w:val="20"/>
          <w:lang w:val="da-DK"/>
        </w:rPr>
      </w:pPr>
    </w:p>
    <w:p w:rsidR="007B59A5"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Virksomheden skal mindst 1 gang i kvartalet foretage en visuel kontrol af befæstede arealer, tæt belægning samt gulvet i bygningen/specialcontaineren og udbedre eventuelle skader. Der skal mindst 1 gang årligt foretages visuel kontrol af de øvrige befæstede arealer. Resultatet af besigtigelse og udbedringer skal noteres i driftsjournalen.</w:t>
      </w:r>
      <w:r w:rsidR="00ED2762" w:rsidRPr="00181F85">
        <w:rPr>
          <w:lang w:val="da-DK"/>
        </w:rPr>
        <w:t xml:space="preserve"> </w:t>
      </w:r>
      <w:r w:rsidR="00ED2762" w:rsidRPr="00181F85">
        <w:rPr>
          <w:rFonts w:ascii="Verdana" w:hAnsi="Verdana"/>
          <w:sz w:val="20"/>
          <w:szCs w:val="20"/>
          <w:lang w:val="da-DK"/>
        </w:rPr>
        <w:t>(jf. standardvilkår 34)</w:t>
      </w:r>
    </w:p>
    <w:p w:rsidR="007B59A5" w:rsidRPr="00181F85" w:rsidRDefault="007B59A5" w:rsidP="007B59A5">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7B59A5"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Tilsynsmyndigheden kan kræve, at virksomheden lader en uvildig sagkyndig foretage kontrollen, dog højst 1 gang hvert tredje år</w:t>
      </w:r>
      <w:r w:rsidR="00ED2762" w:rsidRPr="00181F85">
        <w:rPr>
          <w:rFonts w:ascii="Verdana" w:hAnsi="Verdana"/>
          <w:sz w:val="20"/>
          <w:szCs w:val="20"/>
          <w:lang w:val="da-DK"/>
        </w:rPr>
        <w:t xml:space="preserve">. (jf. standardvilkår 35) </w:t>
      </w:r>
      <w:r w:rsidRPr="00181F85">
        <w:rPr>
          <w:rFonts w:ascii="Verdana" w:hAnsi="Verdana"/>
          <w:sz w:val="20"/>
          <w:szCs w:val="20"/>
          <w:lang w:val="da-DK"/>
        </w:rPr>
        <w:t xml:space="preserve"> </w:t>
      </w:r>
    </w:p>
    <w:p w:rsidR="007B59A5" w:rsidRPr="00181F85" w:rsidRDefault="007B59A5" w:rsidP="007B59A5">
      <w:pPr>
        <w:pStyle w:val="Listeafsnit"/>
        <w:rPr>
          <w:rFonts w:ascii="Verdana" w:hAnsi="Verdana"/>
          <w:sz w:val="20"/>
          <w:szCs w:val="20"/>
          <w:u w:val="single"/>
          <w:lang w:val="da-DK"/>
        </w:rPr>
      </w:pPr>
    </w:p>
    <w:p w:rsidR="007B59A5" w:rsidRPr="00181F85" w:rsidRDefault="00705605" w:rsidP="00797D07">
      <w:pPr>
        <w:pStyle w:val="Overskrift2"/>
        <w:numPr>
          <w:ilvl w:val="1"/>
          <w:numId w:val="26"/>
        </w:numPr>
        <w:rPr>
          <w:lang w:val="da-DK"/>
        </w:rPr>
      </w:pPr>
      <w:bookmarkStart w:id="49" w:name="_Toc449614659"/>
      <w:r w:rsidRPr="00181F85">
        <w:rPr>
          <w:lang w:val="da-DK"/>
        </w:rPr>
        <w:t>Driftsjournal</w:t>
      </w:r>
      <w:bookmarkEnd w:id="49"/>
      <w:r w:rsidRPr="00181F85">
        <w:rPr>
          <w:lang w:val="da-DK"/>
        </w:rPr>
        <w:t xml:space="preserve"> </w:t>
      </w:r>
    </w:p>
    <w:p w:rsidR="007B59A5" w:rsidRPr="00181F85" w:rsidRDefault="007B59A5" w:rsidP="007B59A5">
      <w:pPr>
        <w:pStyle w:val="Listeafsnit"/>
        <w:rPr>
          <w:rFonts w:ascii="Verdana" w:hAnsi="Verdana"/>
          <w:sz w:val="20"/>
          <w:szCs w:val="20"/>
          <w:lang w:val="da-DK"/>
        </w:rPr>
      </w:pPr>
    </w:p>
    <w:p w:rsidR="007B59A5" w:rsidRPr="00181F85" w:rsidRDefault="00705605" w:rsidP="00134811">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Virksomheden skal føre en driftsjournal med angivelse af: </w:t>
      </w:r>
    </w:p>
    <w:p w:rsidR="007B59A5" w:rsidRPr="00181F85" w:rsidRDefault="007B59A5" w:rsidP="007B59A5">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7B59A5" w:rsidRPr="00181F85" w:rsidRDefault="00705605" w:rsidP="007B59A5">
      <w:pPr>
        <w:pStyle w:val="Listeafsnit"/>
        <w:numPr>
          <w:ilvl w:val="0"/>
          <w:numId w:val="25"/>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Løbende registrering af mæng</w:t>
      </w:r>
      <w:r w:rsidR="007B59A5" w:rsidRPr="00181F85">
        <w:rPr>
          <w:rFonts w:ascii="Verdana" w:hAnsi="Verdana"/>
          <w:sz w:val="20"/>
          <w:szCs w:val="20"/>
          <w:lang w:val="da-DK"/>
        </w:rPr>
        <w:t>den af bortkørt farligt affald.</w:t>
      </w:r>
    </w:p>
    <w:p w:rsidR="007B59A5" w:rsidRPr="00181F85" w:rsidRDefault="00705605" w:rsidP="007B59A5">
      <w:pPr>
        <w:pStyle w:val="Listeafsnit"/>
        <w:numPr>
          <w:ilvl w:val="0"/>
          <w:numId w:val="25"/>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 xml:space="preserve">Dato og resultat for inspektioner samt eventuelle foretagne udbedringer af befæstede arealer, tætte belægninger og gulve i bygning/specialcontainer til farligt affald m.m. </w:t>
      </w:r>
    </w:p>
    <w:p w:rsidR="007B59A5" w:rsidRPr="00181F85" w:rsidRDefault="007B59A5" w:rsidP="007B59A5">
      <w:pPr>
        <w:pStyle w:val="Listeafsnit"/>
        <w:numPr>
          <w:ilvl w:val="0"/>
          <w:numId w:val="25"/>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Tømningstidspunk</w:t>
      </w:r>
      <w:r w:rsidR="006F112E">
        <w:rPr>
          <w:rFonts w:ascii="Verdana" w:hAnsi="Verdana"/>
          <w:sz w:val="20"/>
          <w:szCs w:val="20"/>
          <w:lang w:val="da-DK"/>
        </w:rPr>
        <w:t>t</w:t>
      </w:r>
      <w:r w:rsidRPr="00181F85">
        <w:rPr>
          <w:rFonts w:ascii="Verdana" w:hAnsi="Verdana"/>
          <w:sz w:val="20"/>
          <w:szCs w:val="20"/>
          <w:lang w:val="da-DK"/>
        </w:rPr>
        <w:t>er og mængder for sandfang og olieudskiller.</w:t>
      </w:r>
    </w:p>
    <w:p w:rsidR="007B59A5" w:rsidRPr="00181F85" w:rsidRDefault="007B59A5" w:rsidP="007B59A5">
      <w:pPr>
        <w:pStyle w:val="Listeafsnit"/>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D60CED" w:rsidRDefault="00705605" w:rsidP="00797D07">
      <w:pPr>
        <w:pStyle w:val="Listeafsnit"/>
        <w:numPr>
          <w:ilvl w:val="0"/>
          <w:numId w:val="19"/>
        </w:num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r w:rsidRPr="00181F85">
        <w:rPr>
          <w:rFonts w:ascii="Verdana" w:hAnsi="Verdana"/>
          <w:sz w:val="20"/>
          <w:szCs w:val="20"/>
          <w:lang w:val="da-DK"/>
        </w:rPr>
        <w:t>Driftsjournalen skal opbevares på virksomheden mindst 5 år og skal være tilgængelig for tilsynsmyndigheden.</w:t>
      </w:r>
      <w:r w:rsidR="00ED2762" w:rsidRPr="00181F85">
        <w:rPr>
          <w:rFonts w:ascii="Verdana" w:hAnsi="Verdana"/>
          <w:sz w:val="20"/>
          <w:szCs w:val="20"/>
          <w:lang w:val="da-DK"/>
        </w:rPr>
        <w:t xml:space="preserve"> (jf. standardvilkår 36)</w:t>
      </w:r>
    </w:p>
    <w:p w:rsidR="00797D07" w:rsidRPr="00797D07" w:rsidRDefault="00797D07" w:rsidP="00797D07">
      <w:pPr>
        <w:tabs>
          <w:tab w:val="left" w:pos="-1134"/>
          <w:tab w:val="left" w:pos="0"/>
          <w:tab w:val="left" w:pos="1134"/>
          <w:tab w:val="left" w:pos="2266"/>
          <w:tab w:val="left" w:pos="3400"/>
          <w:tab w:val="left" w:pos="4534"/>
          <w:tab w:val="left" w:pos="5668"/>
          <w:tab w:val="left" w:pos="6802"/>
          <w:tab w:val="left" w:pos="7936"/>
        </w:tabs>
        <w:rPr>
          <w:rFonts w:ascii="Verdana" w:hAnsi="Verdana"/>
          <w:sz w:val="20"/>
          <w:szCs w:val="20"/>
          <w:lang w:val="da-DK"/>
        </w:rPr>
      </w:pPr>
    </w:p>
    <w:p w:rsidR="00EB6664" w:rsidRDefault="00EB6664" w:rsidP="00797D07">
      <w:pPr>
        <w:pStyle w:val="Overskrift2"/>
        <w:numPr>
          <w:ilvl w:val="1"/>
          <w:numId w:val="26"/>
        </w:numPr>
        <w:rPr>
          <w:lang w:val="da-DK"/>
        </w:rPr>
      </w:pPr>
      <w:bookmarkStart w:id="50" w:name="_Toc449614660"/>
      <w:r>
        <w:rPr>
          <w:lang w:val="da-DK"/>
        </w:rPr>
        <w:t>Andre forhold</w:t>
      </w:r>
    </w:p>
    <w:bookmarkEnd w:id="50"/>
    <w:p w:rsidR="00EB6664" w:rsidRPr="00EB6664" w:rsidRDefault="00EB6664" w:rsidP="00EB6664">
      <w:pPr>
        <w:rPr>
          <w:lang w:val="da-DK"/>
        </w:rPr>
      </w:pP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Virksomheden må ikke udvides eller ændres produktions-, drifts-, bygnings- eller anlægsmæssigt i forhold til det godkendte, uden tilsynsmyndighedens accept eller eventuelt ny miljøgodkendelse.</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lastRenderedPageBreak/>
        <w:t>Driftsforstyrrelser eller uheld, der giver en væsentlig forøget forureningsmæs</w:t>
      </w:r>
      <w:r w:rsidRPr="00181F85">
        <w:rPr>
          <w:rFonts w:ascii="Verdana" w:hAnsi="Verdana"/>
          <w:sz w:val="20"/>
          <w:szCs w:val="20"/>
          <w:lang w:val="da-DK"/>
        </w:rPr>
        <w:softHyphen/>
        <w:t>sig påvirkning af omgivelserne, skal omgående indberettes til Hillerød Kommune.</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 xml:space="preserve">Bortskaffelse af affald skal ske i overensstemmelse med gældende regulativer og i øvrigt efter </w:t>
      </w:r>
      <w:r w:rsidR="00086E66">
        <w:rPr>
          <w:rFonts w:ascii="Verdana" w:hAnsi="Verdana"/>
          <w:sz w:val="20"/>
          <w:szCs w:val="20"/>
          <w:lang w:val="da-DK"/>
        </w:rPr>
        <w:t>Hillerød Kommunes</w:t>
      </w:r>
      <w:r w:rsidRPr="00181F85">
        <w:rPr>
          <w:rFonts w:ascii="Verdana" w:hAnsi="Verdana"/>
          <w:sz w:val="20"/>
          <w:szCs w:val="20"/>
          <w:lang w:val="da-DK"/>
        </w:rPr>
        <w:t xml:space="preserve"> anvisninger.</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Udledningen af spildevand (og regnvand) til det kommunale ledningssystem skal ske i overensstemmelse med kommunens tilladelse herfor.</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Virksomheden er selv ansvarlig for at indhente øvrige fornødne godkendelser og tilladelser, f.eks. i henhold til beredskabsloven, lov om arbejdsmiljø mv.</w:t>
      </w:r>
    </w:p>
    <w:p w:rsidR="00D60CED" w:rsidRPr="00181F85"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D60CED" w:rsidRDefault="00D60CED"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sidRPr="00181F85">
        <w:rPr>
          <w:rFonts w:ascii="Verdana" w:hAnsi="Verdana"/>
          <w:sz w:val="20"/>
          <w:szCs w:val="20"/>
          <w:lang w:val="da-DK"/>
        </w:rPr>
        <w:t>Virksomheden skal derudover til en hver tid overholde gældend</w:t>
      </w:r>
      <w:r w:rsidR="00705605" w:rsidRPr="00181F85">
        <w:rPr>
          <w:rFonts w:ascii="Verdana" w:hAnsi="Verdana"/>
          <w:sz w:val="20"/>
          <w:szCs w:val="20"/>
          <w:lang w:val="da-DK"/>
        </w:rPr>
        <w:t>e lovgivning.</w:t>
      </w:r>
      <w:r w:rsidRPr="00181F85">
        <w:rPr>
          <w:rFonts w:ascii="Verdana" w:hAnsi="Verdana"/>
          <w:sz w:val="20"/>
          <w:szCs w:val="20"/>
          <w:lang w:val="da-DK"/>
        </w:rPr>
        <w:t xml:space="preserve"> </w:t>
      </w:r>
    </w:p>
    <w:p w:rsidR="00EB6664" w:rsidRDefault="00EB6664"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EB6664" w:rsidRDefault="00EB6664" w:rsidP="00EB6664">
      <w:pPr>
        <w:pStyle w:val="Overskrift2"/>
        <w:numPr>
          <w:ilvl w:val="1"/>
          <w:numId w:val="26"/>
        </w:numPr>
        <w:rPr>
          <w:lang w:val="da-DK"/>
        </w:rPr>
      </w:pPr>
      <w:r>
        <w:rPr>
          <w:lang w:val="da-DK"/>
        </w:rPr>
        <w:t>Spildevand</w:t>
      </w:r>
    </w:p>
    <w:p w:rsidR="00EB6664" w:rsidRDefault="00EB6664"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F32FD8" w:rsidRDefault="00F32FD8"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Spildevandet fra genbrugsstationen og regnvandet fra nedre etage meddeles tilladelse til afledning til det offentlige kloaksystem på nedennævnte vilkår. Lovgrundlaget er miljøbeskyttelseslovens kapitel 4, §28, stk 3. Forudsætningerne er beskrevet i den miljøtekniske beskrivelse og vurdering.</w:t>
      </w:r>
      <w:r w:rsidR="00B14135">
        <w:rPr>
          <w:rFonts w:ascii="Verdana" w:hAnsi="Verdana"/>
          <w:sz w:val="20"/>
          <w:szCs w:val="20"/>
          <w:lang w:val="da-DK"/>
        </w:rPr>
        <w:t xml:space="preserve"> Ændringer i indretning og drift, der kan have væsentlig indflydelse på spildevandsafledningen skal inden ændringen foretages, meddeles til Hillerød Kommune, By og Miljø.</w:t>
      </w:r>
    </w:p>
    <w:p w:rsidR="00F32FD8" w:rsidRDefault="00F32FD8" w:rsidP="00134811">
      <w:p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p>
    <w:p w:rsidR="00411191" w:rsidRDefault="00411191" w:rsidP="00411191">
      <w:pPr>
        <w:pStyle w:val="Listeafsnit"/>
        <w:numPr>
          <w:ilvl w:val="0"/>
          <w:numId w:val="19"/>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Spildevandet må ikke give anledning til giftige eller eksplosive gasarter i kloak og brønde</w:t>
      </w:r>
    </w:p>
    <w:p w:rsidR="00411191" w:rsidRDefault="00411191" w:rsidP="00411191">
      <w:pPr>
        <w:pStyle w:val="Listeafsnit"/>
        <w:numPr>
          <w:ilvl w:val="0"/>
          <w:numId w:val="19"/>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I tilfælde af uheld, der kan have betydning for regn- og spildevandsudledningen, skal Hillerød Centralrenseanlæg og Hillerød Kommunes miljøsektion straks underrettes.</w:t>
      </w:r>
    </w:p>
    <w:p w:rsidR="00411191" w:rsidRDefault="00411058" w:rsidP="00411191">
      <w:pPr>
        <w:pStyle w:val="Listeafsnit"/>
        <w:numPr>
          <w:ilvl w:val="0"/>
          <w:numId w:val="19"/>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Regnvandet fra nedre del og spildevandet fra vaskeplads skal afledes over egnet olieudskiller.</w:t>
      </w:r>
    </w:p>
    <w:p w:rsidR="00411058" w:rsidRDefault="00411058" w:rsidP="00411191">
      <w:pPr>
        <w:pStyle w:val="Listeafsnit"/>
        <w:numPr>
          <w:ilvl w:val="0"/>
          <w:numId w:val="19"/>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Driften, herunder tømning af olieudskiller, skal ske i overensstemmelse med følgende:</w:t>
      </w:r>
    </w:p>
    <w:p w:rsidR="00411058" w:rsidRDefault="00411058" w:rsidP="00411058">
      <w:pPr>
        <w:pStyle w:val="Listeafsnit"/>
        <w:numPr>
          <w:ilvl w:val="0"/>
          <w:numId w:val="28"/>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Olieudskiller skal senest tømmes, når olieprodukter udgør 70% af opsamlingskapaciteten for den pågældende udskiller</w:t>
      </w:r>
    </w:p>
    <w:p w:rsidR="00411058" w:rsidRDefault="00E20193" w:rsidP="00411058">
      <w:pPr>
        <w:pStyle w:val="Listeafsnit"/>
        <w:numPr>
          <w:ilvl w:val="0"/>
          <w:numId w:val="28"/>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Ved tømning af olieudskiller skal også det bundfældelige materiale (slam) fjernes. Bundfældet materiale skal i øvrigt fjernes efter behov.</w:t>
      </w:r>
    </w:p>
    <w:p w:rsidR="00E20193" w:rsidRDefault="00E20193" w:rsidP="00411058">
      <w:pPr>
        <w:pStyle w:val="Listeafsnit"/>
        <w:numPr>
          <w:ilvl w:val="0"/>
          <w:numId w:val="28"/>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Efter tømning skal olieudskiller fyldes med vand i overensstemmelse med leverandørens anvisninger</w:t>
      </w:r>
    </w:p>
    <w:p w:rsidR="00E20193" w:rsidRDefault="00E20193" w:rsidP="00411058">
      <w:pPr>
        <w:pStyle w:val="Listeafsnit"/>
        <w:numPr>
          <w:ilvl w:val="0"/>
          <w:numId w:val="28"/>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 xml:space="preserve">I forbindelse med hver tømning og mindst en gang årligt, skal olieudskilleren inspiceres. Inspektionen skal ske af tømt olieudskiller. Dokumentation for eftersyn </w:t>
      </w:r>
      <w:r w:rsidR="003A3B15">
        <w:rPr>
          <w:rFonts w:ascii="Verdana" w:hAnsi="Verdana"/>
          <w:sz w:val="20"/>
          <w:szCs w:val="20"/>
          <w:lang w:val="da-DK"/>
        </w:rPr>
        <w:t xml:space="preserve">i form af kvitteringer </w:t>
      </w:r>
      <w:r>
        <w:rPr>
          <w:rFonts w:ascii="Verdana" w:hAnsi="Verdana"/>
          <w:sz w:val="20"/>
          <w:szCs w:val="20"/>
          <w:lang w:val="da-DK"/>
        </w:rPr>
        <w:t xml:space="preserve">skal </w:t>
      </w:r>
      <w:r w:rsidR="003A3B15">
        <w:rPr>
          <w:rFonts w:ascii="Verdana" w:hAnsi="Verdana"/>
          <w:sz w:val="20"/>
          <w:szCs w:val="20"/>
          <w:lang w:val="da-DK"/>
        </w:rPr>
        <w:t xml:space="preserve">opbevares i 5 år og </w:t>
      </w:r>
      <w:r>
        <w:rPr>
          <w:rFonts w:ascii="Verdana" w:hAnsi="Verdana"/>
          <w:sz w:val="20"/>
          <w:szCs w:val="20"/>
          <w:lang w:val="da-DK"/>
        </w:rPr>
        <w:t>forevises tilsynsmyndigheden på forlangende.</w:t>
      </w:r>
    </w:p>
    <w:p w:rsidR="00E20193" w:rsidRDefault="00E20193" w:rsidP="00411058">
      <w:pPr>
        <w:pStyle w:val="Listeafsnit"/>
        <w:numPr>
          <w:ilvl w:val="0"/>
          <w:numId w:val="28"/>
        </w:numPr>
        <w:tabs>
          <w:tab w:val="left" w:pos="-1134"/>
          <w:tab w:val="left" w:pos="0"/>
          <w:tab w:val="left" w:pos="849"/>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 w:val="left" w:pos="20408"/>
          <w:tab w:val="left" w:pos="21542"/>
        </w:tabs>
        <w:rPr>
          <w:rFonts w:ascii="Verdana" w:hAnsi="Verdana"/>
          <w:sz w:val="20"/>
          <w:szCs w:val="20"/>
          <w:lang w:val="da-DK"/>
        </w:rPr>
      </w:pPr>
      <w:r>
        <w:rPr>
          <w:rFonts w:ascii="Verdana" w:hAnsi="Verdana"/>
          <w:sz w:val="20"/>
          <w:szCs w:val="20"/>
          <w:lang w:val="da-DK"/>
        </w:rPr>
        <w:t>Samtlige omkostninger i forbindelse med tæthedskontrol af olieudskiller, samt prøvetagning og evt</w:t>
      </w:r>
      <w:r w:rsidR="003A3B15">
        <w:rPr>
          <w:rFonts w:ascii="Verdana" w:hAnsi="Verdana"/>
          <w:sz w:val="20"/>
          <w:szCs w:val="20"/>
          <w:lang w:val="da-DK"/>
        </w:rPr>
        <w:t>.</w:t>
      </w:r>
      <w:r>
        <w:rPr>
          <w:rFonts w:ascii="Verdana" w:hAnsi="Verdana"/>
          <w:sz w:val="20"/>
          <w:szCs w:val="20"/>
          <w:lang w:val="da-DK"/>
        </w:rPr>
        <w:t xml:space="preserve"> analyse af spildevandet afholdes af virksomheden.</w:t>
      </w:r>
    </w:p>
    <w:p w:rsidR="00BF42B2" w:rsidRDefault="00BF42B2" w:rsidP="00BF42B2">
      <w:pPr>
        <w:tabs>
          <w:tab w:val="left" w:pos="6884"/>
        </w:tabs>
        <w:ind w:left="1440" w:right="1048"/>
        <w:rPr>
          <w:szCs w:val="20"/>
          <w:lang w:val="da-DK"/>
        </w:rPr>
      </w:pPr>
    </w:p>
    <w:p w:rsidR="00BF42B2" w:rsidRDefault="00BF42B2" w:rsidP="00BF42B2">
      <w:pPr>
        <w:pStyle w:val="Listeafsnit"/>
        <w:numPr>
          <w:ilvl w:val="0"/>
          <w:numId w:val="19"/>
        </w:numPr>
        <w:tabs>
          <w:tab w:val="left" w:pos="6884"/>
        </w:tabs>
        <w:ind w:right="1048"/>
        <w:rPr>
          <w:szCs w:val="20"/>
          <w:lang w:val="da-DK"/>
        </w:rPr>
      </w:pPr>
      <w:r w:rsidRPr="003A3B15">
        <w:rPr>
          <w:rFonts w:ascii="Verdana" w:hAnsi="Verdana"/>
          <w:sz w:val="20"/>
          <w:szCs w:val="20"/>
          <w:lang w:val="da-DK"/>
        </w:rPr>
        <w:t>Koncentrationerne af analyseparametrene i udtagne prøver af spildevand skal overholde kravværdierne</w:t>
      </w:r>
      <w:r w:rsidRPr="00BF42B2">
        <w:rPr>
          <w:szCs w:val="20"/>
          <w:lang w:val="da-DK"/>
        </w:rPr>
        <w:t>:</w:t>
      </w:r>
    </w:p>
    <w:p w:rsidR="00BF42B2" w:rsidRDefault="00BF42B2" w:rsidP="00BF42B2">
      <w:pPr>
        <w:pStyle w:val="Listeafsnit"/>
        <w:tabs>
          <w:tab w:val="left" w:pos="6884"/>
        </w:tabs>
        <w:ind w:right="1048"/>
        <w:rPr>
          <w:szCs w:val="20"/>
          <w:lang w:val="da-DK"/>
        </w:rPr>
      </w:pPr>
    </w:p>
    <w:tbl>
      <w:tblPr>
        <w:tblStyle w:val="Tabel-Gitter"/>
        <w:tblW w:w="5000" w:type="pct"/>
        <w:tblLayout w:type="fixed"/>
        <w:tblLook w:val="04A0" w:firstRow="1" w:lastRow="0" w:firstColumn="1" w:lastColumn="0" w:noHBand="0" w:noVBand="1"/>
      </w:tblPr>
      <w:tblGrid>
        <w:gridCol w:w="3100"/>
        <w:gridCol w:w="2771"/>
        <w:gridCol w:w="3757"/>
      </w:tblGrid>
      <w:tr w:rsidR="00BF42B2" w:rsidRPr="00E636AF" w:rsidTr="00F81A77">
        <w:tc>
          <w:tcPr>
            <w:tcW w:w="1610" w:type="pct"/>
          </w:tcPr>
          <w:p w:rsidR="00BF42B2" w:rsidRPr="00E636AF" w:rsidRDefault="00BF42B2" w:rsidP="00F81A77">
            <w:pPr>
              <w:tabs>
                <w:tab w:val="left" w:pos="6884"/>
              </w:tabs>
              <w:spacing w:before="120" w:after="120"/>
              <w:rPr>
                <w:b/>
                <w:szCs w:val="20"/>
              </w:rPr>
            </w:pPr>
            <w:r w:rsidRPr="00E636AF">
              <w:rPr>
                <w:b/>
                <w:szCs w:val="20"/>
              </w:rPr>
              <w:t>Parameter</w:t>
            </w:r>
          </w:p>
        </w:tc>
        <w:tc>
          <w:tcPr>
            <w:tcW w:w="1439" w:type="pct"/>
          </w:tcPr>
          <w:p w:rsidR="00BF42B2" w:rsidRPr="00E636AF" w:rsidRDefault="00BF42B2" w:rsidP="00F81A77">
            <w:pPr>
              <w:tabs>
                <w:tab w:val="left" w:pos="6884"/>
              </w:tabs>
              <w:spacing w:before="120" w:after="120"/>
              <w:rPr>
                <w:b/>
                <w:szCs w:val="20"/>
              </w:rPr>
            </w:pPr>
            <w:r w:rsidRPr="00E636AF">
              <w:rPr>
                <w:b/>
                <w:szCs w:val="20"/>
              </w:rPr>
              <w:t>Kravværdi</w:t>
            </w:r>
          </w:p>
        </w:tc>
        <w:tc>
          <w:tcPr>
            <w:tcW w:w="1951" w:type="pct"/>
          </w:tcPr>
          <w:p w:rsidR="00BF42B2" w:rsidRPr="00E636AF" w:rsidRDefault="00BF42B2" w:rsidP="00F81A77">
            <w:pPr>
              <w:tabs>
                <w:tab w:val="left" w:pos="6884"/>
              </w:tabs>
              <w:spacing w:before="120" w:after="120"/>
              <w:rPr>
                <w:b/>
                <w:szCs w:val="20"/>
              </w:rPr>
            </w:pPr>
            <w:r w:rsidRPr="00E636AF">
              <w:rPr>
                <w:b/>
                <w:szCs w:val="20"/>
              </w:rPr>
              <w:t>Analysemetode</w:t>
            </w:r>
          </w:p>
        </w:tc>
      </w:tr>
      <w:tr w:rsidR="00BF42B2" w:rsidRPr="00E636AF" w:rsidTr="00F81A77">
        <w:tc>
          <w:tcPr>
            <w:tcW w:w="1610" w:type="pct"/>
          </w:tcPr>
          <w:p w:rsidR="00BF42B2" w:rsidRPr="00E636AF" w:rsidRDefault="00BF42B2" w:rsidP="00F81A77">
            <w:pPr>
              <w:tabs>
                <w:tab w:val="left" w:pos="6884"/>
              </w:tabs>
              <w:spacing w:before="60" w:after="60"/>
              <w:rPr>
                <w:sz w:val="18"/>
                <w:szCs w:val="18"/>
              </w:rPr>
            </w:pPr>
            <w:r>
              <w:rPr>
                <w:sz w:val="18"/>
                <w:szCs w:val="18"/>
              </w:rPr>
              <w:t>Vandmængde</w:t>
            </w:r>
          </w:p>
        </w:tc>
        <w:tc>
          <w:tcPr>
            <w:tcW w:w="1439" w:type="pct"/>
          </w:tcPr>
          <w:p w:rsidR="00BF42B2" w:rsidRPr="00910DD1" w:rsidRDefault="00BF42B2" w:rsidP="00F81A77">
            <w:pPr>
              <w:tabs>
                <w:tab w:val="left" w:pos="6884"/>
              </w:tabs>
              <w:spacing w:before="60" w:after="60"/>
              <w:rPr>
                <w:sz w:val="18"/>
                <w:szCs w:val="18"/>
              </w:rPr>
            </w:pPr>
            <w:r>
              <w:rPr>
                <w:sz w:val="18"/>
                <w:szCs w:val="18"/>
              </w:rPr>
              <w:t>150 m</w:t>
            </w:r>
            <w:r w:rsidRPr="0076217A">
              <w:rPr>
                <w:sz w:val="18"/>
                <w:szCs w:val="18"/>
                <w:vertAlign w:val="superscript"/>
              </w:rPr>
              <w:t>3</w:t>
            </w:r>
            <w:r>
              <w:rPr>
                <w:sz w:val="18"/>
                <w:szCs w:val="18"/>
              </w:rPr>
              <w:t>/år</w:t>
            </w:r>
          </w:p>
        </w:tc>
        <w:tc>
          <w:tcPr>
            <w:tcW w:w="1951" w:type="pct"/>
          </w:tcPr>
          <w:p w:rsidR="00BF42B2" w:rsidRPr="00E636AF" w:rsidRDefault="00BF42B2" w:rsidP="00F81A77">
            <w:pPr>
              <w:tabs>
                <w:tab w:val="left" w:pos="6884"/>
              </w:tabs>
              <w:spacing w:before="60" w:after="60"/>
              <w:rPr>
                <w:sz w:val="18"/>
                <w:szCs w:val="18"/>
              </w:rPr>
            </w:pPr>
          </w:p>
        </w:tc>
      </w:tr>
      <w:tr w:rsidR="00BF42B2" w:rsidRPr="00E636AF" w:rsidTr="00F81A77">
        <w:tc>
          <w:tcPr>
            <w:tcW w:w="1610" w:type="pct"/>
          </w:tcPr>
          <w:p w:rsidR="00BF42B2" w:rsidRPr="00E636AF" w:rsidRDefault="00BF42B2" w:rsidP="00F81A77">
            <w:pPr>
              <w:tabs>
                <w:tab w:val="left" w:pos="6884"/>
              </w:tabs>
              <w:spacing w:before="60" w:after="60"/>
              <w:rPr>
                <w:sz w:val="18"/>
                <w:szCs w:val="18"/>
              </w:rPr>
            </w:pPr>
            <w:r w:rsidRPr="00E636AF">
              <w:rPr>
                <w:sz w:val="18"/>
                <w:szCs w:val="18"/>
              </w:rPr>
              <w:t>pH</w:t>
            </w:r>
          </w:p>
        </w:tc>
        <w:tc>
          <w:tcPr>
            <w:tcW w:w="1439" w:type="pct"/>
          </w:tcPr>
          <w:p w:rsidR="00BF42B2" w:rsidRPr="00E636AF" w:rsidRDefault="00BF42B2" w:rsidP="00F81A77">
            <w:pPr>
              <w:tabs>
                <w:tab w:val="left" w:pos="6884"/>
              </w:tabs>
              <w:spacing w:before="60" w:after="60"/>
              <w:rPr>
                <w:sz w:val="18"/>
                <w:szCs w:val="18"/>
              </w:rPr>
            </w:pPr>
            <w:r w:rsidRPr="00E636AF">
              <w:rPr>
                <w:sz w:val="18"/>
                <w:szCs w:val="18"/>
              </w:rPr>
              <w:t>6,5 – 9</w:t>
            </w:r>
          </w:p>
        </w:tc>
        <w:tc>
          <w:tcPr>
            <w:tcW w:w="1951" w:type="pct"/>
          </w:tcPr>
          <w:p w:rsidR="00BF42B2" w:rsidRPr="00E636AF" w:rsidRDefault="00BF42B2" w:rsidP="00F81A77">
            <w:pPr>
              <w:tabs>
                <w:tab w:val="left" w:pos="6884"/>
              </w:tabs>
              <w:spacing w:before="60" w:after="60"/>
              <w:rPr>
                <w:sz w:val="18"/>
                <w:szCs w:val="18"/>
              </w:rPr>
            </w:pPr>
            <w:r w:rsidRPr="00E636AF">
              <w:rPr>
                <w:sz w:val="18"/>
                <w:szCs w:val="18"/>
              </w:rPr>
              <w:t>DS 287</w:t>
            </w:r>
          </w:p>
        </w:tc>
      </w:tr>
      <w:tr w:rsidR="00BF42B2" w:rsidRPr="00E636AF" w:rsidTr="00F81A77">
        <w:tc>
          <w:tcPr>
            <w:tcW w:w="1610" w:type="pct"/>
          </w:tcPr>
          <w:p w:rsidR="00BF42B2" w:rsidRPr="00E636AF" w:rsidRDefault="00BF42B2" w:rsidP="00F81A77">
            <w:pPr>
              <w:tabs>
                <w:tab w:val="left" w:pos="6884"/>
              </w:tabs>
              <w:spacing w:before="60" w:after="60"/>
              <w:rPr>
                <w:sz w:val="18"/>
                <w:szCs w:val="18"/>
              </w:rPr>
            </w:pPr>
            <w:r w:rsidRPr="00E636AF">
              <w:rPr>
                <w:sz w:val="18"/>
                <w:szCs w:val="18"/>
              </w:rPr>
              <w:t>Temperatur</w:t>
            </w:r>
          </w:p>
        </w:tc>
        <w:tc>
          <w:tcPr>
            <w:tcW w:w="1439" w:type="pct"/>
          </w:tcPr>
          <w:p w:rsidR="00BF42B2" w:rsidRPr="00E636AF" w:rsidRDefault="00BF42B2" w:rsidP="00F81A77">
            <w:pPr>
              <w:tabs>
                <w:tab w:val="left" w:pos="6884"/>
              </w:tabs>
              <w:spacing w:before="60" w:after="60"/>
              <w:rPr>
                <w:sz w:val="18"/>
                <w:szCs w:val="18"/>
              </w:rPr>
            </w:pPr>
            <w:r w:rsidRPr="00E636AF">
              <w:rPr>
                <w:sz w:val="18"/>
                <w:szCs w:val="18"/>
              </w:rPr>
              <w:t>50 °C</w:t>
            </w:r>
          </w:p>
        </w:tc>
        <w:tc>
          <w:tcPr>
            <w:tcW w:w="1951" w:type="pct"/>
          </w:tcPr>
          <w:p w:rsidR="00BF42B2" w:rsidRPr="00E636AF" w:rsidRDefault="00BF42B2" w:rsidP="00F81A77">
            <w:pPr>
              <w:tabs>
                <w:tab w:val="left" w:pos="6884"/>
              </w:tabs>
              <w:spacing w:before="60" w:after="60"/>
              <w:rPr>
                <w:sz w:val="18"/>
                <w:szCs w:val="18"/>
              </w:rPr>
            </w:pPr>
          </w:p>
        </w:tc>
      </w:tr>
      <w:tr w:rsidR="00BF42B2" w:rsidRPr="00E636AF" w:rsidTr="00F81A77">
        <w:tc>
          <w:tcPr>
            <w:tcW w:w="1610" w:type="pct"/>
          </w:tcPr>
          <w:p w:rsidR="00BF42B2" w:rsidRPr="00E636AF" w:rsidRDefault="00BF42B2" w:rsidP="00F81A77">
            <w:pPr>
              <w:tabs>
                <w:tab w:val="left" w:pos="6884"/>
              </w:tabs>
              <w:spacing w:before="60" w:after="60"/>
              <w:rPr>
                <w:sz w:val="18"/>
                <w:szCs w:val="18"/>
              </w:rPr>
            </w:pPr>
            <w:r w:rsidRPr="00E636AF">
              <w:rPr>
                <w:sz w:val="18"/>
                <w:szCs w:val="18"/>
              </w:rPr>
              <w:t>Mineralsk olie</w:t>
            </w:r>
          </w:p>
        </w:tc>
        <w:tc>
          <w:tcPr>
            <w:tcW w:w="1439" w:type="pct"/>
          </w:tcPr>
          <w:p w:rsidR="00BF42B2" w:rsidRPr="00E636AF" w:rsidRDefault="00BF42B2" w:rsidP="00F81A77">
            <w:pPr>
              <w:tabs>
                <w:tab w:val="left" w:pos="6884"/>
              </w:tabs>
              <w:spacing w:before="60" w:after="60"/>
              <w:rPr>
                <w:sz w:val="18"/>
                <w:szCs w:val="18"/>
              </w:rPr>
            </w:pPr>
            <w:r>
              <w:rPr>
                <w:sz w:val="18"/>
                <w:szCs w:val="18"/>
              </w:rPr>
              <w:t>2</w:t>
            </w:r>
            <w:r w:rsidRPr="00E636AF">
              <w:rPr>
                <w:sz w:val="18"/>
                <w:szCs w:val="18"/>
              </w:rPr>
              <w:t xml:space="preserve">0 mg/l </w:t>
            </w:r>
          </w:p>
        </w:tc>
        <w:tc>
          <w:tcPr>
            <w:tcW w:w="1951" w:type="pct"/>
          </w:tcPr>
          <w:p w:rsidR="00BF42B2" w:rsidRPr="00E636AF" w:rsidRDefault="00BF42B2" w:rsidP="00F81A77">
            <w:pPr>
              <w:tabs>
                <w:tab w:val="left" w:pos="6884"/>
              </w:tabs>
              <w:spacing w:before="60" w:after="60"/>
              <w:rPr>
                <w:sz w:val="18"/>
                <w:szCs w:val="18"/>
              </w:rPr>
            </w:pPr>
            <w:r>
              <w:rPr>
                <w:sz w:val="18"/>
                <w:szCs w:val="18"/>
              </w:rPr>
              <w:t>DS/R 209 mod</w:t>
            </w:r>
          </w:p>
        </w:tc>
      </w:tr>
      <w:tr w:rsidR="00BF42B2" w:rsidRPr="005B0B45" w:rsidTr="00F81A77">
        <w:tc>
          <w:tcPr>
            <w:tcW w:w="1610" w:type="pct"/>
          </w:tcPr>
          <w:p w:rsidR="00BF42B2" w:rsidRPr="00E636AF" w:rsidRDefault="00BF42B2" w:rsidP="00F81A77">
            <w:pPr>
              <w:tabs>
                <w:tab w:val="left" w:pos="6884"/>
              </w:tabs>
              <w:spacing w:before="60" w:after="60"/>
              <w:rPr>
                <w:sz w:val="18"/>
                <w:szCs w:val="18"/>
              </w:rPr>
            </w:pPr>
            <w:r w:rsidRPr="00E636AF">
              <w:rPr>
                <w:sz w:val="18"/>
                <w:szCs w:val="18"/>
              </w:rPr>
              <w:t>Cadmium (Cd)</w:t>
            </w:r>
          </w:p>
        </w:tc>
        <w:tc>
          <w:tcPr>
            <w:tcW w:w="1439" w:type="pct"/>
          </w:tcPr>
          <w:p w:rsidR="00BF42B2" w:rsidRPr="00E636AF" w:rsidRDefault="00BF42B2" w:rsidP="00F81A77">
            <w:pPr>
              <w:tabs>
                <w:tab w:val="left" w:pos="6884"/>
              </w:tabs>
              <w:spacing w:before="60" w:after="60"/>
              <w:rPr>
                <w:sz w:val="18"/>
                <w:szCs w:val="18"/>
              </w:rPr>
            </w:pPr>
            <w:r w:rsidRPr="00E636AF">
              <w:rPr>
                <w:sz w:val="18"/>
                <w:szCs w:val="18"/>
              </w:rPr>
              <w:t>3 µg/l</w:t>
            </w:r>
          </w:p>
        </w:tc>
        <w:tc>
          <w:tcPr>
            <w:tcW w:w="1951" w:type="pct"/>
            <w:vMerge w:val="restart"/>
          </w:tcPr>
          <w:p w:rsidR="00BF42B2" w:rsidRPr="00BF42B2" w:rsidRDefault="00BF42B2" w:rsidP="00F81A77">
            <w:pPr>
              <w:tabs>
                <w:tab w:val="left" w:pos="6884"/>
              </w:tabs>
              <w:spacing w:before="60" w:after="60"/>
              <w:rPr>
                <w:sz w:val="18"/>
                <w:szCs w:val="18"/>
                <w:lang w:val="da-DK"/>
              </w:rPr>
            </w:pPr>
            <w:r w:rsidRPr="00BF42B2">
              <w:rPr>
                <w:sz w:val="18"/>
                <w:szCs w:val="18"/>
                <w:lang w:val="da-DK"/>
              </w:rPr>
              <w:t xml:space="preserve">Analysemetoden må maks. have en detektionsgrænse på 1/10 af grænseværdien. Metaloplukning efter DS 259 eller DS/EN ISO 1558-2 og referencelaboratoriets gældende metodeblad. </w:t>
            </w:r>
          </w:p>
        </w:tc>
      </w:tr>
      <w:tr w:rsidR="00BF42B2" w:rsidRPr="00E636AF" w:rsidTr="00F81A77">
        <w:tc>
          <w:tcPr>
            <w:tcW w:w="1610" w:type="pct"/>
          </w:tcPr>
          <w:p w:rsidR="00BF42B2" w:rsidRPr="00E636AF" w:rsidRDefault="00BF42B2" w:rsidP="00F81A77">
            <w:pPr>
              <w:tabs>
                <w:tab w:val="left" w:pos="6884"/>
              </w:tabs>
              <w:spacing w:before="60" w:after="60"/>
              <w:rPr>
                <w:sz w:val="18"/>
                <w:szCs w:val="18"/>
              </w:rPr>
            </w:pPr>
            <w:r w:rsidRPr="00E636AF">
              <w:rPr>
                <w:sz w:val="18"/>
                <w:szCs w:val="18"/>
              </w:rPr>
              <w:t>Bly (Pb)</w:t>
            </w:r>
          </w:p>
        </w:tc>
        <w:tc>
          <w:tcPr>
            <w:tcW w:w="1439" w:type="pct"/>
          </w:tcPr>
          <w:p w:rsidR="00BF42B2" w:rsidRPr="00E636AF" w:rsidRDefault="00BF42B2" w:rsidP="00F81A77">
            <w:pPr>
              <w:tabs>
                <w:tab w:val="left" w:pos="6884"/>
              </w:tabs>
              <w:spacing w:before="60" w:after="60"/>
              <w:rPr>
                <w:sz w:val="18"/>
                <w:szCs w:val="18"/>
              </w:rPr>
            </w:pPr>
            <w:r w:rsidRPr="00E636AF">
              <w:rPr>
                <w:sz w:val="18"/>
                <w:szCs w:val="18"/>
              </w:rPr>
              <w:t>100 µg/l</w:t>
            </w:r>
          </w:p>
        </w:tc>
        <w:tc>
          <w:tcPr>
            <w:tcW w:w="1951" w:type="pct"/>
            <w:vMerge/>
          </w:tcPr>
          <w:p w:rsidR="00BF42B2" w:rsidRPr="00E636AF" w:rsidRDefault="00BF42B2" w:rsidP="00F81A77">
            <w:pPr>
              <w:tabs>
                <w:tab w:val="left" w:pos="6884"/>
              </w:tabs>
              <w:spacing w:before="60" w:after="60"/>
              <w:rPr>
                <w:sz w:val="18"/>
                <w:szCs w:val="18"/>
              </w:rPr>
            </w:pPr>
          </w:p>
        </w:tc>
      </w:tr>
      <w:tr w:rsidR="00BF42B2" w:rsidRPr="00E636AF" w:rsidTr="00F81A77">
        <w:tc>
          <w:tcPr>
            <w:tcW w:w="1610" w:type="pct"/>
          </w:tcPr>
          <w:p w:rsidR="00BF42B2" w:rsidRPr="00E636AF" w:rsidRDefault="00BF42B2" w:rsidP="00F81A77">
            <w:pPr>
              <w:tabs>
                <w:tab w:val="left" w:pos="6884"/>
              </w:tabs>
              <w:spacing w:before="60" w:after="60"/>
              <w:rPr>
                <w:sz w:val="18"/>
                <w:szCs w:val="18"/>
              </w:rPr>
            </w:pPr>
            <w:r w:rsidRPr="00E636AF">
              <w:rPr>
                <w:sz w:val="18"/>
                <w:szCs w:val="18"/>
              </w:rPr>
              <w:t>Kobber (Cu)</w:t>
            </w:r>
          </w:p>
        </w:tc>
        <w:tc>
          <w:tcPr>
            <w:tcW w:w="1439" w:type="pct"/>
          </w:tcPr>
          <w:p w:rsidR="00BF42B2" w:rsidRPr="00E636AF" w:rsidRDefault="00BF42B2" w:rsidP="00F81A77">
            <w:pPr>
              <w:tabs>
                <w:tab w:val="left" w:pos="6884"/>
              </w:tabs>
              <w:spacing w:before="60" w:after="60"/>
              <w:rPr>
                <w:sz w:val="18"/>
                <w:szCs w:val="18"/>
              </w:rPr>
            </w:pPr>
            <w:r>
              <w:rPr>
                <w:sz w:val="18"/>
                <w:szCs w:val="18"/>
              </w:rPr>
              <w:t>5</w:t>
            </w:r>
            <w:r w:rsidRPr="00E636AF">
              <w:rPr>
                <w:sz w:val="18"/>
                <w:szCs w:val="18"/>
              </w:rPr>
              <w:t>00 µg/l</w:t>
            </w:r>
            <w:r>
              <w:rPr>
                <w:sz w:val="18"/>
                <w:szCs w:val="18"/>
              </w:rPr>
              <w:t xml:space="preserve"> </w:t>
            </w:r>
          </w:p>
        </w:tc>
        <w:tc>
          <w:tcPr>
            <w:tcW w:w="1951" w:type="pct"/>
            <w:vMerge/>
          </w:tcPr>
          <w:p w:rsidR="00BF42B2" w:rsidRPr="00E636AF" w:rsidRDefault="00BF42B2" w:rsidP="00F81A77">
            <w:pPr>
              <w:tabs>
                <w:tab w:val="left" w:pos="6884"/>
              </w:tabs>
              <w:spacing w:before="60" w:after="60"/>
              <w:rPr>
                <w:sz w:val="18"/>
                <w:szCs w:val="18"/>
              </w:rPr>
            </w:pPr>
          </w:p>
        </w:tc>
      </w:tr>
      <w:tr w:rsidR="00BF42B2" w:rsidRPr="00E636AF" w:rsidTr="00F81A77">
        <w:tc>
          <w:tcPr>
            <w:tcW w:w="1610" w:type="pct"/>
          </w:tcPr>
          <w:p w:rsidR="00BF42B2" w:rsidRPr="00E636AF" w:rsidRDefault="00BF42B2" w:rsidP="00F81A77">
            <w:pPr>
              <w:tabs>
                <w:tab w:val="left" w:pos="1418"/>
              </w:tabs>
              <w:spacing w:before="60" w:after="60"/>
              <w:rPr>
                <w:sz w:val="18"/>
                <w:szCs w:val="18"/>
              </w:rPr>
            </w:pPr>
            <w:r w:rsidRPr="00E636AF">
              <w:rPr>
                <w:sz w:val="18"/>
                <w:szCs w:val="18"/>
              </w:rPr>
              <w:t>Zink (Zn)</w:t>
            </w:r>
            <w:r w:rsidRPr="00E636AF">
              <w:rPr>
                <w:sz w:val="18"/>
                <w:szCs w:val="18"/>
              </w:rPr>
              <w:tab/>
            </w:r>
          </w:p>
        </w:tc>
        <w:tc>
          <w:tcPr>
            <w:tcW w:w="1439" w:type="pct"/>
          </w:tcPr>
          <w:p w:rsidR="00BF42B2" w:rsidRPr="00E636AF" w:rsidRDefault="00BF42B2" w:rsidP="00F81A77">
            <w:pPr>
              <w:tabs>
                <w:tab w:val="left" w:pos="6884"/>
              </w:tabs>
              <w:spacing w:before="60" w:after="60"/>
              <w:rPr>
                <w:sz w:val="18"/>
                <w:szCs w:val="18"/>
              </w:rPr>
            </w:pPr>
            <w:r w:rsidRPr="00E636AF">
              <w:rPr>
                <w:sz w:val="18"/>
                <w:szCs w:val="18"/>
              </w:rPr>
              <w:t>3 mg/l</w:t>
            </w:r>
          </w:p>
        </w:tc>
        <w:tc>
          <w:tcPr>
            <w:tcW w:w="1951" w:type="pct"/>
            <w:vMerge/>
          </w:tcPr>
          <w:p w:rsidR="00BF42B2" w:rsidRPr="00E636AF" w:rsidRDefault="00BF42B2" w:rsidP="00F81A77">
            <w:pPr>
              <w:tabs>
                <w:tab w:val="left" w:pos="6884"/>
              </w:tabs>
              <w:spacing w:before="60" w:after="60"/>
              <w:rPr>
                <w:sz w:val="18"/>
                <w:szCs w:val="18"/>
              </w:rPr>
            </w:pPr>
          </w:p>
        </w:tc>
      </w:tr>
      <w:tr w:rsidR="00BF42B2" w:rsidRPr="00E636AF" w:rsidTr="00F81A77">
        <w:tc>
          <w:tcPr>
            <w:tcW w:w="1610" w:type="pct"/>
          </w:tcPr>
          <w:p w:rsidR="00BF42B2" w:rsidRPr="00E636AF" w:rsidRDefault="00BF42B2" w:rsidP="00F81A77">
            <w:pPr>
              <w:tabs>
                <w:tab w:val="left" w:pos="1418"/>
              </w:tabs>
              <w:spacing w:before="60" w:after="60"/>
              <w:rPr>
                <w:sz w:val="18"/>
                <w:szCs w:val="18"/>
              </w:rPr>
            </w:pPr>
            <w:r w:rsidRPr="00E636AF">
              <w:rPr>
                <w:sz w:val="18"/>
                <w:szCs w:val="18"/>
              </w:rPr>
              <w:lastRenderedPageBreak/>
              <w:t xml:space="preserve">Suspenderet stof </w:t>
            </w:r>
          </w:p>
        </w:tc>
        <w:tc>
          <w:tcPr>
            <w:tcW w:w="1439" w:type="pct"/>
          </w:tcPr>
          <w:p w:rsidR="00BF42B2" w:rsidRPr="00E636AF" w:rsidRDefault="00BF42B2" w:rsidP="00F81A77">
            <w:pPr>
              <w:tabs>
                <w:tab w:val="left" w:pos="6884"/>
              </w:tabs>
              <w:spacing w:before="60" w:after="60"/>
              <w:rPr>
                <w:sz w:val="18"/>
                <w:szCs w:val="18"/>
              </w:rPr>
            </w:pPr>
            <w:r>
              <w:rPr>
                <w:sz w:val="18"/>
                <w:szCs w:val="18"/>
              </w:rPr>
              <w:t>5</w:t>
            </w:r>
            <w:r w:rsidRPr="00E636AF">
              <w:rPr>
                <w:sz w:val="18"/>
                <w:szCs w:val="18"/>
              </w:rPr>
              <w:t>00 mg/l</w:t>
            </w:r>
          </w:p>
        </w:tc>
        <w:tc>
          <w:tcPr>
            <w:tcW w:w="1951" w:type="pct"/>
          </w:tcPr>
          <w:p w:rsidR="00BF42B2" w:rsidRPr="00E636AF" w:rsidRDefault="00BF42B2" w:rsidP="00F81A77">
            <w:pPr>
              <w:tabs>
                <w:tab w:val="left" w:pos="6884"/>
              </w:tabs>
              <w:spacing w:before="60" w:after="60"/>
              <w:rPr>
                <w:sz w:val="18"/>
                <w:szCs w:val="18"/>
              </w:rPr>
            </w:pPr>
            <w:r>
              <w:rPr>
                <w:sz w:val="18"/>
                <w:szCs w:val="18"/>
              </w:rPr>
              <w:t>DS/EN 872</w:t>
            </w:r>
          </w:p>
        </w:tc>
      </w:tr>
      <w:tr w:rsidR="00BF42B2" w:rsidRPr="00E636AF" w:rsidTr="00F81A77">
        <w:tc>
          <w:tcPr>
            <w:tcW w:w="1610" w:type="pct"/>
          </w:tcPr>
          <w:p w:rsidR="00BF42B2" w:rsidRPr="00E636AF" w:rsidRDefault="00BF42B2" w:rsidP="00F81A77">
            <w:pPr>
              <w:tabs>
                <w:tab w:val="left" w:pos="1418"/>
              </w:tabs>
              <w:spacing w:before="60" w:after="60"/>
              <w:rPr>
                <w:sz w:val="18"/>
                <w:szCs w:val="18"/>
              </w:rPr>
            </w:pPr>
            <w:r w:rsidRPr="00E636AF">
              <w:rPr>
                <w:sz w:val="18"/>
                <w:szCs w:val="18"/>
              </w:rPr>
              <w:t>COD</w:t>
            </w:r>
          </w:p>
        </w:tc>
        <w:tc>
          <w:tcPr>
            <w:tcW w:w="1439" w:type="pct"/>
          </w:tcPr>
          <w:p w:rsidR="00BF42B2" w:rsidRPr="00E636AF" w:rsidRDefault="00BF42B2" w:rsidP="00F81A77">
            <w:pPr>
              <w:tabs>
                <w:tab w:val="left" w:pos="6884"/>
              </w:tabs>
              <w:spacing w:before="60" w:after="60"/>
              <w:rPr>
                <w:sz w:val="18"/>
                <w:szCs w:val="18"/>
              </w:rPr>
            </w:pPr>
            <w:r>
              <w:rPr>
                <w:sz w:val="18"/>
                <w:szCs w:val="18"/>
              </w:rPr>
              <w:t>600 mg/l</w:t>
            </w:r>
          </w:p>
        </w:tc>
        <w:tc>
          <w:tcPr>
            <w:tcW w:w="1951" w:type="pct"/>
          </w:tcPr>
          <w:p w:rsidR="00BF42B2" w:rsidRPr="00E636AF" w:rsidRDefault="00BF42B2" w:rsidP="00F81A77">
            <w:pPr>
              <w:tabs>
                <w:tab w:val="left" w:pos="6884"/>
              </w:tabs>
              <w:spacing w:before="60" w:after="60"/>
              <w:rPr>
                <w:sz w:val="18"/>
                <w:szCs w:val="18"/>
              </w:rPr>
            </w:pPr>
            <w:r>
              <w:rPr>
                <w:sz w:val="18"/>
                <w:szCs w:val="18"/>
              </w:rPr>
              <w:t>DS/ISO 15705</w:t>
            </w:r>
          </w:p>
        </w:tc>
      </w:tr>
      <w:tr w:rsidR="00BF42B2" w:rsidRPr="00F473F5" w:rsidTr="00F81A77">
        <w:tc>
          <w:tcPr>
            <w:tcW w:w="1610" w:type="pct"/>
          </w:tcPr>
          <w:p w:rsidR="00BF42B2" w:rsidRPr="00BF42B2" w:rsidRDefault="00BF42B2" w:rsidP="00F81A77">
            <w:pPr>
              <w:tabs>
                <w:tab w:val="left" w:pos="1418"/>
              </w:tabs>
              <w:spacing w:before="60" w:after="60"/>
              <w:rPr>
                <w:sz w:val="18"/>
                <w:szCs w:val="18"/>
                <w:lang w:val="da-DK"/>
              </w:rPr>
            </w:pPr>
            <w:r w:rsidRPr="00BF42B2">
              <w:rPr>
                <w:sz w:val="18"/>
                <w:szCs w:val="18"/>
                <w:lang w:val="da-DK"/>
              </w:rPr>
              <w:t>COD/BOD (skal kun med ved affedtning)</w:t>
            </w:r>
          </w:p>
        </w:tc>
        <w:tc>
          <w:tcPr>
            <w:tcW w:w="1439" w:type="pct"/>
          </w:tcPr>
          <w:p w:rsidR="00BF42B2" w:rsidRPr="00E636AF" w:rsidRDefault="00BF42B2" w:rsidP="00F81A77">
            <w:pPr>
              <w:tabs>
                <w:tab w:val="left" w:pos="6884"/>
              </w:tabs>
              <w:spacing w:before="60" w:after="60"/>
              <w:rPr>
                <w:sz w:val="18"/>
                <w:szCs w:val="18"/>
              </w:rPr>
            </w:pPr>
            <w:r w:rsidRPr="00E636AF">
              <w:rPr>
                <w:sz w:val="18"/>
                <w:szCs w:val="18"/>
              </w:rPr>
              <w:t>&lt; 3</w:t>
            </w:r>
          </w:p>
        </w:tc>
        <w:tc>
          <w:tcPr>
            <w:tcW w:w="1951" w:type="pct"/>
          </w:tcPr>
          <w:p w:rsidR="00BF42B2" w:rsidRPr="00BF42B2" w:rsidRDefault="00BF42B2" w:rsidP="00F81A77">
            <w:pPr>
              <w:tabs>
                <w:tab w:val="left" w:pos="6884"/>
              </w:tabs>
              <w:spacing w:before="60" w:after="60"/>
              <w:rPr>
                <w:sz w:val="18"/>
                <w:szCs w:val="18"/>
                <w:lang w:val="da-DK"/>
              </w:rPr>
            </w:pPr>
            <w:r w:rsidRPr="00BF42B2">
              <w:rPr>
                <w:sz w:val="18"/>
                <w:szCs w:val="18"/>
                <w:lang w:val="da-DK"/>
              </w:rPr>
              <w:t>DS/ISO 15705 hhv. DS/EN 1899-1</w:t>
            </w:r>
          </w:p>
        </w:tc>
      </w:tr>
    </w:tbl>
    <w:p w:rsidR="003A3B15" w:rsidRPr="00F81A77" w:rsidRDefault="003A3B15" w:rsidP="003A3B15">
      <w:pPr>
        <w:tabs>
          <w:tab w:val="left" w:pos="6884"/>
        </w:tabs>
        <w:ind w:right="1048"/>
        <w:rPr>
          <w:b/>
          <w:i/>
          <w:szCs w:val="20"/>
          <w:lang w:val="da-DK"/>
        </w:rPr>
      </w:pPr>
    </w:p>
    <w:p w:rsidR="003A3B15" w:rsidRPr="007D6BDF" w:rsidRDefault="003A3B15" w:rsidP="003A3B15">
      <w:pPr>
        <w:tabs>
          <w:tab w:val="left" w:pos="6884"/>
        </w:tabs>
        <w:ind w:right="1048"/>
        <w:rPr>
          <w:b/>
          <w:i/>
          <w:szCs w:val="20"/>
        </w:rPr>
      </w:pPr>
      <w:r>
        <w:rPr>
          <w:b/>
          <w:i/>
          <w:szCs w:val="20"/>
        </w:rPr>
        <w:t>Prøvetagning og kontrol</w:t>
      </w:r>
      <w:r w:rsidRPr="007D6BDF">
        <w:rPr>
          <w:b/>
          <w:i/>
          <w:szCs w:val="20"/>
        </w:rPr>
        <w:t>:</w:t>
      </w:r>
    </w:p>
    <w:p w:rsidR="003A3B15" w:rsidRPr="003A3B15" w:rsidRDefault="003A3B15" w:rsidP="003A3B15">
      <w:pPr>
        <w:pStyle w:val="Listeafsnit"/>
        <w:numPr>
          <w:ilvl w:val="0"/>
          <w:numId w:val="19"/>
        </w:numPr>
        <w:tabs>
          <w:tab w:val="left" w:pos="6884"/>
        </w:tabs>
        <w:spacing w:line="260" w:lineRule="exact"/>
        <w:ind w:right="1048"/>
        <w:rPr>
          <w:szCs w:val="20"/>
        </w:rPr>
      </w:pPr>
      <w:r w:rsidRPr="003A3B15">
        <w:rPr>
          <w:szCs w:val="20"/>
          <w:lang w:val="da-DK"/>
        </w:rPr>
        <w:t xml:space="preserve">Til kontrol af spildevandets indhold af olie og tungmetaller kan Hillerød Kommune til enhver tid forlange, at virksomheden udtager en spildevandprøve til analyse for mineralsk olie og tungmetallerne cadmium, bly, kobber og zink. Prøven skal udtages som stikprøve efter olieudskiller og inden sammenblanding med andet spildevand. </w:t>
      </w:r>
      <w:r>
        <w:rPr>
          <w:szCs w:val="20"/>
        </w:rPr>
        <w:t>Prøv</w:t>
      </w:r>
      <w:r w:rsidR="006F112E">
        <w:rPr>
          <w:szCs w:val="20"/>
        </w:rPr>
        <w:t>er</w:t>
      </w:r>
      <w:r w:rsidRPr="003A3B15">
        <w:rPr>
          <w:szCs w:val="20"/>
        </w:rPr>
        <w:t xml:space="preserve">ne skal være </w:t>
      </w:r>
      <w:r>
        <w:rPr>
          <w:szCs w:val="20"/>
        </w:rPr>
        <w:t>repræ</w:t>
      </w:r>
      <w:r w:rsidRPr="003A3B15">
        <w:rPr>
          <w:szCs w:val="20"/>
        </w:rPr>
        <w:t>sentative for normal drift.</w:t>
      </w:r>
    </w:p>
    <w:p w:rsidR="003A3B15" w:rsidRPr="00161C9B" w:rsidRDefault="003A3B15" w:rsidP="003A3B15">
      <w:pPr>
        <w:tabs>
          <w:tab w:val="left" w:pos="6884"/>
        </w:tabs>
        <w:ind w:left="360" w:right="1048"/>
        <w:rPr>
          <w:szCs w:val="20"/>
        </w:rPr>
      </w:pPr>
    </w:p>
    <w:p w:rsidR="003A3B15" w:rsidRPr="003A3B15" w:rsidRDefault="003A3B15" w:rsidP="003A3B15">
      <w:pPr>
        <w:pStyle w:val="Listeafsnit"/>
        <w:numPr>
          <w:ilvl w:val="0"/>
          <w:numId w:val="19"/>
        </w:numPr>
        <w:tabs>
          <w:tab w:val="left" w:pos="6884"/>
        </w:tabs>
        <w:spacing w:line="260" w:lineRule="exact"/>
        <w:ind w:right="1048"/>
        <w:rPr>
          <w:szCs w:val="20"/>
          <w:lang w:val="da-DK"/>
        </w:rPr>
      </w:pPr>
      <w:r w:rsidRPr="003A3B15">
        <w:rPr>
          <w:szCs w:val="20"/>
          <w:lang w:val="da-DK"/>
        </w:rPr>
        <w:t>Temperatur og pH skal måles i den udtagne prøve umiddelbart efter prøvetagning.</w:t>
      </w:r>
    </w:p>
    <w:p w:rsidR="003A3B15" w:rsidRPr="003A3B15" w:rsidRDefault="003A3B15" w:rsidP="003A3B15">
      <w:pPr>
        <w:tabs>
          <w:tab w:val="left" w:pos="6884"/>
        </w:tabs>
        <w:ind w:left="360" w:right="1048"/>
        <w:rPr>
          <w:szCs w:val="20"/>
          <w:lang w:val="da-DK"/>
        </w:rPr>
      </w:pPr>
    </w:p>
    <w:p w:rsidR="003A3B15" w:rsidRPr="003A3B15" w:rsidRDefault="003A3B15" w:rsidP="003A3B15">
      <w:pPr>
        <w:numPr>
          <w:ilvl w:val="0"/>
          <w:numId w:val="19"/>
        </w:numPr>
        <w:tabs>
          <w:tab w:val="left" w:pos="6884"/>
        </w:tabs>
        <w:ind w:right="1048"/>
        <w:rPr>
          <w:szCs w:val="20"/>
          <w:lang w:val="da-DK"/>
        </w:rPr>
      </w:pPr>
      <w:r w:rsidRPr="003A3B15">
        <w:rPr>
          <w:szCs w:val="20"/>
          <w:lang w:val="da-DK"/>
        </w:rPr>
        <w:t>Prøvetagning og analyse skal udføres under normal drift. Spildevandsprøverne skal udtages af et akkrediteret prøvetagningsfirma og analyseres af et akkrediteret laboratorium, jf. miljøkvalitetsbekendtgørelsen</w:t>
      </w:r>
      <w:r>
        <w:rPr>
          <w:rStyle w:val="Fodnotehenvisning"/>
          <w:szCs w:val="20"/>
        </w:rPr>
        <w:footnoteReference w:id="4"/>
      </w:r>
      <w:r w:rsidRPr="003A3B15">
        <w:rPr>
          <w:szCs w:val="20"/>
          <w:lang w:val="da-DK"/>
        </w:rPr>
        <w:t>.</w:t>
      </w:r>
    </w:p>
    <w:p w:rsidR="003A3B15" w:rsidRPr="003A3B15" w:rsidRDefault="003A3B15" w:rsidP="003A3B15">
      <w:pPr>
        <w:tabs>
          <w:tab w:val="left" w:pos="6884"/>
        </w:tabs>
        <w:ind w:left="360" w:right="1048"/>
        <w:rPr>
          <w:szCs w:val="20"/>
          <w:lang w:val="da-DK"/>
        </w:rPr>
      </w:pPr>
    </w:p>
    <w:p w:rsidR="003A3B15" w:rsidRPr="003A3B15" w:rsidRDefault="003A3B15" w:rsidP="003A3B15">
      <w:pPr>
        <w:pStyle w:val="Listeafsnit"/>
        <w:numPr>
          <w:ilvl w:val="0"/>
          <w:numId w:val="19"/>
        </w:numPr>
        <w:tabs>
          <w:tab w:val="left" w:pos="6884"/>
        </w:tabs>
        <w:spacing w:line="260" w:lineRule="exact"/>
        <w:ind w:right="1048"/>
        <w:rPr>
          <w:szCs w:val="20"/>
          <w:lang w:val="da-DK"/>
        </w:rPr>
      </w:pPr>
      <w:r w:rsidRPr="003A3B15">
        <w:rPr>
          <w:szCs w:val="20"/>
          <w:lang w:val="da-DK"/>
        </w:rPr>
        <w:t>Hillerød Kommune kan, dog højest én gang årligt, forlange, at virksomheden får foretaget målinger af andre end de i vilkår</w:t>
      </w:r>
      <w:r>
        <w:rPr>
          <w:szCs w:val="20"/>
          <w:lang w:val="da-DK"/>
        </w:rPr>
        <w:t xml:space="preserve"> 45 </w:t>
      </w:r>
      <w:r w:rsidRPr="003A3B15">
        <w:rPr>
          <w:szCs w:val="20"/>
          <w:lang w:val="da-DK"/>
        </w:rPr>
        <w:t>nævnte parametre.</w:t>
      </w:r>
    </w:p>
    <w:p w:rsidR="003A3B15" w:rsidRPr="003A3B15" w:rsidRDefault="003A3B15" w:rsidP="003A3B15">
      <w:pPr>
        <w:tabs>
          <w:tab w:val="left" w:pos="6884"/>
        </w:tabs>
        <w:ind w:left="360" w:right="1048"/>
        <w:rPr>
          <w:szCs w:val="20"/>
          <w:lang w:val="da-DK"/>
        </w:rPr>
      </w:pPr>
    </w:p>
    <w:p w:rsidR="003A3B15" w:rsidRPr="003A3B15" w:rsidRDefault="003A3B15" w:rsidP="003A3B15">
      <w:pPr>
        <w:pStyle w:val="Listeafsnit"/>
        <w:numPr>
          <w:ilvl w:val="0"/>
          <w:numId w:val="19"/>
        </w:numPr>
        <w:tabs>
          <w:tab w:val="left" w:pos="6884"/>
        </w:tabs>
        <w:spacing w:line="260" w:lineRule="exact"/>
        <w:ind w:right="1048"/>
        <w:rPr>
          <w:szCs w:val="20"/>
          <w:lang w:val="da-DK"/>
        </w:rPr>
      </w:pPr>
      <w:r w:rsidRPr="003A3B15">
        <w:rPr>
          <w:szCs w:val="20"/>
          <w:lang w:val="da-DK"/>
        </w:rPr>
        <w:t xml:space="preserve">Kopi af prøveresultaterne fremsendes til Hillerød Kommune senest 14 dage efter at </w:t>
      </w:r>
      <w:r>
        <w:rPr>
          <w:szCs w:val="20"/>
          <w:lang w:val="da-DK"/>
        </w:rPr>
        <w:t>Genbrugsstationen</w:t>
      </w:r>
      <w:r w:rsidR="006F112E">
        <w:rPr>
          <w:szCs w:val="20"/>
          <w:lang w:val="da-DK"/>
        </w:rPr>
        <w:t>/ Hillerød Forsyning</w:t>
      </w:r>
      <w:r>
        <w:rPr>
          <w:szCs w:val="20"/>
          <w:lang w:val="da-DK"/>
        </w:rPr>
        <w:t xml:space="preserve"> </w:t>
      </w:r>
      <w:r w:rsidRPr="003A3B15">
        <w:rPr>
          <w:szCs w:val="20"/>
          <w:lang w:val="da-DK"/>
        </w:rPr>
        <w:t>har modtaget analyseresultaterne.</w:t>
      </w:r>
    </w:p>
    <w:p w:rsidR="003A3B15" w:rsidRPr="003A3B15" w:rsidRDefault="003A3B15" w:rsidP="003A3B15">
      <w:pPr>
        <w:pStyle w:val="Listeafsnit"/>
        <w:rPr>
          <w:szCs w:val="20"/>
          <w:lang w:val="da-DK"/>
        </w:rPr>
      </w:pPr>
    </w:p>
    <w:p w:rsidR="003A3B15" w:rsidRPr="003A3B15" w:rsidRDefault="003A3B15" w:rsidP="003A3B15">
      <w:pPr>
        <w:numPr>
          <w:ilvl w:val="0"/>
          <w:numId w:val="19"/>
        </w:numPr>
        <w:tabs>
          <w:tab w:val="left" w:pos="6884"/>
        </w:tabs>
        <w:ind w:right="1048"/>
        <w:rPr>
          <w:szCs w:val="20"/>
          <w:lang w:val="da-DK"/>
        </w:rPr>
      </w:pPr>
      <w:r w:rsidRPr="003A3B15">
        <w:rPr>
          <w:szCs w:val="20"/>
          <w:lang w:val="da-DK"/>
        </w:rPr>
        <w:t>Samtlige omkostninger i forbindelse med prøvetagning og analyse af spildevand afholdes af virksomheden.</w:t>
      </w:r>
    </w:p>
    <w:p w:rsidR="003A3B15" w:rsidRPr="003A3B15" w:rsidRDefault="003A3B15" w:rsidP="003A3B15">
      <w:pPr>
        <w:tabs>
          <w:tab w:val="left" w:pos="6884"/>
        </w:tabs>
        <w:ind w:right="1048"/>
        <w:rPr>
          <w:szCs w:val="20"/>
          <w:lang w:val="da-DK"/>
        </w:rPr>
      </w:pPr>
    </w:p>
    <w:p w:rsidR="00BF42B2" w:rsidRPr="00BF42B2" w:rsidRDefault="00BF42B2" w:rsidP="00BF42B2">
      <w:pPr>
        <w:tabs>
          <w:tab w:val="left" w:pos="6884"/>
        </w:tabs>
        <w:ind w:left="567" w:right="1048"/>
        <w:rPr>
          <w:szCs w:val="20"/>
          <w:lang w:val="da-DK"/>
        </w:rPr>
      </w:pPr>
    </w:p>
    <w:p w:rsidR="00BF42B2" w:rsidRPr="00BF42B2" w:rsidRDefault="00BF42B2" w:rsidP="00BF42B2">
      <w:pPr>
        <w:pStyle w:val="Listeafsnit"/>
        <w:tabs>
          <w:tab w:val="left" w:pos="6884"/>
        </w:tabs>
        <w:ind w:right="1048"/>
        <w:rPr>
          <w:szCs w:val="20"/>
          <w:lang w:val="da-DK"/>
        </w:rPr>
      </w:pPr>
    </w:p>
    <w:p w:rsidR="00315451" w:rsidRDefault="00315451">
      <w:pPr>
        <w:spacing w:after="200" w:line="276" w:lineRule="auto"/>
        <w:rPr>
          <w:rFonts w:ascii="Verdana" w:hAnsi="Verdana"/>
          <w:color w:val="000000"/>
          <w:sz w:val="20"/>
          <w:szCs w:val="20"/>
          <w:lang w:val="da-DK"/>
        </w:rPr>
      </w:pPr>
      <w:r>
        <w:rPr>
          <w:rFonts w:ascii="Verdana" w:hAnsi="Verdana"/>
          <w:color w:val="000000"/>
          <w:sz w:val="20"/>
          <w:szCs w:val="20"/>
          <w:lang w:val="da-DK"/>
        </w:rPr>
        <w:br w:type="page"/>
      </w:r>
    </w:p>
    <w:p w:rsidR="00EB6664" w:rsidRDefault="00115D1A" w:rsidP="00EB6664">
      <w:pPr>
        <w:keepNext/>
        <w:widowControl w:val="0"/>
        <w:autoSpaceDE w:val="0"/>
        <w:autoSpaceDN w:val="0"/>
        <w:adjustRightInd w:val="0"/>
        <w:rPr>
          <w:rFonts w:ascii="Verdana" w:hAnsi="Verdana"/>
          <w:noProof/>
          <w:color w:val="000000"/>
          <w:sz w:val="20"/>
          <w:szCs w:val="20"/>
          <w:lang w:val="da-DK" w:eastAsia="da-DK"/>
        </w:rPr>
      </w:pPr>
      <w:r>
        <w:rPr>
          <w:rFonts w:ascii="Verdana" w:hAnsi="Verdana"/>
          <w:noProof/>
          <w:color w:val="000000"/>
          <w:sz w:val="20"/>
          <w:szCs w:val="20"/>
          <w:lang w:val="da-DK" w:eastAsia="da-DK"/>
        </w:rPr>
        <w:lastRenderedPageBreak/>
        <w:t>Bilag 1</w:t>
      </w:r>
      <w:r w:rsidR="00342E6D">
        <w:rPr>
          <w:rFonts w:ascii="Verdana" w:hAnsi="Verdana"/>
          <w:noProof/>
          <w:color w:val="000000"/>
          <w:sz w:val="20"/>
          <w:szCs w:val="20"/>
          <w:lang w:val="da-DK" w:eastAsia="da-DK"/>
        </w:rPr>
        <w:t xml:space="preserve"> –</w:t>
      </w:r>
      <w:r w:rsidR="00F32FD8">
        <w:rPr>
          <w:rFonts w:ascii="Verdana" w:hAnsi="Verdana"/>
          <w:noProof/>
          <w:color w:val="000000"/>
          <w:sz w:val="20"/>
          <w:szCs w:val="20"/>
          <w:lang w:val="da-DK" w:eastAsia="da-DK"/>
        </w:rPr>
        <w:t>kloakplan</w:t>
      </w:r>
    </w:p>
    <w:p w:rsidR="0064676E" w:rsidRDefault="00F32FD8" w:rsidP="00134811">
      <w:pPr>
        <w:keepNext/>
        <w:widowControl w:val="0"/>
        <w:autoSpaceDE w:val="0"/>
        <w:autoSpaceDN w:val="0"/>
        <w:adjustRightInd w:val="0"/>
        <w:rPr>
          <w:rFonts w:ascii="Verdana" w:hAnsi="Verdana"/>
          <w:noProof/>
          <w:color w:val="000000"/>
          <w:sz w:val="20"/>
          <w:szCs w:val="20"/>
          <w:lang w:val="da-DK" w:eastAsia="da-DK"/>
        </w:rPr>
      </w:pPr>
      <w:r w:rsidRPr="00F32FD8">
        <w:rPr>
          <w:rFonts w:ascii="Verdana" w:hAnsi="Verdana"/>
          <w:noProof/>
          <w:color w:val="000000"/>
          <w:sz w:val="20"/>
          <w:szCs w:val="20"/>
          <w:lang w:val="da-DK" w:eastAsia="da-DK"/>
        </w:rPr>
        <w:drawing>
          <wp:inline distT="0" distB="0" distL="0" distR="0">
            <wp:extent cx="6120130" cy="8185749"/>
            <wp:effectExtent l="0" t="0" r="0" b="635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8185749"/>
                    </a:xfrm>
                    <a:prstGeom prst="rect">
                      <a:avLst/>
                    </a:prstGeom>
                    <a:noFill/>
                    <a:ln>
                      <a:noFill/>
                    </a:ln>
                  </pic:spPr>
                </pic:pic>
              </a:graphicData>
            </a:graphic>
          </wp:inline>
        </w:drawing>
      </w:r>
    </w:p>
    <w:p w:rsidR="0064676E" w:rsidRPr="0064676E" w:rsidRDefault="0064676E" w:rsidP="0064676E">
      <w:pPr>
        <w:ind w:firstLine="1304"/>
        <w:rPr>
          <w:rFonts w:ascii="Verdana" w:hAnsi="Verdana"/>
          <w:sz w:val="20"/>
          <w:szCs w:val="20"/>
          <w:lang w:val="da-DK" w:eastAsia="da-DK"/>
        </w:rPr>
      </w:pPr>
    </w:p>
    <w:p w:rsidR="00342E6D" w:rsidRDefault="00342E6D">
      <w:pPr>
        <w:spacing w:after="200" w:line="276" w:lineRule="auto"/>
        <w:rPr>
          <w:rFonts w:ascii="Verdana" w:hAnsi="Verdana"/>
          <w:noProof/>
          <w:color w:val="000000"/>
          <w:sz w:val="20"/>
          <w:szCs w:val="20"/>
          <w:lang w:val="da-DK" w:eastAsia="da-DK"/>
        </w:rPr>
      </w:pPr>
      <w:r>
        <w:rPr>
          <w:rFonts w:ascii="Verdana" w:hAnsi="Verdana"/>
          <w:noProof/>
          <w:color w:val="000000"/>
          <w:sz w:val="20"/>
          <w:szCs w:val="20"/>
          <w:lang w:val="da-DK" w:eastAsia="da-DK"/>
        </w:rPr>
        <w:br w:type="page"/>
      </w:r>
    </w:p>
    <w:p w:rsidR="00515EDB" w:rsidRDefault="00515EDB" w:rsidP="00134811">
      <w:pPr>
        <w:keepNext/>
        <w:widowControl w:val="0"/>
        <w:autoSpaceDE w:val="0"/>
        <w:autoSpaceDN w:val="0"/>
        <w:adjustRightInd w:val="0"/>
        <w:rPr>
          <w:rFonts w:ascii="Verdana" w:hAnsi="Verdana"/>
          <w:noProof/>
          <w:color w:val="000000"/>
          <w:sz w:val="20"/>
          <w:szCs w:val="20"/>
          <w:lang w:val="da-DK" w:eastAsia="da-DK"/>
        </w:rPr>
      </w:pPr>
      <w:r>
        <w:rPr>
          <w:rFonts w:ascii="Verdana" w:hAnsi="Verdana"/>
          <w:noProof/>
          <w:color w:val="000000"/>
          <w:sz w:val="20"/>
          <w:szCs w:val="20"/>
          <w:lang w:val="da-DK" w:eastAsia="da-DK"/>
        </w:rPr>
        <w:lastRenderedPageBreak/>
        <w:t xml:space="preserve">Bilag </w:t>
      </w:r>
      <w:r w:rsidR="00115D1A">
        <w:rPr>
          <w:rFonts w:ascii="Verdana" w:hAnsi="Verdana"/>
          <w:noProof/>
          <w:color w:val="000000"/>
          <w:sz w:val="20"/>
          <w:szCs w:val="20"/>
          <w:lang w:val="da-DK" w:eastAsia="da-DK"/>
        </w:rPr>
        <w:t>2</w:t>
      </w:r>
      <w:r w:rsidR="00342E6D">
        <w:rPr>
          <w:rFonts w:ascii="Verdana" w:hAnsi="Verdana"/>
          <w:noProof/>
          <w:color w:val="000000"/>
          <w:sz w:val="20"/>
          <w:szCs w:val="20"/>
          <w:lang w:val="da-DK" w:eastAsia="da-DK"/>
        </w:rPr>
        <w:t xml:space="preserve"> – Udklip,</w:t>
      </w:r>
      <w:r>
        <w:rPr>
          <w:rFonts w:ascii="Verdana" w:hAnsi="Verdana"/>
          <w:noProof/>
          <w:color w:val="000000"/>
          <w:sz w:val="20"/>
          <w:szCs w:val="20"/>
          <w:lang w:val="da-DK" w:eastAsia="da-DK"/>
        </w:rPr>
        <w:t xml:space="preserve"> placering</w:t>
      </w:r>
      <w:r w:rsidR="00342E6D">
        <w:rPr>
          <w:rFonts w:ascii="Verdana" w:hAnsi="Verdana"/>
          <w:noProof/>
          <w:color w:val="000000"/>
          <w:sz w:val="20"/>
          <w:szCs w:val="20"/>
          <w:lang w:val="da-DK" w:eastAsia="da-DK"/>
        </w:rPr>
        <w:t xml:space="preserve"> af olieudskillere</w:t>
      </w:r>
      <w:r>
        <w:rPr>
          <w:rFonts w:ascii="Verdana" w:hAnsi="Verdana"/>
          <w:noProof/>
          <w:color w:val="000000"/>
          <w:sz w:val="20"/>
          <w:szCs w:val="20"/>
          <w:lang w:val="da-DK" w:eastAsia="da-DK"/>
        </w:rPr>
        <w:t>.</w:t>
      </w:r>
    </w:p>
    <w:p w:rsidR="00515EDB" w:rsidRDefault="00515EDB" w:rsidP="00134811">
      <w:pPr>
        <w:keepNext/>
        <w:widowControl w:val="0"/>
        <w:autoSpaceDE w:val="0"/>
        <w:autoSpaceDN w:val="0"/>
        <w:adjustRightInd w:val="0"/>
        <w:rPr>
          <w:rFonts w:ascii="Verdana" w:hAnsi="Verdana"/>
          <w:noProof/>
          <w:color w:val="000000"/>
          <w:sz w:val="20"/>
          <w:szCs w:val="20"/>
          <w:lang w:val="da-DK" w:eastAsia="da-DK"/>
        </w:rPr>
      </w:pPr>
    </w:p>
    <w:p w:rsidR="00515EDB" w:rsidRDefault="00515EDB" w:rsidP="00134811">
      <w:pPr>
        <w:keepNext/>
        <w:widowControl w:val="0"/>
        <w:autoSpaceDE w:val="0"/>
        <w:autoSpaceDN w:val="0"/>
        <w:adjustRightInd w:val="0"/>
        <w:rPr>
          <w:rFonts w:ascii="Verdana" w:hAnsi="Verdana"/>
          <w:noProof/>
          <w:color w:val="000000"/>
          <w:sz w:val="20"/>
          <w:szCs w:val="20"/>
          <w:lang w:val="da-DK" w:eastAsia="da-DK"/>
        </w:rPr>
      </w:pPr>
    </w:p>
    <w:p w:rsidR="00D60CED" w:rsidRPr="00181F85" w:rsidRDefault="00315451" w:rsidP="00134811">
      <w:pPr>
        <w:keepNext/>
        <w:widowControl w:val="0"/>
        <w:autoSpaceDE w:val="0"/>
        <w:autoSpaceDN w:val="0"/>
        <w:adjustRightInd w:val="0"/>
        <w:rPr>
          <w:rFonts w:ascii="Verdana" w:hAnsi="Verdana"/>
          <w:color w:val="000000"/>
          <w:sz w:val="20"/>
          <w:szCs w:val="20"/>
          <w:lang w:val="da-DK"/>
        </w:rPr>
      </w:pPr>
      <w:r>
        <w:rPr>
          <w:rFonts w:ascii="Verdana" w:hAnsi="Verdana"/>
          <w:noProof/>
          <w:color w:val="000000"/>
          <w:sz w:val="20"/>
          <w:szCs w:val="20"/>
          <w:lang w:val="da-DK" w:eastAsia="da-DK"/>
        </w:rPr>
        <w:drawing>
          <wp:inline distT="0" distB="0" distL="0" distR="0">
            <wp:extent cx="5403215" cy="8027670"/>
            <wp:effectExtent l="19050" t="19050" r="26035" b="1143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3215" cy="8027670"/>
                    </a:xfrm>
                    <a:prstGeom prst="rect">
                      <a:avLst/>
                    </a:prstGeom>
                    <a:noFill/>
                    <a:ln>
                      <a:solidFill>
                        <a:schemeClr val="tx1"/>
                      </a:solidFill>
                    </a:ln>
                  </pic:spPr>
                </pic:pic>
              </a:graphicData>
            </a:graphic>
          </wp:inline>
        </w:drawing>
      </w:r>
    </w:p>
    <w:p w:rsidR="00D60CED" w:rsidRPr="00181F85" w:rsidRDefault="00D60CED" w:rsidP="00134811">
      <w:pPr>
        <w:widowControl w:val="0"/>
        <w:autoSpaceDE w:val="0"/>
        <w:autoSpaceDN w:val="0"/>
        <w:adjustRightInd w:val="0"/>
        <w:rPr>
          <w:rFonts w:ascii="Verdana" w:hAnsi="Verdana"/>
          <w:color w:val="000000"/>
          <w:sz w:val="20"/>
          <w:szCs w:val="20"/>
          <w:lang w:val="da-DK"/>
        </w:rPr>
      </w:pPr>
    </w:p>
    <w:p w:rsidR="00D60CED" w:rsidRPr="00181F85" w:rsidRDefault="00D60CED" w:rsidP="00134811">
      <w:pPr>
        <w:widowControl w:val="0"/>
        <w:autoSpaceDE w:val="0"/>
        <w:autoSpaceDN w:val="0"/>
        <w:adjustRightInd w:val="0"/>
        <w:rPr>
          <w:rFonts w:ascii="Verdana" w:hAnsi="Verdana"/>
          <w:color w:val="000000"/>
          <w:lang w:val="da-DK"/>
        </w:rPr>
      </w:pPr>
    </w:p>
    <w:p w:rsidR="00F473F5" w:rsidRDefault="00F473F5">
      <w:pPr>
        <w:spacing w:after="200" w:line="276" w:lineRule="auto"/>
        <w:rPr>
          <w:rFonts w:ascii="Verdana" w:hAnsi="Verdana"/>
          <w:sz w:val="20"/>
          <w:szCs w:val="20"/>
          <w:lang w:val="da-DK"/>
        </w:rPr>
      </w:pPr>
      <w:r>
        <w:rPr>
          <w:rFonts w:ascii="Verdana" w:hAnsi="Verdana"/>
          <w:sz w:val="20"/>
          <w:szCs w:val="20"/>
          <w:lang w:val="da-DK"/>
        </w:rPr>
        <w:br w:type="page"/>
      </w:r>
    </w:p>
    <w:p w:rsidR="00E52E63" w:rsidRDefault="00F473F5" w:rsidP="00134811">
      <w:pPr>
        <w:rPr>
          <w:rFonts w:ascii="Verdana" w:hAnsi="Verdana"/>
          <w:sz w:val="36"/>
          <w:szCs w:val="36"/>
          <w:lang w:val="da-DK"/>
        </w:rPr>
      </w:pPr>
      <w:r w:rsidRPr="00F473F5">
        <w:rPr>
          <w:rFonts w:ascii="Verdana" w:hAnsi="Verdana"/>
          <w:sz w:val="36"/>
          <w:szCs w:val="36"/>
          <w:lang w:val="da-DK"/>
        </w:rPr>
        <w:lastRenderedPageBreak/>
        <w:t>Klagevejledning</w:t>
      </w:r>
    </w:p>
    <w:p w:rsidR="00F473F5" w:rsidRDefault="00F473F5" w:rsidP="00134811">
      <w:pPr>
        <w:rPr>
          <w:rFonts w:ascii="Verdana" w:hAnsi="Verdana"/>
          <w:sz w:val="20"/>
          <w:szCs w:val="20"/>
          <w:lang w:val="da-DK"/>
        </w:rPr>
      </w:pPr>
    </w:p>
    <w:p w:rsidR="00F473F5" w:rsidRDefault="00F473F5" w:rsidP="00F473F5">
      <w:pPr>
        <w:rPr>
          <w:rFonts w:ascii="Verdana" w:hAnsi="Verdana"/>
          <w:color w:val="333333"/>
          <w:sz w:val="20"/>
          <w:szCs w:val="20"/>
          <w:lang w:val="da-DK"/>
        </w:rPr>
      </w:pPr>
      <w:r w:rsidRPr="00F473F5">
        <w:rPr>
          <w:rFonts w:ascii="Verdana" w:hAnsi="Verdana"/>
          <w:color w:val="333333"/>
          <w:sz w:val="20"/>
          <w:szCs w:val="20"/>
          <w:lang w:val="da-DK"/>
        </w:rPr>
        <w:t xml:space="preserve">Byrådet i Hillerød Kommune har den 27. november 2019 vedtaget lokalplan 442 og kommuneplantillæg nr.14 samt VVM til etablering af Miljø- og Klimapark Solrødgård. </w:t>
      </w:r>
    </w:p>
    <w:p w:rsidR="00F473F5" w:rsidRDefault="00F473F5" w:rsidP="00F473F5">
      <w:pPr>
        <w:rPr>
          <w:rFonts w:ascii="Verdana" w:hAnsi="Verdana"/>
          <w:color w:val="333333"/>
          <w:sz w:val="20"/>
          <w:szCs w:val="20"/>
          <w:lang w:val="da-DK"/>
        </w:rPr>
      </w:pPr>
    </w:p>
    <w:p w:rsidR="00F473F5" w:rsidRPr="00F473F5" w:rsidRDefault="00F473F5" w:rsidP="00F473F5">
      <w:pPr>
        <w:rPr>
          <w:rFonts w:ascii="Verdana" w:hAnsi="Verdana"/>
          <w:color w:val="333333"/>
          <w:sz w:val="20"/>
          <w:szCs w:val="20"/>
          <w:lang w:val="da-DK"/>
        </w:rPr>
      </w:pPr>
      <w:r>
        <w:rPr>
          <w:rFonts w:ascii="Verdana" w:hAnsi="Verdana"/>
          <w:color w:val="333333"/>
          <w:sz w:val="20"/>
          <w:szCs w:val="20"/>
          <w:lang w:val="da-DK"/>
        </w:rPr>
        <w:t>Det betyder at denne godkendelse kan meddeles igen. Den offentliggøres på</w:t>
      </w:r>
      <w:r w:rsidRPr="00F473F5">
        <w:rPr>
          <w:rFonts w:ascii="Verdana" w:hAnsi="Verdana"/>
          <w:color w:val="333333"/>
          <w:sz w:val="20"/>
          <w:szCs w:val="20"/>
          <w:lang w:val="da-DK"/>
        </w:rPr>
        <w:t xml:space="preserve"> kommunens hjemmeside den 18. december </w:t>
      </w:r>
      <w:r>
        <w:rPr>
          <w:rFonts w:ascii="Verdana" w:hAnsi="Verdana"/>
          <w:color w:val="333333"/>
          <w:sz w:val="20"/>
          <w:szCs w:val="20"/>
          <w:lang w:val="da-DK"/>
        </w:rPr>
        <w:t>2019.</w:t>
      </w:r>
      <w:r w:rsidRPr="00F473F5">
        <w:rPr>
          <w:rFonts w:ascii="Verdana" w:hAnsi="Verdana"/>
          <w:color w:val="333333"/>
          <w:sz w:val="20"/>
          <w:szCs w:val="20"/>
          <w:lang w:val="da-DK"/>
        </w:rPr>
        <w:t xml:space="preserve"> </w:t>
      </w:r>
    </w:p>
    <w:p w:rsidR="00F473F5" w:rsidRPr="00F473F5" w:rsidRDefault="00F473F5" w:rsidP="00F473F5">
      <w:pPr>
        <w:rPr>
          <w:rFonts w:ascii="Verdana" w:hAnsi="Verdana"/>
          <w:color w:val="333333"/>
          <w:sz w:val="20"/>
          <w:szCs w:val="20"/>
          <w:lang w:val="da-DK"/>
        </w:rPr>
      </w:pPr>
    </w:p>
    <w:p w:rsidR="00F473F5" w:rsidRPr="00F473F5" w:rsidRDefault="00F473F5" w:rsidP="00F473F5">
      <w:pPr>
        <w:rPr>
          <w:rFonts w:ascii="Verdana" w:hAnsi="Verdana"/>
          <w:color w:val="333333"/>
          <w:sz w:val="20"/>
          <w:szCs w:val="20"/>
          <w:lang w:val="da-DK"/>
        </w:rPr>
      </w:pPr>
      <w:r w:rsidRPr="00F473F5">
        <w:rPr>
          <w:rFonts w:ascii="Verdana" w:hAnsi="Verdana"/>
          <w:color w:val="333333"/>
          <w:sz w:val="20"/>
          <w:szCs w:val="20"/>
          <w:lang w:val="da-DK"/>
        </w:rPr>
        <w:t>Miljøgodkendelsen og tilslutningstilladelsen kan påklages til Miljø- og fødevareklagenævnet inden 4 uger, regnet fra offentliggørelsen. På grund af julen forlænges fristen til den 22. januar 2020.</w:t>
      </w:r>
    </w:p>
    <w:p w:rsidR="00F473F5" w:rsidRPr="00F473F5" w:rsidRDefault="00F473F5" w:rsidP="00F473F5">
      <w:pPr>
        <w:rPr>
          <w:rFonts w:ascii="Verdana" w:hAnsi="Verdana"/>
          <w:color w:val="333333"/>
          <w:sz w:val="20"/>
          <w:szCs w:val="20"/>
          <w:lang w:val="da-DK"/>
        </w:rPr>
      </w:pPr>
    </w:p>
    <w:p w:rsidR="00F473F5" w:rsidRPr="00F473F5" w:rsidRDefault="00F473F5" w:rsidP="00F473F5">
      <w:pPr>
        <w:rPr>
          <w:rFonts w:ascii="Verdana" w:hAnsi="Verdana"/>
          <w:color w:val="333333"/>
          <w:sz w:val="20"/>
          <w:szCs w:val="20"/>
          <w:lang w:val="da-DK"/>
        </w:rPr>
      </w:pPr>
      <w:r w:rsidRPr="00F473F5">
        <w:rPr>
          <w:rFonts w:ascii="Verdana" w:hAnsi="Verdana"/>
          <w:color w:val="333333"/>
          <w:sz w:val="20"/>
          <w:szCs w:val="20"/>
          <w:lang w:val="da-DK"/>
        </w:rPr>
        <w:t>Påklage af tilladelsen kan ske af adressaten for afgørelsen samt klageberettigede, herunder enhver som har en individuel væsentlig interesse i sagen.</w:t>
      </w:r>
    </w:p>
    <w:p w:rsidR="00F473F5" w:rsidRPr="00F473F5" w:rsidRDefault="00F473F5" w:rsidP="00F473F5">
      <w:pPr>
        <w:rPr>
          <w:rFonts w:ascii="Verdana" w:hAnsi="Verdana"/>
          <w:color w:val="333333"/>
          <w:sz w:val="20"/>
          <w:szCs w:val="20"/>
          <w:lang w:val="da-DK"/>
        </w:rPr>
      </w:pPr>
    </w:p>
    <w:p w:rsidR="00F473F5" w:rsidRPr="00F473F5" w:rsidRDefault="00F473F5" w:rsidP="00F473F5">
      <w:pPr>
        <w:rPr>
          <w:rFonts w:ascii="Verdana" w:hAnsi="Verdana"/>
          <w:color w:val="333333"/>
          <w:sz w:val="20"/>
          <w:szCs w:val="20"/>
          <w:lang w:val="da-DK"/>
        </w:rPr>
      </w:pPr>
      <w:r w:rsidRPr="00F473F5">
        <w:rPr>
          <w:rFonts w:ascii="Verdana" w:hAnsi="Verdana"/>
          <w:color w:val="333333"/>
          <w:sz w:val="20"/>
          <w:szCs w:val="20"/>
          <w:lang w:val="da-DK"/>
        </w:rPr>
        <w:t xml:space="preserve">Klagen skal sendes til Miljø- og fødevareklagenævnet via klageportalen på </w:t>
      </w:r>
      <w:hyperlink r:id="rId15" w:history="1">
        <w:r w:rsidRPr="00F473F5">
          <w:rPr>
            <w:rStyle w:val="Hyperlink"/>
            <w:rFonts w:ascii="Verdana" w:hAnsi="Verdana"/>
            <w:sz w:val="20"/>
            <w:szCs w:val="20"/>
            <w:lang w:val="da-DK"/>
          </w:rPr>
          <w:t>www.naevneneshus.dk</w:t>
        </w:r>
      </w:hyperlink>
      <w:r w:rsidRPr="00F473F5">
        <w:rPr>
          <w:rFonts w:ascii="Verdana" w:hAnsi="Verdana"/>
          <w:color w:val="333333"/>
          <w:sz w:val="20"/>
          <w:szCs w:val="20"/>
          <w:lang w:val="da-DK"/>
        </w:rPr>
        <w:t>. Det er en betingelse for klagenævnets behandling af klagen, at der indbetales et gebyr. Vejledning findes på nævnets hjemmeside.</w:t>
      </w:r>
    </w:p>
    <w:p w:rsidR="00F473F5" w:rsidRPr="00F473F5" w:rsidRDefault="00F473F5" w:rsidP="00F473F5">
      <w:pPr>
        <w:rPr>
          <w:rFonts w:ascii="Verdana" w:hAnsi="Verdana"/>
          <w:color w:val="333333"/>
          <w:sz w:val="20"/>
          <w:szCs w:val="20"/>
          <w:lang w:val="da-DK"/>
        </w:rPr>
      </w:pPr>
    </w:p>
    <w:p w:rsidR="00F473F5" w:rsidRPr="00F473F5" w:rsidRDefault="00F473F5" w:rsidP="00F473F5">
      <w:pPr>
        <w:rPr>
          <w:rFonts w:ascii="Verdana" w:hAnsi="Verdana"/>
          <w:color w:val="333333"/>
          <w:sz w:val="20"/>
          <w:szCs w:val="20"/>
          <w:lang w:val="da-DK"/>
        </w:rPr>
      </w:pPr>
      <w:r w:rsidRPr="00F473F5">
        <w:rPr>
          <w:rFonts w:ascii="Verdana" w:hAnsi="Verdana"/>
          <w:color w:val="333333"/>
          <w:sz w:val="20"/>
          <w:szCs w:val="20"/>
          <w:lang w:val="da-DK"/>
        </w:rPr>
        <w:t>Eventuelle spørgsmål til s</w:t>
      </w:r>
      <w:r>
        <w:rPr>
          <w:rFonts w:ascii="Verdana" w:hAnsi="Verdana"/>
          <w:color w:val="333333"/>
          <w:sz w:val="20"/>
          <w:szCs w:val="20"/>
          <w:lang w:val="da-DK"/>
        </w:rPr>
        <w:t xml:space="preserve">agen kan rettes til Tanja Jerlang </w:t>
      </w:r>
      <w:hyperlink r:id="rId16" w:history="1">
        <w:r w:rsidRPr="00F473F5">
          <w:rPr>
            <w:rStyle w:val="Hyperlink"/>
            <w:rFonts w:ascii="Verdana" w:hAnsi="Verdana"/>
            <w:sz w:val="20"/>
            <w:szCs w:val="20"/>
            <w:lang w:val="da-DK"/>
          </w:rPr>
          <w:t>taje@hillerod.dk</w:t>
        </w:r>
      </w:hyperlink>
      <w:r w:rsidRPr="00F473F5">
        <w:rPr>
          <w:rFonts w:ascii="Verdana" w:hAnsi="Verdana"/>
          <w:color w:val="333333"/>
          <w:sz w:val="20"/>
          <w:szCs w:val="20"/>
          <w:lang w:val="da-DK"/>
        </w:rPr>
        <w:t>.</w:t>
      </w:r>
    </w:p>
    <w:p w:rsidR="00F473F5" w:rsidRPr="00F473F5" w:rsidRDefault="00F473F5" w:rsidP="00F473F5">
      <w:pPr>
        <w:rPr>
          <w:rFonts w:ascii="Verdana" w:hAnsi="Verdana"/>
          <w:color w:val="333333"/>
          <w:sz w:val="20"/>
          <w:szCs w:val="20"/>
          <w:lang w:val="da-DK"/>
        </w:rPr>
      </w:pPr>
    </w:p>
    <w:p w:rsidR="00F473F5" w:rsidRPr="00F473F5" w:rsidRDefault="00F473F5" w:rsidP="00F473F5">
      <w:pPr>
        <w:rPr>
          <w:rFonts w:ascii="Verdana" w:hAnsi="Verdana"/>
          <w:color w:val="333333"/>
          <w:sz w:val="20"/>
          <w:szCs w:val="20"/>
          <w:lang w:val="da-DK"/>
        </w:rPr>
      </w:pPr>
    </w:p>
    <w:p w:rsidR="00F473F5" w:rsidRPr="00F473F5" w:rsidRDefault="00F473F5" w:rsidP="00F473F5">
      <w:pPr>
        <w:rPr>
          <w:rFonts w:ascii="Verdana" w:hAnsi="Verdana"/>
          <w:color w:val="3B3838"/>
          <w:sz w:val="20"/>
          <w:szCs w:val="20"/>
          <w:lang w:val="da-DK"/>
        </w:rPr>
      </w:pPr>
    </w:p>
    <w:p w:rsidR="00F473F5" w:rsidRPr="00F473F5" w:rsidRDefault="00F473F5" w:rsidP="00F473F5">
      <w:pPr>
        <w:rPr>
          <w:rFonts w:ascii="Calibri" w:hAnsi="Calibri"/>
          <w:color w:val="333333"/>
          <w:sz w:val="22"/>
          <w:szCs w:val="22"/>
          <w:lang w:val="da-DK" w:eastAsia="da-DK"/>
        </w:rPr>
      </w:pPr>
    </w:p>
    <w:p w:rsidR="00F473F5" w:rsidRPr="00F473F5" w:rsidRDefault="00F473F5" w:rsidP="00F473F5">
      <w:pPr>
        <w:rPr>
          <w:color w:val="1F497D"/>
          <w:lang w:val="da-DK" w:eastAsia="da-DK"/>
        </w:rPr>
      </w:pPr>
    </w:p>
    <w:p w:rsidR="00F473F5" w:rsidRPr="00F473F5" w:rsidRDefault="00F473F5" w:rsidP="00134811">
      <w:pPr>
        <w:rPr>
          <w:rFonts w:ascii="Verdana" w:hAnsi="Verdana"/>
          <w:sz w:val="20"/>
          <w:szCs w:val="20"/>
          <w:lang w:val="da-DK"/>
        </w:rPr>
      </w:pPr>
    </w:p>
    <w:sectPr w:rsidR="00F473F5" w:rsidRPr="00F473F5" w:rsidSect="00DF4CCB">
      <w:footerReference w:type="default" r:id="rId17"/>
      <w:pgSz w:w="11906" w:h="16838"/>
      <w:pgMar w:top="993" w:right="1134" w:bottom="568"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F42" w:rsidRDefault="00591F42" w:rsidP="00D60CED">
      <w:r>
        <w:separator/>
      </w:r>
    </w:p>
  </w:endnote>
  <w:endnote w:type="continuationSeparator" w:id="0">
    <w:p w:rsidR="00591F42" w:rsidRDefault="00591F42" w:rsidP="00D60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699065"/>
      <w:docPartObj>
        <w:docPartGallery w:val="Page Numbers (Bottom of Page)"/>
        <w:docPartUnique/>
      </w:docPartObj>
    </w:sdtPr>
    <w:sdtEndPr/>
    <w:sdtContent>
      <w:p w:rsidR="00591F42" w:rsidRDefault="00591F42">
        <w:pPr>
          <w:pStyle w:val="Sidefod"/>
        </w:pPr>
        <w:r>
          <w:rPr>
            <w:noProof/>
            <w:lang w:val="da-DK" w:eastAsia="da-DK"/>
          </w:rPr>
          <mc:AlternateContent>
            <mc:Choice Requires="wpg">
              <w:drawing>
                <wp:anchor distT="0" distB="0" distL="114300" distR="114300" simplePos="0" relativeHeight="251659264" behindDoc="0" locked="0" layoutInCell="1" allowOverlap="1" wp14:anchorId="5BF1B237" wp14:editId="624ED3A7">
                  <wp:simplePos x="0" y="0"/>
                  <wp:positionH relativeFrom="page">
                    <wp:align>center</wp:align>
                  </wp:positionH>
                  <wp:positionV relativeFrom="bottomMargin">
                    <wp:align>center</wp:align>
                  </wp:positionV>
                  <wp:extent cx="7781925" cy="190500"/>
                  <wp:effectExtent l="9525" t="9525" r="9525" b="0"/>
                  <wp:wrapNone/>
                  <wp:docPr id="642" name="Gruppe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38" cy="190500"/>
                            <a:chOff x="0" y="14970"/>
                            <a:chExt cx="12255" cy="300"/>
                          </a:xfrm>
                        </wpg:grpSpPr>
                        <wps:wsp>
                          <wps:cNvPr id="643" name="Text Box 25"/>
                          <wps:cNvSpPr txBox="1">
                            <a:spLocks noChangeArrowheads="1"/>
                          </wps:cNvSpPr>
                          <wps:spPr bwMode="auto">
                            <a:xfrm>
                              <a:off x="10803" y="14982"/>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1F42" w:rsidRDefault="00591F42">
                                <w:pPr>
                                  <w:jc w:val="center"/>
                                </w:pPr>
                                <w:r>
                                  <w:fldChar w:fldCharType="begin"/>
                                </w:r>
                                <w:r>
                                  <w:instrText>PAGE    \* MERGEFORMAT</w:instrText>
                                </w:r>
                                <w:r>
                                  <w:fldChar w:fldCharType="separate"/>
                                </w:r>
                                <w:r w:rsidR="005B0B45" w:rsidRPr="005B0B45">
                                  <w:rPr>
                                    <w:noProof/>
                                    <w:color w:val="8C8C8C" w:themeColor="background1" w:themeShade="8C"/>
                                    <w:lang w:val="da-DK"/>
                                  </w:rPr>
                                  <w:t>20</w:t>
                                </w:r>
                                <w:r>
                                  <w:rPr>
                                    <w:color w:val="8C8C8C" w:themeColor="background1" w:themeShade="8C"/>
                                  </w:rPr>
                                  <w:fldChar w:fldCharType="end"/>
                                </w:r>
                              </w:p>
                            </w:txbxContent>
                          </wps:txbx>
                          <wps:bodyPr rot="0" vert="horz" wrap="square" lIns="0" tIns="0" rIns="0" bIns="0" anchor="t" anchorCtr="0" upright="1">
                            <a:noAutofit/>
                          </wps:bodyPr>
                        </wps:wsp>
                        <wpg:grpSp>
                          <wpg:cNvPr id="644" name="Group 31"/>
                          <wpg:cNvGrpSpPr>
                            <a:grpSpLocks/>
                          </wpg:cNvGrpSpPr>
                          <wpg:grpSpPr bwMode="auto">
                            <a:xfrm flipH="1">
                              <a:off x="0" y="14970"/>
                              <a:ext cx="12255" cy="230"/>
                              <a:chOff x="-8" y="14978"/>
                              <a:chExt cx="12255" cy="230"/>
                            </a:xfrm>
                          </wpg:grpSpPr>
                          <wps:wsp>
                            <wps:cNvPr id="645"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646"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5BF1B237" id="Gruppe 33" o:spid="_x0000_s1026" style="position:absolute;margin-left:0;margin-top:0;width:612.7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rsidR="00591F42" w:rsidRDefault="00591F42">
                          <w:pPr>
                            <w:jc w:val="center"/>
                          </w:pPr>
                          <w:r>
                            <w:fldChar w:fldCharType="begin"/>
                          </w:r>
                          <w:r>
                            <w:instrText>PAGE    \* MERGEFORMAT</w:instrText>
                          </w:r>
                          <w:r>
                            <w:fldChar w:fldCharType="separate"/>
                          </w:r>
                          <w:r w:rsidR="005B0B45" w:rsidRPr="005B0B45">
                            <w:rPr>
                              <w:noProof/>
                              <w:color w:val="8C8C8C" w:themeColor="background1" w:themeShade="8C"/>
                              <w:lang w:val="da-DK"/>
                            </w:rPr>
                            <w:t>20</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F42" w:rsidRDefault="00591F42" w:rsidP="00D60CED">
      <w:r>
        <w:separator/>
      </w:r>
    </w:p>
  </w:footnote>
  <w:footnote w:type="continuationSeparator" w:id="0">
    <w:p w:rsidR="00591F42" w:rsidRDefault="00591F42" w:rsidP="00D60CED">
      <w:r>
        <w:continuationSeparator/>
      </w:r>
    </w:p>
  </w:footnote>
  <w:footnote w:id="1">
    <w:p w:rsidR="00591F42" w:rsidRPr="00ED2865" w:rsidRDefault="00591F42" w:rsidP="00D60CED">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spacing w:after="240"/>
        <w:rPr>
          <w:rFonts w:ascii="Verdana" w:hAnsi="Verdana"/>
          <w:sz w:val="18"/>
          <w:szCs w:val="18"/>
          <w:lang w:val="da-DK"/>
        </w:rPr>
      </w:pPr>
      <w:r w:rsidRPr="00ED2865">
        <w:rPr>
          <w:rStyle w:val="Fodnotehenvisning"/>
          <w:rFonts w:ascii="Verdana" w:hAnsi="Verdana"/>
          <w:sz w:val="18"/>
          <w:szCs w:val="18"/>
        </w:rPr>
        <w:footnoteRef/>
      </w:r>
      <w:r w:rsidRPr="00ED2865">
        <w:rPr>
          <w:rFonts w:ascii="Verdana" w:hAnsi="Verdana"/>
          <w:i/>
          <w:iCs/>
          <w:sz w:val="18"/>
          <w:szCs w:val="18"/>
          <w:lang w:val="da-DK"/>
        </w:rPr>
        <w:t xml:space="preserve"> </w:t>
      </w:r>
      <w:r w:rsidRPr="00ED2865">
        <w:rPr>
          <w:rFonts w:ascii="Verdana" w:hAnsi="Verdana"/>
          <w:sz w:val="18"/>
          <w:szCs w:val="18"/>
          <w:lang w:val="da-DK"/>
        </w:rPr>
        <w:t xml:space="preserve">Lov om miljøbeskyttelse nr. </w:t>
      </w:r>
      <w:r>
        <w:rPr>
          <w:rFonts w:ascii="Verdana" w:hAnsi="Verdana"/>
          <w:sz w:val="18"/>
          <w:szCs w:val="18"/>
          <w:lang w:val="da-DK"/>
        </w:rPr>
        <w:t>681 af 2/7 2019</w:t>
      </w:r>
      <w:r w:rsidRPr="00ED2865">
        <w:rPr>
          <w:rFonts w:ascii="Verdana" w:hAnsi="Verdana"/>
          <w:sz w:val="18"/>
          <w:szCs w:val="18"/>
          <w:lang w:val="da-DK"/>
        </w:rPr>
        <w:t>, med ændringer.</w:t>
      </w:r>
    </w:p>
  </w:footnote>
  <w:footnote w:id="2">
    <w:p w:rsidR="00591F42" w:rsidRDefault="00591F42" w:rsidP="00D60CED">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spacing w:after="240"/>
        <w:rPr>
          <w:rFonts w:ascii="Verdana" w:hAnsi="Verdana"/>
          <w:sz w:val="18"/>
          <w:szCs w:val="18"/>
          <w:lang w:val="da-DK"/>
        </w:rPr>
      </w:pPr>
      <w:r w:rsidRPr="00ED2865">
        <w:rPr>
          <w:rStyle w:val="Fodnotehenvisning"/>
          <w:rFonts w:ascii="Verdana" w:hAnsi="Verdana"/>
          <w:sz w:val="18"/>
          <w:szCs w:val="18"/>
        </w:rPr>
        <w:footnoteRef/>
      </w:r>
      <w:r w:rsidRPr="00ED2865">
        <w:rPr>
          <w:rFonts w:ascii="Verdana" w:hAnsi="Verdana"/>
          <w:i/>
          <w:iCs/>
          <w:sz w:val="18"/>
          <w:szCs w:val="18"/>
          <w:lang w:val="da-DK"/>
        </w:rPr>
        <w:t xml:space="preserve"> </w:t>
      </w:r>
      <w:r w:rsidRPr="00ED2865">
        <w:rPr>
          <w:rFonts w:ascii="Verdana" w:hAnsi="Verdana"/>
          <w:sz w:val="18"/>
          <w:szCs w:val="18"/>
          <w:lang w:val="da-DK"/>
        </w:rPr>
        <w:t xml:space="preserve">Bekendtgørelse nr. </w:t>
      </w:r>
      <w:r>
        <w:rPr>
          <w:rFonts w:ascii="Verdana" w:hAnsi="Verdana"/>
          <w:sz w:val="18"/>
          <w:szCs w:val="18"/>
          <w:lang w:val="da-DK"/>
        </w:rPr>
        <w:t>1317 af 20/11 2018</w:t>
      </w:r>
      <w:r w:rsidRPr="00ED2865">
        <w:rPr>
          <w:rFonts w:ascii="Verdana" w:hAnsi="Verdana"/>
          <w:sz w:val="18"/>
          <w:szCs w:val="18"/>
          <w:lang w:val="da-DK"/>
        </w:rPr>
        <w:t xml:space="preserve"> om godkendelse af listevirksomhed.</w:t>
      </w:r>
    </w:p>
  </w:footnote>
  <w:footnote w:id="3">
    <w:p w:rsidR="00591F42" w:rsidRDefault="00591F42" w:rsidP="00D60CED">
      <w:pPr>
        <w:tabs>
          <w:tab w:val="left" w:pos="-1134"/>
          <w:tab w:val="left" w:pos="0"/>
          <w:tab w:val="left" w:pos="1134"/>
          <w:tab w:val="left" w:pos="2266"/>
          <w:tab w:val="left" w:pos="3400"/>
          <w:tab w:val="left" w:pos="4534"/>
          <w:tab w:val="left" w:pos="5668"/>
          <w:tab w:val="left" w:pos="6802"/>
          <w:tab w:val="left" w:pos="7936"/>
          <w:tab w:val="left" w:pos="9070"/>
          <w:tab w:val="left" w:pos="10204"/>
          <w:tab w:val="left" w:pos="11337"/>
          <w:tab w:val="left" w:pos="12471"/>
          <w:tab w:val="left" w:pos="13605"/>
          <w:tab w:val="left" w:pos="14739"/>
          <w:tab w:val="left" w:pos="15873"/>
          <w:tab w:val="left" w:pos="17007"/>
          <w:tab w:val="left" w:pos="18141"/>
          <w:tab w:val="left" w:pos="19274"/>
        </w:tabs>
        <w:spacing w:after="240"/>
        <w:rPr>
          <w:rFonts w:ascii="Verdana" w:hAnsi="Verdana"/>
          <w:sz w:val="18"/>
          <w:szCs w:val="18"/>
          <w:lang w:val="da-DK"/>
        </w:rPr>
      </w:pPr>
      <w:r w:rsidRPr="00E60AB3">
        <w:rPr>
          <w:rStyle w:val="Fodnotehenvisning"/>
          <w:rFonts w:ascii="Verdana" w:hAnsi="Verdana"/>
          <w:sz w:val="18"/>
          <w:szCs w:val="18"/>
        </w:rPr>
        <w:footnoteRef/>
      </w:r>
      <w:r w:rsidRPr="00E60AB3">
        <w:rPr>
          <w:rFonts w:ascii="Verdana" w:hAnsi="Verdana"/>
          <w:sz w:val="18"/>
          <w:szCs w:val="18"/>
          <w:lang w:val="da-DK"/>
        </w:rPr>
        <w:t xml:space="preserve"> Lov om miljøbeskyttelse nr. </w:t>
      </w:r>
      <w:r>
        <w:rPr>
          <w:rFonts w:ascii="Verdana" w:hAnsi="Verdana"/>
          <w:sz w:val="18"/>
          <w:szCs w:val="18"/>
          <w:lang w:val="da-DK"/>
        </w:rPr>
        <w:t>681</w:t>
      </w:r>
      <w:r w:rsidRPr="00E60AB3">
        <w:rPr>
          <w:rFonts w:ascii="Verdana" w:hAnsi="Verdana"/>
          <w:sz w:val="18"/>
          <w:szCs w:val="18"/>
          <w:lang w:val="da-DK"/>
        </w:rPr>
        <w:t xml:space="preserve"> af </w:t>
      </w:r>
      <w:r>
        <w:rPr>
          <w:rFonts w:ascii="Verdana" w:hAnsi="Verdana"/>
          <w:sz w:val="18"/>
          <w:szCs w:val="18"/>
          <w:lang w:val="da-DK"/>
        </w:rPr>
        <w:t>2. juli</w:t>
      </w:r>
      <w:r w:rsidRPr="00E60AB3">
        <w:rPr>
          <w:rFonts w:ascii="Verdana" w:hAnsi="Verdana"/>
          <w:sz w:val="18"/>
          <w:szCs w:val="18"/>
          <w:lang w:val="da-DK"/>
        </w:rPr>
        <w:t xml:space="preserve"> 201</w:t>
      </w:r>
      <w:r>
        <w:rPr>
          <w:rFonts w:ascii="Verdana" w:hAnsi="Verdana"/>
          <w:sz w:val="18"/>
          <w:szCs w:val="18"/>
          <w:lang w:val="da-DK"/>
        </w:rPr>
        <w:t>9</w:t>
      </w:r>
      <w:r w:rsidRPr="00E60AB3">
        <w:rPr>
          <w:rFonts w:ascii="Verdana" w:hAnsi="Verdana"/>
          <w:sz w:val="18"/>
          <w:szCs w:val="18"/>
          <w:lang w:val="da-DK"/>
        </w:rPr>
        <w:t>, med ændringer.</w:t>
      </w:r>
    </w:p>
  </w:footnote>
  <w:footnote w:id="4">
    <w:p w:rsidR="00591F42" w:rsidRPr="003A3B15" w:rsidRDefault="00591F42" w:rsidP="003A3B15">
      <w:pPr>
        <w:pStyle w:val="Fodnotetekst"/>
        <w:rPr>
          <w:lang w:val="da-DK"/>
        </w:rPr>
      </w:pPr>
      <w:r>
        <w:rPr>
          <w:rStyle w:val="Fodnotehenvisning"/>
        </w:rPr>
        <w:footnoteRef/>
      </w:r>
      <w:r w:rsidRPr="003A3B15">
        <w:rPr>
          <w:lang w:val="da-DK"/>
        </w:rPr>
        <w:t xml:space="preserve"> </w:t>
      </w:r>
      <w:r w:rsidRPr="003A3B15">
        <w:rPr>
          <w:rFonts w:ascii="Verdana" w:hAnsi="Verdana" w:cs="Arial"/>
          <w:sz w:val="16"/>
          <w:szCs w:val="16"/>
          <w:lang w:val="da-DK"/>
        </w:rPr>
        <w:t xml:space="preserve">Bekendtgørelse om </w:t>
      </w:r>
      <w:r w:rsidRPr="003A3B15">
        <w:rPr>
          <w:rStyle w:val="keyword"/>
          <w:rFonts w:ascii="Verdana" w:hAnsi="Verdana" w:cs="Arial"/>
          <w:sz w:val="16"/>
          <w:szCs w:val="16"/>
          <w:lang w:val="da-DK"/>
        </w:rPr>
        <w:t>kvalitetskrav</w:t>
      </w:r>
      <w:r w:rsidRPr="003A3B15">
        <w:rPr>
          <w:rFonts w:ascii="Verdana" w:hAnsi="Verdana" w:cs="Arial"/>
          <w:sz w:val="16"/>
          <w:szCs w:val="16"/>
          <w:lang w:val="da-DK"/>
        </w:rPr>
        <w:t xml:space="preserve"> </w:t>
      </w:r>
      <w:r w:rsidRPr="003A3B15">
        <w:rPr>
          <w:rStyle w:val="keyword"/>
          <w:rFonts w:ascii="Verdana" w:hAnsi="Verdana" w:cs="Arial"/>
          <w:sz w:val="16"/>
          <w:szCs w:val="16"/>
          <w:lang w:val="da-DK"/>
        </w:rPr>
        <w:t>til</w:t>
      </w:r>
      <w:r w:rsidRPr="003A3B15">
        <w:rPr>
          <w:rFonts w:ascii="Verdana" w:hAnsi="Verdana" w:cs="Arial"/>
          <w:sz w:val="16"/>
          <w:szCs w:val="16"/>
          <w:lang w:val="da-DK"/>
        </w:rPr>
        <w:t xml:space="preserve"> </w:t>
      </w:r>
      <w:r w:rsidRPr="003A3B15">
        <w:rPr>
          <w:rStyle w:val="keyword"/>
          <w:rFonts w:ascii="Verdana" w:hAnsi="Verdana" w:cs="Arial"/>
          <w:sz w:val="16"/>
          <w:szCs w:val="16"/>
          <w:lang w:val="da-DK"/>
        </w:rPr>
        <w:t>miljømålinger, Bek. nr</w:t>
      </w:r>
      <w:r w:rsidRPr="003A3B15">
        <w:rPr>
          <w:rFonts w:ascii="Verdana" w:hAnsi="Verdana" w:cs="Arial"/>
          <w:sz w:val="16"/>
          <w:szCs w:val="16"/>
          <w:lang w:val="da-DK"/>
        </w:rPr>
        <w:t>. 1903 af 29. december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8A6684A"/>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1FE641EE"/>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D6DC586E"/>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3C501A0A"/>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B565CD4"/>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CE993C"/>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96F4F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844D4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66D90C"/>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562682C4"/>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691235B"/>
    <w:multiLevelType w:val="hybridMultilevel"/>
    <w:tmpl w:val="46C0A516"/>
    <w:lvl w:ilvl="0" w:tplc="FCB8C82C">
      <w:start w:val="10"/>
      <w:numFmt w:val="bullet"/>
      <w:lvlText w:val="-"/>
      <w:lvlJc w:val="left"/>
      <w:pPr>
        <w:ind w:left="1440" w:hanging="360"/>
      </w:pPr>
      <w:rPr>
        <w:rFonts w:ascii="Times New Roman" w:eastAsia="Times New Roman" w:hAnsi="Times New Roman" w:cs="Times New Roman"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1" w15:restartNumberingAfterBreak="0">
    <w:nsid w:val="08C11585"/>
    <w:multiLevelType w:val="multilevel"/>
    <w:tmpl w:val="A76670B4"/>
    <w:lvl w:ilvl="0">
      <w:start w:val="1"/>
      <w:numFmt w:val="decimal"/>
      <w:pStyle w:val="Over1"/>
      <w:lvlText w:val="%1."/>
      <w:lvlJc w:val="left"/>
      <w:pPr>
        <w:tabs>
          <w:tab w:val="num" w:pos="907"/>
        </w:tabs>
        <w:ind w:left="907" w:hanging="907"/>
      </w:pPr>
    </w:lvl>
    <w:lvl w:ilvl="1">
      <w:start w:val="1"/>
      <w:numFmt w:val="decimal"/>
      <w:pStyle w:val="Over2"/>
      <w:lvlText w:val="%1.%2."/>
      <w:lvlJc w:val="left"/>
      <w:pPr>
        <w:tabs>
          <w:tab w:val="num" w:pos="1049"/>
        </w:tabs>
        <w:ind w:left="1049" w:hanging="907"/>
      </w:pPr>
    </w:lvl>
    <w:lvl w:ilvl="2">
      <w:start w:val="1"/>
      <w:numFmt w:val="decimal"/>
      <w:pStyle w:val="over3"/>
      <w:lvlText w:val="%1.%2.%3."/>
      <w:lvlJc w:val="left"/>
      <w:pPr>
        <w:tabs>
          <w:tab w:val="num" w:pos="907"/>
        </w:tabs>
        <w:ind w:left="907" w:hanging="90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0FE916C5"/>
    <w:multiLevelType w:val="hybridMultilevel"/>
    <w:tmpl w:val="8CA63690"/>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start w:val="1"/>
      <w:numFmt w:val="bullet"/>
      <w:lvlText w:val=""/>
      <w:lvlJc w:val="left"/>
      <w:pPr>
        <w:ind w:left="3600" w:hanging="360"/>
      </w:pPr>
      <w:rPr>
        <w:rFonts w:ascii="Symbol" w:hAnsi="Symbol" w:hint="default"/>
      </w:rPr>
    </w:lvl>
    <w:lvl w:ilvl="4" w:tplc="04060003">
      <w:start w:val="1"/>
      <w:numFmt w:val="bullet"/>
      <w:lvlText w:val="o"/>
      <w:lvlJc w:val="left"/>
      <w:pPr>
        <w:ind w:left="4320" w:hanging="360"/>
      </w:pPr>
      <w:rPr>
        <w:rFonts w:ascii="Courier New" w:hAnsi="Courier New" w:cs="Courier New" w:hint="default"/>
      </w:rPr>
    </w:lvl>
    <w:lvl w:ilvl="5" w:tplc="04060005">
      <w:start w:val="1"/>
      <w:numFmt w:val="bullet"/>
      <w:lvlText w:val=""/>
      <w:lvlJc w:val="left"/>
      <w:pPr>
        <w:ind w:left="5040" w:hanging="360"/>
      </w:pPr>
      <w:rPr>
        <w:rFonts w:ascii="Wingdings" w:hAnsi="Wingdings" w:hint="default"/>
      </w:rPr>
    </w:lvl>
    <w:lvl w:ilvl="6" w:tplc="04060001">
      <w:start w:val="1"/>
      <w:numFmt w:val="bullet"/>
      <w:lvlText w:val=""/>
      <w:lvlJc w:val="left"/>
      <w:pPr>
        <w:ind w:left="5760" w:hanging="360"/>
      </w:pPr>
      <w:rPr>
        <w:rFonts w:ascii="Symbol" w:hAnsi="Symbol" w:hint="default"/>
      </w:rPr>
    </w:lvl>
    <w:lvl w:ilvl="7" w:tplc="04060003">
      <w:start w:val="1"/>
      <w:numFmt w:val="bullet"/>
      <w:lvlText w:val="o"/>
      <w:lvlJc w:val="left"/>
      <w:pPr>
        <w:ind w:left="6480" w:hanging="360"/>
      </w:pPr>
      <w:rPr>
        <w:rFonts w:ascii="Courier New" w:hAnsi="Courier New" w:cs="Courier New" w:hint="default"/>
      </w:rPr>
    </w:lvl>
    <w:lvl w:ilvl="8" w:tplc="04060005">
      <w:start w:val="1"/>
      <w:numFmt w:val="bullet"/>
      <w:lvlText w:val=""/>
      <w:lvlJc w:val="left"/>
      <w:pPr>
        <w:ind w:left="7200" w:hanging="360"/>
      </w:pPr>
      <w:rPr>
        <w:rFonts w:ascii="Wingdings" w:hAnsi="Wingdings" w:hint="default"/>
      </w:rPr>
    </w:lvl>
  </w:abstractNum>
  <w:abstractNum w:abstractNumId="13" w15:restartNumberingAfterBreak="0">
    <w:nsid w:val="2CFE3F31"/>
    <w:multiLevelType w:val="hybridMultilevel"/>
    <w:tmpl w:val="01F8E0E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18F6537"/>
    <w:multiLevelType w:val="hybridMultilevel"/>
    <w:tmpl w:val="9CAAC844"/>
    <w:lvl w:ilvl="0" w:tplc="FCB8C82C">
      <w:start w:val="10"/>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98320DB"/>
    <w:multiLevelType w:val="hybridMultilevel"/>
    <w:tmpl w:val="71009BEA"/>
    <w:lvl w:ilvl="0" w:tplc="0406000F">
      <w:start w:val="1"/>
      <w:numFmt w:val="decimal"/>
      <w:lvlText w:val="%1."/>
      <w:lvlJc w:val="left"/>
      <w:pPr>
        <w:ind w:left="1440" w:hanging="360"/>
      </w:pPr>
    </w:lvl>
    <w:lvl w:ilvl="1" w:tplc="04060019" w:tentative="1">
      <w:start w:val="1"/>
      <w:numFmt w:val="lowerLetter"/>
      <w:lvlText w:val="%2."/>
      <w:lvlJc w:val="left"/>
      <w:pPr>
        <w:ind w:left="2160" w:hanging="360"/>
      </w:p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6" w15:restartNumberingAfterBreak="0">
    <w:nsid w:val="39C31E6F"/>
    <w:multiLevelType w:val="hybridMultilevel"/>
    <w:tmpl w:val="8E829E5A"/>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7" w15:restartNumberingAfterBreak="0">
    <w:nsid w:val="3BD77476"/>
    <w:multiLevelType w:val="hybridMultilevel"/>
    <w:tmpl w:val="1D825978"/>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18" w15:restartNumberingAfterBreak="0">
    <w:nsid w:val="3E7B2437"/>
    <w:multiLevelType w:val="hybridMultilevel"/>
    <w:tmpl w:val="F0FC72D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9" w15:restartNumberingAfterBreak="0">
    <w:nsid w:val="3F74193B"/>
    <w:multiLevelType w:val="hybridMultilevel"/>
    <w:tmpl w:val="2628304C"/>
    <w:lvl w:ilvl="0" w:tplc="0406000F">
      <w:start w:val="1"/>
      <w:numFmt w:val="decimal"/>
      <w:lvlText w:val="%1."/>
      <w:lvlJc w:val="left"/>
      <w:pPr>
        <w:ind w:left="720" w:hanging="360"/>
      </w:pPr>
      <w:rPr>
        <w:rFonts w:hint="default"/>
      </w:rPr>
    </w:lvl>
    <w:lvl w:ilvl="1" w:tplc="54AC9CF8">
      <w:start w:val="24"/>
      <w:numFmt w:val="bullet"/>
      <w:lvlText w:val="–"/>
      <w:lvlJc w:val="left"/>
      <w:pPr>
        <w:ind w:left="1440" w:hanging="360"/>
      </w:pPr>
      <w:rPr>
        <w:rFonts w:ascii="Verdana" w:eastAsia="Times New Roman" w:hAnsi="Verdana" w:cs="Times New Roman"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4084555C"/>
    <w:multiLevelType w:val="hybridMultilevel"/>
    <w:tmpl w:val="DA7EA86E"/>
    <w:lvl w:ilvl="0" w:tplc="FCB8C82C">
      <w:start w:val="10"/>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3457664"/>
    <w:multiLevelType w:val="hybridMultilevel"/>
    <w:tmpl w:val="1D825978"/>
    <w:lvl w:ilvl="0" w:tplc="0406000F">
      <w:start w:val="1"/>
      <w:numFmt w:val="decimal"/>
      <w:lvlText w:val="%1."/>
      <w:lvlJc w:val="left"/>
      <w:pPr>
        <w:tabs>
          <w:tab w:val="num" w:pos="720"/>
        </w:tabs>
        <w:ind w:left="720" w:hanging="360"/>
      </w:pPr>
    </w:lvl>
    <w:lvl w:ilvl="1" w:tplc="04060019">
      <w:start w:val="1"/>
      <w:numFmt w:val="lowerLetter"/>
      <w:lvlText w:val="%2."/>
      <w:lvlJc w:val="left"/>
      <w:pPr>
        <w:tabs>
          <w:tab w:val="num" w:pos="1440"/>
        </w:tabs>
        <w:ind w:left="1440" w:hanging="360"/>
      </w:pPr>
    </w:lvl>
    <w:lvl w:ilvl="2" w:tplc="0406001B">
      <w:start w:val="1"/>
      <w:numFmt w:val="lowerRoman"/>
      <w:lvlText w:val="%3."/>
      <w:lvlJc w:val="right"/>
      <w:pPr>
        <w:tabs>
          <w:tab w:val="num" w:pos="2160"/>
        </w:tabs>
        <w:ind w:left="2160" w:hanging="180"/>
      </w:pPr>
    </w:lvl>
    <w:lvl w:ilvl="3" w:tplc="0406000F">
      <w:start w:val="1"/>
      <w:numFmt w:val="decimal"/>
      <w:lvlText w:val="%4."/>
      <w:lvlJc w:val="left"/>
      <w:pPr>
        <w:tabs>
          <w:tab w:val="num" w:pos="2880"/>
        </w:tabs>
        <w:ind w:left="2880" w:hanging="360"/>
      </w:pPr>
    </w:lvl>
    <w:lvl w:ilvl="4" w:tplc="04060019">
      <w:start w:val="1"/>
      <w:numFmt w:val="lowerLetter"/>
      <w:lvlText w:val="%5."/>
      <w:lvlJc w:val="left"/>
      <w:pPr>
        <w:tabs>
          <w:tab w:val="num" w:pos="3600"/>
        </w:tabs>
        <w:ind w:left="3600" w:hanging="360"/>
      </w:pPr>
    </w:lvl>
    <w:lvl w:ilvl="5" w:tplc="0406001B">
      <w:start w:val="1"/>
      <w:numFmt w:val="lowerRoman"/>
      <w:lvlText w:val="%6."/>
      <w:lvlJc w:val="right"/>
      <w:pPr>
        <w:tabs>
          <w:tab w:val="num" w:pos="4320"/>
        </w:tabs>
        <w:ind w:left="4320" w:hanging="180"/>
      </w:pPr>
    </w:lvl>
    <w:lvl w:ilvl="6" w:tplc="0406000F">
      <w:start w:val="1"/>
      <w:numFmt w:val="decimal"/>
      <w:lvlText w:val="%7."/>
      <w:lvlJc w:val="left"/>
      <w:pPr>
        <w:tabs>
          <w:tab w:val="num" w:pos="5040"/>
        </w:tabs>
        <w:ind w:left="5040" w:hanging="360"/>
      </w:pPr>
    </w:lvl>
    <w:lvl w:ilvl="7" w:tplc="04060019">
      <w:start w:val="1"/>
      <w:numFmt w:val="lowerLetter"/>
      <w:lvlText w:val="%8."/>
      <w:lvlJc w:val="left"/>
      <w:pPr>
        <w:tabs>
          <w:tab w:val="num" w:pos="5760"/>
        </w:tabs>
        <w:ind w:left="5760" w:hanging="360"/>
      </w:pPr>
    </w:lvl>
    <w:lvl w:ilvl="8" w:tplc="0406001B">
      <w:start w:val="1"/>
      <w:numFmt w:val="lowerRoman"/>
      <w:lvlText w:val="%9."/>
      <w:lvlJc w:val="right"/>
      <w:pPr>
        <w:tabs>
          <w:tab w:val="num" w:pos="6480"/>
        </w:tabs>
        <w:ind w:left="6480" w:hanging="180"/>
      </w:pPr>
    </w:lvl>
  </w:abstractNum>
  <w:abstractNum w:abstractNumId="22" w15:restartNumberingAfterBreak="0">
    <w:nsid w:val="4A705F9E"/>
    <w:multiLevelType w:val="hybridMultilevel"/>
    <w:tmpl w:val="DB9EBD24"/>
    <w:lvl w:ilvl="0" w:tplc="04060001">
      <w:start w:val="1"/>
      <w:numFmt w:val="bullet"/>
      <w:lvlText w:val=""/>
      <w:lvlJc w:val="left"/>
      <w:pPr>
        <w:ind w:left="1440" w:hanging="360"/>
      </w:pPr>
      <w:rPr>
        <w:rFonts w:ascii="Symbol" w:hAnsi="Symbol" w:hint="default"/>
      </w:rPr>
    </w:lvl>
    <w:lvl w:ilvl="1" w:tplc="04060003">
      <w:start w:val="1"/>
      <w:numFmt w:val="bullet"/>
      <w:lvlText w:val="o"/>
      <w:lvlJc w:val="left"/>
      <w:pPr>
        <w:ind w:left="2160" w:hanging="360"/>
      </w:pPr>
      <w:rPr>
        <w:rFonts w:ascii="Courier New" w:hAnsi="Courier New" w:cs="Courier New" w:hint="default"/>
      </w:rPr>
    </w:lvl>
    <w:lvl w:ilvl="2" w:tplc="04060005">
      <w:start w:val="1"/>
      <w:numFmt w:val="bullet"/>
      <w:lvlText w:val=""/>
      <w:lvlJc w:val="left"/>
      <w:pPr>
        <w:ind w:left="2880" w:hanging="360"/>
      </w:pPr>
      <w:rPr>
        <w:rFonts w:ascii="Wingdings" w:hAnsi="Wingdings" w:hint="default"/>
      </w:rPr>
    </w:lvl>
    <w:lvl w:ilvl="3" w:tplc="04060001">
      <w:start w:val="1"/>
      <w:numFmt w:val="bullet"/>
      <w:lvlText w:val=""/>
      <w:lvlJc w:val="left"/>
      <w:pPr>
        <w:ind w:left="3600" w:hanging="360"/>
      </w:pPr>
      <w:rPr>
        <w:rFonts w:ascii="Symbol" w:hAnsi="Symbol" w:hint="default"/>
      </w:rPr>
    </w:lvl>
    <w:lvl w:ilvl="4" w:tplc="04060003">
      <w:start w:val="1"/>
      <w:numFmt w:val="bullet"/>
      <w:lvlText w:val="o"/>
      <w:lvlJc w:val="left"/>
      <w:pPr>
        <w:ind w:left="4320" w:hanging="360"/>
      </w:pPr>
      <w:rPr>
        <w:rFonts w:ascii="Courier New" w:hAnsi="Courier New" w:cs="Courier New" w:hint="default"/>
      </w:rPr>
    </w:lvl>
    <w:lvl w:ilvl="5" w:tplc="04060005">
      <w:start w:val="1"/>
      <w:numFmt w:val="bullet"/>
      <w:lvlText w:val=""/>
      <w:lvlJc w:val="left"/>
      <w:pPr>
        <w:ind w:left="5040" w:hanging="360"/>
      </w:pPr>
      <w:rPr>
        <w:rFonts w:ascii="Wingdings" w:hAnsi="Wingdings" w:hint="default"/>
      </w:rPr>
    </w:lvl>
    <w:lvl w:ilvl="6" w:tplc="04060001">
      <w:start w:val="1"/>
      <w:numFmt w:val="bullet"/>
      <w:lvlText w:val=""/>
      <w:lvlJc w:val="left"/>
      <w:pPr>
        <w:ind w:left="5760" w:hanging="360"/>
      </w:pPr>
      <w:rPr>
        <w:rFonts w:ascii="Symbol" w:hAnsi="Symbol" w:hint="default"/>
      </w:rPr>
    </w:lvl>
    <w:lvl w:ilvl="7" w:tplc="04060003">
      <w:start w:val="1"/>
      <w:numFmt w:val="bullet"/>
      <w:lvlText w:val="o"/>
      <w:lvlJc w:val="left"/>
      <w:pPr>
        <w:ind w:left="6480" w:hanging="360"/>
      </w:pPr>
      <w:rPr>
        <w:rFonts w:ascii="Courier New" w:hAnsi="Courier New" w:cs="Courier New" w:hint="default"/>
      </w:rPr>
    </w:lvl>
    <w:lvl w:ilvl="8" w:tplc="04060005">
      <w:start w:val="1"/>
      <w:numFmt w:val="bullet"/>
      <w:lvlText w:val=""/>
      <w:lvlJc w:val="left"/>
      <w:pPr>
        <w:ind w:left="7200" w:hanging="360"/>
      </w:pPr>
      <w:rPr>
        <w:rFonts w:ascii="Wingdings" w:hAnsi="Wingdings" w:hint="default"/>
      </w:rPr>
    </w:lvl>
  </w:abstractNum>
  <w:abstractNum w:abstractNumId="23" w15:restartNumberingAfterBreak="0">
    <w:nsid w:val="4D7A765D"/>
    <w:multiLevelType w:val="hybridMultilevel"/>
    <w:tmpl w:val="28EEBF0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5D17893"/>
    <w:multiLevelType w:val="hybridMultilevel"/>
    <w:tmpl w:val="BEAAF158"/>
    <w:lvl w:ilvl="0" w:tplc="FCB8C82C">
      <w:start w:val="10"/>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5" w15:restartNumberingAfterBreak="0">
    <w:nsid w:val="6E8B1F9F"/>
    <w:multiLevelType w:val="hybridMultilevel"/>
    <w:tmpl w:val="A53EC906"/>
    <w:lvl w:ilvl="0" w:tplc="8B26D1D2">
      <w:start w:val="1"/>
      <w:numFmt w:val="decimal"/>
      <w:pStyle w:val="Overskrift2"/>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6" w15:restartNumberingAfterBreak="0">
    <w:nsid w:val="76A43E0C"/>
    <w:multiLevelType w:val="multilevel"/>
    <w:tmpl w:val="E7A8B7EA"/>
    <w:lvl w:ilvl="0">
      <w:start w:val="1"/>
      <w:numFmt w:val="decimal"/>
      <w:pStyle w:val="Overskrift1"/>
      <w:lvlText w:val="%1."/>
      <w:lvlJc w:val="left"/>
      <w:pPr>
        <w:ind w:left="360" w:hanging="360"/>
      </w:pPr>
    </w:lvl>
    <w:lvl w:ilvl="1">
      <w:start w:val="1"/>
      <w:numFmt w:val="decimal"/>
      <w:isLgl/>
      <w:lvlText w:val="%1.%2"/>
      <w:lvlJc w:val="left"/>
      <w:pPr>
        <w:ind w:left="720" w:hanging="720"/>
      </w:pPr>
      <w:rPr>
        <w:rFonts w:eastAsia="Times New Roman" w:cs="Times New Roman" w:hint="default"/>
        <w:b/>
        <w:sz w:val="24"/>
      </w:rPr>
    </w:lvl>
    <w:lvl w:ilvl="2">
      <w:start w:val="1"/>
      <w:numFmt w:val="decimal"/>
      <w:isLgl/>
      <w:lvlText w:val="%1.%2.%3"/>
      <w:lvlJc w:val="left"/>
      <w:pPr>
        <w:ind w:left="1080" w:hanging="1080"/>
      </w:pPr>
      <w:rPr>
        <w:rFonts w:eastAsia="Times New Roman" w:cs="Times New Roman" w:hint="default"/>
        <w:b w:val="0"/>
        <w:sz w:val="24"/>
      </w:rPr>
    </w:lvl>
    <w:lvl w:ilvl="3">
      <w:start w:val="1"/>
      <w:numFmt w:val="decimal"/>
      <w:isLgl/>
      <w:lvlText w:val="%1.%2.%3.%4"/>
      <w:lvlJc w:val="left"/>
      <w:pPr>
        <w:ind w:left="1440" w:hanging="1440"/>
      </w:pPr>
      <w:rPr>
        <w:rFonts w:eastAsia="Times New Roman" w:cs="Times New Roman" w:hint="default"/>
        <w:b w:val="0"/>
        <w:sz w:val="24"/>
      </w:rPr>
    </w:lvl>
    <w:lvl w:ilvl="4">
      <w:start w:val="1"/>
      <w:numFmt w:val="decimal"/>
      <w:isLgl/>
      <w:lvlText w:val="%1.%2.%3.%4.%5"/>
      <w:lvlJc w:val="left"/>
      <w:pPr>
        <w:ind w:left="1800" w:hanging="1800"/>
      </w:pPr>
      <w:rPr>
        <w:rFonts w:eastAsia="Times New Roman" w:cs="Times New Roman" w:hint="default"/>
        <w:b w:val="0"/>
        <w:sz w:val="24"/>
      </w:rPr>
    </w:lvl>
    <w:lvl w:ilvl="5">
      <w:start w:val="1"/>
      <w:numFmt w:val="decimal"/>
      <w:isLgl/>
      <w:lvlText w:val="%1.%2.%3.%4.%5.%6"/>
      <w:lvlJc w:val="left"/>
      <w:pPr>
        <w:ind w:left="2160" w:hanging="2160"/>
      </w:pPr>
      <w:rPr>
        <w:rFonts w:eastAsia="Times New Roman" w:cs="Times New Roman" w:hint="default"/>
        <w:b w:val="0"/>
        <w:sz w:val="24"/>
      </w:rPr>
    </w:lvl>
    <w:lvl w:ilvl="6">
      <w:start w:val="1"/>
      <w:numFmt w:val="decimal"/>
      <w:isLgl/>
      <w:lvlText w:val="%1.%2.%3.%4.%5.%6.%7"/>
      <w:lvlJc w:val="left"/>
      <w:pPr>
        <w:ind w:left="2160" w:hanging="2160"/>
      </w:pPr>
      <w:rPr>
        <w:rFonts w:eastAsia="Times New Roman" w:cs="Times New Roman" w:hint="default"/>
        <w:b w:val="0"/>
        <w:sz w:val="24"/>
      </w:rPr>
    </w:lvl>
    <w:lvl w:ilvl="7">
      <w:start w:val="1"/>
      <w:numFmt w:val="decimal"/>
      <w:isLgl/>
      <w:lvlText w:val="%1.%2.%3.%4.%5.%6.%7.%8"/>
      <w:lvlJc w:val="left"/>
      <w:pPr>
        <w:ind w:left="2520" w:hanging="2520"/>
      </w:pPr>
      <w:rPr>
        <w:rFonts w:eastAsia="Times New Roman" w:cs="Times New Roman" w:hint="default"/>
        <w:b w:val="0"/>
        <w:sz w:val="24"/>
      </w:rPr>
    </w:lvl>
    <w:lvl w:ilvl="8">
      <w:start w:val="1"/>
      <w:numFmt w:val="decimal"/>
      <w:isLgl/>
      <w:lvlText w:val="%1.%2.%3.%4.%5.%6.%7.%8.%9"/>
      <w:lvlJc w:val="left"/>
      <w:pPr>
        <w:ind w:left="2880" w:hanging="2880"/>
      </w:pPr>
      <w:rPr>
        <w:rFonts w:eastAsia="Times New Roman" w:cs="Times New Roman" w:hint="default"/>
        <w:b w:val="0"/>
        <w:sz w:val="24"/>
      </w:rPr>
    </w:lvl>
  </w:abstractNum>
  <w:abstractNum w:abstractNumId="27" w15:restartNumberingAfterBreak="0">
    <w:nsid w:val="78134897"/>
    <w:multiLevelType w:val="hybridMultilevel"/>
    <w:tmpl w:val="3CEC9E48"/>
    <w:lvl w:ilvl="0" w:tplc="F94ECD56">
      <w:start w:val="1"/>
      <w:numFmt w:val="decimal"/>
      <w:lvlText w:val="%1."/>
      <w:lvlJc w:val="left"/>
      <w:pPr>
        <w:ind w:left="720" w:hanging="360"/>
      </w:pPr>
      <w:rPr>
        <w:i w:val="0"/>
      </w:rPr>
    </w:lvl>
    <w:lvl w:ilvl="1" w:tplc="04060001">
      <w:start w:val="1"/>
      <w:numFmt w:val="bullet"/>
      <w:lvlText w:val=""/>
      <w:lvlJc w:val="left"/>
      <w:pPr>
        <w:ind w:left="1440" w:hanging="360"/>
      </w:pPr>
      <w:rPr>
        <w:rFonts w:ascii="Symbol" w:hAnsi="Symbol" w:hint="default"/>
      </w:r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24"/>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22"/>
  </w:num>
  <w:num w:numId="17">
    <w:abstractNumId w:val="17"/>
  </w:num>
  <w:num w:numId="18">
    <w:abstractNumId w:val="13"/>
  </w:num>
  <w:num w:numId="19">
    <w:abstractNumId w:val="19"/>
  </w:num>
  <w:num w:numId="20">
    <w:abstractNumId w:val="18"/>
  </w:num>
  <w:num w:numId="21">
    <w:abstractNumId w:val="14"/>
  </w:num>
  <w:num w:numId="22">
    <w:abstractNumId w:val="20"/>
  </w:num>
  <w:num w:numId="23">
    <w:abstractNumId w:val="15"/>
  </w:num>
  <w:num w:numId="24">
    <w:abstractNumId w:val="23"/>
  </w:num>
  <w:num w:numId="25">
    <w:abstractNumId w:val="10"/>
  </w:num>
  <w:num w:numId="26">
    <w:abstractNumId w:val="26"/>
  </w:num>
  <w:num w:numId="27">
    <w:abstractNumId w:val="25"/>
  </w:num>
  <w:num w:numId="28">
    <w:abstractNumId w:val="16"/>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CED"/>
    <w:rsid w:val="00003C39"/>
    <w:rsid w:val="0001041E"/>
    <w:rsid w:val="00021A68"/>
    <w:rsid w:val="000222BD"/>
    <w:rsid w:val="00030331"/>
    <w:rsid w:val="000328C0"/>
    <w:rsid w:val="00032FE1"/>
    <w:rsid w:val="00034798"/>
    <w:rsid w:val="00035BD9"/>
    <w:rsid w:val="000376AF"/>
    <w:rsid w:val="000473AD"/>
    <w:rsid w:val="00050414"/>
    <w:rsid w:val="00052CD4"/>
    <w:rsid w:val="0005397E"/>
    <w:rsid w:val="0006275E"/>
    <w:rsid w:val="00077C20"/>
    <w:rsid w:val="00081437"/>
    <w:rsid w:val="0008373C"/>
    <w:rsid w:val="00085778"/>
    <w:rsid w:val="00086E66"/>
    <w:rsid w:val="00087169"/>
    <w:rsid w:val="00094960"/>
    <w:rsid w:val="000A0065"/>
    <w:rsid w:val="000A0D4C"/>
    <w:rsid w:val="000A1979"/>
    <w:rsid w:val="000A7FBF"/>
    <w:rsid w:val="000B093B"/>
    <w:rsid w:val="000B4FA6"/>
    <w:rsid w:val="000C4232"/>
    <w:rsid w:val="000C70D8"/>
    <w:rsid w:val="000D1752"/>
    <w:rsid w:val="000E1B56"/>
    <w:rsid w:val="000E3033"/>
    <w:rsid w:val="000E5A96"/>
    <w:rsid w:val="000F1075"/>
    <w:rsid w:val="000F14DE"/>
    <w:rsid w:val="000F5DFD"/>
    <w:rsid w:val="00100487"/>
    <w:rsid w:val="00100876"/>
    <w:rsid w:val="00101E27"/>
    <w:rsid w:val="00103EA1"/>
    <w:rsid w:val="001070FE"/>
    <w:rsid w:val="00110167"/>
    <w:rsid w:val="00115D1A"/>
    <w:rsid w:val="00115EBB"/>
    <w:rsid w:val="00117291"/>
    <w:rsid w:val="00117617"/>
    <w:rsid w:val="00131667"/>
    <w:rsid w:val="00134654"/>
    <w:rsid w:val="00134811"/>
    <w:rsid w:val="00136DE6"/>
    <w:rsid w:val="00137D8A"/>
    <w:rsid w:val="0014596A"/>
    <w:rsid w:val="001536D3"/>
    <w:rsid w:val="00164EFA"/>
    <w:rsid w:val="001720E6"/>
    <w:rsid w:val="00181F85"/>
    <w:rsid w:val="001836D4"/>
    <w:rsid w:val="001855DF"/>
    <w:rsid w:val="00196A4A"/>
    <w:rsid w:val="001B6817"/>
    <w:rsid w:val="001D0509"/>
    <w:rsid w:val="001D1083"/>
    <w:rsid w:val="001D3774"/>
    <w:rsid w:val="001E0374"/>
    <w:rsid w:val="001E311F"/>
    <w:rsid w:val="001E3505"/>
    <w:rsid w:val="001F017D"/>
    <w:rsid w:val="001F043C"/>
    <w:rsid w:val="001F79B9"/>
    <w:rsid w:val="00201C7D"/>
    <w:rsid w:val="00204E06"/>
    <w:rsid w:val="00211A79"/>
    <w:rsid w:val="002176BC"/>
    <w:rsid w:val="0022418E"/>
    <w:rsid w:val="00225D25"/>
    <w:rsid w:val="00227E6E"/>
    <w:rsid w:val="00232C4A"/>
    <w:rsid w:val="0023517F"/>
    <w:rsid w:val="00235EA7"/>
    <w:rsid w:val="00243F0F"/>
    <w:rsid w:val="002454D3"/>
    <w:rsid w:val="002457C4"/>
    <w:rsid w:val="00252C57"/>
    <w:rsid w:val="00254CD0"/>
    <w:rsid w:val="00256617"/>
    <w:rsid w:val="002620A4"/>
    <w:rsid w:val="00266E85"/>
    <w:rsid w:val="002706E2"/>
    <w:rsid w:val="00272EB2"/>
    <w:rsid w:val="002771AB"/>
    <w:rsid w:val="0028072B"/>
    <w:rsid w:val="00293099"/>
    <w:rsid w:val="00293EE1"/>
    <w:rsid w:val="002946E1"/>
    <w:rsid w:val="002961A6"/>
    <w:rsid w:val="00296822"/>
    <w:rsid w:val="002A4EA6"/>
    <w:rsid w:val="002A7DC0"/>
    <w:rsid w:val="002B0E16"/>
    <w:rsid w:val="002B2D57"/>
    <w:rsid w:val="002C0E35"/>
    <w:rsid w:val="002C5BC7"/>
    <w:rsid w:val="002C780E"/>
    <w:rsid w:val="002D0668"/>
    <w:rsid w:val="002D18D9"/>
    <w:rsid w:val="002D5106"/>
    <w:rsid w:val="002E1D2E"/>
    <w:rsid w:val="002F4C3A"/>
    <w:rsid w:val="002F6C39"/>
    <w:rsid w:val="002F6CCA"/>
    <w:rsid w:val="00300B08"/>
    <w:rsid w:val="00303EDF"/>
    <w:rsid w:val="00307569"/>
    <w:rsid w:val="00314860"/>
    <w:rsid w:val="00315451"/>
    <w:rsid w:val="00316D14"/>
    <w:rsid w:val="003201E0"/>
    <w:rsid w:val="00327CC8"/>
    <w:rsid w:val="00330FA7"/>
    <w:rsid w:val="00342E6D"/>
    <w:rsid w:val="003448EC"/>
    <w:rsid w:val="003460E5"/>
    <w:rsid w:val="00350A65"/>
    <w:rsid w:val="0035219B"/>
    <w:rsid w:val="00357108"/>
    <w:rsid w:val="00362F01"/>
    <w:rsid w:val="003637D2"/>
    <w:rsid w:val="00365AB2"/>
    <w:rsid w:val="0036765A"/>
    <w:rsid w:val="0037043B"/>
    <w:rsid w:val="00371498"/>
    <w:rsid w:val="00371EB9"/>
    <w:rsid w:val="0037364C"/>
    <w:rsid w:val="00375011"/>
    <w:rsid w:val="003759B6"/>
    <w:rsid w:val="003769D0"/>
    <w:rsid w:val="00382ADF"/>
    <w:rsid w:val="00387584"/>
    <w:rsid w:val="00393AB4"/>
    <w:rsid w:val="003947D3"/>
    <w:rsid w:val="003A0AB2"/>
    <w:rsid w:val="003A3B15"/>
    <w:rsid w:val="003A7C26"/>
    <w:rsid w:val="003B557C"/>
    <w:rsid w:val="003B6094"/>
    <w:rsid w:val="003C1217"/>
    <w:rsid w:val="003C4E6E"/>
    <w:rsid w:val="003D0B87"/>
    <w:rsid w:val="003D4F61"/>
    <w:rsid w:val="003D668B"/>
    <w:rsid w:val="003D6EA1"/>
    <w:rsid w:val="003E30D7"/>
    <w:rsid w:val="003E5A27"/>
    <w:rsid w:val="003E5C9B"/>
    <w:rsid w:val="003E734B"/>
    <w:rsid w:val="003F0688"/>
    <w:rsid w:val="00401358"/>
    <w:rsid w:val="0040238D"/>
    <w:rsid w:val="0040471E"/>
    <w:rsid w:val="00406AE2"/>
    <w:rsid w:val="00406DDD"/>
    <w:rsid w:val="00406F7C"/>
    <w:rsid w:val="00407D3C"/>
    <w:rsid w:val="00411058"/>
    <w:rsid w:val="00411191"/>
    <w:rsid w:val="00412C3F"/>
    <w:rsid w:val="004326DB"/>
    <w:rsid w:val="00432D3A"/>
    <w:rsid w:val="00433ACF"/>
    <w:rsid w:val="00434E6B"/>
    <w:rsid w:val="00444618"/>
    <w:rsid w:val="00455516"/>
    <w:rsid w:val="00455CE5"/>
    <w:rsid w:val="00460364"/>
    <w:rsid w:val="00466DF4"/>
    <w:rsid w:val="004674C2"/>
    <w:rsid w:val="00470ABD"/>
    <w:rsid w:val="00470B9A"/>
    <w:rsid w:val="00472476"/>
    <w:rsid w:val="00472E8D"/>
    <w:rsid w:val="004908FA"/>
    <w:rsid w:val="00490AFF"/>
    <w:rsid w:val="00492B12"/>
    <w:rsid w:val="004959D1"/>
    <w:rsid w:val="00496563"/>
    <w:rsid w:val="004A1E5F"/>
    <w:rsid w:val="004B0642"/>
    <w:rsid w:val="004B2A98"/>
    <w:rsid w:val="004B59DE"/>
    <w:rsid w:val="004C2B7C"/>
    <w:rsid w:val="004C6DE8"/>
    <w:rsid w:val="004D118B"/>
    <w:rsid w:val="004D213D"/>
    <w:rsid w:val="004D27EB"/>
    <w:rsid w:val="004D7B37"/>
    <w:rsid w:val="004E4E89"/>
    <w:rsid w:val="004E6995"/>
    <w:rsid w:val="004E7A85"/>
    <w:rsid w:val="004F0ACF"/>
    <w:rsid w:val="004F1184"/>
    <w:rsid w:val="004F31CB"/>
    <w:rsid w:val="004F6BDC"/>
    <w:rsid w:val="00503474"/>
    <w:rsid w:val="0050575E"/>
    <w:rsid w:val="0050778A"/>
    <w:rsid w:val="005119C3"/>
    <w:rsid w:val="00515EDB"/>
    <w:rsid w:val="005174AD"/>
    <w:rsid w:val="00523576"/>
    <w:rsid w:val="00525F03"/>
    <w:rsid w:val="005301FA"/>
    <w:rsid w:val="00531EB0"/>
    <w:rsid w:val="00533ADC"/>
    <w:rsid w:val="0053718A"/>
    <w:rsid w:val="005372D4"/>
    <w:rsid w:val="0054093B"/>
    <w:rsid w:val="00541FE0"/>
    <w:rsid w:val="00545B2E"/>
    <w:rsid w:val="0054708B"/>
    <w:rsid w:val="0054798A"/>
    <w:rsid w:val="005724FA"/>
    <w:rsid w:val="00577031"/>
    <w:rsid w:val="005866DF"/>
    <w:rsid w:val="0059077D"/>
    <w:rsid w:val="0059198B"/>
    <w:rsid w:val="00591F42"/>
    <w:rsid w:val="00595437"/>
    <w:rsid w:val="005A31D4"/>
    <w:rsid w:val="005A5C42"/>
    <w:rsid w:val="005A7A18"/>
    <w:rsid w:val="005B0B45"/>
    <w:rsid w:val="005B17D1"/>
    <w:rsid w:val="005C3189"/>
    <w:rsid w:val="005D1B0A"/>
    <w:rsid w:val="005D1CAD"/>
    <w:rsid w:val="005E0938"/>
    <w:rsid w:val="005E1887"/>
    <w:rsid w:val="005E2B2F"/>
    <w:rsid w:val="005E463F"/>
    <w:rsid w:val="005E7303"/>
    <w:rsid w:val="005F0B2B"/>
    <w:rsid w:val="005F59B5"/>
    <w:rsid w:val="006012BC"/>
    <w:rsid w:val="00611D3D"/>
    <w:rsid w:val="00612B91"/>
    <w:rsid w:val="0062029A"/>
    <w:rsid w:val="0062177D"/>
    <w:rsid w:val="0063585F"/>
    <w:rsid w:val="00640AF7"/>
    <w:rsid w:val="006417DC"/>
    <w:rsid w:val="00643715"/>
    <w:rsid w:val="0064676E"/>
    <w:rsid w:val="006574E8"/>
    <w:rsid w:val="006601FC"/>
    <w:rsid w:val="00660286"/>
    <w:rsid w:val="00664B9B"/>
    <w:rsid w:val="00671608"/>
    <w:rsid w:val="00676C11"/>
    <w:rsid w:val="00680387"/>
    <w:rsid w:val="00681014"/>
    <w:rsid w:val="0068201A"/>
    <w:rsid w:val="006828A4"/>
    <w:rsid w:val="00684B25"/>
    <w:rsid w:val="006924DA"/>
    <w:rsid w:val="006A138A"/>
    <w:rsid w:val="006A17EC"/>
    <w:rsid w:val="006A7614"/>
    <w:rsid w:val="006A7778"/>
    <w:rsid w:val="006B45D4"/>
    <w:rsid w:val="006D47D4"/>
    <w:rsid w:val="006E41F7"/>
    <w:rsid w:val="006E4E0B"/>
    <w:rsid w:val="006F112E"/>
    <w:rsid w:val="006F1B30"/>
    <w:rsid w:val="0070186D"/>
    <w:rsid w:val="00704DE8"/>
    <w:rsid w:val="007055AB"/>
    <w:rsid w:val="00705605"/>
    <w:rsid w:val="00717E4B"/>
    <w:rsid w:val="00720C3F"/>
    <w:rsid w:val="00721301"/>
    <w:rsid w:val="00722298"/>
    <w:rsid w:val="0072441B"/>
    <w:rsid w:val="00724678"/>
    <w:rsid w:val="0075521F"/>
    <w:rsid w:val="00756F5B"/>
    <w:rsid w:val="00763D9F"/>
    <w:rsid w:val="00771EA5"/>
    <w:rsid w:val="00796BAF"/>
    <w:rsid w:val="00797D07"/>
    <w:rsid w:val="007A7284"/>
    <w:rsid w:val="007B21FA"/>
    <w:rsid w:val="007B59A5"/>
    <w:rsid w:val="007C3186"/>
    <w:rsid w:val="007C3833"/>
    <w:rsid w:val="007C4C4E"/>
    <w:rsid w:val="007C714A"/>
    <w:rsid w:val="007C77D3"/>
    <w:rsid w:val="007C7FAA"/>
    <w:rsid w:val="007D0BBE"/>
    <w:rsid w:val="007D48F8"/>
    <w:rsid w:val="007D6600"/>
    <w:rsid w:val="007D7701"/>
    <w:rsid w:val="007E1051"/>
    <w:rsid w:val="007E2578"/>
    <w:rsid w:val="007E295D"/>
    <w:rsid w:val="007F4EEB"/>
    <w:rsid w:val="007F4F52"/>
    <w:rsid w:val="007F78DB"/>
    <w:rsid w:val="008004F0"/>
    <w:rsid w:val="00800876"/>
    <w:rsid w:val="00801C65"/>
    <w:rsid w:val="00806B49"/>
    <w:rsid w:val="00815402"/>
    <w:rsid w:val="008171C3"/>
    <w:rsid w:val="00817314"/>
    <w:rsid w:val="008210E7"/>
    <w:rsid w:val="00835ABC"/>
    <w:rsid w:val="0084094E"/>
    <w:rsid w:val="00845AE0"/>
    <w:rsid w:val="008474E5"/>
    <w:rsid w:val="0085226A"/>
    <w:rsid w:val="0085457F"/>
    <w:rsid w:val="00865125"/>
    <w:rsid w:val="008664EF"/>
    <w:rsid w:val="00871521"/>
    <w:rsid w:val="0087342A"/>
    <w:rsid w:val="00875344"/>
    <w:rsid w:val="008822CC"/>
    <w:rsid w:val="00884B95"/>
    <w:rsid w:val="008933F5"/>
    <w:rsid w:val="008A1E66"/>
    <w:rsid w:val="008A1F41"/>
    <w:rsid w:val="008A3F9C"/>
    <w:rsid w:val="008A5B6C"/>
    <w:rsid w:val="008A66C6"/>
    <w:rsid w:val="008A6FF8"/>
    <w:rsid w:val="008B07EB"/>
    <w:rsid w:val="008B1679"/>
    <w:rsid w:val="008B3A16"/>
    <w:rsid w:val="008B489A"/>
    <w:rsid w:val="008B56C5"/>
    <w:rsid w:val="008B5D7B"/>
    <w:rsid w:val="008C35E7"/>
    <w:rsid w:val="008C3A0D"/>
    <w:rsid w:val="008C7B6D"/>
    <w:rsid w:val="008D065F"/>
    <w:rsid w:val="008D31D0"/>
    <w:rsid w:val="008D54EF"/>
    <w:rsid w:val="008D648B"/>
    <w:rsid w:val="008E01F0"/>
    <w:rsid w:val="008E5098"/>
    <w:rsid w:val="008E5B09"/>
    <w:rsid w:val="009111BC"/>
    <w:rsid w:val="0091692E"/>
    <w:rsid w:val="00917FEE"/>
    <w:rsid w:val="009254E2"/>
    <w:rsid w:val="00930D41"/>
    <w:rsid w:val="009335C7"/>
    <w:rsid w:val="009404BB"/>
    <w:rsid w:val="00940735"/>
    <w:rsid w:val="00943EB8"/>
    <w:rsid w:val="00943F43"/>
    <w:rsid w:val="00946921"/>
    <w:rsid w:val="00946AE2"/>
    <w:rsid w:val="00947646"/>
    <w:rsid w:val="00955901"/>
    <w:rsid w:val="0095620A"/>
    <w:rsid w:val="00956FAC"/>
    <w:rsid w:val="00960FB5"/>
    <w:rsid w:val="00980D0C"/>
    <w:rsid w:val="00983EA1"/>
    <w:rsid w:val="009A2CFC"/>
    <w:rsid w:val="009B0276"/>
    <w:rsid w:val="009B0769"/>
    <w:rsid w:val="009B4DA2"/>
    <w:rsid w:val="009C02D7"/>
    <w:rsid w:val="009C2994"/>
    <w:rsid w:val="009C51F3"/>
    <w:rsid w:val="009F29DC"/>
    <w:rsid w:val="009F519A"/>
    <w:rsid w:val="00A02AB1"/>
    <w:rsid w:val="00A06D62"/>
    <w:rsid w:val="00A12428"/>
    <w:rsid w:val="00A13E0C"/>
    <w:rsid w:val="00A15389"/>
    <w:rsid w:val="00A20C29"/>
    <w:rsid w:val="00A2447B"/>
    <w:rsid w:val="00A27415"/>
    <w:rsid w:val="00A35C27"/>
    <w:rsid w:val="00A466DD"/>
    <w:rsid w:val="00A47511"/>
    <w:rsid w:val="00A47EC8"/>
    <w:rsid w:val="00A538B5"/>
    <w:rsid w:val="00A54034"/>
    <w:rsid w:val="00A55DBC"/>
    <w:rsid w:val="00A55E05"/>
    <w:rsid w:val="00A728CD"/>
    <w:rsid w:val="00A74D85"/>
    <w:rsid w:val="00A8344F"/>
    <w:rsid w:val="00A84173"/>
    <w:rsid w:val="00A864EB"/>
    <w:rsid w:val="00A86548"/>
    <w:rsid w:val="00A870E3"/>
    <w:rsid w:val="00AA06AF"/>
    <w:rsid w:val="00AA11F9"/>
    <w:rsid w:val="00AA36C8"/>
    <w:rsid w:val="00AA65EB"/>
    <w:rsid w:val="00AB3527"/>
    <w:rsid w:val="00AB6A5C"/>
    <w:rsid w:val="00AC50AF"/>
    <w:rsid w:val="00AD2607"/>
    <w:rsid w:val="00AD33CA"/>
    <w:rsid w:val="00AD3C2A"/>
    <w:rsid w:val="00AD705D"/>
    <w:rsid w:val="00AE0F7D"/>
    <w:rsid w:val="00AE251B"/>
    <w:rsid w:val="00AE4FF7"/>
    <w:rsid w:val="00AE7557"/>
    <w:rsid w:val="00AF25CA"/>
    <w:rsid w:val="00B00AB6"/>
    <w:rsid w:val="00B13FB8"/>
    <w:rsid w:val="00B14135"/>
    <w:rsid w:val="00B22E2F"/>
    <w:rsid w:val="00B231CD"/>
    <w:rsid w:val="00B24A80"/>
    <w:rsid w:val="00B25A78"/>
    <w:rsid w:val="00B308CA"/>
    <w:rsid w:val="00B3120E"/>
    <w:rsid w:val="00B325F9"/>
    <w:rsid w:val="00B33C57"/>
    <w:rsid w:val="00B33EBA"/>
    <w:rsid w:val="00B36986"/>
    <w:rsid w:val="00B36F1B"/>
    <w:rsid w:val="00B43688"/>
    <w:rsid w:val="00B43F22"/>
    <w:rsid w:val="00B50D64"/>
    <w:rsid w:val="00B53883"/>
    <w:rsid w:val="00B54387"/>
    <w:rsid w:val="00B55AAF"/>
    <w:rsid w:val="00B57C92"/>
    <w:rsid w:val="00B57F86"/>
    <w:rsid w:val="00B621FA"/>
    <w:rsid w:val="00B646C7"/>
    <w:rsid w:val="00B65688"/>
    <w:rsid w:val="00B7472C"/>
    <w:rsid w:val="00B855F0"/>
    <w:rsid w:val="00B9384D"/>
    <w:rsid w:val="00BA439B"/>
    <w:rsid w:val="00BA443B"/>
    <w:rsid w:val="00BB03E3"/>
    <w:rsid w:val="00BB14FB"/>
    <w:rsid w:val="00BB1F8C"/>
    <w:rsid w:val="00BB358C"/>
    <w:rsid w:val="00BB51DA"/>
    <w:rsid w:val="00BB5637"/>
    <w:rsid w:val="00BC41C4"/>
    <w:rsid w:val="00BC4CC0"/>
    <w:rsid w:val="00BC6C03"/>
    <w:rsid w:val="00BD1E7F"/>
    <w:rsid w:val="00BD43D2"/>
    <w:rsid w:val="00BD714D"/>
    <w:rsid w:val="00BF003E"/>
    <w:rsid w:val="00BF1720"/>
    <w:rsid w:val="00BF42B2"/>
    <w:rsid w:val="00BF5FE8"/>
    <w:rsid w:val="00C03E46"/>
    <w:rsid w:val="00C05F7A"/>
    <w:rsid w:val="00C10660"/>
    <w:rsid w:val="00C12D23"/>
    <w:rsid w:val="00C13120"/>
    <w:rsid w:val="00C17C37"/>
    <w:rsid w:val="00C258EC"/>
    <w:rsid w:val="00C34B90"/>
    <w:rsid w:val="00C4068D"/>
    <w:rsid w:val="00C4169A"/>
    <w:rsid w:val="00C41D14"/>
    <w:rsid w:val="00C476C0"/>
    <w:rsid w:val="00C53CD6"/>
    <w:rsid w:val="00C5689B"/>
    <w:rsid w:val="00C62D5D"/>
    <w:rsid w:val="00C7422A"/>
    <w:rsid w:val="00C75876"/>
    <w:rsid w:val="00C87C3E"/>
    <w:rsid w:val="00C914A3"/>
    <w:rsid w:val="00C92834"/>
    <w:rsid w:val="00CA4C41"/>
    <w:rsid w:val="00CA73E1"/>
    <w:rsid w:val="00CB54C4"/>
    <w:rsid w:val="00CB584F"/>
    <w:rsid w:val="00CC1412"/>
    <w:rsid w:val="00CD7A4B"/>
    <w:rsid w:val="00CE6B5B"/>
    <w:rsid w:val="00CF0DD0"/>
    <w:rsid w:val="00CF4B4C"/>
    <w:rsid w:val="00D0677B"/>
    <w:rsid w:val="00D06F57"/>
    <w:rsid w:val="00D22DC6"/>
    <w:rsid w:val="00D41CA3"/>
    <w:rsid w:val="00D53C98"/>
    <w:rsid w:val="00D60CED"/>
    <w:rsid w:val="00D6335E"/>
    <w:rsid w:val="00D722D5"/>
    <w:rsid w:val="00D773B8"/>
    <w:rsid w:val="00D82D16"/>
    <w:rsid w:val="00D872DA"/>
    <w:rsid w:val="00D91FB8"/>
    <w:rsid w:val="00DA11B6"/>
    <w:rsid w:val="00DA3525"/>
    <w:rsid w:val="00DA3D98"/>
    <w:rsid w:val="00DA51A6"/>
    <w:rsid w:val="00DA7321"/>
    <w:rsid w:val="00DB29EE"/>
    <w:rsid w:val="00DC3134"/>
    <w:rsid w:val="00DC3F64"/>
    <w:rsid w:val="00DD2164"/>
    <w:rsid w:val="00DD43B4"/>
    <w:rsid w:val="00DE3901"/>
    <w:rsid w:val="00DF4CCB"/>
    <w:rsid w:val="00DF5C8C"/>
    <w:rsid w:val="00E004AD"/>
    <w:rsid w:val="00E0448F"/>
    <w:rsid w:val="00E119B1"/>
    <w:rsid w:val="00E1485F"/>
    <w:rsid w:val="00E168C2"/>
    <w:rsid w:val="00E20193"/>
    <w:rsid w:val="00E22347"/>
    <w:rsid w:val="00E24F25"/>
    <w:rsid w:val="00E263CA"/>
    <w:rsid w:val="00E4354E"/>
    <w:rsid w:val="00E52E63"/>
    <w:rsid w:val="00E60AB3"/>
    <w:rsid w:val="00E70244"/>
    <w:rsid w:val="00E7243F"/>
    <w:rsid w:val="00E75691"/>
    <w:rsid w:val="00E7764A"/>
    <w:rsid w:val="00E84680"/>
    <w:rsid w:val="00E86243"/>
    <w:rsid w:val="00EA321C"/>
    <w:rsid w:val="00EA4E6A"/>
    <w:rsid w:val="00EA751F"/>
    <w:rsid w:val="00EB2FAD"/>
    <w:rsid w:val="00EB318A"/>
    <w:rsid w:val="00EB3345"/>
    <w:rsid w:val="00EB6664"/>
    <w:rsid w:val="00EB7751"/>
    <w:rsid w:val="00EC44F9"/>
    <w:rsid w:val="00ED1FEA"/>
    <w:rsid w:val="00ED2762"/>
    <w:rsid w:val="00ED2865"/>
    <w:rsid w:val="00ED40C7"/>
    <w:rsid w:val="00ED5AB1"/>
    <w:rsid w:val="00ED7F82"/>
    <w:rsid w:val="00EE6DE8"/>
    <w:rsid w:val="00EF5C70"/>
    <w:rsid w:val="00F0275F"/>
    <w:rsid w:val="00F0610E"/>
    <w:rsid w:val="00F15D5C"/>
    <w:rsid w:val="00F210F7"/>
    <w:rsid w:val="00F261F9"/>
    <w:rsid w:val="00F27C78"/>
    <w:rsid w:val="00F30F98"/>
    <w:rsid w:val="00F32FD8"/>
    <w:rsid w:val="00F35EB0"/>
    <w:rsid w:val="00F473F5"/>
    <w:rsid w:val="00F54576"/>
    <w:rsid w:val="00F63653"/>
    <w:rsid w:val="00F66143"/>
    <w:rsid w:val="00F66161"/>
    <w:rsid w:val="00F72E00"/>
    <w:rsid w:val="00F73FB1"/>
    <w:rsid w:val="00F75A63"/>
    <w:rsid w:val="00F77305"/>
    <w:rsid w:val="00F80BE1"/>
    <w:rsid w:val="00F813A8"/>
    <w:rsid w:val="00F81A77"/>
    <w:rsid w:val="00F8722B"/>
    <w:rsid w:val="00F92B71"/>
    <w:rsid w:val="00F959FC"/>
    <w:rsid w:val="00FA3067"/>
    <w:rsid w:val="00FB1162"/>
    <w:rsid w:val="00FB3EC6"/>
    <w:rsid w:val="00FC757D"/>
    <w:rsid w:val="00FC784B"/>
    <w:rsid w:val="00FD6C76"/>
    <w:rsid w:val="00FD7360"/>
    <w:rsid w:val="00FE3FFA"/>
    <w:rsid w:val="00FE492C"/>
    <w:rsid w:val="00FE7F25"/>
    <w:rsid w:val="00FF0115"/>
    <w:rsid w:val="00FF04CC"/>
    <w:rsid w:val="00FF4E7F"/>
    <w:rsid w:val="00FF4F86"/>
    <w:rsid w:val="00FF55B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C46406-2BDD-413B-8270-DFC69CD1B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0CED"/>
    <w:pPr>
      <w:spacing w:after="0" w:line="240" w:lineRule="auto"/>
    </w:pPr>
    <w:rPr>
      <w:rFonts w:ascii="Times New Roman" w:eastAsia="Times New Roman" w:hAnsi="Times New Roman" w:cs="Times New Roman"/>
      <w:sz w:val="24"/>
      <w:szCs w:val="24"/>
      <w:lang w:val="en-GB"/>
    </w:rPr>
  </w:style>
  <w:style w:type="paragraph" w:styleId="Overskrift1">
    <w:name w:val="heading 1"/>
    <w:basedOn w:val="Normal"/>
    <w:next w:val="Normal"/>
    <w:link w:val="Overskrift1Tegn"/>
    <w:autoRedefine/>
    <w:uiPriority w:val="9"/>
    <w:qFormat/>
    <w:rsid w:val="004D118B"/>
    <w:pPr>
      <w:keepNext/>
      <w:keepLines/>
      <w:numPr>
        <w:numId w:val="26"/>
      </w:numPr>
      <w:spacing w:before="480"/>
      <w:outlineLvl w:val="0"/>
    </w:pPr>
    <w:rPr>
      <w:rFonts w:ascii="Verdana" w:eastAsiaTheme="majorEastAsia" w:hAnsi="Verdana" w:cstheme="majorBidi"/>
      <w:b/>
      <w:bCs/>
      <w:color w:val="000000" w:themeColor="text1"/>
      <w:sz w:val="28"/>
      <w:szCs w:val="28"/>
      <w:lang w:val="da-DK"/>
      <w14:numSpacing w14:val="tabular"/>
    </w:rPr>
  </w:style>
  <w:style w:type="paragraph" w:styleId="Overskrift2">
    <w:name w:val="heading 2"/>
    <w:basedOn w:val="Normal"/>
    <w:next w:val="Normal"/>
    <w:link w:val="Overskrift2Tegn"/>
    <w:uiPriority w:val="9"/>
    <w:unhideWhenUsed/>
    <w:qFormat/>
    <w:rsid w:val="004D118B"/>
    <w:pPr>
      <w:keepNext/>
      <w:keepLines/>
      <w:numPr>
        <w:numId w:val="27"/>
      </w:numPr>
      <w:spacing w:before="200"/>
      <w:outlineLvl w:val="1"/>
    </w:pPr>
    <w:rPr>
      <w:rFonts w:ascii="Verdana" w:eastAsiaTheme="majorEastAsia" w:hAnsi="Verdana" w:cstheme="majorBidi"/>
      <w:b/>
      <w:bCs/>
      <w:sz w:val="26"/>
      <w:szCs w:val="26"/>
    </w:rPr>
  </w:style>
  <w:style w:type="paragraph" w:styleId="Overskrift3">
    <w:name w:val="heading 3"/>
    <w:basedOn w:val="Normal"/>
    <w:next w:val="Normal"/>
    <w:link w:val="Overskrift3Tegn"/>
    <w:uiPriority w:val="9"/>
    <w:semiHidden/>
    <w:unhideWhenUsed/>
    <w:qFormat/>
    <w:rsid w:val="001536D3"/>
    <w:pPr>
      <w:keepNext/>
      <w:keepLines/>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semiHidden/>
    <w:unhideWhenUsed/>
    <w:qFormat/>
    <w:rsid w:val="001536D3"/>
    <w:pPr>
      <w:keepNext/>
      <w:keepLines/>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1536D3"/>
    <w:pPr>
      <w:keepNext/>
      <w:keepLines/>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semiHidden/>
    <w:unhideWhenUsed/>
    <w:qFormat/>
    <w:rsid w:val="001536D3"/>
    <w:pPr>
      <w:keepNext/>
      <w:keepLines/>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1536D3"/>
    <w:pPr>
      <w:keepNext/>
      <w:keepLines/>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1536D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1536D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Afsenderadresse">
    <w:name w:val="envelope return"/>
    <w:basedOn w:val="Normal"/>
    <w:uiPriority w:val="99"/>
    <w:semiHidden/>
    <w:unhideWhenUsed/>
    <w:rsid w:val="001536D3"/>
    <w:rPr>
      <w:rFonts w:asciiTheme="majorHAnsi" w:eastAsiaTheme="majorEastAsia" w:hAnsiTheme="majorHAnsi" w:cstheme="majorBidi"/>
      <w:sz w:val="20"/>
      <w:szCs w:val="20"/>
    </w:rPr>
  </w:style>
  <w:style w:type="paragraph" w:styleId="Almindeligtekst">
    <w:name w:val="Plain Text"/>
    <w:basedOn w:val="Normal"/>
    <w:link w:val="AlmindeligtekstTegn"/>
    <w:uiPriority w:val="99"/>
    <w:semiHidden/>
    <w:unhideWhenUsed/>
    <w:rsid w:val="001536D3"/>
    <w:rPr>
      <w:rFonts w:ascii="Consolas" w:hAnsi="Consolas"/>
      <w:sz w:val="21"/>
      <w:szCs w:val="21"/>
    </w:rPr>
  </w:style>
  <w:style w:type="character" w:customStyle="1" w:styleId="AlmindeligtekstTegn">
    <w:name w:val="Almindelig tekst Tegn"/>
    <w:basedOn w:val="Standardskrifttypeiafsnit"/>
    <w:link w:val="Almindeligtekst"/>
    <w:uiPriority w:val="99"/>
    <w:semiHidden/>
    <w:rsid w:val="001536D3"/>
    <w:rPr>
      <w:rFonts w:ascii="Consolas" w:hAnsi="Consolas"/>
      <w:sz w:val="21"/>
      <w:szCs w:val="21"/>
    </w:rPr>
  </w:style>
  <w:style w:type="paragraph" w:styleId="Bibliografi">
    <w:name w:val="Bibliography"/>
    <w:basedOn w:val="Normal"/>
    <w:next w:val="Normal"/>
    <w:uiPriority w:val="37"/>
    <w:semiHidden/>
    <w:unhideWhenUsed/>
    <w:rsid w:val="001536D3"/>
  </w:style>
  <w:style w:type="paragraph" w:styleId="Billedtekst">
    <w:name w:val="caption"/>
    <w:basedOn w:val="Normal"/>
    <w:next w:val="Normal"/>
    <w:uiPriority w:val="35"/>
    <w:semiHidden/>
    <w:unhideWhenUsed/>
    <w:qFormat/>
    <w:rsid w:val="001536D3"/>
    <w:rPr>
      <w:b/>
      <w:bCs/>
      <w:color w:val="4F81BD" w:themeColor="accent1"/>
      <w:sz w:val="18"/>
      <w:szCs w:val="18"/>
    </w:rPr>
  </w:style>
  <w:style w:type="paragraph" w:styleId="Bloktekst">
    <w:name w:val="Block Text"/>
    <w:basedOn w:val="Normal"/>
    <w:uiPriority w:val="99"/>
    <w:semiHidden/>
    <w:unhideWhenUsed/>
    <w:rsid w:val="001536D3"/>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i/>
      <w:iCs/>
      <w:color w:val="4F81BD" w:themeColor="accent1"/>
    </w:rPr>
  </w:style>
  <w:style w:type="paragraph" w:styleId="Brevhoved">
    <w:name w:val="Message Header"/>
    <w:basedOn w:val="Normal"/>
    <w:link w:val="BrevhovedTegn"/>
    <w:uiPriority w:val="99"/>
    <w:semiHidden/>
    <w:unhideWhenUsed/>
    <w:rsid w:val="001536D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BrevhovedTegn">
    <w:name w:val="Brevhoved Tegn"/>
    <w:basedOn w:val="Standardskrifttypeiafsnit"/>
    <w:link w:val="Brevhoved"/>
    <w:uiPriority w:val="99"/>
    <w:semiHidden/>
    <w:rsid w:val="001536D3"/>
    <w:rPr>
      <w:rFonts w:asciiTheme="majorHAnsi" w:eastAsiaTheme="majorEastAsia" w:hAnsiTheme="majorHAnsi" w:cstheme="majorBidi"/>
      <w:sz w:val="24"/>
      <w:szCs w:val="24"/>
      <w:shd w:val="pct20" w:color="auto" w:fill="auto"/>
    </w:rPr>
  </w:style>
  <w:style w:type="paragraph" w:styleId="Brdtekst">
    <w:name w:val="Body Text"/>
    <w:basedOn w:val="Normal"/>
    <w:link w:val="BrdtekstTegn"/>
    <w:uiPriority w:val="99"/>
    <w:semiHidden/>
    <w:unhideWhenUsed/>
    <w:rsid w:val="001536D3"/>
    <w:pPr>
      <w:spacing w:after="120"/>
    </w:pPr>
  </w:style>
  <w:style w:type="character" w:customStyle="1" w:styleId="BrdtekstTegn">
    <w:name w:val="Brødtekst Tegn"/>
    <w:basedOn w:val="Standardskrifttypeiafsnit"/>
    <w:link w:val="Brdtekst"/>
    <w:uiPriority w:val="99"/>
    <w:semiHidden/>
    <w:rsid w:val="001536D3"/>
  </w:style>
  <w:style w:type="paragraph" w:styleId="Brdtekst-frstelinjeindrykning1">
    <w:name w:val="Body Text First Indent"/>
    <w:basedOn w:val="Brdtekst"/>
    <w:link w:val="Brdtekst-frstelinjeindrykning1Tegn"/>
    <w:uiPriority w:val="99"/>
    <w:semiHidden/>
    <w:unhideWhenUsed/>
    <w:rsid w:val="001536D3"/>
    <w:pPr>
      <w:spacing w:after="200"/>
      <w:ind w:firstLine="360"/>
    </w:pPr>
  </w:style>
  <w:style w:type="character" w:customStyle="1" w:styleId="Brdtekst-frstelinjeindrykning1Tegn">
    <w:name w:val="Brødtekst - førstelinjeindrykning 1 Tegn"/>
    <w:basedOn w:val="BrdtekstTegn"/>
    <w:link w:val="Brdtekst-frstelinjeindrykning1"/>
    <w:uiPriority w:val="99"/>
    <w:semiHidden/>
    <w:rsid w:val="001536D3"/>
  </w:style>
  <w:style w:type="paragraph" w:styleId="Brdtekstindrykning">
    <w:name w:val="Body Text Indent"/>
    <w:basedOn w:val="Normal"/>
    <w:link w:val="BrdtekstindrykningTegn"/>
    <w:uiPriority w:val="99"/>
    <w:semiHidden/>
    <w:unhideWhenUsed/>
    <w:rsid w:val="001536D3"/>
    <w:pPr>
      <w:spacing w:after="120"/>
      <w:ind w:left="283"/>
    </w:pPr>
  </w:style>
  <w:style w:type="character" w:customStyle="1" w:styleId="BrdtekstindrykningTegn">
    <w:name w:val="Brødtekstindrykning Tegn"/>
    <w:basedOn w:val="Standardskrifttypeiafsnit"/>
    <w:link w:val="Brdtekstindrykning"/>
    <w:uiPriority w:val="99"/>
    <w:semiHidden/>
    <w:rsid w:val="001536D3"/>
  </w:style>
  <w:style w:type="paragraph" w:styleId="Brdtekst-frstelinjeindrykning2">
    <w:name w:val="Body Text First Indent 2"/>
    <w:basedOn w:val="Brdtekstindrykning"/>
    <w:link w:val="Brdtekst-frstelinjeindrykning2Tegn"/>
    <w:uiPriority w:val="99"/>
    <w:semiHidden/>
    <w:unhideWhenUsed/>
    <w:rsid w:val="001536D3"/>
    <w:pPr>
      <w:spacing w:after="200"/>
      <w:ind w:left="360" w:firstLine="360"/>
    </w:pPr>
  </w:style>
  <w:style w:type="character" w:customStyle="1" w:styleId="Brdtekst-frstelinjeindrykning2Tegn">
    <w:name w:val="Brødtekst - førstelinjeindrykning 2 Tegn"/>
    <w:basedOn w:val="BrdtekstindrykningTegn"/>
    <w:link w:val="Brdtekst-frstelinjeindrykning2"/>
    <w:uiPriority w:val="99"/>
    <w:semiHidden/>
    <w:rsid w:val="001536D3"/>
  </w:style>
  <w:style w:type="paragraph" w:styleId="Brdtekst2">
    <w:name w:val="Body Text 2"/>
    <w:basedOn w:val="Normal"/>
    <w:link w:val="Brdtekst2Tegn"/>
    <w:semiHidden/>
    <w:unhideWhenUsed/>
    <w:rsid w:val="001536D3"/>
    <w:pPr>
      <w:spacing w:after="120" w:line="480" w:lineRule="auto"/>
    </w:pPr>
  </w:style>
  <w:style w:type="character" w:customStyle="1" w:styleId="Brdtekst2Tegn">
    <w:name w:val="Brødtekst 2 Tegn"/>
    <w:basedOn w:val="Standardskrifttypeiafsnit"/>
    <w:link w:val="Brdtekst2"/>
    <w:semiHidden/>
    <w:rsid w:val="001536D3"/>
  </w:style>
  <w:style w:type="paragraph" w:styleId="Brdtekst3">
    <w:name w:val="Body Text 3"/>
    <w:basedOn w:val="Normal"/>
    <w:link w:val="Brdtekst3Tegn"/>
    <w:uiPriority w:val="99"/>
    <w:semiHidden/>
    <w:unhideWhenUsed/>
    <w:rsid w:val="001536D3"/>
    <w:pPr>
      <w:spacing w:after="120"/>
    </w:pPr>
    <w:rPr>
      <w:sz w:val="16"/>
      <w:szCs w:val="16"/>
    </w:rPr>
  </w:style>
  <w:style w:type="character" w:customStyle="1" w:styleId="Brdtekst3Tegn">
    <w:name w:val="Brødtekst 3 Tegn"/>
    <w:basedOn w:val="Standardskrifttypeiafsnit"/>
    <w:link w:val="Brdtekst3"/>
    <w:uiPriority w:val="99"/>
    <w:semiHidden/>
    <w:rsid w:val="001536D3"/>
    <w:rPr>
      <w:sz w:val="16"/>
      <w:szCs w:val="16"/>
    </w:rPr>
  </w:style>
  <w:style w:type="paragraph" w:styleId="Brdtekstindrykning2">
    <w:name w:val="Body Text Indent 2"/>
    <w:basedOn w:val="Normal"/>
    <w:link w:val="Brdtekstindrykning2Tegn"/>
    <w:uiPriority w:val="99"/>
    <w:semiHidden/>
    <w:unhideWhenUsed/>
    <w:rsid w:val="001536D3"/>
    <w:pPr>
      <w:spacing w:after="120" w:line="480" w:lineRule="auto"/>
      <w:ind w:left="283"/>
    </w:pPr>
  </w:style>
  <w:style w:type="character" w:customStyle="1" w:styleId="Brdtekstindrykning2Tegn">
    <w:name w:val="Brødtekstindrykning 2 Tegn"/>
    <w:basedOn w:val="Standardskrifttypeiafsnit"/>
    <w:link w:val="Brdtekstindrykning2"/>
    <w:uiPriority w:val="99"/>
    <w:semiHidden/>
    <w:rsid w:val="001536D3"/>
  </w:style>
  <w:style w:type="paragraph" w:styleId="Brdtekstindrykning3">
    <w:name w:val="Body Text Indent 3"/>
    <w:basedOn w:val="Normal"/>
    <w:link w:val="Brdtekstindrykning3Tegn"/>
    <w:uiPriority w:val="99"/>
    <w:semiHidden/>
    <w:unhideWhenUsed/>
    <w:rsid w:val="001536D3"/>
    <w:pPr>
      <w:spacing w:after="120"/>
      <w:ind w:left="283"/>
    </w:pPr>
    <w:rPr>
      <w:sz w:val="16"/>
      <w:szCs w:val="16"/>
    </w:rPr>
  </w:style>
  <w:style w:type="character" w:customStyle="1" w:styleId="Brdtekstindrykning3Tegn">
    <w:name w:val="Brødtekstindrykning 3 Tegn"/>
    <w:basedOn w:val="Standardskrifttypeiafsnit"/>
    <w:link w:val="Brdtekstindrykning3"/>
    <w:uiPriority w:val="99"/>
    <w:semiHidden/>
    <w:rsid w:val="001536D3"/>
    <w:rPr>
      <w:sz w:val="16"/>
      <w:szCs w:val="16"/>
    </w:rPr>
  </w:style>
  <w:style w:type="paragraph" w:styleId="Citat">
    <w:name w:val="Quote"/>
    <w:basedOn w:val="Normal"/>
    <w:next w:val="Normal"/>
    <w:link w:val="CitatTegn"/>
    <w:uiPriority w:val="29"/>
    <w:qFormat/>
    <w:rsid w:val="001536D3"/>
    <w:rPr>
      <w:i/>
      <w:iCs/>
      <w:color w:val="000000" w:themeColor="text1"/>
    </w:rPr>
  </w:style>
  <w:style w:type="character" w:customStyle="1" w:styleId="CitatTegn">
    <w:name w:val="Citat Tegn"/>
    <w:basedOn w:val="Standardskrifttypeiafsnit"/>
    <w:link w:val="Citat"/>
    <w:uiPriority w:val="29"/>
    <w:rsid w:val="001536D3"/>
    <w:rPr>
      <w:i/>
      <w:iCs/>
      <w:color w:val="000000" w:themeColor="text1"/>
    </w:rPr>
  </w:style>
  <w:style w:type="paragraph" w:styleId="Citatoverskrift">
    <w:name w:val="toa heading"/>
    <w:basedOn w:val="Normal"/>
    <w:next w:val="Normal"/>
    <w:uiPriority w:val="99"/>
    <w:semiHidden/>
    <w:unhideWhenUsed/>
    <w:rsid w:val="001536D3"/>
    <w:pPr>
      <w:spacing w:before="120"/>
    </w:pPr>
    <w:rPr>
      <w:rFonts w:asciiTheme="majorHAnsi" w:eastAsiaTheme="majorEastAsia" w:hAnsiTheme="majorHAnsi" w:cstheme="majorBidi"/>
      <w:b/>
      <w:bCs/>
    </w:rPr>
  </w:style>
  <w:style w:type="paragraph" w:styleId="Citatsamling">
    <w:name w:val="table of authorities"/>
    <w:basedOn w:val="Normal"/>
    <w:next w:val="Normal"/>
    <w:uiPriority w:val="99"/>
    <w:semiHidden/>
    <w:unhideWhenUsed/>
    <w:rsid w:val="001536D3"/>
    <w:pPr>
      <w:ind w:left="220" w:hanging="220"/>
    </w:pPr>
  </w:style>
  <w:style w:type="paragraph" w:styleId="Dato">
    <w:name w:val="Date"/>
    <w:basedOn w:val="Normal"/>
    <w:next w:val="Normal"/>
    <w:link w:val="DatoTegn"/>
    <w:uiPriority w:val="99"/>
    <w:semiHidden/>
    <w:unhideWhenUsed/>
    <w:rsid w:val="001536D3"/>
  </w:style>
  <w:style w:type="character" w:customStyle="1" w:styleId="DatoTegn">
    <w:name w:val="Dato Tegn"/>
    <w:basedOn w:val="Standardskrifttypeiafsnit"/>
    <w:link w:val="Dato"/>
    <w:uiPriority w:val="99"/>
    <w:semiHidden/>
    <w:rsid w:val="001536D3"/>
  </w:style>
  <w:style w:type="paragraph" w:styleId="Dokumentoversigt">
    <w:name w:val="Document Map"/>
    <w:basedOn w:val="Normal"/>
    <w:link w:val="DokumentoversigtTegn"/>
    <w:uiPriority w:val="99"/>
    <w:semiHidden/>
    <w:unhideWhenUsed/>
    <w:rsid w:val="001536D3"/>
    <w:rPr>
      <w:rFonts w:ascii="Tahoma" w:hAnsi="Tahoma" w:cs="Tahoma"/>
      <w:sz w:val="16"/>
      <w:szCs w:val="16"/>
    </w:rPr>
  </w:style>
  <w:style w:type="character" w:customStyle="1" w:styleId="DokumentoversigtTegn">
    <w:name w:val="Dokumentoversigt Tegn"/>
    <w:basedOn w:val="Standardskrifttypeiafsnit"/>
    <w:link w:val="Dokumentoversigt"/>
    <w:uiPriority w:val="99"/>
    <w:semiHidden/>
    <w:rsid w:val="001536D3"/>
    <w:rPr>
      <w:rFonts w:ascii="Tahoma" w:hAnsi="Tahoma" w:cs="Tahoma"/>
      <w:sz w:val="16"/>
      <w:szCs w:val="16"/>
    </w:rPr>
  </w:style>
  <w:style w:type="paragraph" w:styleId="Mailsignatur">
    <w:name w:val="E-mail Signature"/>
    <w:basedOn w:val="Normal"/>
    <w:link w:val="MailsignaturTegn"/>
    <w:uiPriority w:val="99"/>
    <w:semiHidden/>
    <w:unhideWhenUsed/>
    <w:rsid w:val="001536D3"/>
  </w:style>
  <w:style w:type="character" w:customStyle="1" w:styleId="MailsignaturTegn">
    <w:name w:val="Mailsignatur Tegn"/>
    <w:basedOn w:val="Standardskrifttypeiafsnit"/>
    <w:link w:val="Mailsignatur"/>
    <w:uiPriority w:val="99"/>
    <w:semiHidden/>
    <w:rsid w:val="001536D3"/>
  </w:style>
  <w:style w:type="paragraph" w:styleId="Fodnotetekst">
    <w:name w:val="footnote text"/>
    <w:basedOn w:val="Normal"/>
    <w:link w:val="FodnotetekstTegn"/>
    <w:semiHidden/>
    <w:unhideWhenUsed/>
    <w:rsid w:val="001536D3"/>
    <w:rPr>
      <w:sz w:val="20"/>
      <w:szCs w:val="20"/>
    </w:rPr>
  </w:style>
  <w:style w:type="character" w:customStyle="1" w:styleId="FodnotetekstTegn">
    <w:name w:val="Fodnotetekst Tegn"/>
    <w:basedOn w:val="Standardskrifttypeiafsnit"/>
    <w:link w:val="Fodnotetekst"/>
    <w:semiHidden/>
    <w:rsid w:val="001536D3"/>
    <w:rPr>
      <w:sz w:val="20"/>
      <w:szCs w:val="20"/>
    </w:rPr>
  </w:style>
  <w:style w:type="paragraph" w:styleId="FormateretHTML">
    <w:name w:val="HTML Preformatted"/>
    <w:basedOn w:val="Normal"/>
    <w:link w:val="FormateretHTMLTegn"/>
    <w:uiPriority w:val="99"/>
    <w:semiHidden/>
    <w:unhideWhenUsed/>
    <w:rsid w:val="001536D3"/>
    <w:rPr>
      <w:rFonts w:ascii="Consolas" w:hAnsi="Consolas"/>
      <w:sz w:val="20"/>
      <w:szCs w:val="20"/>
    </w:rPr>
  </w:style>
  <w:style w:type="character" w:customStyle="1" w:styleId="FormateretHTMLTegn">
    <w:name w:val="Formateret HTML Tegn"/>
    <w:basedOn w:val="Standardskrifttypeiafsnit"/>
    <w:link w:val="FormateretHTML"/>
    <w:uiPriority w:val="99"/>
    <w:semiHidden/>
    <w:rsid w:val="001536D3"/>
    <w:rPr>
      <w:rFonts w:ascii="Consolas" w:hAnsi="Consolas"/>
      <w:sz w:val="20"/>
      <w:szCs w:val="20"/>
    </w:rPr>
  </w:style>
  <w:style w:type="paragraph" w:styleId="HTML-adresse">
    <w:name w:val="HTML Address"/>
    <w:basedOn w:val="Normal"/>
    <w:link w:val="HTML-adresseTegn"/>
    <w:uiPriority w:val="99"/>
    <w:semiHidden/>
    <w:unhideWhenUsed/>
    <w:rsid w:val="001536D3"/>
    <w:rPr>
      <w:i/>
      <w:iCs/>
    </w:rPr>
  </w:style>
  <w:style w:type="character" w:customStyle="1" w:styleId="HTML-adresseTegn">
    <w:name w:val="HTML-adresse Tegn"/>
    <w:basedOn w:val="Standardskrifttypeiafsnit"/>
    <w:link w:val="HTML-adresse"/>
    <w:uiPriority w:val="99"/>
    <w:semiHidden/>
    <w:rsid w:val="001536D3"/>
    <w:rPr>
      <w:i/>
      <w:iCs/>
    </w:rPr>
  </w:style>
  <w:style w:type="paragraph" w:styleId="Indeks1">
    <w:name w:val="index 1"/>
    <w:basedOn w:val="Normal"/>
    <w:next w:val="Normal"/>
    <w:autoRedefine/>
    <w:uiPriority w:val="99"/>
    <w:semiHidden/>
    <w:unhideWhenUsed/>
    <w:rsid w:val="001536D3"/>
    <w:pPr>
      <w:ind w:left="220" w:hanging="220"/>
    </w:pPr>
  </w:style>
  <w:style w:type="paragraph" w:styleId="Indeks2">
    <w:name w:val="index 2"/>
    <w:basedOn w:val="Normal"/>
    <w:next w:val="Normal"/>
    <w:autoRedefine/>
    <w:uiPriority w:val="99"/>
    <w:semiHidden/>
    <w:unhideWhenUsed/>
    <w:rsid w:val="001536D3"/>
    <w:pPr>
      <w:ind w:left="440" w:hanging="220"/>
    </w:pPr>
  </w:style>
  <w:style w:type="paragraph" w:styleId="Indeks3">
    <w:name w:val="index 3"/>
    <w:basedOn w:val="Normal"/>
    <w:next w:val="Normal"/>
    <w:autoRedefine/>
    <w:uiPriority w:val="99"/>
    <w:semiHidden/>
    <w:unhideWhenUsed/>
    <w:rsid w:val="001536D3"/>
    <w:pPr>
      <w:ind w:left="660" w:hanging="220"/>
    </w:pPr>
  </w:style>
  <w:style w:type="paragraph" w:styleId="Indeks4">
    <w:name w:val="index 4"/>
    <w:basedOn w:val="Normal"/>
    <w:next w:val="Normal"/>
    <w:autoRedefine/>
    <w:uiPriority w:val="99"/>
    <w:semiHidden/>
    <w:unhideWhenUsed/>
    <w:rsid w:val="001536D3"/>
    <w:pPr>
      <w:ind w:left="880" w:hanging="220"/>
    </w:pPr>
  </w:style>
  <w:style w:type="paragraph" w:styleId="Indeks5">
    <w:name w:val="index 5"/>
    <w:basedOn w:val="Normal"/>
    <w:next w:val="Normal"/>
    <w:autoRedefine/>
    <w:uiPriority w:val="99"/>
    <w:semiHidden/>
    <w:unhideWhenUsed/>
    <w:rsid w:val="001536D3"/>
    <w:pPr>
      <w:ind w:left="1100" w:hanging="220"/>
    </w:pPr>
  </w:style>
  <w:style w:type="paragraph" w:styleId="Indeks6">
    <w:name w:val="index 6"/>
    <w:basedOn w:val="Normal"/>
    <w:next w:val="Normal"/>
    <w:autoRedefine/>
    <w:uiPriority w:val="99"/>
    <w:semiHidden/>
    <w:unhideWhenUsed/>
    <w:rsid w:val="001536D3"/>
    <w:pPr>
      <w:ind w:left="1320" w:hanging="220"/>
    </w:pPr>
  </w:style>
  <w:style w:type="paragraph" w:styleId="Indeks7">
    <w:name w:val="index 7"/>
    <w:basedOn w:val="Normal"/>
    <w:next w:val="Normal"/>
    <w:autoRedefine/>
    <w:uiPriority w:val="99"/>
    <w:semiHidden/>
    <w:unhideWhenUsed/>
    <w:rsid w:val="001536D3"/>
    <w:pPr>
      <w:ind w:left="1540" w:hanging="220"/>
    </w:pPr>
  </w:style>
  <w:style w:type="paragraph" w:styleId="Indeks8">
    <w:name w:val="index 8"/>
    <w:basedOn w:val="Normal"/>
    <w:next w:val="Normal"/>
    <w:autoRedefine/>
    <w:uiPriority w:val="99"/>
    <w:semiHidden/>
    <w:unhideWhenUsed/>
    <w:rsid w:val="001536D3"/>
    <w:pPr>
      <w:ind w:left="1760" w:hanging="220"/>
    </w:pPr>
  </w:style>
  <w:style w:type="paragraph" w:styleId="Indeks9">
    <w:name w:val="index 9"/>
    <w:basedOn w:val="Normal"/>
    <w:next w:val="Normal"/>
    <w:autoRedefine/>
    <w:uiPriority w:val="99"/>
    <w:semiHidden/>
    <w:unhideWhenUsed/>
    <w:rsid w:val="001536D3"/>
    <w:pPr>
      <w:ind w:left="1980" w:hanging="220"/>
    </w:pPr>
  </w:style>
  <w:style w:type="paragraph" w:styleId="Indeksoverskrift">
    <w:name w:val="index heading"/>
    <w:basedOn w:val="Normal"/>
    <w:next w:val="Indeks1"/>
    <w:uiPriority w:val="99"/>
    <w:semiHidden/>
    <w:unhideWhenUsed/>
    <w:rsid w:val="001536D3"/>
    <w:rPr>
      <w:rFonts w:asciiTheme="majorHAnsi" w:eastAsiaTheme="majorEastAsia" w:hAnsiTheme="majorHAnsi" w:cstheme="majorBidi"/>
      <w:b/>
      <w:bCs/>
    </w:rPr>
  </w:style>
  <w:style w:type="paragraph" w:styleId="Indholdsfortegnelse1">
    <w:name w:val="toc 1"/>
    <w:basedOn w:val="Normal"/>
    <w:next w:val="Normal"/>
    <w:autoRedefine/>
    <w:uiPriority w:val="39"/>
    <w:unhideWhenUsed/>
    <w:rsid w:val="001536D3"/>
    <w:pPr>
      <w:spacing w:after="100"/>
    </w:pPr>
  </w:style>
  <w:style w:type="paragraph" w:styleId="Indholdsfortegnelse2">
    <w:name w:val="toc 2"/>
    <w:basedOn w:val="Normal"/>
    <w:next w:val="Normal"/>
    <w:autoRedefine/>
    <w:uiPriority w:val="39"/>
    <w:unhideWhenUsed/>
    <w:rsid w:val="001536D3"/>
    <w:pPr>
      <w:spacing w:after="100"/>
      <w:ind w:left="220"/>
    </w:pPr>
  </w:style>
  <w:style w:type="paragraph" w:styleId="Indholdsfortegnelse3">
    <w:name w:val="toc 3"/>
    <w:basedOn w:val="Normal"/>
    <w:next w:val="Normal"/>
    <w:autoRedefine/>
    <w:uiPriority w:val="39"/>
    <w:semiHidden/>
    <w:unhideWhenUsed/>
    <w:rsid w:val="001536D3"/>
    <w:pPr>
      <w:spacing w:after="100"/>
      <w:ind w:left="440"/>
    </w:pPr>
  </w:style>
  <w:style w:type="paragraph" w:styleId="Indholdsfortegnelse4">
    <w:name w:val="toc 4"/>
    <w:basedOn w:val="Normal"/>
    <w:next w:val="Normal"/>
    <w:autoRedefine/>
    <w:uiPriority w:val="39"/>
    <w:semiHidden/>
    <w:unhideWhenUsed/>
    <w:rsid w:val="001536D3"/>
    <w:pPr>
      <w:spacing w:after="100"/>
      <w:ind w:left="660"/>
    </w:pPr>
  </w:style>
  <w:style w:type="paragraph" w:styleId="Indholdsfortegnelse5">
    <w:name w:val="toc 5"/>
    <w:basedOn w:val="Normal"/>
    <w:next w:val="Normal"/>
    <w:autoRedefine/>
    <w:uiPriority w:val="39"/>
    <w:semiHidden/>
    <w:unhideWhenUsed/>
    <w:rsid w:val="001536D3"/>
    <w:pPr>
      <w:spacing w:after="100"/>
      <w:ind w:left="880"/>
    </w:pPr>
  </w:style>
  <w:style w:type="paragraph" w:styleId="Indholdsfortegnelse6">
    <w:name w:val="toc 6"/>
    <w:basedOn w:val="Normal"/>
    <w:next w:val="Normal"/>
    <w:autoRedefine/>
    <w:uiPriority w:val="39"/>
    <w:semiHidden/>
    <w:unhideWhenUsed/>
    <w:rsid w:val="001536D3"/>
    <w:pPr>
      <w:spacing w:after="100"/>
      <w:ind w:left="1100"/>
    </w:pPr>
  </w:style>
  <w:style w:type="paragraph" w:styleId="Indholdsfortegnelse7">
    <w:name w:val="toc 7"/>
    <w:basedOn w:val="Normal"/>
    <w:next w:val="Normal"/>
    <w:autoRedefine/>
    <w:uiPriority w:val="39"/>
    <w:semiHidden/>
    <w:unhideWhenUsed/>
    <w:rsid w:val="001536D3"/>
    <w:pPr>
      <w:spacing w:after="100"/>
      <w:ind w:left="1320"/>
    </w:pPr>
  </w:style>
  <w:style w:type="paragraph" w:styleId="Indholdsfortegnelse8">
    <w:name w:val="toc 8"/>
    <w:basedOn w:val="Normal"/>
    <w:next w:val="Normal"/>
    <w:autoRedefine/>
    <w:uiPriority w:val="39"/>
    <w:semiHidden/>
    <w:unhideWhenUsed/>
    <w:rsid w:val="001536D3"/>
    <w:pPr>
      <w:spacing w:after="100"/>
      <w:ind w:left="1540"/>
    </w:pPr>
  </w:style>
  <w:style w:type="paragraph" w:styleId="Indholdsfortegnelse9">
    <w:name w:val="toc 9"/>
    <w:basedOn w:val="Normal"/>
    <w:next w:val="Normal"/>
    <w:autoRedefine/>
    <w:uiPriority w:val="39"/>
    <w:semiHidden/>
    <w:unhideWhenUsed/>
    <w:rsid w:val="001536D3"/>
    <w:pPr>
      <w:spacing w:after="100"/>
      <w:ind w:left="1760"/>
    </w:pPr>
  </w:style>
  <w:style w:type="paragraph" w:styleId="Ingenafstand">
    <w:name w:val="No Spacing"/>
    <w:uiPriority w:val="1"/>
    <w:qFormat/>
    <w:rsid w:val="001536D3"/>
    <w:pPr>
      <w:spacing w:after="0" w:line="240" w:lineRule="auto"/>
    </w:pPr>
  </w:style>
  <w:style w:type="paragraph" w:styleId="Kommentartekst">
    <w:name w:val="annotation text"/>
    <w:basedOn w:val="Normal"/>
    <w:link w:val="KommentartekstTegn"/>
    <w:uiPriority w:val="99"/>
    <w:semiHidden/>
    <w:unhideWhenUsed/>
    <w:rsid w:val="001536D3"/>
    <w:rPr>
      <w:sz w:val="20"/>
      <w:szCs w:val="20"/>
    </w:rPr>
  </w:style>
  <w:style w:type="character" w:customStyle="1" w:styleId="KommentartekstTegn">
    <w:name w:val="Kommentartekst Tegn"/>
    <w:basedOn w:val="Standardskrifttypeiafsnit"/>
    <w:link w:val="Kommentartekst"/>
    <w:uiPriority w:val="99"/>
    <w:semiHidden/>
    <w:rsid w:val="001536D3"/>
    <w:rPr>
      <w:sz w:val="20"/>
      <w:szCs w:val="20"/>
    </w:rPr>
  </w:style>
  <w:style w:type="paragraph" w:styleId="Kommentaremne">
    <w:name w:val="annotation subject"/>
    <w:basedOn w:val="Kommentartekst"/>
    <w:next w:val="Kommentartekst"/>
    <w:link w:val="KommentaremneTegn"/>
    <w:uiPriority w:val="99"/>
    <w:semiHidden/>
    <w:unhideWhenUsed/>
    <w:rsid w:val="001536D3"/>
    <w:rPr>
      <w:b/>
      <w:bCs/>
    </w:rPr>
  </w:style>
  <w:style w:type="character" w:customStyle="1" w:styleId="KommentaremneTegn">
    <w:name w:val="Kommentaremne Tegn"/>
    <w:basedOn w:val="KommentartekstTegn"/>
    <w:link w:val="Kommentaremne"/>
    <w:uiPriority w:val="99"/>
    <w:semiHidden/>
    <w:rsid w:val="001536D3"/>
    <w:rPr>
      <w:b/>
      <w:bCs/>
      <w:sz w:val="20"/>
      <w:szCs w:val="20"/>
    </w:rPr>
  </w:style>
  <w:style w:type="paragraph" w:styleId="Listeoverfigurer">
    <w:name w:val="table of figures"/>
    <w:basedOn w:val="Normal"/>
    <w:next w:val="Normal"/>
    <w:uiPriority w:val="99"/>
    <w:semiHidden/>
    <w:unhideWhenUsed/>
    <w:rsid w:val="001536D3"/>
  </w:style>
  <w:style w:type="paragraph" w:styleId="Listeafsnit">
    <w:name w:val="List Paragraph"/>
    <w:basedOn w:val="Normal"/>
    <w:uiPriority w:val="34"/>
    <w:qFormat/>
    <w:rsid w:val="001536D3"/>
    <w:pPr>
      <w:ind w:left="720"/>
      <w:contextualSpacing/>
    </w:pPr>
  </w:style>
  <w:style w:type="paragraph" w:styleId="Makrotekst">
    <w:name w:val="macro"/>
    <w:link w:val="MakrotekstTegn"/>
    <w:uiPriority w:val="99"/>
    <w:semiHidden/>
    <w:unhideWhenUsed/>
    <w:rsid w:val="001536D3"/>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kstTegn">
    <w:name w:val="Makrotekst Tegn"/>
    <w:basedOn w:val="Standardskrifttypeiafsnit"/>
    <w:link w:val="Makrotekst"/>
    <w:uiPriority w:val="99"/>
    <w:semiHidden/>
    <w:rsid w:val="001536D3"/>
    <w:rPr>
      <w:rFonts w:ascii="Consolas" w:hAnsi="Consolas"/>
      <w:sz w:val="20"/>
      <w:szCs w:val="20"/>
    </w:rPr>
  </w:style>
  <w:style w:type="paragraph" w:styleId="Markeringsbobletekst">
    <w:name w:val="Balloon Text"/>
    <w:basedOn w:val="Normal"/>
    <w:link w:val="MarkeringsbobletekstTegn"/>
    <w:uiPriority w:val="99"/>
    <w:semiHidden/>
    <w:unhideWhenUsed/>
    <w:rsid w:val="001536D3"/>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1536D3"/>
    <w:rPr>
      <w:rFonts w:ascii="Tahoma" w:hAnsi="Tahoma" w:cs="Tahoma"/>
      <w:sz w:val="16"/>
      <w:szCs w:val="16"/>
    </w:rPr>
  </w:style>
  <w:style w:type="paragraph" w:styleId="Modtageradresse">
    <w:name w:val="envelope address"/>
    <w:basedOn w:val="Normal"/>
    <w:uiPriority w:val="99"/>
    <w:semiHidden/>
    <w:unhideWhenUsed/>
    <w:rsid w:val="001536D3"/>
    <w:pPr>
      <w:framePr w:w="7920" w:h="1980" w:hRule="exact" w:hSpace="141" w:wrap="auto" w:hAnchor="page" w:xAlign="center" w:yAlign="bottom"/>
      <w:ind w:left="2880"/>
    </w:pPr>
    <w:rPr>
      <w:rFonts w:asciiTheme="majorHAnsi" w:eastAsiaTheme="majorEastAsia" w:hAnsiTheme="majorHAnsi" w:cstheme="majorBidi"/>
    </w:rPr>
  </w:style>
  <w:style w:type="paragraph" w:styleId="NormalWeb">
    <w:name w:val="Normal (Web)"/>
    <w:basedOn w:val="Normal"/>
    <w:uiPriority w:val="99"/>
    <w:semiHidden/>
    <w:unhideWhenUsed/>
    <w:rsid w:val="001536D3"/>
  </w:style>
  <w:style w:type="paragraph" w:styleId="Normalindrykning">
    <w:name w:val="Normal Indent"/>
    <w:basedOn w:val="Normal"/>
    <w:uiPriority w:val="99"/>
    <w:semiHidden/>
    <w:unhideWhenUsed/>
    <w:rsid w:val="001536D3"/>
    <w:pPr>
      <w:ind w:left="1304"/>
    </w:pPr>
  </w:style>
  <w:style w:type="paragraph" w:styleId="Noteoverskrift">
    <w:name w:val="Note Heading"/>
    <w:basedOn w:val="Normal"/>
    <w:next w:val="Normal"/>
    <w:link w:val="NoteoverskriftTegn"/>
    <w:uiPriority w:val="99"/>
    <w:semiHidden/>
    <w:unhideWhenUsed/>
    <w:rsid w:val="001536D3"/>
  </w:style>
  <w:style w:type="character" w:customStyle="1" w:styleId="NoteoverskriftTegn">
    <w:name w:val="Noteoverskrift Tegn"/>
    <w:basedOn w:val="Standardskrifttypeiafsnit"/>
    <w:link w:val="Noteoverskrift"/>
    <w:uiPriority w:val="99"/>
    <w:semiHidden/>
    <w:rsid w:val="001536D3"/>
  </w:style>
  <w:style w:type="paragraph" w:styleId="Liste">
    <w:name w:val="List"/>
    <w:basedOn w:val="Normal"/>
    <w:uiPriority w:val="99"/>
    <w:semiHidden/>
    <w:unhideWhenUsed/>
    <w:rsid w:val="001536D3"/>
    <w:pPr>
      <w:ind w:left="283" w:hanging="283"/>
      <w:contextualSpacing/>
    </w:pPr>
  </w:style>
  <w:style w:type="paragraph" w:styleId="Opstilling-forts">
    <w:name w:val="List Continue"/>
    <w:basedOn w:val="Normal"/>
    <w:uiPriority w:val="99"/>
    <w:semiHidden/>
    <w:unhideWhenUsed/>
    <w:rsid w:val="001536D3"/>
    <w:pPr>
      <w:spacing w:after="120"/>
      <w:ind w:left="283"/>
      <w:contextualSpacing/>
    </w:pPr>
  </w:style>
  <w:style w:type="paragraph" w:styleId="Opstilling-forts2">
    <w:name w:val="List Continue 2"/>
    <w:basedOn w:val="Normal"/>
    <w:uiPriority w:val="99"/>
    <w:semiHidden/>
    <w:unhideWhenUsed/>
    <w:rsid w:val="001536D3"/>
    <w:pPr>
      <w:spacing w:after="120"/>
      <w:ind w:left="566"/>
      <w:contextualSpacing/>
    </w:pPr>
  </w:style>
  <w:style w:type="paragraph" w:styleId="Opstilling-forts3">
    <w:name w:val="List Continue 3"/>
    <w:basedOn w:val="Normal"/>
    <w:uiPriority w:val="99"/>
    <w:semiHidden/>
    <w:unhideWhenUsed/>
    <w:rsid w:val="001536D3"/>
    <w:pPr>
      <w:spacing w:after="120"/>
      <w:ind w:left="849"/>
      <w:contextualSpacing/>
    </w:pPr>
  </w:style>
  <w:style w:type="paragraph" w:styleId="Opstilling-forts4">
    <w:name w:val="List Continue 4"/>
    <w:basedOn w:val="Normal"/>
    <w:uiPriority w:val="99"/>
    <w:semiHidden/>
    <w:unhideWhenUsed/>
    <w:rsid w:val="001536D3"/>
    <w:pPr>
      <w:spacing w:after="120"/>
      <w:ind w:left="1132"/>
      <w:contextualSpacing/>
    </w:pPr>
  </w:style>
  <w:style w:type="paragraph" w:styleId="Opstilling-forts5">
    <w:name w:val="List Continue 5"/>
    <w:basedOn w:val="Normal"/>
    <w:uiPriority w:val="99"/>
    <w:semiHidden/>
    <w:unhideWhenUsed/>
    <w:rsid w:val="001536D3"/>
    <w:pPr>
      <w:spacing w:after="120"/>
      <w:ind w:left="1415"/>
      <w:contextualSpacing/>
    </w:pPr>
  </w:style>
  <w:style w:type="paragraph" w:styleId="Opstilling-punkttegn">
    <w:name w:val="List Bullet"/>
    <w:basedOn w:val="Normal"/>
    <w:uiPriority w:val="99"/>
    <w:semiHidden/>
    <w:unhideWhenUsed/>
    <w:rsid w:val="001536D3"/>
    <w:pPr>
      <w:numPr>
        <w:numId w:val="1"/>
      </w:numPr>
      <w:contextualSpacing/>
    </w:pPr>
  </w:style>
  <w:style w:type="paragraph" w:styleId="Opstilling-punkttegn2">
    <w:name w:val="List Bullet 2"/>
    <w:basedOn w:val="Normal"/>
    <w:uiPriority w:val="99"/>
    <w:semiHidden/>
    <w:unhideWhenUsed/>
    <w:rsid w:val="001536D3"/>
    <w:pPr>
      <w:numPr>
        <w:numId w:val="2"/>
      </w:numPr>
      <w:contextualSpacing/>
    </w:pPr>
  </w:style>
  <w:style w:type="paragraph" w:styleId="Opstilling-punkttegn3">
    <w:name w:val="List Bullet 3"/>
    <w:basedOn w:val="Normal"/>
    <w:uiPriority w:val="99"/>
    <w:semiHidden/>
    <w:unhideWhenUsed/>
    <w:rsid w:val="001536D3"/>
    <w:pPr>
      <w:numPr>
        <w:numId w:val="3"/>
      </w:numPr>
      <w:contextualSpacing/>
    </w:pPr>
  </w:style>
  <w:style w:type="paragraph" w:styleId="Opstilling-punkttegn4">
    <w:name w:val="List Bullet 4"/>
    <w:basedOn w:val="Normal"/>
    <w:uiPriority w:val="99"/>
    <w:semiHidden/>
    <w:unhideWhenUsed/>
    <w:rsid w:val="001536D3"/>
    <w:pPr>
      <w:numPr>
        <w:numId w:val="4"/>
      </w:numPr>
      <w:contextualSpacing/>
    </w:pPr>
  </w:style>
  <w:style w:type="paragraph" w:styleId="Opstilling-punkttegn5">
    <w:name w:val="List Bullet 5"/>
    <w:basedOn w:val="Normal"/>
    <w:uiPriority w:val="99"/>
    <w:semiHidden/>
    <w:unhideWhenUsed/>
    <w:rsid w:val="001536D3"/>
    <w:pPr>
      <w:numPr>
        <w:numId w:val="5"/>
      </w:numPr>
      <w:contextualSpacing/>
    </w:pPr>
  </w:style>
  <w:style w:type="paragraph" w:styleId="Opstilling-talellerbogst">
    <w:name w:val="List Number"/>
    <w:basedOn w:val="Normal"/>
    <w:uiPriority w:val="99"/>
    <w:semiHidden/>
    <w:unhideWhenUsed/>
    <w:rsid w:val="001536D3"/>
    <w:pPr>
      <w:numPr>
        <w:numId w:val="6"/>
      </w:numPr>
      <w:contextualSpacing/>
    </w:pPr>
  </w:style>
  <w:style w:type="paragraph" w:styleId="Opstilling-talellerbogst2">
    <w:name w:val="List Number 2"/>
    <w:basedOn w:val="Normal"/>
    <w:uiPriority w:val="99"/>
    <w:semiHidden/>
    <w:unhideWhenUsed/>
    <w:rsid w:val="001536D3"/>
    <w:pPr>
      <w:numPr>
        <w:numId w:val="7"/>
      </w:numPr>
      <w:contextualSpacing/>
    </w:pPr>
  </w:style>
  <w:style w:type="paragraph" w:styleId="Opstilling-talellerbogst3">
    <w:name w:val="List Number 3"/>
    <w:basedOn w:val="Normal"/>
    <w:uiPriority w:val="99"/>
    <w:semiHidden/>
    <w:unhideWhenUsed/>
    <w:rsid w:val="001536D3"/>
    <w:pPr>
      <w:numPr>
        <w:numId w:val="8"/>
      </w:numPr>
      <w:contextualSpacing/>
    </w:pPr>
  </w:style>
  <w:style w:type="paragraph" w:styleId="Opstilling-talellerbogst4">
    <w:name w:val="List Number 4"/>
    <w:basedOn w:val="Normal"/>
    <w:uiPriority w:val="99"/>
    <w:semiHidden/>
    <w:unhideWhenUsed/>
    <w:rsid w:val="001536D3"/>
    <w:pPr>
      <w:numPr>
        <w:numId w:val="9"/>
      </w:numPr>
      <w:contextualSpacing/>
    </w:pPr>
  </w:style>
  <w:style w:type="paragraph" w:styleId="Opstilling-talellerbogst5">
    <w:name w:val="List Number 5"/>
    <w:basedOn w:val="Normal"/>
    <w:uiPriority w:val="99"/>
    <w:semiHidden/>
    <w:unhideWhenUsed/>
    <w:rsid w:val="001536D3"/>
    <w:pPr>
      <w:numPr>
        <w:numId w:val="10"/>
      </w:numPr>
      <w:contextualSpacing/>
    </w:pPr>
  </w:style>
  <w:style w:type="paragraph" w:styleId="Liste2">
    <w:name w:val="List 2"/>
    <w:basedOn w:val="Normal"/>
    <w:uiPriority w:val="99"/>
    <w:semiHidden/>
    <w:unhideWhenUsed/>
    <w:rsid w:val="001536D3"/>
    <w:pPr>
      <w:ind w:left="566" w:hanging="283"/>
      <w:contextualSpacing/>
    </w:pPr>
  </w:style>
  <w:style w:type="paragraph" w:styleId="Liste3">
    <w:name w:val="List 3"/>
    <w:basedOn w:val="Normal"/>
    <w:uiPriority w:val="99"/>
    <w:semiHidden/>
    <w:unhideWhenUsed/>
    <w:rsid w:val="001536D3"/>
    <w:pPr>
      <w:ind w:left="849" w:hanging="283"/>
      <w:contextualSpacing/>
    </w:pPr>
  </w:style>
  <w:style w:type="paragraph" w:styleId="Liste4">
    <w:name w:val="List 4"/>
    <w:basedOn w:val="Normal"/>
    <w:uiPriority w:val="99"/>
    <w:semiHidden/>
    <w:unhideWhenUsed/>
    <w:rsid w:val="001536D3"/>
    <w:pPr>
      <w:ind w:left="1132" w:hanging="283"/>
      <w:contextualSpacing/>
    </w:pPr>
  </w:style>
  <w:style w:type="paragraph" w:styleId="Liste5">
    <w:name w:val="List 5"/>
    <w:basedOn w:val="Normal"/>
    <w:uiPriority w:val="99"/>
    <w:semiHidden/>
    <w:unhideWhenUsed/>
    <w:rsid w:val="001536D3"/>
    <w:pPr>
      <w:ind w:left="1415" w:hanging="283"/>
      <w:contextualSpacing/>
    </w:pPr>
  </w:style>
  <w:style w:type="character" w:customStyle="1" w:styleId="Overskrift1Tegn">
    <w:name w:val="Overskrift 1 Tegn"/>
    <w:basedOn w:val="Standardskrifttypeiafsnit"/>
    <w:link w:val="Overskrift1"/>
    <w:uiPriority w:val="9"/>
    <w:rsid w:val="004D118B"/>
    <w:rPr>
      <w:rFonts w:ascii="Verdana" w:eastAsiaTheme="majorEastAsia" w:hAnsi="Verdana" w:cstheme="majorBidi"/>
      <w:b/>
      <w:bCs/>
      <w:color w:val="000000" w:themeColor="text1"/>
      <w:sz w:val="28"/>
      <w:szCs w:val="28"/>
      <w14:numSpacing w14:val="tabular"/>
    </w:rPr>
  </w:style>
  <w:style w:type="paragraph" w:styleId="Overskrift">
    <w:name w:val="TOC Heading"/>
    <w:basedOn w:val="Overskrift1"/>
    <w:next w:val="Normal"/>
    <w:uiPriority w:val="39"/>
    <w:semiHidden/>
    <w:unhideWhenUsed/>
    <w:qFormat/>
    <w:rsid w:val="001536D3"/>
    <w:pPr>
      <w:outlineLvl w:val="9"/>
    </w:pPr>
  </w:style>
  <w:style w:type="character" w:customStyle="1" w:styleId="Overskrift2Tegn">
    <w:name w:val="Overskrift 2 Tegn"/>
    <w:basedOn w:val="Standardskrifttypeiafsnit"/>
    <w:link w:val="Overskrift2"/>
    <w:uiPriority w:val="9"/>
    <w:rsid w:val="004D118B"/>
    <w:rPr>
      <w:rFonts w:ascii="Verdana" w:eastAsiaTheme="majorEastAsia" w:hAnsi="Verdana" w:cstheme="majorBidi"/>
      <w:b/>
      <w:bCs/>
      <w:sz w:val="26"/>
      <w:szCs w:val="26"/>
      <w:lang w:val="en-GB"/>
    </w:rPr>
  </w:style>
  <w:style w:type="character" w:customStyle="1" w:styleId="Overskrift3Tegn">
    <w:name w:val="Overskrift 3 Tegn"/>
    <w:basedOn w:val="Standardskrifttypeiafsnit"/>
    <w:link w:val="Overskrift3"/>
    <w:uiPriority w:val="9"/>
    <w:semiHidden/>
    <w:rsid w:val="001536D3"/>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semiHidden/>
    <w:rsid w:val="001536D3"/>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1536D3"/>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semiHidden/>
    <w:rsid w:val="001536D3"/>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1536D3"/>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1536D3"/>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1536D3"/>
    <w:rPr>
      <w:rFonts w:asciiTheme="majorHAnsi" w:eastAsiaTheme="majorEastAsia" w:hAnsiTheme="majorHAnsi" w:cstheme="majorBidi"/>
      <w:i/>
      <w:iCs/>
      <w:color w:val="404040" w:themeColor="text1" w:themeTint="BF"/>
      <w:sz w:val="20"/>
      <w:szCs w:val="20"/>
    </w:rPr>
  </w:style>
  <w:style w:type="paragraph" w:styleId="Sidefod">
    <w:name w:val="footer"/>
    <w:basedOn w:val="Normal"/>
    <w:link w:val="SidefodTegn"/>
    <w:uiPriority w:val="99"/>
    <w:unhideWhenUsed/>
    <w:rsid w:val="001536D3"/>
    <w:pPr>
      <w:tabs>
        <w:tab w:val="center" w:pos="4819"/>
        <w:tab w:val="right" w:pos="9638"/>
      </w:tabs>
    </w:pPr>
  </w:style>
  <w:style w:type="character" w:customStyle="1" w:styleId="SidefodTegn">
    <w:name w:val="Sidefod Tegn"/>
    <w:basedOn w:val="Standardskrifttypeiafsnit"/>
    <w:link w:val="Sidefod"/>
    <w:uiPriority w:val="99"/>
    <w:rsid w:val="001536D3"/>
  </w:style>
  <w:style w:type="paragraph" w:styleId="Sidehoved">
    <w:name w:val="header"/>
    <w:basedOn w:val="Normal"/>
    <w:link w:val="SidehovedTegn"/>
    <w:unhideWhenUsed/>
    <w:rsid w:val="001536D3"/>
    <w:pPr>
      <w:tabs>
        <w:tab w:val="center" w:pos="4819"/>
        <w:tab w:val="right" w:pos="9638"/>
      </w:tabs>
    </w:pPr>
  </w:style>
  <w:style w:type="character" w:customStyle="1" w:styleId="SidehovedTegn">
    <w:name w:val="Sidehoved Tegn"/>
    <w:basedOn w:val="Standardskrifttypeiafsnit"/>
    <w:link w:val="Sidehoved"/>
    <w:rsid w:val="001536D3"/>
  </w:style>
  <w:style w:type="paragraph" w:styleId="Sluthilsen">
    <w:name w:val="Closing"/>
    <w:basedOn w:val="Normal"/>
    <w:link w:val="SluthilsenTegn"/>
    <w:uiPriority w:val="99"/>
    <w:semiHidden/>
    <w:unhideWhenUsed/>
    <w:rsid w:val="001536D3"/>
    <w:pPr>
      <w:ind w:left="4252"/>
    </w:pPr>
  </w:style>
  <w:style w:type="character" w:customStyle="1" w:styleId="SluthilsenTegn">
    <w:name w:val="Sluthilsen Tegn"/>
    <w:basedOn w:val="Standardskrifttypeiafsnit"/>
    <w:link w:val="Sluthilsen"/>
    <w:uiPriority w:val="99"/>
    <w:semiHidden/>
    <w:rsid w:val="001536D3"/>
  </w:style>
  <w:style w:type="paragraph" w:styleId="Slutnotetekst">
    <w:name w:val="endnote text"/>
    <w:basedOn w:val="Normal"/>
    <w:link w:val="SlutnotetekstTegn"/>
    <w:uiPriority w:val="99"/>
    <w:semiHidden/>
    <w:unhideWhenUsed/>
    <w:rsid w:val="001536D3"/>
    <w:rPr>
      <w:sz w:val="20"/>
      <w:szCs w:val="20"/>
    </w:rPr>
  </w:style>
  <w:style w:type="character" w:customStyle="1" w:styleId="SlutnotetekstTegn">
    <w:name w:val="Slutnotetekst Tegn"/>
    <w:basedOn w:val="Standardskrifttypeiafsnit"/>
    <w:link w:val="Slutnotetekst"/>
    <w:uiPriority w:val="99"/>
    <w:semiHidden/>
    <w:rsid w:val="001536D3"/>
    <w:rPr>
      <w:sz w:val="20"/>
      <w:szCs w:val="20"/>
    </w:rPr>
  </w:style>
  <w:style w:type="paragraph" w:styleId="Starthilsen">
    <w:name w:val="Salutation"/>
    <w:basedOn w:val="Normal"/>
    <w:next w:val="Normal"/>
    <w:link w:val="StarthilsenTegn"/>
    <w:uiPriority w:val="99"/>
    <w:semiHidden/>
    <w:unhideWhenUsed/>
    <w:rsid w:val="001536D3"/>
  </w:style>
  <w:style w:type="character" w:customStyle="1" w:styleId="StarthilsenTegn">
    <w:name w:val="Starthilsen Tegn"/>
    <w:basedOn w:val="Standardskrifttypeiafsnit"/>
    <w:link w:val="Starthilsen"/>
    <w:uiPriority w:val="99"/>
    <w:semiHidden/>
    <w:rsid w:val="001536D3"/>
  </w:style>
  <w:style w:type="paragraph" w:styleId="Strktcitat">
    <w:name w:val="Intense Quote"/>
    <w:basedOn w:val="Normal"/>
    <w:next w:val="Normal"/>
    <w:link w:val="StrktcitatTegn"/>
    <w:uiPriority w:val="30"/>
    <w:qFormat/>
    <w:rsid w:val="001536D3"/>
    <w:pPr>
      <w:pBdr>
        <w:bottom w:val="single" w:sz="4" w:space="4" w:color="4F81BD" w:themeColor="accent1"/>
      </w:pBdr>
      <w:spacing w:before="200" w:after="280"/>
      <w:ind w:left="936" w:right="936"/>
    </w:pPr>
    <w:rPr>
      <w:b/>
      <w:bCs/>
      <w:i/>
      <w:iCs/>
      <w:color w:val="4F81BD" w:themeColor="accent1"/>
    </w:rPr>
  </w:style>
  <w:style w:type="character" w:customStyle="1" w:styleId="StrktcitatTegn">
    <w:name w:val="Stærkt citat Tegn"/>
    <w:basedOn w:val="Standardskrifttypeiafsnit"/>
    <w:link w:val="Strktcitat"/>
    <w:uiPriority w:val="30"/>
    <w:rsid w:val="001536D3"/>
    <w:rPr>
      <w:b/>
      <w:bCs/>
      <w:i/>
      <w:iCs/>
      <w:color w:val="4F81BD" w:themeColor="accent1"/>
    </w:rPr>
  </w:style>
  <w:style w:type="paragraph" w:styleId="Titel">
    <w:name w:val="Title"/>
    <w:basedOn w:val="Normal"/>
    <w:next w:val="Normal"/>
    <w:link w:val="TitelTegn"/>
    <w:uiPriority w:val="10"/>
    <w:qFormat/>
    <w:rsid w:val="001536D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1536D3"/>
    <w:rPr>
      <w:rFonts w:asciiTheme="majorHAnsi" w:eastAsiaTheme="majorEastAsia" w:hAnsiTheme="majorHAnsi" w:cstheme="majorBidi"/>
      <w:color w:val="17365D" w:themeColor="text2" w:themeShade="BF"/>
      <w:spacing w:val="5"/>
      <w:kern w:val="28"/>
      <w:sz w:val="52"/>
      <w:szCs w:val="52"/>
    </w:rPr>
  </w:style>
  <w:style w:type="paragraph" w:styleId="Underskrift">
    <w:name w:val="Signature"/>
    <w:basedOn w:val="Normal"/>
    <w:link w:val="UnderskriftTegn"/>
    <w:uiPriority w:val="99"/>
    <w:semiHidden/>
    <w:unhideWhenUsed/>
    <w:rsid w:val="001536D3"/>
    <w:pPr>
      <w:ind w:left="4252"/>
    </w:pPr>
  </w:style>
  <w:style w:type="character" w:customStyle="1" w:styleId="UnderskriftTegn">
    <w:name w:val="Underskrift Tegn"/>
    <w:basedOn w:val="Standardskrifttypeiafsnit"/>
    <w:link w:val="Underskrift"/>
    <w:uiPriority w:val="99"/>
    <w:semiHidden/>
    <w:rsid w:val="001536D3"/>
  </w:style>
  <w:style w:type="paragraph" w:styleId="Undertitel">
    <w:name w:val="Subtitle"/>
    <w:basedOn w:val="Normal"/>
    <w:next w:val="Normal"/>
    <w:link w:val="UndertitelTegn"/>
    <w:uiPriority w:val="11"/>
    <w:qFormat/>
    <w:rsid w:val="001536D3"/>
    <w:pPr>
      <w:numPr>
        <w:ilvl w:val="1"/>
      </w:numPr>
    </w:pPr>
    <w:rPr>
      <w:rFonts w:asciiTheme="majorHAnsi" w:eastAsiaTheme="majorEastAsia" w:hAnsiTheme="majorHAnsi" w:cstheme="majorBidi"/>
      <w:i/>
      <w:iCs/>
      <w:color w:val="4F81BD" w:themeColor="accent1"/>
      <w:spacing w:val="15"/>
    </w:rPr>
  </w:style>
  <w:style w:type="character" w:customStyle="1" w:styleId="UndertitelTegn">
    <w:name w:val="Undertitel Tegn"/>
    <w:basedOn w:val="Standardskrifttypeiafsnit"/>
    <w:link w:val="Undertitel"/>
    <w:uiPriority w:val="11"/>
    <w:rsid w:val="001536D3"/>
    <w:rPr>
      <w:rFonts w:asciiTheme="majorHAnsi" w:eastAsiaTheme="majorEastAsia" w:hAnsiTheme="majorHAnsi" w:cstheme="majorBidi"/>
      <w:i/>
      <w:iCs/>
      <w:color w:val="4F81BD" w:themeColor="accent1"/>
      <w:spacing w:val="15"/>
      <w:sz w:val="24"/>
      <w:szCs w:val="24"/>
    </w:rPr>
  </w:style>
  <w:style w:type="character" w:styleId="Hyperlink">
    <w:name w:val="Hyperlink"/>
    <w:basedOn w:val="Standardskrifttypeiafsnit"/>
    <w:uiPriority w:val="99"/>
    <w:unhideWhenUsed/>
    <w:rsid w:val="00D60CED"/>
    <w:rPr>
      <w:color w:val="0000FF"/>
      <w:u w:val="single"/>
    </w:rPr>
  </w:style>
  <w:style w:type="paragraph" w:customStyle="1" w:styleId="Overskrift20">
    <w:name w:val="Overskrift2"/>
    <w:basedOn w:val="Indholdsfortegnelse2"/>
    <w:next w:val="Normal"/>
    <w:autoRedefine/>
    <w:rsid w:val="00E75691"/>
    <w:pPr>
      <w:spacing w:after="0"/>
      <w:ind w:left="0"/>
    </w:pPr>
    <w:rPr>
      <w:rFonts w:ascii="Verdana" w:hAnsi="Verdana"/>
      <w:color w:val="000000"/>
      <w:sz w:val="20"/>
      <w:szCs w:val="20"/>
      <w:lang w:val="da-DK"/>
    </w:rPr>
  </w:style>
  <w:style w:type="paragraph" w:customStyle="1" w:styleId="Over1">
    <w:name w:val="Over1"/>
    <w:basedOn w:val="Overskrift1"/>
    <w:next w:val="Normal"/>
    <w:rsid w:val="00D60CED"/>
    <w:pPr>
      <w:keepNext w:val="0"/>
      <w:keepLines w:val="0"/>
      <w:numPr>
        <w:numId w:val="11"/>
      </w:numPr>
      <w:spacing w:before="240" w:after="60"/>
    </w:pPr>
    <w:rPr>
      <w:rFonts w:ascii="Times New Roman" w:eastAsia="Times New Roman" w:hAnsi="Times New Roman" w:cs="Arial"/>
      <w:color w:val="auto"/>
      <w:sz w:val="32"/>
      <w:szCs w:val="32"/>
      <w:lang w:eastAsia="da-DK"/>
    </w:rPr>
  </w:style>
  <w:style w:type="paragraph" w:customStyle="1" w:styleId="Over2">
    <w:name w:val="Over2"/>
    <w:basedOn w:val="Overskrift2"/>
    <w:next w:val="Normal"/>
    <w:rsid w:val="00D60CED"/>
    <w:pPr>
      <w:keepNext w:val="0"/>
      <w:numPr>
        <w:ilvl w:val="1"/>
        <w:numId w:val="11"/>
      </w:numPr>
      <w:suppressAutoHyphens/>
      <w:spacing w:before="240" w:after="60"/>
    </w:pPr>
    <w:rPr>
      <w:rFonts w:ascii="Times New Roman" w:eastAsia="Times New Roman" w:hAnsi="Times New Roman" w:cs="Arial"/>
      <w:iCs/>
      <w:sz w:val="28"/>
      <w:szCs w:val="28"/>
      <w:lang w:eastAsia="da-DK"/>
    </w:rPr>
  </w:style>
  <w:style w:type="paragraph" w:customStyle="1" w:styleId="over3">
    <w:name w:val="over3"/>
    <w:basedOn w:val="Overskrift3"/>
    <w:next w:val="Normal"/>
    <w:rsid w:val="00D60CED"/>
    <w:pPr>
      <w:keepLines w:val="0"/>
      <w:numPr>
        <w:ilvl w:val="2"/>
        <w:numId w:val="11"/>
      </w:numPr>
      <w:spacing w:before="240" w:after="60"/>
    </w:pPr>
    <w:rPr>
      <w:rFonts w:ascii="Times New Roman" w:eastAsia="Times New Roman" w:hAnsi="Times New Roman" w:cs="Arial"/>
      <w:color w:val="auto"/>
      <w:szCs w:val="26"/>
      <w:lang w:eastAsia="da-DK"/>
    </w:rPr>
  </w:style>
  <w:style w:type="paragraph" w:customStyle="1" w:styleId="liste1">
    <w:name w:val="liste1"/>
    <w:basedOn w:val="Normal"/>
    <w:rsid w:val="00D60CED"/>
    <w:pPr>
      <w:ind w:left="150"/>
    </w:pPr>
    <w:rPr>
      <w:lang w:val="da-DK" w:eastAsia="da-DK"/>
    </w:rPr>
  </w:style>
  <w:style w:type="paragraph" w:customStyle="1" w:styleId="liste20">
    <w:name w:val="liste2"/>
    <w:basedOn w:val="Normal"/>
    <w:rsid w:val="00D60CED"/>
    <w:pPr>
      <w:ind w:left="150"/>
    </w:pPr>
    <w:rPr>
      <w:lang w:val="da-DK" w:eastAsia="da-DK"/>
    </w:rPr>
  </w:style>
  <w:style w:type="character" w:styleId="Fodnotehenvisning">
    <w:name w:val="footnote reference"/>
    <w:basedOn w:val="Standardskrifttypeiafsnit"/>
    <w:semiHidden/>
    <w:unhideWhenUsed/>
    <w:rsid w:val="00D60CED"/>
    <w:rPr>
      <w:vertAlign w:val="superscript"/>
    </w:rPr>
  </w:style>
  <w:style w:type="character" w:customStyle="1" w:styleId="keyword">
    <w:name w:val="keyword"/>
    <w:basedOn w:val="Standardskrifttypeiafsnit"/>
    <w:rsid w:val="00D60CED"/>
  </w:style>
  <w:style w:type="character" w:customStyle="1" w:styleId="liste1nr">
    <w:name w:val="liste1nr"/>
    <w:basedOn w:val="Standardskrifttypeiafsnit"/>
    <w:rsid w:val="00D60CED"/>
  </w:style>
  <w:style w:type="paragraph" w:customStyle="1" w:styleId="Default">
    <w:name w:val="Default"/>
    <w:rsid w:val="00C258EC"/>
    <w:pPr>
      <w:autoSpaceDE w:val="0"/>
      <w:autoSpaceDN w:val="0"/>
      <w:adjustRightInd w:val="0"/>
      <w:spacing w:after="0" w:line="240" w:lineRule="auto"/>
    </w:pPr>
    <w:rPr>
      <w:rFonts w:ascii="Verdana" w:hAnsi="Verdana" w:cs="Verdana"/>
      <w:color w:val="000000"/>
      <w:sz w:val="24"/>
      <w:szCs w:val="24"/>
    </w:rPr>
  </w:style>
  <w:style w:type="table" w:styleId="Tabel-Gitter">
    <w:name w:val="Table Grid"/>
    <w:basedOn w:val="Tabel-Normal"/>
    <w:uiPriority w:val="59"/>
    <w:rsid w:val="00835A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513272">
      <w:bodyDiv w:val="1"/>
      <w:marLeft w:val="0"/>
      <w:marRight w:val="0"/>
      <w:marTop w:val="0"/>
      <w:marBottom w:val="0"/>
      <w:divBdr>
        <w:top w:val="none" w:sz="0" w:space="0" w:color="auto"/>
        <w:left w:val="none" w:sz="0" w:space="0" w:color="auto"/>
        <w:bottom w:val="none" w:sz="0" w:space="0" w:color="auto"/>
        <w:right w:val="none" w:sz="0" w:space="0" w:color="auto"/>
      </w:divBdr>
    </w:div>
    <w:div w:id="539711980">
      <w:bodyDiv w:val="1"/>
      <w:marLeft w:val="0"/>
      <w:marRight w:val="0"/>
      <w:marTop w:val="0"/>
      <w:marBottom w:val="0"/>
      <w:divBdr>
        <w:top w:val="none" w:sz="0" w:space="0" w:color="auto"/>
        <w:left w:val="none" w:sz="0" w:space="0" w:color="auto"/>
        <w:bottom w:val="none" w:sz="0" w:space="0" w:color="auto"/>
        <w:right w:val="none" w:sz="0" w:space="0" w:color="auto"/>
      </w:divBdr>
    </w:div>
    <w:div w:id="1130052490">
      <w:bodyDiv w:val="1"/>
      <w:marLeft w:val="0"/>
      <w:marRight w:val="0"/>
      <w:marTop w:val="0"/>
      <w:marBottom w:val="0"/>
      <w:divBdr>
        <w:top w:val="none" w:sz="0" w:space="0" w:color="auto"/>
        <w:left w:val="none" w:sz="0" w:space="0" w:color="auto"/>
        <w:bottom w:val="none" w:sz="0" w:space="0" w:color="auto"/>
        <w:right w:val="none" w:sz="0" w:space="0" w:color="auto"/>
      </w:divBdr>
    </w:div>
    <w:div w:id="1384210011">
      <w:bodyDiv w:val="1"/>
      <w:marLeft w:val="0"/>
      <w:marRight w:val="0"/>
      <w:marTop w:val="0"/>
      <w:marBottom w:val="0"/>
      <w:divBdr>
        <w:top w:val="none" w:sz="0" w:space="0" w:color="auto"/>
        <w:left w:val="none" w:sz="0" w:space="0" w:color="auto"/>
        <w:bottom w:val="none" w:sz="0" w:space="0" w:color="auto"/>
        <w:right w:val="none" w:sz="0" w:space="0" w:color="auto"/>
      </w:divBdr>
    </w:div>
    <w:div w:id="1749185882">
      <w:bodyDiv w:val="1"/>
      <w:marLeft w:val="0"/>
      <w:marRight w:val="0"/>
      <w:marTop w:val="0"/>
      <w:marBottom w:val="0"/>
      <w:divBdr>
        <w:top w:val="none" w:sz="0" w:space="0" w:color="auto"/>
        <w:left w:val="none" w:sz="0" w:space="0" w:color="auto"/>
        <w:bottom w:val="none" w:sz="0" w:space="0" w:color="auto"/>
        <w:right w:val="none" w:sz="0" w:space="0" w:color="auto"/>
      </w:divBdr>
    </w:div>
    <w:div w:id="2049449869">
      <w:bodyDiv w:val="1"/>
      <w:marLeft w:val="0"/>
      <w:marRight w:val="0"/>
      <w:marTop w:val="0"/>
      <w:marBottom w:val="0"/>
      <w:divBdr>
        <w:top w:val="none" w:sz="0" w:space="0" w:color="auto"/>
        <w:left w:val="none" w:sz="0" w:space="0" w:color="auto"/>
        <w:bottom w:val="none" w:sz="0" w:space="0" w:color="auto"/>
        <w:right w:val="none" w:sz="0" w:space="0" w:color="auto"/>
      </w:divBdr>
    </w:div>
    <w:div w:id="206348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taje@hillerod.d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www.naevneneshus.dk" TargetMode="Externa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haja@hfors.dk/" TargetMode="External"/><Relationship Id="rId14" Type="http://schemas.openxmlformats.org/officeDocument/2006/relationships/image" Target="media/image6.emf"/></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167BF-6C86-4992-9867-0C89ECBCD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6113</Words>
  <Characters>37290</Characters>
  <Application>Microsoft Office Word</Application>
  <DocSecurity>0</DocSecurity>
  <Lines>310</Lines>
  <Paragraphs>86</Paragraphs>
  <ScaleCrop>false</ScaleCrop>
  <HeadingPairs>
    <vt:vector size="2" baseType="variant">
      <vt:variant>
        <vt:lpstr>Titel</vt:lpstr>
      </vt:variant>
      <vt:variant>
        <vt:i4>1</vt:i4>
      </vt:variant>
    </vt:vector>
  </HeadingPairs>
  <TitlesOfParts>
    <vt:vector size="1" baseType="lpstr">
      <vt:lpstr/>
    </vt:vector>
  </TitlesOfParts>
  <Company>Hillerød Kommune</Company>
  <LinksUpToDate>false</LinksUpToDate>
  <CharactersWithSpaces>43317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Tilde Anker Worsøe</dc:creator>
  <cp:lastModifiedBy>Tanja Jerlang</cp:lastModifiedBy>
  <cp:revision>2</cp:revision>
  <cp:lastPrinted>2016-03-31T10:42:00Z</cp:lastPrinted>
  <dcterms:created xsi:type="dcterms:W3CDTF">2020-03-06T11:51:00Z</dcterms:created>
  <dcterms:modified xsi:type="dcterms:W3CDTF">2020-03-06T11:51:00Z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{AF386071-2228-43F7-A17E-0701749BF2C9}</vt:lpwstr>
  </property>
</Properties>
</file>