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D392" w14:textId="77777777" w:rsidR="00B72FB8" w:rsidRPr="007844CF"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7844CF" w14:paraId="68F80DDA" w14:textId="77777777" w:rsidTr="00B72FB8">
        <w:trPr>
          <w:trHeight w:val="2892"/>
        </w:trPr>
        <w:tc>
          <w:tcPr>
            <w:tcW w:w="5982" w:type="dxa"/>
            <w:tcBorders>
              <w:top w:val="nil"/>
              <w:left w:val="nil"/>
              <w:bottom w:val="nil"/>
              <w:right w:val="nil"/>
            </w:tcBorders>
          </w:tcPr>
          <w:p w14:paraId="2294927B" w14:textId="4F19F303" w:rsidR="009A42D5" w:rsidRDefault="00CA7FCA" w:rsidP="00DA75B6">
            <w:r>
              <w:t>Brian Høj Johansen</w:t>
            </w:r>
          </w:p>
          <w:p w14:paraId="32011E2D" w14:textId="77777777" w:rsidR="00CA7FCA" w:rsidRDefault="00CA7FCA" w:rsidP="00DA75B6">
            <w:r>
              <w:t>Hønselægget 2</w:t>
            </w:r>
          </w:p>
          <w:p w14:paraId="31799C40" w14:textId="77777777" w:rsidR="00CA7FCA" w:rsidRDefault="00CA7FCA" w:rsidP="00DA75B6">
            <w:r>
              <w:t>4891 Toreby L.</w:t>
            </w:r>
          </w:p>
          <w:p w14:paraId="4C37666E" w14:textId="77777777" w:rsidR="00CA7FCA" w:rsidRDefault="00CA7FCA" w:rsidP="00DA75B6"/>
          <w:p w14:paraId="28914B07" w14:textId="3C49BCE1" w:rsidR="00CA7FCA" w:rsidRPr="007844CF" w:rsidRDefault="00CA7FCA" w:rsidP="00DA75B6">
            <w:r>
              <w:t xml:space="preserve">CVR nr. </w:t>
            </w:r>
            <w:r w:rsidRPr="00CA7FCA">
              <w:t>34755930</w:t>
            </w:r>
          </w:p>
        </w:tc>
      </w:tr>
    </w:tbl>
    <w:p w14:paraId="0F385AE3" w14:textId="0D4709BC" w:rsidR="00487019" w:rsidRPr="007844CF" w:rsidRDefault="007844CF" w:rsidP="007D541E">
      <w:pPr>
        <w:pStyle w:val="Overskrift1"/>
      </w:pPr>
      <w:r w:rsidRPr="007844CF">
        <w:t>ETABLERING AF TELTOVERDÆKNINGER</w:t>
      </w:r>
    </w:p>
    <w:p w14:paraId="5E08C64A" w14:textId="1E913CF8" w:rsidR="007844CF" w:rsidRDefault="007844CF" w:rsidP="007844CF">
      <w:r>
        <w:t>Den 2. november 2023 har du oplyst til Guldborgsund Kommune, at der er etableret teltoverdækning på de 2 nye gyllebeholdere på Hønselægget 2.</w:t>
      </w:r>
    </w:p>
    <w:p w14:paraId="11ABFFEC" w14:textId="77777777" w:rsidR="007844CF" w:rsidRDefault="007844CF" w:rsidP="007844CF"/>
    <w:p w14:paraId="0E85AE98" w14:textId="14BA3D9F" w:rsidR="007844CF" w:rsidRDefault="007844CF" w:rsidP="007844CF">
      <w:r>
        <w:t>Overdækningerne skal anmeldes i henhold til § 25 i husdyrgødningsbekendtgørelsen</w:t>
      </w:r>
      <w:r>
        <w:rPr>
          <w:rStyle w:val="Fodnotehenvisning"/>
        </w:rPr>
        <w:footnoteReference w:id="1"/>
      </w:r>
      <w:r>
        <w:t xml:space="preserve">. Guldborgsund Kommune har ud fra anmeldelsen d. 2. november, og de fremsendte myndighedssæt, vurderet, at der i begge tilfælde er tale om bagatelagtige ændringer i forhold til </w:t>
      </w:r>
      <w:proofErr w:type="spellStart"/>
      <w:r>
        <w:t>husdyrbruglovens</w:t>
      </w:r>
      <w:proofErr w:type="spellEnd"/>
      <w:r>
        <w:t xml:space="preserve"> krav om godkendelse eller tilladelse (§ 16 a, § 16b i husdyrbrugloven</w:t>
      </w:r>
      <w:r>
        <w:rPr>
          <w:rStyle w:val="Fodnotehenvisning"/>
        </w:rPr>
        <w:footnoteReference w:id="2"/>
      </w:r>
      <w:r>
        <w:t xml:space="preserve"> eller afsnit IV i husdyrgodkendelsesbekendtgørelsen</w:t>
      </w:r>
      <w:r>
        <w:rPr>
          <w:rStyle w:val="Fodnotehenvisning"/>
        </w:rPr>
        <w:footnoteReference w:id="3"/>
      </w:r>
      <w:r>
        <w:t>). Overdækningerne kan dermed etableres uden yderligere anmeldelse, tilladelse eller godkendelse i henhold til husdyrbrugloven. Overdækningerne er heller ikke omfattet af krav om byggetilladelse.</w:t>
      </w:r>
    </w:p>
    <w:p w14:paraId="3987B6FD" w14:textId="77777777" w:rsidR="007844CF" w:rsidRDefault="007844CF" w:rsidP="007844CF"/>
    <w:p w14:paraId="2683E379" w14:textId="1073E13E" w:rsidR="007844CF" w:rsidRDefault="007844CF" w:rsidP="007844CF">
      <w:r>
        <w:t>Retten til at etablere de 2 overdækninger jf. § 25 i husdyrgødningsbekendtgørelsen skal være udnyttet inden 6 år, ellers bortfalder retten.</w:t>
      </w:r>
    </w:p>
    <w:p w14:paraId="2CBA7173" w14:textId="77777777" w:rsidR="007844CF" w:rsidRDefault="007844CF" w:rsidP="007844CF"/>
    <w:p w14:paraId="079F101D" w14:textId="77777777" w:rsidR="007844CF" w:rsidRDefault="007844CF" w:rsidP="007844CF">
      <w:pPr>
        <w:rPr>
          <w:b/>
          <w:bCs/>
          <w:u w:val="single"/>
        </w:rPr>
      </w:pPr>
      <w:r>
        <w:rPr>
          <w:b/>
          <w:bCs/>
          <w:u w:val="single"/>
        </w:rPr>
        <w:t>Begrundelser for ovenstående vurdering.</w:t>
      </w:r>
    </w:p>
    <w:p w14:paraId="7C39D903" w14:textId="2792C710" w:rsidR="007844CF" w:rsidRDefault="007844CF" w:rsidP="007844CF">
      <w:r>
        <w:t>I henhold til reglerne i husdyrbrugloven og tilhørende bekendtgørelser, kan etablering af teltoverdækning på en gyllebeholder betragtes som en bagatel og dermed etableres uden yderligere krav om tilladelse efter anmelde</w:t>
      </w:r>
      <w:r w:rsidR="00BF6695">
        <w:t>-</w:t>
      </w:r>
      <w:r>
        <w:t xml:space="preserve">, tilladelses- eller godkendelsesreglerne. Teltoverdækningen kan dog kun betragtes som en bagatel, hvis kommunen vurderer, at den landskabelige påvirkning af teltoverdækningen er uvæsentlig. </w:t>
      </w:r>
    </w:p>
    <w:p w14:paraId="633D36EF" w14:textId="77777777" w:rsidR="006E1CEC" w:rsidRDefault="006E1CEC" w:rsidP="007844CF"/>
    <w:p w14:paraId="5CF5E584" w14:textId="07C27932" w:rsidR="006E1CEC" w:rsidRDefault="006E1CEC" w:rsidP="006E1CEC">
      <w:r>
        <w:t xml:space="preserve">Området omkring Hønselægget 2 er et åbent og relativt fladt landbrugslandskab med </w:t>
      </w:r>
    </w:p>
    <w:p w14:paraId="517637CA" w14:textId="7A0B58B2" w:rsidR="006E1CEC" w:rsidRDefault="006E1CEC" w:rsidP="006E1CEC">
      <w:r>
        <w:t xml:space="preserve">spredt bebyggelse og bevoksning. </w:t>
      </w:r>
      <w:r w:rsidR="00CA7FCA">
        <w:t xml:space="preserve">Husdyranlægget ligger udenfor områder med fredede, geologiske eller landskabelige bevaringsværdier. </w:t>
      </w:r>
      <w:r>
        <w:t xml:space="preserve">Lidt syd for anlægget ligger et mindre skovområde; Sønderskov. Sønderskov er forbundet med Østerskov, Sløsserup Skov, Frostrup Skov, Langet skov og Bregninge skov. Så samlet er der tale om et lidt større skovområde, der strækker sig mod syd og vest set fra Hønselægget 2. </w:t>
      </w:r>
      <w:r w:rsidR="00BF6695">
        <w:t>N</w:t>
      </w:r>
      <w:r>
        <w:t>ærmeste naboer, der har indblik til anlægget, ligger 4-500 m væk</w:t>
      </w:r>
    </w:p>
    <w:p w14:paraId="524735EF" w14:textId="77777777" w:rsidR="007844CF" w:rsidRDefault="007844CF" w:rsidP="007844CF"/>
    <w:p w14:paraId="6DC31749" w14:textId="6956D33E" w:rsidR="007844CF" w:rsidRDefault="007844CF" w:rsidP="007844CF">
      <w:r>
        <w:lastRenderedPageBreak/>
        <w:t xml:space="preserve">Gyllebeholderne, der nu bliver udstyret med teltoverdækning, </w:t>
      </w:r>
      <w:r w:rsidR="006E1CEC">
        <w:t>ligger i</w:t>
      </w:r>
      <w:r>
        <w:t xml:space="preserve"> tæt sammenhæng med staldanlæg, kornsiloer, maskinhuse m.m. </w:t>
      </w:r>
      <w:r w:rsidR="006E1CEC">
        <w:t xml:space="preserve">Gyllebeholderne modtager forsuret gylle og er dermed fritaget fra krav om flydelag. Der ønskes dog teltoverdækninger for at undgå fortynding af gyllen med regnvand. </w:t>
      </w:r>
      <w:r>
        <w:t>Den lidt mindre, ældre gyllebeholder bliver ikke udstyret med overdækning</w:t>
      </w:r>
      <w:r w:rsidR="006E1CEC">
        <w:t>, i og med den altid har tykt flydelag pga. tilførsel af dybstrøelse og fiberfraktion fra forsuringsanlæg.</w:t>
      </w:r>
    </w:p>
    <w:p w14:paraId="3373B694" w14:textId="77777777" w:rsidR="006E1CEC" w:rsidRDefault="006E1CEC" w:rsidP="007844CF"/>
    <w:p w14:paraId="4733EAF6" w14:textId="61E261F2" w:rsidR="006E1CEC" w:rsidRDefault="006E1CEC" w:rsidP="007844CF">
      <w:r>
        <w:t xml:space="preserve">Der er tale om et stort, kompakt husdyranlæg med mange bygninger og siloer i forskellige højder. De 2 nye teltoverdækninger har samme farvetone som den resterende bygningsmasse. Selve teltene har en højde på 7,43 m. Side højden på gyllebeholderne er på ca. 2,7 m. Den samlede højde på teltoverdækningerne bliver dermed ca. 10 m. På trods af højden vurderes </w:t>
      </w:r>
      <w:r w:rsidR="00CA7FCA">
        <w:t xml:space="preserve">det samlet, at </w:t>
      </w:r>
      <w:r>
        <w:t xml:space="preserve">de nye teltoverdækninger ikke </w:t>
      </w:r>
      <w:r w:rsidR="00CA7FCA">
        <w:t>har</w:t>
      </w:r>
      <w:r>
        <w:t xml:space="preserve"> væsentlig landskabelig påvirkning.</w:t>
      </w:r>
    </w:p>
    <w:p w14:paraId="4AD04047" w14:textId="77777777" w:rsidR="006E1CEC" w:rsidRDefault="006E1CEC" w:rsidP="007844CF"/>
    <w:p w14:paraId="70614F2A" w14:textId="6B19F65D" w:rsidR="007844CF" w:rsidRDefault="007844CF" w:rsidP="007844CF">
      <w:r w:rsidRPr="007844CF">
        <w:rPr>
          <w:noProof/>
        </w:rPr>
        <w:drawing>
          <wp:inline distT="0" distB="0" distL="0" distR="0" wp14:anchorId="11F5ED68" wp14:editId="22A17225">
            <wp:extent cx="4505325" cy="3810000"/>
            <wp:effectExtent l="0" t="0" r="9525" b="0"/>
            <wp:docPr id="1646977801" name="Billede 1" descr="Et billede, der indeholder Luftfotografering, kort, Byplanlægning, Fugleperspektiv&#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77801" name="Billede 1" descr="Et billede, der indeholder Luftfotografering, kort, Byplanlægning, Fugleperspektiv&#10;&#10;Automatisk genereret beskrivelse"/>
                    <pic:cNvPicPr/>
                  </pic:nvPicPr>
                  <pic:blipFill>
                    <a:blip r:embed="rId8"/>
                    <a:stretch>
                      <a:fillRect/>
                    </a:stretch>
                  </pic:blipFill>
                  <pic:spPr>
                    <a:xfrm>
                      <a:off x="0" y="0"/>
                      <a:ext cx="4505325" cy="3810000"/>
                    </a:xfrm>
                    <a:prstGeom prst="rect">
                      <a:avLst/>
                    </a:prstGeom>
                  </pic:spPr>
                </pic:pic>
              </a:graphicData>
            </a:graphic>
          </wp:inline>
        </w:drawing>
      </w:r>
    </w:p>
    <w:p w14:paraId="60270401" w14:textId="3093D4C4" w:rsidR="007844CF" w:rsidRDefault="007844CF" w:rsidP="007844CF">
      <w:r>
        <w:t>Placering af gyllebeholdern</w:t>
      </w:r>
      <w:r w:rsidR="006E1CEC">
        <w:t>e</w:t>
      </w:r>
      <w:r>
        <w:t xml:space="preserve"> på Hønselægget 2. Det er de 2 store beholdere længst mod nord, der bliver udstyret med teltoverdækninger.</w:t>
      </w:r>
    </w:p>
    <w:tbl>
      <w:tblPr>
        <w:tblpPr w:bottomFromText="200" w:vertAnchor="page" w:horzAnchor="page" w:tblpX="567" w:tblpY="567"/>
        <w:tblOverlap w:val="never"/>
        <w:tblW w:w="0" w:type="auto"/>
        <w:tblLayout w:type="fixed"/>
        <w:tblCellMar>
          <w:left w:w="70" w:type="dxa"/>
          <w:right w:w="70" w:type="dxa"/>
        </w:tblCellMar>
        <w:tblLook w:val="04A0" w:firstRow="1" w:lastRow="0" w:firstColumn="1" w:lastColumn="0" w:noHBand="0" w:noVBand="1"/>
      </w:tblPr>
      <w:tblGrid>
        <w:gridCol w:w="7680"/>
      </w:tblGrid>
      <w:tr w:rsidR="007844CF" w14:paraId="26B6F14E" w14:textId="77777777" w:rsidTr="007844CF">
        <w:trPr>
          <w:trHeight w:val="57"/>
        </w:trPr>
        <w:tc>
          <w:tcPr>
            <w:tcW w:w="7680" w:type="dxa"/>
            <w:tcMar>
              <w:top w:w="150" w:type="dxa"/>
              <w:left w:w="70" w:type="dxa"/>
              <w:bottom w:w="0" w:type="dxa"/>
              <w:right w:w="70" w:type="dxa"/>
            </w:tcMar>
          </w:tcPr>
          <w:p w14:paraId="53D17D0B" w14:textId="094A4498" w:rsidR="007844CF" w:rsidRDefault="007844CF"/>
        </w:tc>
      </w:tr>
    </w:tbl>
    <w:p w14:paraId="02036F7D" w14:textId="77777777" w:rsidR="007844CF" w:rsidRDefault="007844CF" w:rsidP="007844CF">
      <w:pPr>
        <w:pStyle w:val="NormalWeb"/>
        <w:spacing w:before="0" w:beforeAutospacing="0" w:after="0" w:afterAutospacing="0" w:line="240" w:lineRule="atLeast"/>
        <w:rPr>
          <w:rFonts w:ascii="Verdana" w:hAnsi="Verdana" w:cs="Arial"/>
          <w:b/>
          <w:sz w:val="18"/>
          <w:szCs w:val="18"/>
        </w:rPr>
      </w:pPr>
    </w:p>
    <w:p w14:paraId="58D8B96B" w14:textId="77777777" w:rsidR="007844CF" w:rsidRDefault="007844CF" w:rsidP="007844CF">
      <w:pPr>
        <w:pStyle w:val="NormalWeb"/>
        <w:spacing w:before="0" w:beforeAutospacing="0" w:after="0" w:afterAutospacing="0" w:line="240" w:lineRule="atLeast"/>
        <w:rPr>
          <w:rFonts w:ascii="Verdana" w:hAnsi="Verdana" w:cs="Arial"/>
          <w:b/>
          <w:sz w:val="18"/>
          <w:szCs w:val="18"/>
        </w:rPr>
      </w:pPr>
      <w:r>
        <w:rPr>
          <w:rFonts w:ascii="Verdana" w:hAnsi="Verdana" w:cs="Arial"/>
          <w:b/>
          <w:sz w:val="18"/>
          <w:szCs w:val="18"/>
        </w:rPr>
        <w:t>Klageafskæring</w:t>
      </w:r>
    </w:p>
    <w:p w14:paraId="0D4E21C2" w14:textId="77777777" w:rsidR="007844CF" w:rsidRDefault="007844CF" w:rsidP="007844CF">
      <w:pPr>
        <w:pStyle w:val="NormalWeb"/>
        <w:spacing w:before="0" w:beforeAutospacing="0" w:after="0" w:afterAutospacing="0" w:line="240" w:lineRule="atLeast"/>
        <w:rPr>
          <w:rFonts w:ascii="Verdana" w:hAnsi="Verdana" w:cs="Arial"/>
          <w:sz w:val="18"/>
          <w:szCs w:val="18"/>
        </w:rPr>
      </w:pPr>
      <w:r>
        <w:rPr>
          <w:rFonts w:ascii="Verdana" w:hAnsi="Verdana" w:cs="Arial"/>
          <w:sz w:val="18"/>
          <w:szCs w:val="18"/>
        </w:rPr>
        <w:t>Afgørelser efter husdyrgødningsbekendtgørelsen kan ikke påklages til anden administrativ myndighed jf. § 35 i bekendtgørelsen.</w:t>
      </w:r>
    </w:p>
    <w:p w14:paraId="0971B877" w14:textId="77777777" w:rsidR="007844CF" w:rsidRDefault="007844CF" w:rsidP="007844CF">
      <w:pPr>
        <w:pStyle w:val="NormalWeb"/>
        <w:spacing w:before="0" w:beforeAutospacing="0" w:after="0" w:afterAutospacing="0" w:line="240" w:lineRule="atLeast"/>
        <w:rPr>
          <w:rFonts w:ascii="Verdana" w:hAnsi="Verdana" w:cs="Arial"/>
          <w:sz w:val="18"/>
          <w:szCs w:val="18"/>
        </w:rPr>
      </w:pPr>
    </w:p>
    <w:p w14:paraId="269ED9C3" w14:textId="77777777" w:rsidR="007844CF" w:rsidRDefault="007844CF" w:rsidP="007844CF"/>
    <w:p w14:paraId="3714CDFB" w14:textId="77777777" w:rsidR="007844CF" w:rsidRDefault="007844CF" w:rsidP="007844CF"/>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7844CF" w14:paraId="5B1A942E" w14:textId="77777777" w:rsidTr="007844CF">
        <w:trPr>
          <w:trHeight w:val="521"/>
        </w:trPr>
        <w:tc>
          <w:tcPr>
            <w:tcW w:w="3771" w:type="dxa"/>
          </w:tcPr>
          <w:p w14:paraId="342EDC3E" w14:textId="77777777" w:rsidR="007844CF" w:rsidRDefault="007844CF">
            <w:r>
              <w:t>Med venlig hilsen</w:t>
            </w:r>
          </w:p>
          <w:p w14:paraId="04C409FF" w14:textId="77777777" w:rsidR="007844CF" w:rsidRDefault="007844CF"/>
          <w:p w14:paraId="6FC03C72" w14:textId="77777777" w:rsidR="007844CF" w:rsidRDefault="007844CF"/>
        </w:tc>
        <w:tc>
          <w:tcPr>
            <w:tcW w:w="3771" w:type="dxa"/>
            <w:vAlign w:val="bottom"/>
          </w:tcPr>
          <w:p w14:paraId="3CDBE630" w14:textId="77777777" w:rsidR="007844CF" w:rsidRDefault="007844CF"/>
        </w:tc>
      </w:tr>
      <w:tr w:rsidR="007844CF" w14:paraId="665DCD92" w14:textId="77777777" w:rsidTr="007844CF">
        <w:trPr>
          <w:trHeight w:val="447"/>
        </w:trPr>
        <w:tc>
          <w:tcPr>
            <w:tcW w:w="3771" w:type="dxa"/>
            <w:vAlign w:val="bottom"/>
            <w:hideMark/>
          </w:tcPr>
          <w:p w14:paraId="25B39343" w14:textId="77777777" w:rsidR="007844CF" w:rsidRDefault="007844CF">
            <w:pPr>
              <w:rPr>
                <w:rFonts w:cs="Arial"/>
              </w:rPr>
            </w:pPr>
            <w:r>
              <w:rPr>
                <w:rFonts w:cs="Arial"/>
              </w:rPr>
              <w:t>Mette Wolthers</w:t>
            </w:r>
          </w:p>
          <w:p w14:paraId="7525300D" w14:textId="77777777" w:rsidR="007844CF" w:rsidRDefault="007844CF">
            <w:r>
              <w:rPr>
                <w:rFonts w:cs="Arial"/>
              </w:rPr>
              <w:t>Teknikumingeniør</w:t>
            </w:r>
          </w:p>
        </w:tc>
        <w:tc>
          <w:tcPr>
            <w:tcW w:w="3771" w:type="dxa"/>
            <w:vAlign w:val="bottom"/>
          </w:tcPr>
          <w:p w14:paraId="2EB16433" w14:textId="77777777" w:rsidR="007844CF" w:rsidRDefault="007844CF"/>
        </w:tc>
      </w:tr>
    </w:tbl>
    <w:p w14:paraId="3255A5AD" w14:textId="77777777" w:rsidR="007844CF" w:rsidRDefault="007844CF" w:rsidP="007844CF">
      <w:pPr>
        <w:pStyle w:val="Hilsen"/>
        <w:spacing w:line="240" w:lineRule="atLeast"/>
        <w:rPr>
          <w:iCs/>
          <w:szCs w:val="18"/>
          <w:u w:val="single"/>
        </w:rPr>
      </w:pPr>
      <w:r>
        <w:rPr>
          <w:iCs/>
          <w:szCs w:val="18"/>
          <w:u w:val="single"/>
        </w:rPr>
        <w:lastRenderedPageBreak/>
        <w:t>Underretning om afgørelse</w:t>
      </w:r>
    </w:p>
    <w:p w14:paraId="1AC1BA76" w14:textId="77777777" w:rsidR="007844CF" w:rsidRDefault="007844CF" w:rsidP="007844CF">
      <w:pPr>
        <w:pStyle w:val="Hilsen"/>
        <w:spacing w:line="240" w:lineRule="atLeast"/>
        <w:rPr>
          <w:iCs/>
          <w:szCs w:val="18"/>
        </w:rPr>
      </w:pPr>
      <w:r>
        <w:rPr>
          <w:iCs/>
          <w:szCs w:val="18"/>
        </w:rPr>
        <w:t xml:space="preserve">Kopi af afgørelsen er sendt til: </w:t>
      </w:r>
    </w:p>
    <w:p w14:paraId="151B07D4" w14:textId="77777777" w:rsidR="007844CF" w:rsidRDefault="007844CF" w:rsidP="007844CF">
      <w:pPr>
        <w:pStyle w:val="Hilsen"/>
        <w:spacing w:line="240" w:lineRule="atLeast"/>
        <w:rPr>
          <w:iCs/>
          <w:szCs w:val="18"/>
        </w:rPr>
      </w:pPr>
    </w:p>
    <w:p w14:paraId="49080404" w14:textId="77777777" w:rsidR="007844CF" w:rsidRDefault="007844CF" w:rsidP="007844CF">
      <w:pPr>
        <w:numPr>
          <w:ilvl w:val="0"/>
          <w:numId w:val="1"/>
        </w:numPr>
        <w:autoSpaceDE w:val="0"/>
        <w:autoSpaceDN w:val="0"/>
        <w:adjustRightInd w:val="0"/>
        <w:spacing w:line="240" w:lineRule="atLeast"/>
        <w:rPr>
          <w:rFonts w:ascii="Verdana" w:hAnsi="Verdana" w:cs="Arial"/>
          <w:i/>
          <w:color w:val="000000"/>
          <w:sz w:val="18"/>
          <w:szCs w:val="18"/>
        </w:rPr>
      </w:pPr>
      <w:r>
        <w:rPr>
          <w:rFonts w:ascii="Verdana" w:hAnsi="Verdana" w:cs="Arial"/>
          <w:i/>
          <w:color w:val="000000"/>
          <w:sz w:val="18"/>
          <w:szCs w:val="18"/>
        </w:rPr>
        <w:t xml:space="preserve">Danmarks Naturfredningsforening, via E-mail: </w:t>
      </w:r>
      <w:hyperlink r:id="rId9" w:history="1">
        <w:r>
          <w:rPr>
            <w:rStyle w:val="Hyperlink"/>
            <w:rFonts w:ascii="Verdana" w:hAnsi="Verdana" w:cs="Arial"/>
            <w:i/>
            <w:sz w:val="18"/>
            <w:szCs w:val="18"/>
          </w:rPr>
          <w:t>dnguldborgsund-sager@dn.dk</w:t>
        </w:r>
      </w:hyperlink>
    </w:p>
    <w:p w14:paraId="538EE98A" w14:textId="77777777" w:rsidR="007844CF" w:rsidRDefault="007844CF" w:rsidP="007844CF">
      <w:pPr>
        <w:spacing w:line="276" w:lineRule="auto"/>
        <w:rPr>
          <w:u w:val="single"/>
        </w:rPr>
      </w:pPr>
    </w:p>
    <w:p w14:paraId="2CA2360A" w14:textId="77777777" w:rsidR="007844CF" w:rsidRDefault="007844CF" w:rsidP="007844CF">
      <w:pPr>
        <w:spacing w:line="276" w:lineRule="auto"/>
        <w:rPr>
          <w:u w:val="single"/>
        </w:rPr>
      </w:pPr>
      <w:r>
        <w:rPr>
          <w:u w:val="single"/>
        </w:rPr>
        <w:t>Offentliggørelse</w:t>
      </w:r>
    </w:p>
    <w:p w14:paraId="65FFEE7A" w14:textId="77777777" w:rsidR="007844CF" w:rsidRDefault="007844CF" w:rsidP="007844CF">
      <w:pPr>
        <w:spacing w:after="200" w:line="276" w:lineRule="auto"/>
      </w:pPr>
      <w:r>
        <w:t xml:space="preserve">Afgørelsen offentliggøres på DMA.mst.dk (miljøstyrelsen hjemmeside for </w:t>
      </w:r>
      <w:proofErr w:type="spellStart"/>
      <w:r>
        <w:t>DigitalMiljøAdministration</w:t>
      </w:r>
      <w:proofErr w:type="spellEnd"/>
      <w:r>
        <w:t>)</w:t>
      </w:r>
    </w:p>
    <w:p w14:paraId="00035F28" w14:textId="77777777" w:rsidR="00951656" w:rsidRPr="007844CF" w:rsidRDefault="00951656" w:rsidP="007D541E"/>
    <w:p w14:paraId="1C6626D9" w14:textId="77777777" w:rsidR="00951656" w:rsidRPr="007844CF" w:rsidRDefault="00951656" w:rsidP="00951656"/>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CE217D" w:rsidRPr="007844CF" w14:paraId="43B885EF" w14:textId="77777777" w:rsidTr="00CE217D">
        <w:trPr>
          <w:trHeight w:hRule="exact" w:val="57"/>
        </w:trPr>
        <w:tc>
          <w:tcPr>
            <w:tcW w:w="7680" w:type="dxa"/>
            <w:tcMar>
              <w:top w:w="150" w:type="dxa"/>
            </w:tcMar>
          </w:tcPr>
          <w:p w14:paraId="15ED17D8" w14:textId="77777777" w:rsidR="00CE217D" w:rsidRPr="007844CF" w:rsidRDefault="00CE217D" w:rsidP="00CE217D">
            <w:bookmarkStart w:id="0" w:name="KMDSagDataTable" w:colFirst="0" w:colLast="0"/>
            <w:r w:rsidRPr="007844CF">
              <w:t>EDH_Afdeling;</w:t>
            </w:r>
            <w:fldSimple w:instr=" MERGEFIELD EDH_Afdeling ">
              <w:r w:rsidR="007844CF">
                <w:rPr>
                  <w:noProof/>
                </w:rPr>
                <w:t>«EDH_Afdeling»</w:t>
              </w:r>
            </w:fldSimple>
            <w:r w:rsidRPr="007844CF">
              <w:t>|EDH_AnsvarligAf;</w:t>
            </w:r>
            <w:fldSimple w:instr=" MERGEFIELD EDH_AnsvarligAf ">
              <w:r w:rsidR="007844CF">
                <w:rPr>
                  <w:noProof/>
                </w:rPr>
                <w:t>«EDH_AnsvarligAf»</w:t>
              </w:r>
            </w:fldSimple>
            <w:r w:rsidRPr="007844CF">
              <w:t>|EDH_AnsvarligAfBrugerID;</w:t>
            </w:r>
            <w:fldSimple w:instr=" MERGEFIELD EDH_AnsvarligAfBrugerID ">
              <w:r w:rsidR="007844CF">
                <w:rPr>
                  <w:noProof/>
                </w:rPr>
                <w:t>«EDH_AnsvarligAfBrugerID»</w:t>
              </w:r>
            </w:fldSimple>
            <w:r w:rsidRPr="007844CF">
              <w:t>|EDH_AnsvarligAfInitialer;</w:t>
            </w:r>
            <w:fldSimple w:instr=" MERGEFIELD EDH_AnsvarligAfInitialer ">
              <w:r w:rsidR="007844CF">
                <w:rPr>
                  <w:noProof/>
                </w:rPr>
                <w:t>«EDH_AnsvarligAfInitialer»</w:t>
              </w:r>
            </w:fldSimple>
            <w:r w:rsidRPr="007844CF">
              <w:t>|EDH_Beskrivelse;</w:t>
            </w:r>
            <w:fldSimple w:instr=" MERGEFIELD EDH_Beskrivelse ">
              <w:r w:rsidR="007844CF">
                <w:rPr>
                  <w:noProof/>
                </w:rPr>
                <w:t>«EDH_Beskrivelse»</w:t>
              </w:r>
            </w:fldSimple>
            <w:r w:rsidRPr="007844CF">
              <w:t>|EDH_DokumentId;</w:t>
            </w:r>
            <w:fldSimple w:instr=" MERGEFIELD EDH_DokumentId ">
              <w:r w:rsidR="007844CF">
                <w:rPr>
                  <w:noProof/>
                </w:rPr>
                <w:t>«EDH_DokumentId»</w:t>
              </w:r>
            </w:fldSimple>
            <w:r w:rsidRPr="007844CF">
              <w:t>|EDH_DokumentStatus;</w:t>
            </w:r>
            <w:fldSimple w:instr=" MERGEFIELD EDH_DokumentStatus ">
              <w:r w:rsidR="007844CF">
                <w:rPr>
                  <w:noProof/>
                </w:rPr>
                <w:t>«EDH_DokumentStatus»</w:t>
              </w:r>
            </w:fldSimple>
            <w:r w:rsidRPr="007844CF">
              <w:t>|EDH_DokumentType;</w:t>
            </w:r>
            <w:fldSimple w:instr=" MERGEFIELD EDH_DokumentType ">
              <w:r w:rsidR="007844CF">
                <w:rPr>
                  <w:noProof/>
                </w:rPr>
                <w:t>«EDH_DokumentType»</w:t>
              </w:r>
            </w:fldSimple>
            <w:r w:rsidRPr="007844CF">
              <w:t>|EDH_EjendomsEjerNavn;</w:t>
            </w:r>
            <w:fldSimple w:instr=" MERGEFIELD EDH_EjendomsEjerNavn ">
              <w:r w:rsidR="007844CF">
                <w:rPr>
                  <w:noProof/>
                </w:rPr>
                <w:t>«EDH_EjendomsEjerNavn»</w:t>
              </w:r>
            </w:fldSimple>
            <w:r w:rsidRPr="007844CF">
              <w:t>|EDH_EjendomsEjerAdresseLinie2;</w:t>
            </w:r>
            <w:fldSimple w:instr=" MERGEFIELD EDH_EjendomsEjerAdresseLinie2 ">
              <w:r w:rsidR="007844CF">
                <w:rPr>
                  <w:noProof/>
                </w:rPr>
                <w:t>«EDH_EjendomsEjerAdresseLinie2»</w:t>
              </w:r>
            </w:fldSimple>
            <w:r w:rsidRPr="007844CF">
              <w:t>|EDH_EjendomsEjerAdresseLinie3;</w:t>
            </w:r>
            <w:fldSimple w:instr=" MERGEFIELD EDH_EjendomsEjerAdresseLinie3 ">
              <w:r w:rsidR="007844CF">
                <w:rPr>
                  <w:noProof/>
                </w:rPr>
                <w:t>«EDH_EjendomsEjerAdresseLinie3»</w:t>
              </w:r>
            </w:fldSimple>
            <w:r w:rsidRPr="007844CF">
              <w:t>|EDH_EjendomsEjerAdresseLinie4;</w:t>
            </w:r>
            <w:fldSimple w:instr=" MERGEFIELD EDH_EjendomsEjerAdresseLinie4 ">
              <w:r w:rsidR="007844CF">
                <w:rPr>
                  <w:noProof/>
                </w:rPr>
                <w:t>«EDH_EjendomsEjerAdresseLinie4»</w:t>
              </w:r>
            </w:fldSimple>
            <w:r w:rsidRPr="007844CF">
              <w:t>|EDH_EjendomsEjerAdresseLinie5;</w:t>
            </w:r>
            <w:fldSimple w:instr=" MERGEFIELD EDH_EjendomsEjerAdresseLinie5 ">
              <w:r w:rsidR="007844CF">
                <w:rPr>
                  <w:noProof/>
                </w:rPr>
                <w:t>«EDH_EjendomsEjerAdresseLinie5»</w:t>
              </w:r>
            </w:fldSimple>
            <w:r w:rsidRPr="007844CF">
              <w:t>|EDH_Fristdato;</w:t>
            </w:r>
            <w:fldSimple w:instr=" MERGEFIELD EDH_Fristdato ">
              <w:r w:rsidR="007844CF">
                <w:rPr>
                  <w:noProof/>
                </w:rPr>
                <w:t>«EDH_Fristdato»</w:t>
              </w:r>
            </w:fldSimple>
            <w:r w:rsidRPr="007844CF">
              <w:t>|EDH_FristdatoLang;</w:t>
            </w:r>
            <w:fldSimple w:instr=" MERGEFIELD EDH_FristdatoLang ">
              <w:r w:rsidR="007844CF">
                <w:rPr>
                  <w:noProof/>
                </w:rPr>
                <w:t>«EDH_FristdatoLang»</w:t>
              </w:r>
            </w:fldSimple>
            <w:r w:rsidRPr="007844CF">
              <w:t>|EDH_Kategori;</w:t>
            </w:r>
            <w:fldSimple w:instr=" MERGEFIELD EDH_Kategori ">
              <w:r w:rsidR="007844CF">
                <w:rPr>
                  <w:noProof/>
                </w:rPr>
                <w:t>«EDH_Kategori»</w:t>
              </w:r>
            </w:fldSimple>
            <w:r w:rsidRPr="007844CF">
              <w:t>|EDH_Klassifikation;</w:t>
            </w:r>
            <w:fldSimple w:instr=" MERGEFIELD EDH_Klassifikation ">
              <w:r w:rsidR="007844CF">
                <w:rPr>
                  <w:noProof/>
                </w:rPr>
                <w:t>«EDH_Klassifikation»</w:t>
              </w:r>
            </w:fldSimple>
            <w:r w:rsidRPr="007844CF">
              <w:t>|EDH_MedieKanal;</w:t>
            </w:r>
            <w:fldSimple w:instr=" MERGEFIELD EDH_MedieKanal ">
              <w:r w:rsidR="007844CF">
                <w:rPr>
                  <w:noProof/>
                </w:rPr>
                <w:t>«EDH_MedieKanal»</w:t>
              </w:r>
            </w:fldSimple>
            <w:r w:rsidRPr="007844CF">
              <w:t>|EDH_Navn;</w:t>
            </w:r>
            <w:fldSimple w:instr=" MERGEFIELD EDH_Navn ">
              <w:r w:rsidR="007844CF">
                <w:rPr>
                  <w:noProof/>
                </w:rPr>
                <w:t>«EDH_Navn»</w:t>
              </w:r>
            </w:fldSimple>
            <w:r w:rsidRPr="007844CF">
              <w:t>|EDH_AdresseLinie2;</w:t>
            </w:r>
            <w:fldSimple w:instr=" MERGEFIELD EDH_AdresseLinie2 ">
              <w:r w:rsidR="007844CF">
                <w:rPr>
                  <w:noProof/>
                </w:rPr>
                <w:t>«EDH_AdresseLinie2»</w:t>
              </w:r>
            </w:fldSimple>
            <w:r w:rsidRPr="007844CF">
              <w:t>|EDH_AdresseLinie3;</w:t>
            </w:r>
            <w:fldSimple w:instr=" MERGEFIELD EDH_AdresseLinie3 ">
              <w:r w:rsidR="007844CF">
                <w:rPr>
                  <w:noProof/>
                </w:rPr>
                <w:t>«EDH_AdresseLinie3»</w:t>
              </w:r>
            </w:fldSimple>
            <w:r w:rsidRPr="007844CF">
              <w:t>|EDH_AdresseLinie4;</w:t>
            </w:r>
            <w:fldSimple w:instr=" MERGEFIELD EDH_AdresseLinie4 ">
              <w:r w:rsidR="007844CF">
                <w:rPr>
                  <w:noProof/>
                </w:rPr>
                <w:t>«EDH_AdresseLinie4»</w:t>
              </w:r>
            </w:fldSimple>
            <w:r w:rsidRPr="007844CF">
              <w:t>|EDH_AdresseLinie5;</w:t>
            </w:r>
            <w:fldSimple w:instr=" MERGEFIELD EDH_AdresseLinie5 ">
              <w:r w:rsidR="007844CF">
                <w:rPr>
                  <w:noProof/>
                </w:rPr>
                <w:t>«EDH_AdresseLinie5»</w:t>
              </w:r>
            </w:fldSimple>
            <w:r w:rsidRPr="007844CF">
              <w:t>|EDH_OprettetAf;</w:t>
            </w:r>
            <w:fldSimple w:instr=" MERGEFIELD EDH_OprettetAf ">
              <w:r w:rsidR="007844CF">
                <w:rPr>
                  <w:noProof/>
                </w:rPr>
                <w:t>«EDH_OprettetAf»</w:t>
              </w:r>
            </w:fldSimple>
            <w:r w:rsidRPr="007844CF">
              <w:t>|EDH_OprettetAfBrugerID;</w:t>
            </w:r>
            <w:fldSimple w:instr=" MERGEFIELD EDH_OprettetAfBrugerID ">
              <w:r w:rsidR="007844CF">
                <w:rPr>
                  <w:noProof/>
                </w:rPr>
                <w:t>«EDH_OprettetAfBrugerID»</w:t>
              </w:r>
            </w:fldSimple>
            <w:r w:rsidRPr="007844CF">
              <w:t>|EDH_OprettetAfInitialer;</w:t>
            </w:r>
            <w:fldSimple w:instr=" MERGEFIELD EDH_OprettetAfInitialer ">
              <w:r w:rsidR="007844CF">
                <w:rPr>
                  <w:noProof/>
                </w:rPr>
                <w:t>«EDH_OprettetAfInitialer»</w:t>
              </w:r>
            </w:fldSimple>
            <w:r w:rsidRPr="007844CF">
              <w:t>|EDH_OprettetDato;</w:t>
            </w:r>
            <w:fldSimple w:instr=" MERGEFIELD EDH_OprettetDato ">
              <w:r w:rsidR="007844CF">
                <w:rPr>
                  <w:noProof/>
                </w:rPr>
                <w:t>«EDH_OprettetDato»</w:t>
              </w:r>
            </w:fldSimple>
            <w:r w:rsidRPr="007844CF">
              <w:t>|EDH_OprettetDatoLang;</w:t>
            </w:r>
            <w:fldSimple w:instr=" MERGEFIELD EDH_OprettetDatoLang ">
              <w:r w:rsidR="007844CF">
                <w:rPr>
                  <w:noProof/>
                </w:rPr>
                <w:t>«EDH_OprettetDatoLang»</w:t>
              </w:r>
            </w:fldSimple>
            <w:r w:rsidRPr="007844CF">
              <w:t>|EDH_PartId;</w:t>
            </w:r>
            <w:fldSimple w:instr=" MERGEFIELD EDH_PartId ">
              <w:r w:rsidR="007844CF">
                <w:rPr>
                  <w:noProof/>
                </w:rPr>
                <w:t>«EDH_PartId»</w:t>
              </w:r>
            </w:fldSimple>
            <w:r w:rsidRPr="007844CF">
              <w:t>|EDH_PartType;</w:t>
            </w:r>
            <w:fldSimple w:instr=" MERGEFIELD EDH_PartType ">
              <w:r w:rsidR="007844CF">
                <w:rPr>
                  <w:noProof/>
                </w:rPr>
                <w:t>«EDH_PartType»</w:t>
              </w:r>
            </w:fldSimple>
            <w:r w:rsidRPr="007844CF">
              <w:t>|EDH_Titel;</w:t>
            </w:r>
            <w:fldSimple w:instr=" MERGEFIELD EDH_Titel ">
              <w:r w:rsidR="007844CF">
                <w:rPr>
                  <w:noProof/>
                </w:rPr>
                <w:t>«EDH_Titel»</w:t>
              </w:r>
            </w:fldSimple>
            <w:r w:rsidRPr="007844CF">
              <w:t>|KONTAKT_Afdeling1Adresse;</w:t>
            </w:r>
            <w:fldSimple w:instr=" MERGEFIELD KONTAKT_Afdeling1Adresse ">
              <w:r w:rsidR="007844CF">
                <w:rPr>
                  <w:noProof/>
                </w:rPr>
                <w:t>«KONTAKT_Afdeling1Adresse»</w:t>
              </w:r>
            </w:fldSimple>
            <w:r w:rsidRPr="007844CF">
              <w:t>|KONTAKT_Afdeling1KortNavn;</w:t>
            </w:r>
            <w:fldSimple w:instr=" MERGEFIELD KONTAKT_Afdeling1KortNavn ">
              <w:r w:rsidR="007844CF">
                <w:rPr>
                  <w:noProof/>
                </w:rPr>
                <w:t>«KONTAKT_Afdeling1KortNavn»</w:t>
              </w:r>
            </w:fldSimple>
            <w:r w:rsidRPr="007844CF">
              <w:t>|KONTAKT_Afdeling1Navn;</w:t>
            </w:r>
            <w:fldSimple w:instr=" MERGEFIELD KONTAKT_Afdeling1Navn ">
              <w:r w:rsidR="007844CF">
                <w:rPr>
                  <w:noProof/>
                </w:rPr>
                <w:t>«KONTAKT_Afdeling1Navn»</w:t>
              </w:r>
            </w:fldSimple>
            <w:r w:rsidRPr="007844CF">
              <w:t>|KONTAKT_Afdeling1Postnr;</w:t>
            </w:r>
            <w:fldSimple w:instr=" MERGEFIELD KONTAKT_Afdeling1Postnr ">
              <w:r w:rsidR="007844CF">
                <w:rPr>
                  <w:noProof/>
                </w:rPr>
                <w:t>«KONTAKT_Afdeling1Postnr»</w:t>
              </w:r>
            </w:fldSimple>
            <w:r w:rsidRPr="007844CF">
              <w:t>|KONTAKT_Afdeling2Adresse;</w:t>
            </w:r>
            <w:fldSimple w:instr=" MERGEFIELD KONTAKT_Afdeling2Adresse ">
              <w:r w:rsidR="007844CF">
                <w:rPr>
                  <w:noProof/>
                </w:rPr>
                <w:t>«KONTAKT_Afdeling2Adresse»</w:t>
              </w:r>
            </w:fldSimple>
            <w:r w:rsidRPr="007844CF">
              <w:t>|KONTAKT_Afdeling2KortNavn;</w:t>
            </w:r>
            <w:fldSimple w:instr=" MERGEFIELD KONTAKT_Afdeling2KortNavn ">
              <w:r w:rsidR="007844CF">
                <w:rPr>
                  <w:noProof/>
                </w:rPr>
                <w:t>«KONTAKT_Afdeling2KortNavn»</w:t>
              </w:r>
            </w:fldSimple>
            <w:r w:rsidRPr="007844CF">
              <w:t>|KONTAKT_Afdeling2Navn;</w:t>
            </w:r>
            <w:fldSimple w:instr=" MERGEFIELD KONTAKT_Afdeling2Navn ">
              <w:r w:rsidR="007844CF">
                <w:rPr>
                  <w:noProof/>
                </w:rPr>
                <w:t>«KONTAKT_Afdeling2Navn»</w:t>
              </w:r>
            </w:fldSimple>
            <w:r w:rsidRPr="007844CF">
              <w:t>|KONTAKT_Afdeling2Postnr;</w:t>
            </w:r>
            <w:fldSimple w:instr=" MERGEFIELD KONTAKT_Afdeling2Postnr ">
              <w:r w:rsidR="007844CF">
                <w:rPr>
                  <w:noProof/>
                </w:rPr>
                <w:t>«KONTAKT_Afdeling2Postnr»</w:t>
              </w:r>
            </w:fldSimple>
            <w:r w:rsidRPr="007844CF">
              <w:t>|KONTAKT_BrugerID;</w:t>
            </w:r>
            <w:fldSimple w:instr=" MERGEFIELD KONTAKT_BrugerID ">
              <w:r w:rsidR="007844CF">
                <w:rPr>
                  <w:noProof/>
                </w:rPr>
                <w:t>«KONTAKT_BrugerID»</w:t>
              </w:r>
            </w:fldSimple>
            <w:r w:rsidRPr="007844CF">
              <w:t>|KONTAKT_CentralAdresse;</w:t>
            </w:r>
            <w:fldSimple w:instr=" MERGEFIELD KONTAKT_CentralAdresse ">
              <w:r w:rsidR="007844CF">
                <w:rPr>
                  <w:noProof/>
                </w:rPr>
                <w:t>«KONTAKT_CentralAdresse»</w:t>
              </w:r>
            </w:fldSimple>
            <w:r w:rsidRPr="007844CF">
              <w:t>|KONTAKT_CentralPostnr;</w:t>
            </w:r>
            <w:fldSimple w:instr=" MERGEFIELD KONTAKT_CentralPostnr ">
              <w:r w:rsidR="007844CF">
                <w:rPr>
                  <w:noProof/>
                </w:rPr>
                <w:t>«KONTAKT_CentralPostnr»</w:t>
              </w:r>
            </w:fldSimple>
            <w:r w:rsidRPr="007844CF">
              <w:t>|KONTAKT_Initialer;</w:t>
            </w:r>
            <w:fldSimple w:instr=" MERGEFIELD KONTAKT_Initialer ">
              <w:r w:rsidR="007844CF">
                <w:rPr>
                  <w:noProof/>
                </w:rPr>
                <w:t>«KONTAKT_Initialer»</w:t>
              </w:r>
            </w:fldSimple>
            <w:r w:rsidRPr="007844CF">
              <w:t>|KONTAKT_KontorLokale;</w:t>
            </w:r>
            <w:fldSimple w:instr=" MERGEFIELD KONTAKT_KontorLokale ">
              <w:r w:rsidR="007844CF">
                <w:rPr>
                  <w:noProof/>
                </w:rPr>
                <w:t>«KONTAKT_KontorLokale»</w:t>
              </w:r>
            </w:fldSimple>
            <w:r w:rsidRPr="007844CF">
              <w:t>|KONTAKT_Navn;</w:t>
            </w:r>
            <w:fldSimple w:instr=" MERGEFIELD KONTAKT_Navn ">
              <w:r w:rsidR="007844CF">
                <w:rPr>
                  <w:noProof/>
                </w:rPr>
                <w:t>«KONTAKT_Navn»</w:t>
              </w:r>
            </w:fldSimple>
            <w:r w:rsidRPr="007844CF">
              <w:t>|KONTAKT_NavnUnderskrift;</w:t>
            </w:r>
            <w:fldSimple w:instr=" MERGEFIELD KONTAKT_NavnUnderskrift ">
              <w:r w:rsidR="007844CF">
                <w:rPr>
                  <w:noProof/>
                </w:rPr>
                <w:t>«KONTAKT_NavnUnderskrift»</w:t>
              </w:r>
            </w:fldSimple>
            <w:r w:rsidRPr="007844CF">
              <w:t>|KONTAKT_StedfortraedBrugerID;</w:t>
            </w:r>
            <w:fldSimple w:instr=" MERGEFIELD KONTAKT_StedfortraedBrugerID ">
              <w:r w:rsidR="007844CF">
                <w:rPr>
                  <w:noProof/>
                </w:rPr>
                <w:t>«KONTAKT_StedfortraedBrugerID»</w:t>
              </w:r>
            </w:fldSimple>
            <w:r w:rsidRPr="007844CF">
              <w:t>|KONTAKT_StedfortraedInitialer;</w:t>
            </w:r>
            <w:fldSimple w:instr=" MERGEFIELD KONTAKT_StedfortraedInitialer ">
              <w:r w:rsidR="007844CF">
                <w:rPr>
                  <w:noProof/>
                </w:rPr>
                <w:t>«KONTAKT_StedfortraedInitialer»</w:t>
              </w:r>
            </w:fldSimple>
            <w:r w:rsidRPr="007844CF">
              <w:t>|KONTAKT_StedfortraedNavn;</w:t>
            </w:r>
            <w:fldSimple w:instr=" MERGEFIELD KONTAKT_StedfortraedNavn ">
              <w:r w:rsidR="007844CF">
                <w:rPr>
                  <w:noProof/>
                </w:rPr>
                <w:t>«KONTAKT_StedfortraedNavn»</w:t>
              </w:r>
            </w:fldSimple>
            <w:r w:rsidRPr="007844CF">
              <w:t>|KONTAKT_StedfortraedStilling;</w:t>
            </w:r>
            <w:fldSimple w:instr=" MERGEFIELD KONTAKT_StedfortraedStilling ">
              <w:r w:rsidR="007844CF">
                <w:rPr>
                  <w:noProof/>
                </w:rPr>
                <w:t>«KONTAKT_StedfortraedStilling»</w:t>
              </w:r>
            </w:fldSimple>
            <w:r w:rsidRPr="007844CF">
              <w:t>|KONTAKT_StedfortraedUnderskrift;</w:t>
            </w:r>
            <w:fldSimple w:instr=" MERGEFIELD KONTAKT_StedfortraedUnderskrift ">
              <w:r w:rsidR="007844CF">
                <w:rPr>
                  <w:noProof/>
                </w:rPr>
                <w:t>«KONTAKT_StedfortraedUnderskrift»</w:t>
              </w:r>
            </w:fldSimple>
            <w:r w:rsidRPr="007844CF">
              <w:t>|KONTAKT_Stilling;</w:t>
            </w:r>
            <w:fldSimple w:instr=" MERGEFIELD KONTAKT_Stilling ">
              <w:r w:rsidR="007844CF">
                <w:rPr>
                  <w:noProof/>
                </w:rPr>
                <w:t>«KONTAKT_Stilling»</w:t>
              </w:r>
            </w:fldSimple>
            <w:r w:rsidRPr="007844CF">
              <w:t>|KONTAKT_Traeffetid;</w:t>
            </w:r>
            <w:fldSimple w:instr=" MERGEFIELD KONTAKT_Traeffetid ">
              <w:r w:rsidR="007844CF">
                <w:rPr>
                  <w:noProof/>
                </w:rPr>
                <w:t>«KONTAKT_Traeffetid»</w:t>
              </w:r>
            </w:fldSimple>
            <w:r w:rsidRPr="007844CF">
              <w:t>|KONTAKT_Frit1;</w:t>
            </w:r>
            <w:fldSimple w:instr=" MERGEFIELD KONTAKT_Frit1 ">
              <w:r w:rsidR="007844CF">
                <w:rPr>
                  <w:noProof/>
                </w:rPr>
                <w:t>«KONTAKT_Frit1»</w:t>
              </w:r>
            </w:fldSimple>
            <w:r w:rsidRPr="007844CF">
              <w:t>|KONTAKT_Frit2;</w:t>
            </w:r>
            <w:fldSimple w:instr=" MERGEFIELD KONTAKT_Frit2 ">
              <w:r w:rsidR="007844CF">
                <w:rPr>
                  <w:noProof/>
                </w:rPr>
                <w:t>«KONTAKT_Frit2»</w:t>
              </w:r>
            </w:fldSimple>
            <w:r w:rsidRPr="007844CF">
              <w:t>|KONTAKT_Frit3;</w:t>
            </w:r>
            <w:fldSimple w:instr=" MERGEFIELD KONTAKT_Frit3 ">
              <w:r w:rsidR="007844CF">
                <w:rPr>
                  <w:noProof/>
                </w:rPr>
                <w:t>«KONTAKT_Frit3»</w:t>
              </w:r>
            </w:fldSimple>
            <w:r w:rsidRPr="007844CF">
              <w:t>|KONTAKT_Frit4;</w:t>
            </w:r>
            <w:fldSimple w:instr=" MERGEFIELD KONTAKT_Frit4 ">
              <w:r w:rsidR="007844CF">
                <w:rPr>
                  <w:noProof/>
                </w:rPr>
                <w:t>«KONTAKT_Frit4»</w:t>
              </w:r>
            </w:fldSimple>
            <w:r w:rsidRPr="007844CF">
              <w:t>|KONTAKT_Frit5;</w:t>
            </w:r>
            <w:fldSimple w:instr=" MERGEFIELD KONTAKT_Frit5 ">
              <w:r w:rsidR="007844CF">
                <w:rPr>
                  <w:noProof/>
                </w:rPr>
                <w:t>«KONTAKT_Frit5»</w:t>
              </w:r>
            </w:fldSimple>
            <w:r w:rsidRPr="007844CF">
              <w:t>|SAG_ajourfortDato;</w:t>
            </w:r>
            <w:fldSimple w:instr=" MERGEFIELD SAG_ajourfortDato ">
              <w:r w:rsidR="007844CF">
                <w:rPr>
                  <w:noProof/>
                </w:rPr>
                <w:t>«SAG_ajourfortDato»</w:t>
              </w:r>
            </w:fldSimple>
            <w:r w:rsidRPr="007844CF">
              <w:t>|SAG_ajourfortDatoLang;</w:t>
            </w:r>
            <w:fldSimple w:instr=" MERGEFIELD SAG_ajourfortDatoLang ">
              <w:r w:rsidR="007844CF">
                <w:rPr>
                  <w:noProof/>
                </w:rPr>
                <w:t>«SAG_ajourfortDatoLang»</w:t>
              </w:r>
            </w:fldSimple>
            <w:r w:rsidRPr="007844CF">
              <w:t>|SAG_beskrivelse;</w:t>
            </w:r>
            <w:fldSimple w:instr=" MERGEFIELD SAG_beskrivelse ">
              <w:r w:rsidR="007844CF">
                <w:rPr>
                  <w:noProof/>
                </w:rPr>
                <w:t>«SAG_beskrivelse»</w:t>
              </w:r>
            </w:fldSimple>
            <w:r w:rsidRPr="007844CF">
              <w:t>|SAG_funktionsFacet;</w:t>
            </w:r>
            <w:fldSimple w:instr=" MERGEFIELD SAG_funktionsFacet ">
              <w:r w:rsidR="007844CF">
                <w:rPr>
                  <w:noProof/>
                </w:rPr>
                <w:t>«SAG_funktionsFacet»</w:t>
              </w:r>
            </w:fldSimple>
            <w:r w:rsidRPr="007844CF">
              <w:t>|SAG_gemtAfInitialer;</w:t>
            </w:r>
            <w:fldSimple w:instr=" MERGEFIELD SAG_gemtAfInitialer ">
              <w:r w:rsidR="007844CF">
                <w:rPr>
                  <w:noProof/>
                </w:rPr>
                <w:t>«SAG_gemtAfInitialer»</w:t>
              </w:r>
            </w:fldSimple>
            <w:r w:rsidRPr="007844CF">
              <w:t>|SAG_kassation;</w:t>
            </w:r>
            <w:fldSimple w:instr=" MERGEFIELD SAG_kassation ">
              <w:r w:rsidR="007844CF">
                <w:rPr>
                  <w:noProof/>
                </w:rPr>
                <w:t>«SAG_kassation»</w:t>
              </w:r>
            </w:fldSimple>
            <w:r w:rsidRPr="007844CF">
              <w:t>|SAG_oprettetAf;</w:t>
            </w:r>
            <w:fldSimple w:instr=" MERGEFIELD SAG_oprettetAf ">
              <w:r w:rsidR="007844CF">
                <w:rPr>
                  <w:noProof/>
                </w:rPr>
                <w:t>«SAG_oprettetAf»</w:t>
              </w:r>
            </w:fldSimple>
            <w:r w:rsidRPr="007844CF">
              <w:t>|SAG_oprettetDato;</w:t>
            </w:r>
            <w:fldSimple w:instr=" MERGEFIELD SAG_oprettetDato ">
              <w:r w:rsidR="007844CF">
                <w:rPr>
                  <w:noProof/>
                </w:rPr>
                <w:t>«SAG_oprettetDato»</w:t>
              </w:r>
            </w:fldSimple>
            <w:r w:rsidRPr="007844CF">
              <w:t>|SAG_oprettetDatoLang;</w:t>
            </w:r>
            <w:fldSimple w:instr=" MERGEFIELD SAG_oprettetDatoLang ">
              <w:r w:rsidR="007844CF">
                <w:rPr>
                  <w:noProof/>
                </w:rPr>
                <w:t>«SAG_oprettetDatoLang»</w:t>
              </w:r>
            </w:fldSimple>
            <w:r w:rsidRPr="007844CF">
              <w:t>|SAG_overskrift;</w:t>
            </w:r>
            <w:fldSimple w:instr=" MERGEFIELD SAG_overskrift ">
              <w:r w:rsidR="007844CF">
                <w:rPr>
                  <w:noProof/>
                </w:rPr>
                <w:t>«SAG_overskrift»</w:t>
              </w:r>
            </w:fldSimple>
            <w:r w:rsidRPr="007844CF">
              <w:t>|SAG_primaerPartNavn;</w:t>
            </w:r>
            <w:fldSimple w:instr=" MERGEFIELD SAG_primaerPartNavn ">
              <w:r w:rsidR="007844CF">
                <w:rPr>
                  <w:noProof/>
                </w:rPr>
                <w:t>«SAG_primaerPartNavn»</w:t>
              </w:r>
            </w:fldSimple>
            <w:r w:rsidRPr="007844CF">
              <w:t>|SAG_primaerAdresseLinie2;</w:t>
            </w:r>
            <w:fldSimple w:instr=" MERGEFIELD SAG_primaerAdresseLinie2 ">
              <w:r w:rsidR="007844CF">
                <w:rPr>
                  <w:noProof/>
                </w:rPr>
                <w:t>«SAG_primaerAdresseLinie2»</w:t>
              </w:r>
            </w:fldSimple>
            <w:r w:rsidRPr="007844CF">
              <w:t>|SAG_primaerAdresseLinie3;</w:t>
            </w:r>
            <w:fldSimple w:instr=" MERGEFIELD SAG_primaerAdresseLinie3 ">
              <w:r w:rsidR="007844CF">
                <w:rPr>
                  <w:noProof/>
                </w:rPr>
                <w:t>«SAG_primaerAdresseLinie3»</w:t>
              </w:r>
            </w:fldSimple>
            <w:r w:rsidRPr="007844CF">
              <w:t>|SAG_primaerAdresseLinie4;</w:t>
            </w:r>
            <w:fldSimple w:instr=" MERGEFIELD SAG_primaerAdresseLinie4 ">
              <w:r w:rsidR="007844CF">
                <w:rPr>
                  <w:noProof/>
                </w:rPr>
                <w:t>«SAG_primaerAdresseLinie4»</w:t>
              </w:r>
            </w:fldSimple>
            <w:r w:rsidRPr="007844CF">
              <w:t>|SAG_primaerAdresseLinie5;</w:t>
            </w:r>
            <w:fldSimple w:instr=" MERGEFIELD SAG_primaerAdresseLinie5 ">
              <w:r w:rsidR="007844CF">
                <w:rPr>
                  <w:noProof/>
                </w:rPr>
                <w:t>«SAG_primaerAdresseLinie5»</w:t>
              </w:r>
            </w:fldSimple>
            <w:r w:rsidRPr="007844CF">
              <w:t>|SAG_primaerPartId;</w:t>
            </w:r>
            <w:fldSimple w:instr=" MERGEFIELD SAG_primaerPartId ">
              <w:r w:rsidR="007844CF">
                <w:rPr>
                  <w:noProof/>
                </w:rPr>
                <w:t>«SAG_primaerPartId»</w:t>
              </w:r>
            </w:fldSimple>
            <w:r w:rsidRPr="007844CF">
              <w:t>|SAG_primaerPartType;</w:t>
            </w:r>
            <w:fldSimple w:instr=" MERGEFIELD SAG_primaerPartType ">
              <w:r w:rsidR="007844CF">
                <w:rPr>
                  <w:noProof/>
                </w:rPr>
                <w:t>«SAG_primaerPartType»</w:t>
              </w:r>
            </w:fldSimple>
            <w:r w:rsidRPr="007844CF">
              <w:t>|SAG_sagsbehandler;</w:t>
            </w:r>
            <w:fldSimple w:instr=" MERGEFIELD SAG_sagsbehandler ">
              <w:r w:rsidR="007844CF">
                <w:rPr>
                  <w:noProof/>
                </w:rPr>
                <w:t>«SAG_sagsbehandler»</w:t>
              </w:r>
            </w:fldSimple>
            <w:r w:rsidRPr="007844CF">
              <w:t>|SAG_sagsDato;</w:t>
            </w:r>
            <w:fldSimple w:instr=" MERGEFIELD SAG_sagsDato ">
              <w:r w:rsidR="007844CF">
                <w:rPr>
                  <w:noProof/>
                </w:rPr>
                <w:t>«SAG_sagsDato»</w:t>
              </w:r>
            </w:fldSimple>
            <w:r w:rsidRPr="007844CF">
              <w:t>|SAG_sagsDatoLang;</w:t>
            </w:r>
            <w:fldSimple w:instr=" MERGEFIELD SAG_sagsDatoLang ">
              <w:r w:rsidR="007844CF">
                <w:rPr>
                  <w:noProof/>
                </w:rPr>
                <w:t>«SAG_sagsDatoLang»</w:t>
              </w:r>
            </w:fldSimple>
            <w:r w:rsidRPr="007844CF">
              <w:t>|SAG_sagsId;</w:t>
            </w:r>
            <w:fldSimple w:instr=" MERGEFIELD SAG_sagsId ">
              <w:r w:rsidR="007844CF">
                <w:rPr>
                  <w:noProof/>
                </w:rPr>
                <w:t>«SAG_sagsId»</w:t>
              </w:r>
            </w:fldSimple>
            <w:r w:rsidRPr="007844CF">
              <w:t>|SAG_sagsStatusDatoDato;</w:t>
            </w:r>
            <w:fldSimple w:instr=" MERGEFIELD SAG_sagsStatusDatoDato ">
              <w:r w:rsidR="007844CF">
                <w:rPr>
                  <w:noProof/>
                </w:rPr>
                <w:t>«SAG_sagsStatusDatoDato»</w:t>
              </w:r>
            </w:fldSimple>
            <w:r w:rsidRPr="007844CF">
              <w:t>|SAG_sagsStatusDatoDatoLang;</w:t>
            </w:r>
            <w:fldSimple w:instr=" MERGEFIELD SAG_sagsStatusDatoDatoLang ">
              <w:r w:rsidR="007844CF">
                <w:rPr>
                  <w:noProof/>
                </w:rPr>
                <w:t>«SAG_sagsStatusDatoDatoLang»</w:t>
              </w:r>
            </w:fldSimple>
            <w:r w:rsidRPr="007844CF">
              <w:t>|SAG_sagsTypenavn;</w:t>
            </w:r>
            <w:fldSimple w:instr=" MERGEFIELD SAG_sagsTypenavn ">
              <w:r w:rsidR="007844CF">
                <w:rPr>
                  <w:noProof/>
                </w:rPr>
                <w:t>«SAG_sagsTypenavn»</w:t>
              </w:r>
            </w:fldSimple>
            <w:r w:rsidRPr="007844CF">
              <w:t>|SAG_sagsTypenr;</w:t>
            </w:r>
            <w:fldSimple w:instr=" MERGEFIELD SAG_sagsTypenr ">
              <w:r w:rsidR="007844CF">
                <w:rPr>
                  <w:noProof/>
                </w:rPr>
                <w:t>«SAG_sagsTypenr»</w:t>
              </w:r>
            </w:fldSimple>
          </w:p>
        </w:tc>
      </w:tr>
      <w:bookmarkEnd w:id="0"/>
    </w:tbl>
    <w:p w14:paraId="18F6F675" w14:textId="77777777" w:rsidR="00134359" w:rsidRPr="007844CF"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7844CF" w14:paraId="674C33B4" w14:textId="77777777" w:rsidTr="005E2129">
        <w:trPr>
          <w:trHeight w:val="521"/>
        </w:trPr>
        <w:tc>
          <w:tcPr>
            <w:tcW w:w="3771" w:type="dxa"/>
          </w:tcPr>
          <w:p w14:paraId="505FFAE2" w14:textId="77777777" w:rsidR="005E2129" w:rsidRPr="007844CF" w:rsidRDefault="005E2129" w:rsidP="005E2129"/>
        </w:tc>
        <w:tc>
          <w:tcPr>
            <w:tcW w:w="3771" w:type="dxa"/>
            <w:vAlign w:val="bottom"/>
          </w:tcPr>
          <w:p w14:paraId="0D288A3E" w14:textId="77777777" w:rsidR="00951656" w:rsidRPr="007844CF" w:rsidRDefault="00951656" w:rsidP="005E2129"/>
        </w:tc>
      </w:tr>
      <w:tr w:rsidR="005E2129" w:rsidRPr="007844CF" w14:paraId="6597B0BE" w14:textId="77777777" w:rsidTr="005E2129">
        <w:trPr>
          <w:trHeight w:val="447"/>
        </w:trPr>
        <w:tc>
          <w:tcPr>
            <w:tcW w:w="3771" w:type="dxa"/>
            <w:vAlign w:val="bottom"/>
          </w:tcPr>
          <w:p w14:paraId="4E90761E" w14:textId="7FFE8C40" w:rsidR="005E2129" w:rsidRPr="007844CF" w:rsidRDefault="005E2129" w:rsidP="007844CF"/>
        </w:tc>
        <w:tc>
          <w:tcPr>
            <w:tcW w:w="3771" w:type="dxa"/>
            <w:vAlign w:val="bottom"/>
          </w:tcPr>
          <w:p w14:paraId="171040EE" w14:textId="77777777" w:rsidR="005E2129" w:rsidRPr="007844CF" w:rsidRDefault="005E2129" w:rsidP="005E2129"/>
        </w:tc>
      </w:tr>
    </w:tbl>
    <w:p w14:paraId="07645167" w14:textId="77777777" w:rsidR="00C15782" w:rsidRPr="007844CF" w:rsidRDefault="00C15782" w:rsidP="00536988">
      <w:pPr>
        <w:spacing w:after="200" w:line="276" w:lineRule="auto"/>
      </w:pPr>
    </w:p>
    <w:sectPr w:rsidR="00C15782" w:rsidRPr="007844CF" w:rsidSect="00010839">
      <w:headerReference w:type="default" r:id="rId10"/>
      <w:footerReference w:type="default" r:id="rId11"/>
      <w:headerReference w:type="first" r:id="rId12"/>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A2150" w14:textId="77777777" w:rsidR="001F3FA3" w:rsidRPr="007844CF" w:rsidRDefault="001F3FA3" w:rsidP="00FA2EFE">
      <w:pPr>
        <w:spacing w:line="240" w:lineRule="auto"/>
      </w:pPr>
      <w:r w:rsidRPr="007844CF">
        <w:separator/>
      </w:r>
    </w:p>
  </w:endnote>
  <w:endnote w:type="continuationSeparator" w:id="0">
    <w:p w14:paraId="47F9B0EA" w14:textId="77777777" w:rsidR="001F3FA3" w:rsidRPr="007844CF" w:rsidRDefault="001F3FA3" w:rsidP="00FA2EFE">
      <w:pPr>
        <w:spacing w:line="240" w:lineRule="auto"/>
      </w:pPr>
      <w:r w:rsidRPr="007844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0832" w14:textId="77777777" w:rsidR="00256FC9" w:rsidRPr="007844CF" w:rsidRDefault="00256FC9" w:rsidP="00C15782">
    <w:pPr>
      <w:pStyle w:val="Sidefod"/>
    </w:pPr>
  </w:p>
  <w:p w14:paraId="70F04D7D" w14:textId="77777777" w:rsidR="00256FC9" w:rsidRPr="007844CF"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43DF" w14:textId="77777777" w:rsidR="001F3FA3" w:rsidRPr="007844CF" w:rsidRDefault="001F3FA3" w:rsidP="00FA2EFE">
      <w:pPr>
        <w:spacing w:line="240" w:lineRule="auto"/>
      </w:pPr>
      <w:r w:rsidRPr="007844CF">
        <w:separator/>
      </w:r>
    </w:p>
  </w:footnote>
  <w:footnote w:type="continuationSeparator" w:id="0">
    <w:p w14:paraId="352ED83A" w14:textId="77777777" w:rsidR="001F3FA3" w:rsidRPr="007844CF" w:rsidRDefault="001F3FA3" w:rsidP="00FA2EFE">
      <w:pPr>
        <w:spacing w:line="240" w:lineRule="auto"/>
      </w:pPr>
      <w:r w:rsidRPr="007844CF">
        <w:continuationSeparator/>
      </w:r>
    </w:p>
  </w:footnote>
  <w:footnote w:id="1">
    <w:p w14:paraId="266CBE26" w14:textId="77777777" w:rsidR="007844CF" w:rsidRDefault="007844CF" w:rsidP="007844CF">
      <w:pPr>
        <w:pStyle w:val="Fodnotetekst"/>
      </w:pPr>
      <w:r>
        <w:rPr>
          <w:rStyle w:val="Fodnotehenvisning"/>
        </w:rPr>
        <w:footnoteRef/>
      </w:r>
      <w:r>
        <w:t xml:space="preserve"> </w:t>
      </w:r>
      <w:r>
        <w:rPr>
          <w:rFonts w:ascii="Source Sans Pro" w:hAnsi="Source Sans Pro"/>
          <w:sz w:val="21"/>
          <w:szCs w:val="21"/>
          <w:shd w:val="clear" w:color="auto" w:fill="FFFFFF"/>
        </w:rPr>
        <w:t>Bekendtgørelse om miljøregulering af dyrehold og om opbevaring af gødning nr. 2243 af 29-11-2021.</w:t>
      </w:r>
    </w:p>
  </w:footnote>
  <w:footnote w:id="2">
    <w:p w14:paraId="34C78D00" w14:textId="77777777" w:rsidR="007844CF" w:rsidRDefault="007844CF" w:rsidP="007844CF">
      <w:pPr>
        <w:pStyle w:val="Fodnotetekst"/>
      </w:pPr>
      <w:r>
        <w:rPr>
          <w:rStyle w:val="Fodnotehenvisning"/>
        </w:rPr>
        <w:footnoteRef/>
      </w:r>
      <w:r>
        <w:t xml:space="preserve"> </w:t>
      </w:r>
      <w:r>
        <w:rPr>
          <w:rFonts w:ascii="Source Sans Pro" w:hAnsi="Source Sans Pro"/>
          <w:sz w:val="21"/>
          <w:szCs w:val="21"/>
          <w:shd w:val="clear" w:color="auto" w:fill="FFFFFF"/>
        </w:rPr>
        <w:t>Lov om husdyrbrug og anvendelse af gødning m.v. nr.  520 af 01-05-2029.</w:t>
      </w:r>
    </w:p>
  </w:footnote>
  <w:footnote w:id="3">
    <w:p w14:paraId="667900A1" w14:textId="77777777" w:rsidR="007844CF" w:rsidRDefault="007844CF" w:rsidP="007844CF">
      <w:pPr>
        <w:pStyle w:val="Fodnotetekst"/>
      </w:pPr>
      <w:r>
        <w:rPr>
          <w:rStyle w:val="Fodnotehenvisning"/>
        </w:rPr>
        <w:footnoteRef/>
      </w:r>
      <w:r>
        <w:t xml:space="preserve"> </w:t>
      </w:r>
      <w:r>
        <w:rPr>
          <w:rFonts w:ascii="Source Sans Pro" w:hAnsi="Source Sans Pro"/>
          <w:sz w:val="21"/>
          <w:szCs w:val="21"/>
          <w:shd w:val="clear" w:color="auto" w:fill="FFFFFF"/>
        </w:rPr>
        <w:t>Bekendtgørelse om godkendelse og tilladelse m.v. af husdyrbrug nr. 443 af 26-04-2023.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71FB" w14:textId="77777777" w:rsidR="00256FC9" w:rsidRPr="007844CF"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7844CF" w14:paraId="28B27B2C" w14:textId="77777777" w:rsidTr="00C15782">
      <w:tc>
        <w:tcPr>
          <w:tcW w:w="2268" w:type="dxa"/>
          <w:tcBorders>
            <w:top w:val="nil"/>
            <w:left w:val="nil"/>
            <w:bottom w:val="nil"/>
            <w:right w:val="nil"/>
          </w:tcBorders>
        </w:tcPr>
        <w:p w14:paraId="3F728DB0" w14:textId="4CA10D74" w:rsidR="00256FC9" w:rsidRPr="007844CF" w:rsidRDefault="00256FC9" w:rsidP="00C15782">
          <w:pPr>
            <w:pStyle w:val="Kolofon"/>
          </w:pPr>
          <w:r w:rsidRPr="007844CF">
            <w:t xml:space="preserve">Side </w:t>
          </w:r>
          <w:r w:rsidRPr="007844CF">
            <w:fldChar w:fldCharType="begin"/>
          </w:r>
          <w:r w:rsidRPr="007844CF">
            <w:instrText xml:space="preserve"> PAGE </w:instrText>
          </w:r>
          <w:r w:rsidRPr="007844CF">
            <w:fldChar w:fldCharType="separate"/>
          </w:r>
          <w:r w:rsidRPr="007844CF">
            <w:rPr>
              <w:noProof/>
            </w:rPr>
            <w:t>2</w:t>
          </w:r>
          <w:r w:rsidRPr="007844CF">
            <w:rPr>
              <w:noProof/>
            </w:rPr>
            <w:fldChar w:fldCharType="end"/>
          </w:r>
          <w:r w:rsidRPr="007844CF">
            <w:fldChar w:fldCharType="begin"/>
          </w:r>
          <w:r w:rsidRPr="007844CF">
            <w:instrText xml:space="preserve"> IF </w:instrText>
          </w:r>
          <w:fldSimple w:instr=" NUMPAGES ">
            <w:r w:rsidR="00530DD6">
              <w:rPr>
                <w:noProof/>
              </w:rPr>
              <w:instrText>3</w:instrText>
            </w:r>
          </w:fldSimple>
          <w:r w:rsidRPr="007844CF">
            <w:instrText xml:space="preserve"> &gt; 2 "/</w:instrText>
          </w:r>
          <w:fldSimple w:instr=" NUMPAGES ">
            <w:r w:rsidR="00530DD6">
              <w:rPr>
                <w:noProof/>
              </w:rPr>
              <w:instrText>3</w:instrText>
            </w:r>
          </w:fldSimple>
          <w:r w:rsidRPr="007844CF">
            <w:instrText xml:space="preserve">" </w:instrText>
          </w:r>
          <w:r w:rsidRPr="007844CF">
            <w:fldChar w:fldCharType="separate"/>
          </w:r>
          <w:r w:rsidR="00530DD6" w:rsidRPr="007844CF">
            <w:rPr>
              <w:noProof/>
            </w:rPr>
            <w:t>/</w:t>
          </w:r>
          <w:r w:rsidR="00530DD6">
            <w:rPr>
              <w:noProof/>
            </w:rPr>
            <w:t>3</w:t>
          </w:r>
          <w:r w:rsidRPr="007844CF">
            <w:fldChar w:fldCharType="end"/>
          </w:r>
        </w:p>
      </w:tc>
    </w:tr>
  </w:tbl>
  <w:p w14:paraId="622BFF7B" w14:textId="77777777" w:rsidR="00256FC9" w:rsidRPr="007844CF"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7844CF" w14:paraId="1E0E7800" w14:textId="77777777" w:rsidTr="007844CF">
      <w:trPr>
        <w:trHeight w:hRule="exact" w:val="9070"/>
      </w:trPr>
      <w:tc>
        <w:tcPr>
          <w:tcW w:w="2268" w:type="dxa"/>
          <w:tcBorders>
            <w:top w:val="nil"/>
            <w:left w:val="nil"/>
            <w:bottom w:val="nil"/>
            <w:right w:val="nil"/>
          </w:tcBorders>
          <w:vAlign w:val="bottom"/>
        </w:tcPr>
        <w:p w14:paraId="30F8FF21" w14:textId="77777777" w:rsidR="00256FC9" w:rsidRPr="007844CF" w:rsidRDefault="00256FC9" w:rsidP="007844CF">
          <w:pPr>
            <w:pStyle w:val="Kolofon"/>
          </w:pPr>
          <w:r w:rsidRPr="007844CF">
            <w:t>Guldborgsund Kommune</w:t>
          </w:r>
        </w:p>
        <w:p w14:paraId="5B6067DC" w14:textId="77777777" w:rsidR="007844CF" w:rsidRPr="007844CF" w:rsidRDefault="007844CF" w:rsidP="007844CF">
          <w:pPr>
            <w:pStyle w:val="Kolofon"/>
            <w:rPr>
              <w:rFonts w:cs="Arial"/>
            </w:rPr>
          </w:pPr>
        </w:p>
        <w:p w14:paraId="1C7D38B8" w14:textId="77777777" w:rsidR="007844CF" w:rsidRPr="007844CF" w:rsidRDefault="007844CF" w:rsidP="007844CF">
          <w:pPr>
            <w:pStyle w:val="Kolofon"/>
            <w:rPr>
              <w:rFonts w:cs="Arial"/>
            </w:rPr>
          </w:pPr>
          <w:r w:rsidRPr="007844CF">
            <w:rPr>
              <w:rFonts w:cs="Arial"/>
            </w:rPr>
            <w:t>Center for Teknik &amp; Miljø</w:t>
          </w:r>
        </w:p>
        <w:p w14:paraId="0AF59D80" w14:textId="77777777" w:rsidR="007844CF" w:rsidRPr="007844CF" w:rsidRDefault="007844CF" w:rsidP="007844CF">
          <w:pPr>
            <w:pStyle w:val="Kolofon"/>
            <w:rPr>
              <w:rFonts w:cs="Arial"/>
            </w:rPr>
          </w:pPr>
          <w:r w:rsidRPr="007844CF">
            <w:rPr>
              <w:rFonts w:cs="Arial"/>
            </w:rPr>
            <w:t>Natur &amp; Miljø</w:t>
          </w:r>
        </w:p>
        <w:p w14:paraId="0BA7E2E3" w14:textId="77777777" w:rsidR="007844CF" w:rsidRPr="007844CF" w:rsidRDefault="007844CF" w:rsidP="007844CF">
          <w:pPr>
            <w:pStyle w:val="Kolofon"/>
            <w:rPr>
              <w:rFonts w:cs="Arial"/>
            </w:rPr>
          </w:pPr>
          <w:r w:rsidRPr="007844CF">
            <w:rPr>
              <w:rFonts w:cs="Arial"/>
            </w:rPr>
            <w:t>Parkvej 37</w:t>
          </w:r>
        </w:p>
        <w:p w14:paraId="42B7D876" w14:textId="77777777" w:rsidR="007844CF" w:rsidRPr="007844CF" w:rsidRDefault="007844CF" w:rsidP="007844CF">
          <w:pPr>
            <w:pStyle w:val="Kolofon"/>
            <w:rPr>
              <w:rFonts w:cs="Arial"/>
            </w:rPr>
          </w:pPr>
          <w:r w:rsidRPr="007844CF">
            <w:rPr>
              <w:rFonts w:cs="Arial"/>
            </w:rPr>
            <w:t>4800 Nykøbing F.</w:t>
          </w:r>
        </w:p>
        <w:p w14:paraId="21F7F0F9" w14:textId="77777777" w:rsidR="007844CF" w:rsidRPr="007844CF" w:rsidRDefault="007844CF" w:rsidP="007844CF">
          <w:pPr>
            <w:pStyle w:val="Kolofon"/>
            <w:rPr>
              <w:rFonts w:cs="Arial"/>
            </w:rPr>
          </w:pPr>
          <w:r w:rsidRPr="007844CF">
            <w:rPr>
              <w:rFonts w:cs="Arial"/>
            </w:rPr>
            <w:t>Tlf +45 25180696</w:t>
          </w:r>
        </w:p>
        <w:p w14:paraId="3FE44C96" w14:textId="77777777" w:rsidR="007844CF" w:rsidRPr="007844CF" w:rsidRDefault="007844CF" w:rsidP="007844CF">
          <w:pPr>
            <w:pStyle w:val="Kolofon"/>
            <w:rPr>
              <w:rFonts w:cs="Arial"/>
            </w:rPr>
          </w:pPr>
          <w:r w:rsidRPr="007844CF">
            <w:rPr>
              <w:rFonts w:cs="Arial"/>
            </w:rPr>
            <w:t>www.guldborgsund.dk</w:t>
          </w:r>
        </w:p>
        <w:p w14:paraId="345ADEF3" w14:textId="77777777" w:rsidR="007844CF" w:rsidRPr="007844CF" w:rsidRDefault="007844CF" w:rsidP="007844CF">
          <w:pPr>
            <w:pStyle w:val="Kolofon"/>
            <w:rPr>
              <w:rFonts w:cs="Arial"/>
            </w:rPr>
          </w:pPr>
        </w:p>
        <w:p w14:paraId="1D27DC8F" w14:textId="77777777" w:rsidR="007844CF" w:rsidRPr="007844CF" w:rsidRDefault="007844CF" w:rsidP="007844CF">
          <w:pPr>
            <w:pStyle w:val="Kolofon"/>
            <w:rPr>
              <w:rFonts w:cs="Arial"/>
            </w:rPr>
          </w:pPr>
          <w:r w:rsidRPr="007844CF">
            <w:rPr>
              <w:rFonts w:cs="Arial"/>
            </w:rPr>
            <w:t>Sagsbehandler:</w:t>
          </w:r>
        </w:p>
        <w:p w14:paraId="1D4509FB" w14:textId="77777777" w:rsidR="007844CF" w:rsidRPr="007844CF" w:rsidRDefault="007844CF" w:rsidP="007844CF">
          <w:pPr>
            <w:pStyle w:val="Kolofon"/>
            <w:rPr>
              <w:rFonts w:cs="Arial"/>
            </w:rPr>
          </w:pPr>
          <w:r w:rsidRPr="007844CF">
            <w:rPr>
              <w:rFonts w:cs="Arial"/>
            </w:rPr>
            <w:t>Mette Wolthers</w:t>
          </w:r>
        </w:p>
        <w:p w14:paraId="7C9CA637" w14:textId="77777777" w:rsidR="007844CF" w:rsidRPr="007844CF" w:rsidRDefault="007844CF" w:rsidP="007844CF">
          <w:pPr>
            <w:pStyle w:val="Kolofon"/>
            <w:rPr>
              <w:rFonts w:cs="Arial"/>
            </w:rPr>
          </w:pPr>
          <w:r w:rsidRPr="007844CF">
            <w:rPr>
              <w:rFonts w:cs="Arial"/>
            </w:rPr>
            <w:t>Mob +45 25180696</w:t>
          </w:r>
        </w:p>
        <w:p w14:paraId="20A1897D" w14:textId="77777777" w:rsidR="007844CF" w:rsidRPr="007844CF" w:rsidRDefault="007844CF" w:rsidP="007844CF">
          <w:pPr>
            <w:pStyle w:val="Kolofon"/>
            <w:rPr>
              <w:rFonts w:cs="Arial"/>
            </w:rPr>
          </w:pPr>
          <w:r w:rsidRPr="007844CF">
            <w:rPr>
              <w:rFonts w:cs="Arial"/>
            </w:rPr>
            <w:t>mewol@guldborgsund.dk</w:t>
          </w:r>
        </w:p>
        <w:p w14:paraId="70243D79" w14:textId="77777777" w:rsidR="007844CF" w:rsidRPr="007844CF" w:rsidRDefault="007844CF" w:rsidP="007844CF">
          <w:pPr>
            <w:pStyle w:val="Kolofon"/>
            <w:rPr>
              <w:rFonts w:cs="Arial"/>
            </w:rPr>
          </w:pPr>
        </w:p>
        <w:p w14:paraId="39574C95" w14:textId="77777777" w:rsidR="007844CF" w:rsidRPr="007844CF" w:rsidRDefault="007844CF" w:rsidP="007844CF">
          <w:pPr>
            <w:pStyle w:val="Kolofon"/>
            <w:rPr>
              <w:rFonts w:cs="Arial"/>
            </w:rPr>
          </w:pPr>
          <w:r w:rsidRPr="007844CF">
            <w:rPr>
              <w:rFonts w:cs="Arial"/>
            </w:rPr>
            <w:t>Cvr nr. 29 18 85 99</w:t>
          </w:r>
          <w:r w:rsidR="00256FC9" w:rsidRPr="007844CF">
            <w:t xml:space="preserve"> </w:t>
          </w:r>
        </w:p>
        <w:p w14:paraId="6521D342" w14:textId="77777777" w:rsidR="007844CF" w:rsidRPr="007844CF" w:rsidRDefault="007844CF" w:rsidP="007844CF">
          <w:pPr>
            <w:pStyle w:val="Kolofon"/>
            <w:rPr>
              <w:rFonts w:cs="Arial"/>
            </w:rPr>
          </w:pPr>
        </w:p>
        <w:p w14:paraId="5DB270BA" w14:textId="77777777" w:rsidR="007844CF" w:rsidRDefault="007844CF" w:rsidP="007844CF">
          <w:pPr>
            <w:pStyle w:val="Kolofon"/>
          </w:pPr>
          <w:r>
            <w:t>TELEFONTIDER</w:t>
          </w:r>
        </w:p>
        <w:p w14:paraId="219B8309" w14:textId="77777777" w:rsidR="007844CF" w:rsidRDefault="007844CF" w:rsidP="007844CF">
          <w:pPr>
            <w:pStyle w:val="Kolofon"/>
          </w:pPr>
          <w:r>
            <w:t>MAN – ONS KL. 9.00 – 15.00</w:t>
          </w:r>
        </w:p>
        <w:p w14:paraId="65FEC696" w14:textId="77777777" w:rsidR="007844CF" w:rsidRDefault="007844CF" w:rsidP="007844CF">
          <w:pPr>
            <w:pStyle w:val="Kolofon"/>
          </w:pPr>
          <w:r>
            <w:t>TORS KL. 9.00 – 17.00</w:t>
          </w:r>
        </w:p>
        <w:p w14:paraId="7A154BEB" w14:textId="77777777" w:rsidR="00256FC9" w:rsidRPr="007844CF" w:rsidRDefault="007844CF" w:rsidP="007844CF">
          <w:pPr>
            <w:pStyle w:val="Kolofon"/>
          </w:pPr>
          <w:r>
            <w:t>FRE KL. 9.00 – 12.00</w:t>
          </w:r>
        </w:p>
      </w:tc>
    </w:tr>
  </w:tbl>
  <w:p w14:paraId="2C1E54C5" w14:textId="77777777" w:rsidR="00256FC9" w:rsidRPr="007844CF" w:rsidRDefault="007844CF" w:rsidP="00134359">
    <w:pPr>
      <w:pStyle w:val="Sidehoved"/>
      <w:ind w:left="-2438"/>
    </w:pPr>
    <w:r>
      <w:rPr>
        <w:noProof/>
      </w:rPr>
      <w:drawing>
        <wp:anchor distT="0" distB="0" distL="114300" distR="114300" simplePos="0" relativeHeight="251658240" behindDoc="1" locked="0" layoutInCell="1" allowOverlap="1" wp14:anchorId="248A9A50" wp14:editId="744EC6E0">
          <wp:simplePos x="0" y="0"/>
          <wp:positionH relativeFrom="page">
            <wp:posOffset>5689600</wp:posOffset>
          </wp:positionH>
          <wp:positionV relativeFrom="page">
            <wp:posOffset>467995</wp:posOffset>
          </wp:positionV>
          <wp:extent cx="1438275" cy="734060"/>
          <wp:effectExtent l="0" t="0" r="0" b="0"/>
          <wp:wrapNone/>
          <wp:docPr id="383911854" name="Billede 1" descr="Logo" title="Logo"/>
          <wp:cNvGraphicFramePr/>
          <a:graphic xmlns:a="http://schemas.openxmlformats.org/drawingml/2006/main">
            <a:graphicData uri="http://schemas.openxmlformats.org/drawingml/2006/picture">
              <pic:pic xmlns:pic="http://schemas.openxmlformats.org/drawingml/2006/picture">
                <pic:nvPicPr>
                  <pic:cNvPr id="383911854"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7844CF" w14:paraId="73782C1A" w14:textId="77777777" w:rsidTr="004326B8">
      <w:tc>
        <w:tcPr>
          <w:tcW w:w="2268" w:type="dxa"/>
          <w:tcBorders>
            <w:top w:val="nil"/>
            <w:left w:val="nil"/>
            <w:bottom w:val="nil"/>
            <w:right w:val="nil"/>
          </w:tcBorders>
        </w:tcPr>
        <w:p w14:paraId="22A6C8F5" w14:textId="77777777" w:rsidR="00256FC9" w:rsidRPr="007844CF" w:rsidRDefault="007844CF" w:rsidP="007844CF">
          <w:pPr>
            <w:pStyle w:val="Kolofon"/>
          </w:pPr>
          <w:r w:rsidRPr="007844CF">
            <w:rPr>
              <w:rFonts w:cs="Arial"/>
            </w:rPr>
            <w:t>02. november 2023</w:t>
          </w:r>
        </w:p>
      </w:tc>
    </w:tr>
  </w:tbl>
  <w:p w14:paraId="6440DE20" w14:textId="77777777" w:rsidR="00256FC9" w:rsidRPr="007844CF"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109917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15.001"/>
    <w:docVar w:name="DocumentCreated" w:val="DocumentCreated"/>
    <w:docVar w:name="DocumentCreatedOK" w:val="DocumentCreatedOK"/>
    <w:docVar w:name="DocumentInitialized" w:val="OK"/>
    <w:docVar w:name="Encrypted_CloudStatistics_DocumentCreation" w:val="jdVW2FK8uI0YHzTHPTEY1w=="/>
    <w:docVar w:name="Encrypted_CloudStatistics_StoryID" w:val="XOSy+Nbe4polUSr4KlsaHbEUVSNbXSc3IFGPtI5Qwg2V/JSVQyiNW8njA15uheUh"/>
    <w:docVar w:name="Encrypted_DocHeader" w:val="BeJBmJ7Z3/BF9WFlIWWGGw=="/>
    <w:docVar w:name="Encrypted_DocumentChangeThisVar" w:val="Go1BF8BBsJqqGsR1izlsvQ=="/>
    <w:docVar w:name="IntegrationType" w:val="StandAlone"/>
  </w:docVars>
  <w:rsids>
    <w:rsidRoot w:val="007844CF"/>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4E77"/>
    <w:rsid w:val="000F08B9"/>
    <w:rsid w:val="0012451F"/>
    <w:rsid w:val="00124DCA"/>
    <w:rsid w:val="00134359"/>
    <w:rsid w:val="00143FAF"/>
    <w:rsid w:val="00160463"/>
    <w:rsid w:val="001A124F"/>
    <w:rsid w:val="001A3012"/>
    <w:rsid w:val="001A35DB"/>
    <w:rsid w:val="001A68A6"/>
    <w:rsid w:val="001B7CB3"/>
    <w:rsid w:val="001D7C64"/>
    <w:rsid w:val="001E6FAE"/>
    <w:rsid w:val="001F3FA3"/>
    <w:rsid w:val="001F7E07"/>
    <w:rsid w:val="002114C3"/>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A3177"/>
    <w:rsid w:val="004A409F"/>
    <w:rsid w:val="004E3D7F"/>
    <w:rsid w:val="004E52E4"/>
    <w:rsid w:val="004F33E2"/>
    <w:rsid w:val="00530DD6"/>
    <w:rsid w:val="0053512D"/>
    <w:rsid w:val="00536076"/>
    <w:rsid w:val="00536988"/>
    <w:rsid w:val="00542252"/>
    <w:rsid w:val="00545BCB"/>
    <w:rsid w:val="00555833"/>
    <w:rsid w:val="00575491"/>
    <w:rsid w:val="00595D19"/>
    <w:rsid w:val="00597032"/>
    <w:rsid w:val="005A466E"/>
    <w:rsid w:val="005E2129"/>
    <w:rsid w:val="005E3B77"/>
    <w:rsid w:val="00616578"/>
    <w:rsid w:val="00625FDD"/>
    <w:rsid w:val="00651180"/>
    <w:rsid w:val="00663850"/>
    <w:rsid w:val="00665160"/>
    <w:rsid w:val="006A3A6C"/>
    <w:rsid w:val="006B241D"/>
    <w:rsid w:val="006C3E17"/>
    <w:rsid w:val="006C4458"/>
    <w:rsid w:val="006D4E1C"/>
    <w:rsid w:val="006E1CEC"/>
    <w:rsid w:val="006E7899"/>
    <w:rsid w:val="007075B5"/>
    <w:rsid w:val="00716664"/>
    <w:rsid w:val="00752632"/>
    <w:rsid w:val="00761E8B"/>
    <w:rsid w:val="00765016"/>
    <w:rsid w:val="007844CF"/>
    <w:rsid w:val="00793FCF"/>
    <w:rsid w:val="007940AC"/>
    <w:rsid w:val="007C57E6"/>
    <w:rsid w:val="007D541E"/>
    <w:rsid w:val="007E7799"/>
    <w:rsid w:val="007F0371"/>
    <w:rsid w:val="007F16C5"/>
    <w:rsid w:val="007F21B8"/>
    <w:rsid w:val="007F631B"/>
    <w:rsid w:val="008048D7"/>
    <w:rsid w:val="00804F64"/>
    <w:rsid w:val="008170E9"/>
    <w:rsid w:val="00864D43"/>
    <w:rsid w:val="008664E8"/>
    <w:rsid w:val="00885002"/>
    <w:rsid w:val="00897778"/>
    <w:rsid w:val="008B041B"/>
    <w:rsid w:val="008C0D66"/>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27C54"/>
    <w:rsid w:val="00A50B65"/>
    <w:rsid w:val="00A52F40"/>
    <w:rsid w:val="00AB60DA"/>
    <w:rsid w:val="00AC1F38"/>
    <w:rsid w:val="00AD35E4"/>
    <w:rsid w:val="00AE0319"/>
    <w:rsid w:val="00AE7831"/>
    <w:rsid w:val="00AF68C8"/>
    <w:rsid w:val="00B02E0F"/>
    <w:rsid w:val="00B126B4"/>
    <w:rsid w:val="00B35ABD"/>
    <w:rsid w:val="00B51F59"/>
    <w:rsid w:val="00B5270D"/>
    <w:rsid w:val="00B72F89"/>
    <w:rsid w:val="00B72FB8"/>
    <w:rsid w:val="00B8395A"/>
    <w:rsid w:val="00B84C93"/>
    <w:rsid w:val="00B9185F"/>
    <w:rsid w:val="00BA5026"/>
    <w:rsid w:val="00BD2E52"/>
    <w:rsid w:val="00BD3FEF"/>
    <w:rsid w:val="00BD683F"/>
    <w:rsid w:val="00BF115B"/>
    <w:rsid w:val="00BF179E"/>
    <w:rsid w:val="00BF6695"/>
    <w:rsid w:val="00C15782"/>
    <w:rsid w:val="00C15E2F"/>
    <w:rsid w:val="00C51F69"/>
    <w:rsid w:val="00C55E7C"/>
    <w:rsid w:val="00C737F0"/>
    <w:rsid w:val="00C9369D"/>
    <w:rsid w:val="00C97D83"/>
    <w:rsid w:val="00CA5AB6"/>
    <w:rsid w:val="00CA7FCA"/>
    <w:rsid w:val="00CE217D"/>
    <w:rsid w:val="00CE5365"/>
    <w:rsid w:val="00D01AD4"/>
    <w:rsid w:val="00D0489F"/>
    <w:rsid w:val="00D1555B"/>
    <w:rsid w:val="00D21E7F"/>
    <w:rsid w:val="00D277CF"/>
    <w:rsid w:val="00D27C60"/>
    <w:rsid w:val="00D82D53"/>
    <w:rsid w:val="00DA063D"/>
    <w:rsid w:val="00DA75B6"/>
    <w:rsid w:val="00DF3654"/>
    <w:rsid w:val="00E036A4"/>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EAA46"/>
  <w15:docId w15:val="{E8F17309-7768-45F2-875E-C3563D6E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semiHidden/>
    <w:unhideWhenUsed/>
    <w:rsid w:val="007844CF"/>
    <w:rPr>
      <w:color w:val="0000FF" w:themeColor="hyperlink"/>
      <w:u w:val="single"/>
    </w:rPr>
  </w:style>
  <w:style w:type="paragraph" w:styleId="NormalWeb">
    <w:name w:val="Normal (Web)"/>
    <w:basedOn w:val="Normal"/>
    <w:uiPriority w:val="99"/>
    <w:semiHidden/>
    <w:unhideWhenUsed/>
    <w:rsid w:val="007844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7844CF"/>
    <w:pPr>
      <w:spacing w:line="240" w:lineRule="auto"/>
    </w:pPr>
    <w:rPr>
      <w:szCs w:val="20"/>
    </w:rPr>
  </w:style>
  <w:style w:type="character" w:customStyle="1" w:styleId="FodnotetekstTegn">
    <w:name w:val="Fodnotetekst Tegn"/>
    <w:basedOn w:val="Standardskrifttypeiafsnit"/>
    <w:link w:val="Fodnotetekst"/>
    <w:uiPriority w:val="99"/>
    <w:semiHidden/>
    <w:rsid w:val="007844CF"/>
    <w:rPr>
      <w:rFonts w:ascii="Arial" w:hAnsi="Arial"/>
      <w:sz w:val="20"/>
      <w:szCs w:val="20"/>
    </w:rPr>
  </w:style>
  <w:style w:type="paragraph" w:customStyle="1" w:styleId="Hilsen">
    <w:name w:val="Hilsen"/>
    <w:basedOn w:val="Normal"/>
    <w:uiPriority w:val="99"/>
    <w:rsid w:val="007844CF"/>
    <w:pPr>
      <w:snapToGrid w:val="0"/>
      <w:spacing w:line="240" w:lineRule="auto"/>
    </w:pPr>
    <w:rPr>
      <w:rFonts w:ascii="Verdana" w:eastAsia="Times New Roman" w:hAnsi="Verdana" w:cs="Arial"/>
      <w:sz w:val="18"/>
      <w:szCs w:val="20"/>
      <w:lang w:eastAsia="da-DK"/>
    </w:rPr>
  </w:style>
  <w:style w:type="character" w:styleId="Fodnotehenvisning">
    <w:name w:val="footnote reference"/>
    <w:basedOn w:val="Standardskrifttypeiafsnit"/>
    <w:uiPriority w:val="99"/>
    <w:semiHidden/>
    <w:unhideWhenUsed/>
    <w:rsid w:val="007844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nguldborgsund-sager@dn.d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3</Pages>
  <Words>683</Words>
  <Characters>9200</Characters>
  <Application>Microsoft Office Word</Application>
  <DocSecurity>0</DocSecurity>
  <Lines>204</Lines>
  <Paragraphs>39</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2</cp:revision>
  <dcterms:created xsi:type="dcterms:W3CDTF">2023-11-02T11:01:00Z</dcterms:created>
  <dcterms:modified xsi:type="dcterms:W3CDTF">2023-11-02T11:01:00Z</dcterms:modified>
</cp:coreProperties>
</file>