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658244"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5703C8" w:rsidRDefault="005703C8"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" filled="f" stroked="f" strokeweight=".5pt">
                <v:textbox>
                  <w:txbxContent>
                    <w:p w14:paraId="3ACEEAB2" w14:textId="2E3C8D8D" w:rsidR="005703C8" w:rsidRDefault="005703C8"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5703C8" w:rsidRPr="000F65D4" w:rsidRDefault="005703C8"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658243"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526FC3F8" w:rsidR="005703C8" w:rsidRPr="00371510" w:rsidRDefault="005703C8" w:rsidP="00E80A11">
                            <w:pPr>
                              <w:spacing w:after="0"/>
                              <w:rPr>
                                <w:b/>
                                <w:color w:val="FFFFFF" w:themeColor="background1"/>
                                <w:sz w:val="28"/>
                              </w:rPr>
                            </w:pPr>
                            <w:r w:rsidRPr="00371510">
                              <w:rPr>
                                <w:b/>
                                <w:color w:val="FFFFFF" w:themeColor="background1"/>
                                <w:sz w:val="28"/>
                              </w:rPr>
                              <w:t>Nathalia Andersen</w:t>
                            </w:r>
                          </w:p>
                          <w:p w14:paraId="7FBB0C33" w14:textId="77777777" w:rsidR="005703C8" w:rsidRPr="00371510" w:rsidRDefault="005703C8" w:rsidP="00FF2863">
                            <w:pPr>
                              <w:spacing w:after="0"/>
                              <w:rPr>
                                <w:color w:val="FFFFFF" w:themeColor="background1"/>
                                <w:sz w:val="24"/>
                              </w:rPr>
                            </w:pPr>
                            <w:r w:rsidRPr="00371510">
                              <w:rPr>
                                <w:color w:val="FFFFFF" w:themeColor="background1"/>
                                <w:sz w:val="24"/>
                              </w:rPr>
                              <w:t>Miljørådgiver │ Cand.scient. i biologi</w:t>
                            </w:r>
                          </w:p>
                          <w:p w14:paraId="02DC1413" w14:textId="6457F434" w:rsidR="005703C8" w:rsidRPr="00371510" w:rsidRDefault="005703C8" w:rsidP="00E80A11">
                            <w:pPr>
                              <w:spacing w:after="0"/>
                              <w:rPr>
                                <w:color w:val="FFFFFF" w:themeColor="background1"/>
                                <w:sz w:val="24"/>
                              </w:rPr>
                            </w:pPr>
                            <w:r w:rsidRPr="00371510">
                              <w:rPr>
                                <w:color w:val="FFFFFF" w:themeColor="background1"/>
                                <w:sz w:val="24"/>
                              </w:rPr>
                              <w:t>Tlf. 9635 1197</w:t>
                            </w:r>
                          </w:p>
                          <w:p w14:paraId="4FFADFAA" w14:textId="6656767D" w:rsidR="005703C8" w:rsidRPr="00E66DC9" w:rsidRDefault="005703C8" w:rsidP="00E80A11">
                            <w:pPr>
                              <w:spacing w:after="0"/>
                              <w:rPr>
                                <w:color w:val="FFFFFF" w:themeColor="background1"/>
                                <w:sz w:val="24"/>
                              </w:rPr>
                            </w:pPr>
                            <w:r w:rsidRPr="00371510">
                              <w:rPr>
                                <w:color w:val="FFFFFF" w:themeColor="background1"/>
                                <w:sz w:val="24"/>
                              </w:rPr>
                              <w:t>naa@agrinord.dk</w:t>
                            </w:r>
                            <w:r w:rsidRPr="00E66DC9">
                              <w:rPr>
                                <w:color w:val="FFFFFF" w:themeColor="background1"/>
                                <w:sz w:val="24"/>
                              </w:rPr>
                              <w:t xml:space="preserve"> </w:t>
                            </w:r>
                          </w:p>
                          <w:p w14:paraId="66635087"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" filled="f" stroked="f" strokeweight=".5pt">
                <v:textbox>
                  <w:txbxContent>
                    <w:p w14:paraId="05E05F72" w14:textId="526FC3F8" w:rsidR="005703C8" w:rsidRPr="00371510" w:rsidRDefault="005703C8" w:rsidP="00E80A11">
                      <w:pPr>
                        <w:spacing w:after="0"/>
                        <w:rPr>
                          <w:b/>
                          <w:color w:val="FFFFFF" w:themeColor="background1"/>
                          <w:sz w:val="28"/>
                        </w:rPr>
                      </w:pPr>
                      <w:r w:rsidRPr="00371510">
                        <w:rPr>
                          <w:b/>
                          <w:color w:val="FFFFFF" w:themeColor="background1"/>
                          <w:sz w:val="28"/>
                        </w:rPr>
                        <w:t>Nathalia Andersen</w:t>
                      </w:r>
                    </w:p>
                    <w:p w14:paraId="7FBB0C33" w14:textId="77777777" w:rsidR="005703C8" w:rsidRPr="00371510" w:rsidRDefault="005703C8" w:rsidP="00FF2863">
                      <w:pPr>
                        <w:spacing w:after="0"/>
                        <w:rPr>
                          <w:color w:val="FFFFFF" w:themeColor="background1"/>
                          <w:sz w:val="24"/>
                        </w:rPr>
                      </w:pPr>
                      <w:r w:rsidRPr="00371510">
                        <w:rPr>
                          <w:color w:val="FFFFFF" w:themeColor="background1"/>
                          <w:sz w:val="24"/>
                        </w:rPr>
                        <w:t>Miljørådgiver │ Cand.scient. i biologi</w:t>
                      </w:r>
                    </w:p>
                    <w:p w14:paraId="02DC1413" w14:textId="6457F434" w:rsidR="005703C8" w:rsidRPr="00371510" w:rsidRDefault="005703C8" w:rsidP="00E80A11">
                      <w:pPr>
                        <w:spacing w:after="0"/>
                        <w:rPr>
                          <w:color w:val="FFFFFF" w:themeColor="background1"/>
                          <w:sz w:val="24"/>
                        </w:rPr>
                      </w:pPr>
                      <w:r w:rsidRPr="00371510">
                        <w:rPr>
                          <w:color w:val="FFFFFF" w:themeColor="background1"/>
                          <w:sz w:val="24"/>
                        </w:rPr>
                        <w:t>Tlf. 9635 1197</w:t>
                      </w:r>
                    </w:p>
                    <w:p w14:paraId="4FFADFAA" w14:textId="6656767D" w:rsidR="005703C8" w:rsidRPr="00E66DC9" w:rsidRDefault="005703C8" w:rsidP="00E80A11">
                      <w:pPr>
                        <w:spacing w:after="0"/>
                        <w:rPr>
                          <w:color w:val="FFFFFF" w:themeColor="background1"/>
                          <w:sz w:val="24"/>
                        </w:rPr>
                      </w:pPr>
                      <w:r w:rsidRPr="00371510">
                        <w:rPr>
                          <w:color w:val="FFFFFF" w:themeColor="background1"/>
                          <w:sz w:val="24"/>
                        </w:rPr>
                        <w:t>naa@agrinord.dk</w:t>
                      </w:r>
                      <w:r w:rsidRPr="00E66DC9">
                        <w:rPr>
                          <w:color w:val="FFFFFF" w:themeColor="background1"/>
                          <w:sz w:val="24"/>
                        </w:rPr>
                        <w:t xml:space="preserve"> </w:t>
                      </w:r>
                    </w:p>
                    <w:p w14:paraId="66635087" w14:textId="77777777" w:rsidR="005703C8" w:rsidRPr="000F65D4" w:rsidRDefault="005703C8"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65824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28B927C1" w:rsidR="005703C8" w:rsidRPr="0098679F" w:rsidRDefault="005703C8" w:rsidP="00D218FD">
                            <w:pPr>
                              <w:ind w:left="794" w:hanging="794"/>
                              <w:jc w:val="left"/>
                              <w:rPr>
                                <w:color w:val="FFFFFF" w:themeColor="background1"/>
                                <w:sz w:val="32"/>
                              </w:rPr>
                            </w:pPr>
                            <w:r w:rsidRPr="0098679F">
                              <w:rPr>
                                <w:color w:val="FFFFFF" w:themeColor="background1"/>
                                <w:sz w:val="32"/>
                              </w:rPr>
                              <w:t>For</w:t>
                            </w:r>
                            <w:r w:rsidRPr="00175A21">
                              <w:rPr>
                                <w:color w:val="FFFFFF" w:themeColor="background1"/>
                                <w:sz w:val="32"/>
                              </w:rPr>
                              <w:t xml:space="preserve">: </w:t>
                            </w:r>
                            <w:r w:rsidR="00371510" w:rsidRPr="00175A21">
                              <w:rPr>
                                <w:color w:val="FFFFFF" w:themeColor="background1"/>
                                <w:sz w:val="32"/>
                                <w:szCs w:val="32"/>
                              </w:rPr>
                              <w:t xml:space="preserve">Rimmerne 10, </w:t>
                            </w:r>
                            <w:r w:rsidR="007B5F60" w:rsidRPr="00175A21">
                              <w:rPr>
                                <w:color w:val="FFFFFF" w:themeColor="background1"/>
                                <w:sz w:val="32"/>
                                <w:szCs w:val="32"/>
                              </w:rPr>
                              <w:t>9310 Vodskov</w:t>
                            </w:r>
                            <w:r w:rsidRPr="00175A21">
                              <w:rPr>
                                <w:color w:val="FFFFFF" w:themeColor="background1"/>
                                <w:sz w:val="32"/>
                                <w:szCs w:val="32"/>
                              </w:rPr>
                              <w:t xml:space="preserve"> </w:t>
                            </w:r>
                            <w:r w:rsidRPr="00175A21">
                              <w:rPr>
                                <w:color w:val="FFFFFF" w:themeColor="background1"/>
                                <w:sz w:val="32"/>
                                <w:szCs w:val="32"/>
                              </w:rPr>
                              <w:br/>
                              <w:t xml:space="preserve">v. </w:t>
                            </w:r>
                            <w:r w:rsidR="00175A21" w:rsidRPr="00175A21">
                              <w:rPr>
                                <w:color w:val="FFFFFF" w:themeColor="background1"/>
                                <w:sz w:val="32"/>
                                <w:szCs w:val="32"/>
                              </w:rPr>
                              <w:t>Per Allan Simonsen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" filled="f" stroked="f" strokeweight=".5pt">
                <v:textbox>
                  <w:txbxContent>
                    <w:p w14:paraId="4D862CDC" w14:textId="28B927C1" w:rsidR="005703C8" w:rsidRPr="0098679F" w:rsidRDefault="005703C8" w:rsidP="00D218FD">
                      <w:pPr>
                        <w:ind w:left="794" w:hanging="794"/>
                        <w:jc w:val="left"/>
                        <w:rPr>
                          <w:color w:val="FFFFFF" w:themeColor="background1"/>
                          <w:sz w:val="32"/>
                        </w:rPr>
                      </w:pPr>
                      <w:r w:rsidRPr="0098679F">
                        <w:rPr>
                          <w:color w:val="FFFFFF" w:themeColor="background1"/>
                          <w:sz w:val="32"/>
                        </w:rPr>
                        <w:t>For</w:t>
                      </w:r>
                      <w:r w:rsidRPr="00175A21">
                        <w:rPr>
                          <w:color w:val="FFFFFF" w:themeColor="background1"/>
                          <w:sz w:val="32"/>
                        </w:rPr>
                        <w:t xml:space="preserve">: </w:t>
                      </w:r>
                      <w:r w:rsidR="00371510" w:rsidRPr="00175A21">
                        <w:rPr>
                          <w:color w:val="FFFFFF" w:themeColor="background1"/>
                          <w:sz w:val="32"/>
                          <w:szCs w:val="32"/>
                        </w:rPr>
                        <w:t xml:space="preserve">Rimmerne 10, </w:t>
                      </w:r>
                      <w:r w:rsidR="007B5F60" w:rsidRPr="00175A21">
                        <w:rPr>
                          <w:color w:val="FFFFFF" w:themeColor="background1"/>
                          <w:sz w:val="32"/>
                          <w:szCs w:val="32"/>
                        </w:rPr>
                        <w:t>9310 Vodskov</w:t>
                      </w:r>
                      <w:r w:rsidRPr="00175A21">
                        <w:rPr>
                          <w:color w:val="FFFFFF" w:themeColor="background1"/>
                          <w:sz w:val="32"/>
                          <w:szCs w:val="32"/>
                        </w:rPr>
                        <w:t xml:space="preserve"> </w:t>
                      </w:r>
                      <w:r w:rsidRPr="00175A21">
                        <w:rPr>
                          <w:color w:val="FFFFFF" w:themeColor="background1"/>
                          <w:sz w:val="32"/>
                          <w:szCs w:val="32"/>
                        </w:rPr>
                        <w:br/>
                        <w:t xml:space="preserve">v. </w:t>
                      </w:r>
                      <w:r w:rsidR="00175A21" w:rsidRPr="00175A21">
                        <w:rPr>
                          <w:color w:val="FFFFFF" w:themeColor="background1"/>
                          <w:sz w:val="32"/>
                          <w:szCs w:val="32"/>
                        </w:rPr>
                        <w:t>Per Allan Simonsen</w:t>
                      </w:r>
                    </w:p>
                  </w:txbxContent>
                </v:textbox>
              </v:shape>
            </w:pict>
          </mc:Fallback>
        </mc:AlternateContent>
      </w:r>
      <w:r w:rsidRPr="000B0F98">
        <w:rPr>
          <w:noProof/>
          <w:u w:val="single"/>
        </w:rPr>
        <mc:AlternateContent>
          <mc:Choice Requires="wps">
            <w:drawing>
              <wp:anchor distT="0" distB="0" distL="114300" distR="114300" simplePos="0" relativeHeight="251658241"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5703C8" w:rsidRPr="00C122A5" w:rsidRDefault="005703C8"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" filled="f" stroked="f" strokeweight=".5pt">
                <v:textbox>
                  <w:txbxContent>
                    <w:p w14:paraId="738CDC9C" w14:textId="77777777" w:rsidR="005703C8" w:rsidRPr="00C122A5" w:rsidRDefault="005703C8"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658240"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5703C8" w:rsidRPr="000F65D4" w:rsidRDefault="005703C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703C8" w:rsidRPr="000F65D4" w:rsidRDefault="005703C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703C8" w:rsidRPr="000F65D4" w:rsidRDefault="005703C8" w:rsidP="00E80A11">
                            <w:pPr>
                              <w:spacing w:after="0"/>
                              <w:rPr>
                                <w:color w:val="FFFFFF" w:themeColor="background1"/>
                                <w:sz w:val="24"/>
                              </w:rPr>
                            </w:pPr>
                            <w:r w:rsidRPr="000F65D4">
                              <w:rPr>
                                <w:color w:val="FFFFFF" w:themeColor="background1"/>
                                <w:sz w:val="24"/>
                              </w:rPr>
                              <w:t>Tlf. 9635 1194</w:t>
                            </w:r>
                          </w:p>
                          <w:p w14:paraId="740D414D" w14:textId="77777777" w:rsidR="005703C8" w:rsidRPr="000F65D4" w:rsidRDefault="00B133EE" w:rsidP="00E80A11">
                            <w:pPr>
                              <w:spacing w:after="0"/>
                              <w:rPr>
                                <w:color w:val="FFFFFF" w:themeColor="background1"/>
                                <w:sz w:val="24"/>
                              </w:rPr>
                            </w:pPr>
                            <w:hyperlink r:id="rId12" w:history="1">
                              <w:r w:rsidR="005703C8" w:rsidRPr="000F65D4">
                                <w:rPr>
                                  <w:rStyle w:val="Hyperlink"/>
                                  <w:color w:val="FFFFFF" w:themeColor="background1"/>
                                  <w:sz w:val="24"/>
                                  <w:u w:val="none"/>
                                </w:rPr>
                                <w:t>tim@agrinord.dk</w:t>
                              </w:r>
                            </w:hyperlink>
                            <w:r w:rsidR="005703C8" w:rsidRPr="000F65D4">
                              <w:rPr>
                                <w:color w:val="FFFFFF" w:themeColor="background1"/>
                                <w:sz w:val="24"/>
                              </w:rPr>
                              <w:t xml:space="preserve"> </w:t>
                            </w:r>
                          </w:p>
                          <w:p w14:paraId="3B8F2A3F" w14:textId="77777777" w:rsidR="005703C8" w:rsidRPr="000F65D4" w:rsidRDefault="005703C8"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" filled="f" stroked="f" strokeweight=".5pt">
                <v:textbox>
                  <w:txbxContent>
                    <w:p w14:paraId="21163E34" w14:textId="77777777" w:rsidR="005703C8" w:rsidRPr="000F65D4" w:rsidRDefault="005703C8"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5703C8" w:rsidRPr="000F65D4" w:rsidRDefault="005703C8"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5703C8" w:rsidRPr="000F65D4" w:rsidRDefault="005703C8" w:rsidP="00E80A11">
                      <w:pPr>
                        <w:spacing w:after="0"/>
                        <w:rPr>
                          <w:color w:val="FFFFFF" w:themeColor="background1"/>
                          <w:sz w:val="24"/>
                        </w:rPr>
                      </w:pPr>
                      <w:r w:rsidRPr="000F65D4">
                        <w:rPr>
                          <w:color w:val="FFFFFF" w:themeColor="background1"/>
                          <w:sz w:val="24"/>
                        </w:rPr>
                        <w:t>Tlf. 9635 1194</w:t>
                      </w:r>
                    </w:p>
                    <w:p w14:paraId="740D414D" w14:textId="77777777" w:rsidR="005703C8" w:rsidRPr="000F65D4" w:rsidRDefault="00B133EE" w:rsidP="00E80A11">
                      <w:pPr>
                        <w:spacing w:after="0"/>
                        <w:rPr>
                          <w:color w:val="FFFFFF" w:themeColor="background1"/>
                          <w:sz w:val="24"/>
                        </w:rPr>
                      </w:pPr>
                      <w:hyperlink r:id="rId13" w:history="1">
                        <w:r w:rsidR="005703C8" w:rsidRPr="000F65D4">
                          <w:rPr>
                            <w:rStyle w:val="Hyperlink"/>
                            <w:color w:val="FFFFFF" w:themeColor="background1"/>
                            <w:sz w:val="24"/>
                            <w:u w:val="none"/>
                          </w:rPr>
                          <w:t>tim@agrinord.dk</w:t>
                        </w:r>
                      </w:hyperlink>
                      <w:r w:rsidR="005703C8" w:rsidRPr="000F65D4">
                        <w:rPr>
                          <w:color w:val="FFFFFF" w:themeColor="background1"/>
                          <w:sz w:val="24"/>
                        </w:rPr>
                        <w:t xml:space="preserve"> </w:t>
                      </w:r>
                    </w:p>
                    <w:p w14:paraId="3B8F2A3F" w14:textId="77777777" w:rsidR="005703C8" w:rsidRPr="000F65D4" w:rsidRDefault="005703C8"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7B5D0BCA" w14:textId="2C7517BC" w:rsidR="000746F9" w:rsidRPr="00DD2110" w:rsidRDefault="00754635" w:rsidP="00AB5EA2">
      <w:pPr>
        <w:pStyle w:val="Overskrift1"/>
        <w:numPr>
          <w:ilvl w:val="0"/>
          <w:numId w:val="0"/>
        </w:numPr>
        <w:ind w:left="360" w:hanging="360"/>
      </w:pPr>
      <w:bookmarkStart w:id="0" w:name="_Ref9319420"/>
      <w:bookmarkStart w:id="1" w:name="_Toc11232471"/>
      <w:bookmarkStart w:id="2" w:name="_Toc11232773"/>
      <w:bookmarkStart w:id="3" w:name="_Toc130196178"/>
      <w:r w:rsidRPr="007E5C30">
        <w:rPr>
          <w:rStyle w:val="Bogenstitel"/>
          <w:b/>
          <w:bCs/>
          <w:smallCaps w:val="0"/>
          <w:spacing w:val="0"/>
        </w:rPr>
        <w:lastRenderedPageBreak/>
        <w:t>Datablad</w:t>
      </w:r>
      <w:bookmarkEnd w:id="0"/>
      <w:bookmarkEnd w:id="1"/>
      <w:bookmarkEnd w:id="2"/>
      <w:bookmarkEnd w:id="3"/>
      <w:r w:rsidRPr="00DD2110">
        <w:t xml:space="preserve"> </w:t>
      </w:r>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BF0182" w:rsidRPr="00E93DA5" w14:paraId="643F9E02" w14:textId="77777777" w:rsidTr="00DC6EB6">
        <w:tc>
          <w:tcPr>
            <w:tcW w:w="9628" w:type="dxa"/>
            <w:gridSpan w:val="3"/>
          </w:tcPr>
          <w:p w14:paraId="293152BB" w14:textId="29A815A3" w:rsidR="00BF0182" w:rsidRPr="00E93DA5" w:rsidRDefault="002C5CDF" w:rsidP="00AB5EA2">
            <w:pPr>
              <w:rPr>
                <w:sz w:val="18"/>
                <w:szCs w:val="20"/>
                <w:highlight w:val="yellow"/>
              </w:rPr>
            </w:pPr>
            <w:r>
              <w:rPr>
                <w:noProof/>
              </w:rPr>
              <w:drawing>
                <wp:inline distT="0" distB="0" distL="0" distR="0" wp14:anchorId="105B1C49" wp14:editId="79A3D7CE">
                  <wp:extent cx="3001992" cy="3240348"/>
                  <wp:effectExtent l="0" t="0" r="825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7299" cy="3267664"/>
                          </a:xfrm>
                          <a:prstGeom prst="rect">
                            <a:avLst/>
                          </a:prstGeom>
                        </pic:spPr>
                      </pic:pic>
                    </a:graphicData>
                  </a:graphic>
                </wp:inline>
              </w:drawing>
            </w:r>
            <w:r w:rsidR="004023E8">
              <w:rPr>
                <w:noProof/>
              </w:rPr>
              <w:drawing>
                <wp:inline distT="0" distB="0" distL="0" distR="0" wp14:anchorId="4A93DA7A" wp14:editId="698B5DFA">
                  <wp:extent cx="2665765" cy="3062377"/>
                  <wp:effectExtent l="0" t="0" r="1270" b="508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98182" cy="3099617"/>
                          </a:xfrm>
                          <a:prstGeom prst="rect">
                            <a:avLst/>
                          </a:prstGeom>
                        </pic:spPr>
                      </pic:pic>
                    </a:graphicData>
                  </a:graphic>
                </wp:inline>
              </w:drawing>
            </w:r>
            <w:r w:rsidR="00C12A34">
              <w:rPr>
                <w:noProof/>
              </w:rPr>
              <w:drawing>
                <wp:inline distT="0" distB="0" distL="0" distR="0" wp14:anchorId="6627A8CA" wp14:editId="32DA8D73">
                  <wp:extent cx="1655445" cy="1716656"/>
                  <wp:effectExtent l="0" t="0" r="1905"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 b="45915"/>
                          <a:stretch/>
                        </pic:blipFill>
                        <pic:spPr bwMode="auto">
                          <a:xfrm>
                            <a:off x="0" y="0"/>
                            <a:ext cx="1664467" cy="1726012"/>
                          </a:xfrm>
                          <a:prstGeom prst="rect">
                            <a:avLst/>
                          </a:prstGeom>
                          <a:ln>
                            <a:noFill/>
                          </a:ln>
                          <a:extLst>
                            <a:ext uri="{53640926-AAD7-44D8-BBD7-CCE9431645EC}">
                              <a14:shadowObscured xmlns:a14="http://schemas.microsoft.com/office/drawing/2010/main"/>
                            </a:ext>
                          </a:extLst>
                        </pic:spPr>
                      </pic:pic>
                    </a:graphicData>
                  </a:graphic>
                </wp:inline>
              </w:drawing>
            </w:r>
            <w:r w:rsidR="00C12A34">
              <w:rPr>
                <w:noProof/>
              </w:rPr>
              <w:drawing>
                <wp:inline distT="0" distB="0" distL="0" distR="0" wp14:anchorId="3052E5F5" wp14:editId="599615B0">
                  <wp:extent cx="1655445" cy="1457824"/>
                  <wp:effectExtent l="0" t="0" r="1905" b="952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54071" b="-1"/>
                          <a:stretch/>
                        </pic:blipFill>
                        <pic:spPr bwMode="auto">
                          <a:xfrm>
                            <a:off x="0" y="0"/>
                            <a:ext cx="1664467" cy="1465769"/>
                          </a:xfrm>
                          <a:prstGeom prst="rect">
                            <a:avLst/>
                          </a:prstGeom>
                          <a:ln>
                            <a:noFill/>
                          </a:ln>
                          <a:extLst>
                            <a:ext uri="{53640926-AAD7-44D8-BBD7-CCE9431645EC}">
                              <a14:shadowObscured xmlns:a14="http://schemas.microsoft.com/office/drawing/2010/main"/>
                            </a:ext>
                          </a:extLst>
                        </pic:spPr>
                      </pic:pic>
                    </a:graphicData>
                  </a:graphic>
                </wp:inline>
              </w:drawing>
            </w:r>
          </w:p>
        </w:tc>
      </w:tr>
      <w:tr w:rsidR="00AB5EA2" w:rsidRPr="00E93DA5" w14:paraId="56E50DE2" w14:textId="77777777" w:rsidTr="00AB5EA2">
        <w:tc>
          <w:tcPr>
            <w:tcW w:w="3717" w:type="dxa"/>
          </w:tcPr>
          <w:p w14:paraId="74783572" w14:textId="77777777" w:rsidR="00AB5EA2" w:rsidRPr="00E93DA5" w:rsidRDefault="00AB5EA2" w:rsidP="00AB5EA2">
            <w:pPr>
              <w:rPr>
                <w:sz w:val="18"/>
                <w:szCs w:val="20"/>
              </w:rPr>
            </w:pPr>
            <w:r w:rsidRPr="00E93DA5">
              <w:rPr>
                <w:sz w:val="18"/>
                <w:szCs w:val="20"/>
              </w:rPr>
              <w:t>Kommune</w:t>
            </w:r>
          </w:p>
        </w:tc>
        <w:tc>
          <w:tcPr>
            <w:tcW w:w="814" w:type="dxa"/>
          </w:tcPr>
          <w:p w14:paraId="42A742B0" w14:textId="77777777" w:rsidR="00AB5EA2" w:rsidRPr="00E93DA5" w:rsidRDefault="00AB5EA2" w:rsidP="00AB5EA2">
            <w:pPr>
              <w:rPr>
                <w:sz w:val="18"/>
                <w:szCs w:val="20"/>
                <w:highlight w:val="yellow"/>
              </w:rPr>
            </w:pPr>
          </w:p>
        </w:tc>
        <w:tc>
          <w:tcPr>
            <w:tcW w:w="5097" w:type="dxa"/>
          </w:tcPr>
          <w:p w14:paraId="25B61F8C" w14:textId="14C4F7FF" w:rsidR="00AB5EA2" w:rsidRPr="00E93DA5" w:rsidRDefault="004C648F" w:rsidP="00AB5EA2">
            <w:pPr>
              <w:rPr>
                <w:sz w:val="18"/>
                <w:szCs w:val="20"/>
              </w:rPr>
            </w:pPr>
            <w:r>
              <w:rPr>
                <w:sz w:val="18"/>
                <w:szCs w:val="20"/>
              </w:rPr>
              <w:t>Aalborg Kommune</w:t>
            </w:r>
          </w:p>
        </w:tc>
      </w:tr>
      <w:tr w:rsidR="00AB5EA2" w:rsidRPr="00E93DA5" w14:paraId="113099B7" w14:textId="77777777" w:rsidTr="00BF0182">
        <w:tc>
          <w:tcPr>
            <w:tcW w:w="3717" w:type="dxa"/>
            <w:vAlign w:val="center"/>
          </w:tcPr>
          <w:p w14:paraId="36EACFB5" w14:textId="77777777" w:rsidR="00AB5EA2" w:rsidRPr="00E93DA5" w:rsidRDefault="00AB5EA2" w:rsidP="00BF0182">
            <w:pPr>
              <w:jc w:val="left"/>
              <w:rPr>
                <w:sz w:val="18"/>
                <w:szCs w:val="20"/>
              </w:rPr>
            </w:pPr>
            <w:r w:rsidRPr="00E93DA5">
              <w:rPr>
                <w:sz w:val="18"/>
                <w:szCs w:val="20"/>
              </w:rPr>
              <w:t>Andre husdyrbrug drevet af ansøger</w:t>
            </w:r>
          </w:p>
        </w:tc>
        <w:tc>
          <w:tcPr>
            <w:tcW w:w="814" w:type="dxa"/>
          </w:tcPr>
          <w:p w14:paraId="692F209A" w14:textId="77777777" w:rsidR="00AB5EA2" w:rsidRPr="00E93DA5" w:rsidRDefault="00AB5EA2" w:rsidP="00AB5EA2">
            <w:pPr>
              <w:rPr>
                <w:sz w:val="18"/>
                <w:szCs w:val="20"/>
                <w:highlight w:val="yellow"/>
              </w:rPr>
            </w:pPr>
          </w:p>
        </w:tc>
        <w:tc>
          <w:tcPr>
            <w:tcW w:w="5097" w:type="dxa"/>
          </w:tcPr>
          <w:p w14:paraId="5002A995" w14:textId="37F783BC" w:rsidR="00AB5EA2" w:rsidRPr="008D133D" w:rsidRDefault="008D133D" w:rsidP="00AB5EA2">
            <w:pPr>
              <w:rPr>
                <w:sz w:val="18"/>
                <w:szCs w:val="20"/>
              </w:rPr>
            </w:pPr>
            <w:r w:rsidRPr="008D133D">
              <w:rPr>
                <w:sz w:val="18"/>
                <w:szCs w:val="20"/>
              </w:rPr>
              <w:t>-</w:t>
            </w:r>
          </w:p>
        </w:tc>
      </w:tr>
      <w:tr w:rsidR="00AB5EA2" w:rsidRPr="00E93DA5" w14:paraId="43CB69EB" w14:textId="77777777" w:rsidTr="00BF0182">
        <w:tc>
          <w:tcPr>
            <w:tcW w:w="3717" w:type="dxa"/>
            <w:vAlign w:val="center"/>
          </w:tcPr>
          <w:p w14:paraId="1085BA21" w14:textId="77777777" w:rsidR="00AB5EA2" w:rsidRPr="00E93DA5" w:rsidRDefault="00AB5EA2" w:rsidP="00BF0182">
            <w:pPr>
              <w:jc w:val="left"/>
              <w:rPr>
                <w:sz w:val="18"/>
                <w:szCs w:val="20"/>
              </w:rPr>
            </w:pPr>
            <w:r w:rsidRPr="00E93DA5">
              <w:rPr>
                <w:sz w:val="18"/>
                <w:szCs w:val="20"/>
              </w:rPr>
              <w:t>Ansøgningsskema i husdyrgodkendelse.dk</w:t>
            </w:r>
          </w:p>
        </w:tc>
        <w:tc>
          <w:tcPr>
            <w:tcW w:w="814" w:type="dxa"/>
          </w:tcPr>
          <w:p w14:paraId="754243C0" w14:textId="77777777" w:rsidR="00AB5EA2" w:rsidRPr="00E93DA5" w:rsidRDefault="00AB5EA2" w:rsidP="00AB5EA2">
            <w:pPr>
              <w:rPr>
                <w:sz w:val="18"/>
                <w:szCs w:val="20"/>
              </w:rPr>
            </w:pPr>
          </w:p>
        </w:tc>
        <w:tc>
          <w:tcPr>
            <w:tcW w:w="5097" w:type="dxa"/>
            <w:vAlign w:val="center"/>
          </w:tcPr>
          <w:p w14:paraId="23A9CA87" w14:textId="7C79DA48" w:rsidR="00AB5EA2" w:rsidRPr="008D133D" w:rsidRDefault="00AB5EA2" w:rsidP="00BF0182">
            <w:pPr>
              <w:jc w:val="left"/>
              <w:rPr>
                <w:sz w:val="18"/>
                <w:szCs w:val="20"/>
              </w:rPr>
            </w:pPr>
            <w:r w:rsidRPr="008D133D">
              <w:rPr>
                <w:sz w:val="18"/>
                <w:szCs w:val="20"/>
              </w:rPr>
              <w:t xml:space="preserve">Skema nr. </w:t>
            </w:r>
            <w:r w:rsidR="00876048" w:rsidRPr="00876048">
              <w:rPr>
                <w:sz w:val="18"/>
                <w:szCs w:val="20"/>
              </w:rPr>
              <w:t>238621</w:t>
            </w:r>
          </w:p>
        </w:tc>
      </w:tr>
      <w:tr w:rsidR="00BF0182" w:rsidRPr="00E93DA5" w14:paraId="07FF0A5A" w14:textId="77777777" w:rsidTr="00BF0182">
        <w:tc>
          <w:tcPr>
            <w:tcW w:w="3717" w:type="dxa"/>
            <w:vAlign w:val="center"/>
          </w:tcPr>
          <w:p w14:paraId="16D6E9BE" w14:textId="6EC9F921" w:rsidR="00BF0182" w:rsidRPr="00E93DA5" w:rsidRDefault="00BF0182" w:rsidP="00BF0182">
            <w:pPr>
              <w:jc w:val="left"/>
              <w:rPr>
                <w:sz w:val="18"/>
                <w:szCs w:val="20"/>
              </w:rPr>
            </w:pPr>
            <w:r w:rsidRPr="00E93DA5">
              <w:rPr>
                <w:sz w:val="18"/>
                <w:szCs w:val="20"/>
              </w:rPr>
              <w:t>Miljøkonsekvensrapport version</w:t>
            </w:r>
          </w:p>
        </w:tc>
        <w:tc>
          <w:tcPr>
            <w:tcW w:w="814" w:type="dxa"/>
          </w:tcPr>
          <w:p w14:paraId="4DD1D9BE" w14:textId="77777777" w:rsidR="00BF0182" w:rsidRPr="00E93DA5" w:rsidRDefault="00BF0182" w:rsidP="00AB5EA2">
            <w:pPr>
              <w:rPr>
                <w:sz w:val="18"/>
                <w:szCs w:val="20"/>
              </w:rPr>
            </w:pPr>
          </w:p>
        </w:tc>
        <w:tc>
          <w:tcPr>
            <w:tcW w:w="5097" w:type="dxa"/>
            <w:vAlign w:val="center"/>
          </w:tcPr>
          <w:p w14:paraId="069B1EF3" w14:textId="495881A9" w:rsidR="00BF0182" w:rsidRPr="008D133D" w:rsidRDefault="00876048" w:rsidP="00BF0182">
            <w:pPr>
              <w:jc w:val="left"/>
              <w:rPr>
                <w:sz w:val="18"/>
                <w:szCs w:val="20"/>
              </w:rPr>
            </w:pPr>
            <w:r>
              <w:rPr>
                <w:sz w:val="18"/>
                <w:szCs w:val="20"/>
              </w:rPr>
              <w:t>1</w:t>
            </w:r>
          </w:p>
        </w:tc>
      </w:tr>
      <w:tr w:rsidR="00AB5EA2" w:rsidRPr="00E93DA5" w14:paraId="79E82A67" w14:textId="77777777" w:rsidTr="00AB5EA2">
        <w:tc>
          <w:tcPr>
            <w:tcW w:w="3717" w:type="dxa"/>
          </w:tcPr>
          <w:p w14:paraId="0438F35C" w14:textId="51FD1335" w:rsidR="00AB5EA2" w:rsidRPr="00BA1843" w:rsidRDefault="00AB5EA2" w:rsidP="00AB5EA2">
            <w:pPr>
              <w:rPr>
                <w:sz w:val="18"/>
                <w:szCs w:val="20"/>
              </w:rPr>
            </w:pPr>
            <w:r w:rsidRPr="00BA1843">
              <w:rPr>
                <w:sz w:val="18"/>
                <w:szCs w:val="20"/>
              </w:rPr>
              <w:t>Ansøgning indsendt</w:t>
            </w:r>
          </w:p>
        </w:tc>
        <w:tc>
          <w:tcPr>
            <w:tcW w:w="814" w:type="dxa"/>
          </w:tcPr>
          <w:p w14:paraId="17DCD462" w14:textId="77777777" w:rsidR="00AB5EA2" w:rsidRPr="00BA1843" w:rsidRDefault="00AB5EA2" w:rsidP="00AB5EA2">
            <w:pPr>
              <w:rPr>
                <w:sz w:val="18"/>
                <w:szCs w:val="20"/>
              </w:rPr>
            </w:pPr>
          </w:p>
        </w:tc>
        <w:tc>
          <w:tcPr>
            <w:tcW w:w="5097" w:type="dxa"/>
          </w:tcPr>
          <w:p w14:paraId="0DCC83C7" w14:textId="6951986B" w:rsidR="00AB5EA2" w:rsidRPr="00BA1843" w:rsidRDefault="00BA1843" w:rsidP="00AB5EA2">
            <w:pPr>
              <w:rPr>
                <w:sz w:val="18"/>
                <w:szCs w:val="20"/>
              </w:rPr>
            </w:pPr>
            <w:r w:rsidRPr="00BA1843">
              <w:rPr>
                <w:sz w:val="18"/>
                <w:szCs w:val="20"/>
              </w:rPr>
              <w:t>20. mart</w:t>
            </w:r>
            <w:r w:rsidR="00263DEF">
              <w:rPr>
                <w:sz w:val="18"/>
                <w:szCs w:val="20"/>
              </w:rPr>
              <w:t>s</w:t>
            </w:r>
            <w:r w:rsidRPr="00BA1843">
              <w:rPr>
                <w:sz w:val="18"/>
                <w:szCs w:val="20"/>
              </w:rPr>
              <w:t xml:space="preserve"> 2023</w:t>
            </w:r>
          </w:p>
        </w:tc>
      </w:tr>
    </w:tbl>
    <w:p w14:paraId="1E726FCA" w14:textId="77777777" w:rsidR="003B58DE" w:rsidRDefault="003B58DE">
      <w:pPr>
        <w:spacing w:line="276" w:lineRule="auto"/>
        <w:jc w:val="left"/>
        <w:rPr>
          <w:rStyle w:val="Bogenstitel"/>
          <w:b w:val="0"/>
          <w:bCs w:val="0"/>
          <w:i/>
          <w:smallCaps w:val="0"/>
          <w:spacing w:val="0"/>
          <w:sz w:val="18"/>
        </w:rPr>
      </w:pPr>
      <w:r>
        <w:rPr>
          <w:rStyle w:val="Bogenstitel"/>
          <w:b w:val="0"/>
          <w:bCs w:val="0"/>
          <w:i/>
          <w:smallCaps w:val="0"/>
          <w:spacing w:val="0"/>
          <w:sz w:val="18"/>
        </w:rPr>
        <w:br w:type="page"/>
      </w:r>
    </w:p>
    <w:p w14:paraId="71C2BE4D" w14:textId="77777777" w:rsidR="003B58DE" w:rsidRPr="008F03B6" w:rsidRDefault="003B58DE" w:rsidP="003B58DE">
      <w:pPr>
        <w:pStyle w:val="Overskrift1"/>
        <w:numPr>
          <w:ilvl w:val="0"/>
          <w:numId w:val="0"/>
        </w:numPr>
        <w:rPr>
          <w:color w:val="auto"/>
        </w:rPr>
      </w:pPr>
      <w:bookmarkStart w:id="4" w:name="_Toc130196179"/>
      <w:r w:rsidRPr="008F03B6">
        <w:rPr>
          <w:color w:val="auto"/>
        </w:rPr>
        <w:lastRenderedPageBreak/>
        <w:t>Forord</w:t>
      </w:r>
      <w:bookmarkEnd w:id="4"/>
    </w:p>
    <w:p w14:paraId="570B9352" w14:textId="6F1D42F7" w:rsidR="003B58DE" w:rsidRPr="008F03B6" w:rsidRDefault="003B58DE" w:rsidP="003B58DE">
      <w:r w:rsidRPr="008F03B6">
        <w:t>På husdyrbruget ønskes der miljøgodkendelse til det eksisterende anlæg efter stipladsmodellen.</w:t>
      </w:r>
      <w:r w:rsidR="00D54B4E" w:rsidRPr="008F03B6">
        <w:t xml:space="preserve"> Herudover sker der en mindre udvidelse af produktionsarealet, dog forventes der ikke en </w:t>
      </w:r>
      <w:r w:rsidR="008142C6" w:rsidRPr="008F03B6">
        <w:t>væsentlig ændring i</w:t>
      </w:r>
      <w:r w:rsidR="00D54B4E" w:rsidRPr="008F03B6">
        <w:t xml:space="preserve"> antallet af dyr</w:t>
      </w:r>
      <w:r w:rsidR="008142C6" w:rsidRPr="008F03B6">
        <w:t>.</w:t>
      </w:r>
      <w:r w:rsidRPr="008F03B6">
        <w:t xml:space="preserve"> Husdyrbruget er ikke et IE-brug, men ammoniakemissionen overstiger 3.500 kg NH</w:t>
      </w:r>
      <w:r w:rsidRPr="008F03B6">
        <w:rPr>
          <w:vertAlign w:val="subscript"/>
        </w:rPr>
        <w:t>3</w:t>
      </w:r>
      <w:r w:rsidRPr="008F03B6">
        <w:t>-N.</w:t>
      </w:r>
      <w:r w:rsidR="008142C6" w:rsidRPr="008F03B6">
        <w:t xml:space="preserve"> </w:t>
      </w:r>
      <w:r w:rsidRPr="008F03B6">
        <w:t>Miljøgodkendelse til husdyrbruget skal derfor søges og meddeles efter lovens § 16a stk. 1.</w:t>
      </w:r>
    </w:p>
    <w:p w14:paraId="721F9AA9" w14:textId="205E7CB4" w:rsidR="003B58DE" w:rsidRPr="008F03B6" w:rsidRDefault="003B58DE" w:rsidP="003B58DE">
      <w:pPr>
        <w:rPr>
          <w:rStyle w:val="Bogenstitel"/>
          <w:b w:val="0"/>
          <w:bCs w:val="0"/>
          <w:smallCaps w:val="0"/>
          <w:spacing w:val="0"/>
        </w:rPr>
      </w:pPr>
      <w:r w:rsidRPr="008F03B6">
        <w:t>Det er første gang der søges om godkendelse efter stipladsmodel</w:t>
      </w:r>
      <w:r w:rsidR="008F03B6" w:rsidRPr="008F03B6">
        <w:t>len</w:t>
      </w:r>
      <w:r w:rsidRPr="008F03B6">
        <w:t xml:space="preserve">, og derfor skal eksisterende forhold og evt. ændringer eller udvidelser på husdyrbruget vurderes samlet. </w:t>
      </w:r>
    </w:p>
    <w:p w14:paraId="417D387C" w14:textId="4675A770" w:rsidR="003B58DE" w:rsidRPr="002C152C" w:rsidRDefault="003B58DE" w:rsidP="003B58DE">
      <w:pPr>
        <w:rPr>
          <w:rStyle w:val="Bogenstitel"/>
          <w:b w:val="0"/>
          <w:bCs w:val="0"/>
          <w:smallCaps w:val="0"/>
          <w:spacing w:val="0"/>
          <w:szCs w:val="20"/>
        </w:rPr>
      </w:pPr>
      <w:r w:rsidRPr="002C152C">
        <w:rPr>
          <w:rStyle w:val="Bogenstitel"/>
          <w:b w:val="0"/>
          <w:bCs w:val="0"/>
          <w:smallCaps w:val="0"/>
          <w:spacing w:val="0"/>
          <w:szCs w:val="20"/>
        </w:rPr>
        <w:t xml:space="preserve">Oplysningerne i denne miljøkonsekvensrapport supplerer oplysningerne i det digitale ansøgningssystem husdyrgodkendelse.dk i henhold til oplysningskravet beskrevet i husdyrgodkendelsesbekendtgørelsens bilag 1. </w:t>
      </w:r>
    </w:p>
    <w:p w14:paraId="7BECC6E2" w14:textId="77777777" w:rsidR="003B58DE" w:rsidRPr="002C152C" w:rsidRDefault="003B58DE" w:rsidP="003B58DE">
      <w:pPr>
        <w:rPr>
          <w:rStyle w:val="Bogenstitel"/>
          <w:b w:val="0"/>
          <w:bCs w:val="0"/>
          <w:smallCaps w:val="0"/>
          <w:spacing w:val="0"/>
          <w:szCs w:val="20"/>
        </w:rPr>
      </w:pPr>
      <w:r w:rsidRPr="002C152C">
        <w:rPr>
          <w:rStyle w:val="Bogenstitel"/>
          <w:b w:val="0"/>
          <w:bCs w:val="0"/>
          <w:smallCaps w:val="0"/>
          <w:spacing w:val="0"/>
          <w:szCs w:val="20"/>
        </w:rPr>
        <w:t>Miljøkonsekvensrapporten påviser, beskriver og vurderer det ansøgte projekts forventede væsentlige og eventuelle kumulative indvirkninger på miljøet. Rapporten beskriver desuden de foranstaltninger som ansøger har truffet for at undgå, forebygge eller begrænse og om muligt neutralisere forventede væsentlige skadelige indvirkninger på miljøet. Beskrivelsen indeholder følgende emner jf. husdyrgodkendelsesbekendtgørelsens §4 stk. 8.</w:t>
      </w:r>
    </w:p>
    <w:p w14:paraId="4596C423" w14:textId="77777777" w:rsidR="003B58DE" w:rsidRPr="002C152C" w:rsidRDefault="003B58DE" w:rsidP="003B58DE">
      <w:pPr>
        <w:spacing w:after="0"/>
        <w:ind w:left="1304"/>
        <w:rPr>
          <w:rFonts w:eastAsia="Times New Roman" w:cs="Tahoma"/>
          <w:i/>
          <w:iCs/>
          <w:color w:val="000000"/>
          <w:sz w:val="16"/>
          <w:szCs w:val="16"/>
          <w:lang w:eastAsia="da-DK"/>
        </w:rPr>
      </w:pPr>
      <w:r w:rsidRPr="002C152C">
        <w:rPr>
          <w:rStyle w:val="Bogenstitel"/>
          <w:b w:val="0"/>
          <w:bCs w:val="0"/>
          <w:i/>
          <w:iCs/>
          <w:smallCaps w:val="0"/>
          <w:spacing w:val="0"/>
          <w:sz w:val="16"/>
          <w:szCs w:val="16"/>
        </w:rPr>
        <w:t>§ 4, Stk. 8. Miljøkonsekvensrapporten, herunder de oplysninger,</w:t>
      </w:r>
      <w:r w:rsidRPr="002C152C">
        <w:rPr>
          <w:rFonts w:eastAsia="Times New Roman" w:cs="Tahoma"/>
          <w:i/>
          <w:iCs/>
          <w:color w:val="000000"/>
          <w:sz w:val="16"/>
          <w:szCs w:val="16"/>
          <w:lang w:eastAsia="da-DK"/>
        </w:rPr>
        <w:t xml:space="preserve"> som ansøger skal give efter bilag 1, pkt. E og F, skal på en passende måde påvise, beskrive og vurdere det ansøgtes væsentlige direkte og indirekte virkninger i forhold til</w:t>
      </w:r>
    </w:p>
    <w:p w14:paraId="43EF4C41" w14:textId="77777777" w:rsidR="003B58DE" w:rsidRPr="002C152C" w:rsidRDefault="003B58DE" w:rsidP="003B58DE">
      <w:pPr>
        <w:spacing w:after="0"/>
        <w:ind w:left="1304"/>
        <w:rPr>
          <w:rFonts w:eastAsia="Times New Roman" w:cs="Tahoma"/>
          <w:i/>
          <w:iCs/>
          <w:color w:val="000000"/>
          <w:sz w:val="16"/>
          <w:szCs w:val="16"/>
          <w:lang w:eastAsia="da-DK"/>
        </w:rPr>
      </w:pPr>
      <w:r w:rsidRPr="002C152C">
        <w:rPr>
          <w:rFonts w:eastAsia="Times New Roman" w:cs="Tahoma"/>
          <w:i/>
          <w:iCs/>
          <w:color w:val="000000"/>
          <w:sz w:val="16"/>
          <w:szCs w:val="16"/>
          <w:lang w:eastAsia="da-DK"/>
        </w:rPr>
        <w:t>1) befolkningen og menneskers sundhed,</w:t>
      </w:r>
    </w:p>
    <w:p w14:paraId="4E4D35C6" w14:textId="77777777" w:rsidR="003B58DE" w:rsidRPr="002C152C" w:rsidRDefault="003B58DE" w:rsidP="003B58DE">
      <w:pPr>
        <w:spacing w:after="0"/>
        <w:ind w:left="1304"/>
        <w:rPr>
          <w:rFonts w:eastAsia="Times New Roman" w:cs="Tahoma"/>
          <w:i/>
          <w:iCs/>
          <w:color w:val="000000"/>
          <w:sz w:val="16"/>
          <w:szCs w:val="16"/>
          <w:lang w:eastAsia="da-DK"/>
        </w:rPr>
      </w:pPr>
      <w:r w:rsidRPr="002C152C">
        <w:rPr>
          <w:rFonts w:eastAsia="Times New Roman" w:cs="Tahoma"/>
          <w:i/>
          <w:iCs/>
          <w:color w:val="000000"/>
          <w:sz w:val="16"/>
          <w:szCs w:val="16"/>
          <w:lang w:eastAsia="da-DK"/>
        </w:rPr>
        <w:t>2) biologisk mangfoldighed med særlig vægt på kategori 1- og 2-natur samt bilag IV-arter,</w:t>
      </w:r>
    </w:p>
    <w:p w14:paraId="0314D6CF" w14:textId="77777777" w:rsidR="003B58DE" w:rsidRPr="002C152C" w:rsidRDefault="003B58DE" w:rsidP="003B58DE">
      <w:pPr>
        <w:spacing w:after="0"/>
        <w:ind w:left="1304"/>
        <w:rPr>
          <w:rFonts w:eastAsia="Times New Roman" w:cs="Tahoma"/>
          <w:i/>
          <w:iCs/>
          <w:color w:val="000000"/>
          <w:sz w:val="16"/>
          <w:szCs w:val="16"/>
          <w:lang w:eastAsia="da-DK"/>
        </w:rPr>
      </w:pPr>
      <w:r w:rsidRPr="002C152C">
        <w:rPr>
          <w:rFonts w:eastAsia="Times New Roman" w:cs="Tahoma"/>
          <w:i/>
          <w:iCs/>
          <w:color w:val="000000"/>
          <w:sz w:val="16"/>
          <w:szCs w:val="16"/>
          <w:lang w:eastAsia="da-DK"/>
        </w:rPr>
        <w:t>3) jordarealer, jordbund, vand, luft og klima,</w:t>
      </w:r>
    </w:p>
    <w:p w14:paraId="51816990" w14:textId="77777777" w:rsidR="003B58DE" w:rsidRPr="002C152C" w:rsidRDefault="003B58DE" w:rsidP="003B58DE">
      <w:pPr>
        <w:spacing w:after="0"/>
        <w:ind w:left="1304"/>
        <w:rPr>
          <w:rFonts w:eastAsia="Times New Roman" w:cs="Tahoma"/>
          <w:i/>
          <w:iCs/>
          <w:color w:val="000000"/>
          <w:sz w:val="16"/>
          <w:szCs w:val="16"/>
          <w:lang w:eastAsia="da-DK"/>
        </w:rPr>
      </w:pPr>
      <w:r w:rsidRPr="002C152C">
        <w:rPr>
          <w:rFonts w:eastAsia="Times New Roman" w:cs="Tahoma"/>
          <w:i/>
          <w:iCs/>
          <w:color w:val="000000"/>
          <w:sz w:val="16"/>
          <w:szCs w:val="16"/>
          <w:lang w:eastAsia="da-DK"/>
        </w:rPr>
        <w:t>4) materielle goder, kulturarv og landskabet,</w:t>
      </w:r>
    </w:p>
    <w:p w14:paraId="6CBB9327" w14:textId="77777777" w:rsidR="003B58DE" w:rsidRPr="002C152C" w:rsidRDefault="003B58DE" w:rsidP="003B58DE">
      <w:pPr>
        <w:spacing w:after="0"/>
        <w:ind w:left="1304"/>
        <w:rPr>
          <w:rFonts w:eastAsia="Times New Roman" w:cs="Tahoma"/>
          <w:i/>
          <w:iCs/>
          <w:color w:val="000000"/>
          <w:sz w:val="16"/>
          <w:szCs w:val="16"/>
          <w:lang w:eastAsia="da-DK"/>
        </w:rPr>
      </w:pPr>
      <w:r w:rsidRPr="002C152C">
        <w:rPr>
          <w:rFonts w:eastAsia="Times New Roman" w:cs="Tahoma"/>
          <w:i/>
          <w:iCs/>
          <w:color w:val="000000"/>
          <w:sz w:val="16"/>
          <w:szCs w:val="16"/>
          <w:lang w:eastAsia="da-DK"/>
        </w:rPr>
        <w:t>5) samspillet mellem to, flere eller alle faktorer efter nr. 1-4 og</w:t>
      </w:r>
    </w:p>
    <w:p w14:paraId="730927D7" w14:textId="77777777" w:rsidR="003B58DE" w:rsidRPr="002C152C" w:rsidRDefault="003B58DE" w:rsidP="003B58DE">
      <w:pPr>
        <w:ind w:left="1304"/>
        <w:rPr>
          <w:rStyle w:val="Bogenstitel"/>
          <w:rFonts w:eastAsia="Times New Roman" w:cs="Tahoma"/>
          <w:b w:val="0"/>
          <w:bCs w:val="0"/>
          <w:i/>
          <w:iCs/>
          <w:smallCaps w:val="0"/>
          <w:color w:val="000000"/>
          <w:spacing w:val="0"/>
          <w:sz w:val="16"/>
          <w:szCs w:val="16"/>
          <w:lang w:eastAsia="da-DK"/>
        </w:rPr>
      </w:pPr>
      <w:r w:rsidRPr="002C152C">
        <w:rPr>
          <w:rFonts w:eastAsia="Times New Roman" w:cs="Tahoma"/>
          <w:i/>
          <w:iCs/>
          <w:color w:val="000000"/>
          <w:sz w:val="16"/>
          <w:szCs w:val="16"/>
          <w:lang w:eastAsia="da-DK"/>
        </w:rPr>
        <w:t>6) sårbarhed i forhold til risici for større ulykker eller katastrofer som følge af faktorerne efter nr. 1-5.</w:t>
      </w:r>
    </w:p>
    <w:p w14:paraId="414A59DE" w14:textId="77777777" w:rsidR="003B58DE" w:rsidRPr="002C152C" w:rsidRDefault="003B58DE" w:rsidP="003B58DE">
      <w:r w:rsidRPr="002C152C">
        <w:t>Miljøkonsekvensrapporten beskriver og vurderer det ansøgtes forventede væsentlige indvirkninger på miljøet. Der er beskrevet de emner, som er fundet relevante for påvirkningerne fra det pågældende husdyrbrug. Rapporten beskriver også de virkemidler og driftsmæssige forhold, som ansøger har truffet for at undgå eller begrænse eventuelle virkninger. Miljøkonsekvensrapporten og ansøgningen indeholder de oplysninger, som ansøger skal give efter godkendelsesbekendtgørelsens bilag 1, pkt. A, B, C (hvis det er en IE-sag), E og F.</w:t>
      </w:r>
    </w:p>
    <w:p w14:paraId="5C666FBD" w14:textId="77777777" w:rsidR="003B58DE" w:rsidRPr="00602164" w:rsidRDefault="003B58DE" w:rsidP="003B58DE">
      <w:pPr>
        <w:rPr>
          <w:rStyle w:val="Bogenstitel"/>
          <w:b w:val="0"/>
          <w:bCs w:val="0"/>
          <w:smallCaps w:val="0"/>
          <w:spacing w:val="0"/>
          <w:szCs w:val="20"/>
        </w:rPr>
      </w:pPr>
      <w:r w:rsidRPr="002C152C">
        <w:rPr>
          <w:rStyle w:val="Bogenstitel"/>
          <w:b w:val="0"/>
          <w:bCs w:val="0"/>
          <w:smallCaps w:val="0"/>
          <w:spacing w:val="0"/>
          <w:szCs w:val="20"/>
        </w:rPr>
        <w:t>Miljøkonsekvensrapporten og beregninger udført i det digitale ansøgningssystem Husdyrgodkendelse.dk, danner grundlag for kommunens afgørelse om miljøgodkendelse til husdyrproduktionen på ejendommen.</w:t>
      </w:r>
      <w:r w:rsidRPr="00602164">
        <w:rPr>
          <w:rStyle w:val="Bogenstitel"/>
          <w:b w:val="0"/>
          <w:bCs w:val="0"/>
          <w:smallCaps w:val="0"/>
          <w:spacing w:val="0"/>
          <w:szCs w:val="20"/>
        </w:rPr>
        <w:t xml:space="preserve"> </w:t>
      </w:r>
    </w:p>
    <w:p w14:paraId="369CAD18" w14:textId="649E0D55" w:rsidR="000746F9" w:rsidRDefault="000746F9" w:rsidP="003B58DE">
      <w:pPr>
        <w:rPr>
          <w:rStyle w:val="Bogenstitel"/>
          <w:b w:val="0"/>
          <w:bCs w:val="0"/>
          <w:i/>
          <w:smallCaps w:val="0"/>
          <w:spacing w:val="0"/>
          <w:sz w:val="18"/>
        </w:rPr>
      </w:pPr>
      <w:r w:rsidRPr="00DD2110">
        <w:rPr>
          <w:rStyle w:val="Bogenstitel"/>
          <w:b w:val="0"/>
          <w:bCs w:val="0"/>
          <w:i/>
          <w:smallCaps w:val="0"/>
          <w:spacing w:val="0"/>
          <w:sz w:val="18"/>
        </w:rPr>
        <w:br w:type="page"/>
      </w:r>
    </w:p>
    <w:bookmarkStart w:id="5" w:name="_Toc8282054" w:displacedByCustomXml="next"/>
    <w:sdt>
      <w:sdtPr>
        <w:rPr>
          <w:rFonts w:eastAsiaTheme="minorHAnsi" w:cstheme="minorBidi"/>
          <w:color w:val="auto"/>
          <w:sz w:val="22"/>
          <w:szCs w:val="22"/>
          <w:lang w:eastAsia="en-US"/>
        </w:rPr>
        <w:id w:val="-637262442"/>
        <w:docPartObj>
          <w:docPartGallery w:val="Table of Contents"/>
          <w:docPartUnique/>
        </w:docPartObj>
      </w:sdtPr>
      <w:sdtEndPr>
        <w:rPr>
          <w:b/>
          <w:bCs/>
          <w:sz w:val="20"/>
        </w:rPr>
      </w:sdtEndPr>
      <w:sdtContent>
        <w:p w14:paraId="530C49F2" w14:textId="15760DF7" w:rsidR="00B970CB" w:rsidRDefault="00B970CB" w:rsidP="00AB5EA2">
          <w:pPr>
            <w:pStyle w:val="Overskrift"/>
            <w:numPr>
              <w:ilvl w:val="0"/>
              <w:numId w:val="0"/>
            </w:numPr>
            <w:ind w:left="360" w:hanging="360"/>
          </w:pPr>
          <w:r>
            <w:t>Indholdsfortegnelse</w:t>
          </w:r>
        </w:p>
        <w:p w14:paraId="10D36B18" w14:textId="671CBB7C" w:rsidR="00263DEF" w:rsidRDefault="00B970CB">
          <w:pPr>
            <w:pStyle w:val="Indholdsfortegnelse1"/>
            <w:rPr>
              <w:rFonts w:asciiTheme="minorHAnsi" w:eastAsiaTheme="minorEastAsia" w:hAnsiTheme="minorHAnsi"/>
              <w:noProof/>
              <w:sz w:val="22"/>
              <w:lang w:eastAsia="da-DK"/>
            </w:rPr>
          </w:pPr>
          <w:r>
            <w:fldChar w:fldCharType="begin"/>
          </w:r>
          <w:r>
            <w:instrText xml:space="preserve"> TOC \o "1-3" \h \z \u </w:instrText>
          </w:r>
          <w:r>
            <w:fldChar w:fldCharType="separate"/>
          </w:r>
          <w:hyperlink w:anchor="_Toc130196178" w:history="1">
            <w:r w:rsidR="00263DEF" w:rsidRPr="00677A24">
              <w:rPr>
                <w:rStyle w:val="Hyperlink"/>
                <w:noProof/>
              </w:rPr>
              <w:t>Datablad</w:t>
            </w:r>
            <w:r w:rsidR="00263DEF">
              <w:rPr>
                <w:noProof/>
                <w:webHidden/>
              </w:rPr>
              <w:tab/>
            </w:r>
            <w:r w:rsidR="00263DEF">
              <w:rPr>
                <w:noProof/>
                <w:webHidden/>
              </w:rPr>
              <w:fldChar w:fldCharType="begin"/>
            </w:r>
            <w:r w:rsidR="00263DEF">
              <w:rPr>
                <w:noProof/>
                <w:webHidden/>
              </w:rPr>
              <w:instrText xml:space="preserve"> PAGEREF _Toc130196178 \h </w:instrText>
            </w:r>
            <w:r w:rsidR="00263DEF">
              <w:rPr>
                <w:noProof/>
                <w:webHidden/>
              </w:rPr>
            </w:r>
            <w:r w:rsidR="00263DEF">
              <w:rPr>
                <w:noProof/>
                <w:webHidden/>
              </w:rPr>
              <w:fldChar w:fldCharType="separate"/>
            </w:r>
            <w:r w:rsidR="006C46B2">
              <w:rPr>
                <w:noProof/>
                <w:webHidden/>
              </w:rPr>
              <w:t>1</w:t>
            </w:r>
            <w:r w:rsidR="00263DEF">
              <w:rPr>
                <w:noProof/>
                <w:webHidden/>
              </w:rPr>
              <w:fldChar w:fldCharType="end"/>
            </w:r>
          </w:hyperlink>
        </w:p>
        <w:p w14:paraId="19C03982" w14:textId="41E52195" w:rsidR="00263DEF" w:rsidRDefault="00B133EE">
          <w:pPr>
            <w:pStyle w:val="Indholdsfortegnelse1"/>
            <w:rPr>
              <w:rFonts w:asciiTheme="minorHAnsi" w:eastAsiaTheme="minorEastAsia" w:hAnsiTheme="minorHAnsi"/>
              <w:noProof/>
              <w:sz w:val="22"/>
              <w:lang w:eastAsia="da-DK"/>
            </w:rPr>
          </w:pPr>
          <w:hyperlink w:anchor="_Toc130196179" w:history="1">
            <w:r w:rsidR="00263DEF" w:rsidRPr="00677A24">
              <w:rPr>
                <w:rStyle w:val="Hyperlink"/>
                <w:noProof/>
              </w:rPr>
              <w:t>Forord</w:t>
            </w:r>
            <w:r w:rsidR="00263DEF">
              <w:rPr>
                <w:noProof/>
                <w:webHidden/>
              </w:rPr>
              <w:tab/>
            </w:r>
            <w:r w:rsidR="00263DEF">
              <w:rPr>
                <w:noProof/>
                <w:webHidden/>
              </w:rPr>
              <w:fldChar w:fldCharType="begin"/>
            </w:r>
            <w:r w:rsidR="00263DEF">
              <w:rPr>
                <w:noProof/>
                <w:webHidden/>
              </w:rPr>
              <w:instrText xml:space="preserve"> PAGEREF _Toc130196179 \h </w:instrText>
            </w:r>
            <w:r w:rsidR="00263DEF">
              <w:rPr>
                <w:noProof/>
                <w:webHidden/>
              </w:rPr>
            </w:r>
            <w:r w:rsidR="00263DEF">
              <w:rPr>
                <w:noProof/>
                <w:webHidden/>
              </w:rPr>
              <w:fldChar w:fldCharType="separate"/>
            </w:r>
            <w:r w:rsidR="006C46B2">
              <w:rPr>
                <w:noProof/>
                <w:webHidden/>
              </w:rPr>
              <w:t>2</w:t>
            </w:r>
            <w:r w:rsidR="00263DEF">
              <w:rPr>
                <w:noProof/>
                <w:webHidden/>
              </w:rPr>
              <w:fldChar w:fldCharType="end"/>
            </w:r>
          </w:hyperlink>
        </w:p>
        <w:p w14:paraId="7E6AF622" w14:textId="33FCA880" w:rsidR="00263DEF" w:rsidRDefault="00B133EE">
          <w:pPr>
            <w:pStyle w:val="Indholdsfortegnelse1"/>
            <w:tabs>
              <w:tab w:val="left" w:pos="660"/>
            </w:tabs>
            <w:rPr>
              <w:rFonts w:asciiTheme="minorHAnsi" w:eastAsiaTheme="minorEastAsia" w:hAnsiTheme="minorHAnsi"/>
              <w:noProof/>
              <w:sz w:val="22"/>
              <w:lang w:eastAsia="da-DK"/>
            </w:rPr>
          </w:pPr>
          <w:hyperlink w:anchor="_Toc130196180" w:history="1">
            <w:r w:rsidR="00263DEF" w:rsidRPr="00677A24">
              <w:rPr>
                <w:rStyle w:val="Hyperlink"/>
                <w:noProof/>
              </w:rPr>
              <w:t>1.</w:t>
            </w:r>
            <w:r w:rsidR="00263DEF">
              <w:rPr>
                <w:rFonts w:asciiTheme="minorHAnsi" w:eastAsiaTheme="minorEastAsia" w:hAnsiTheme="minorHAnsi"/>
                <w:noProof/>
                <w:sz w:val="22"/>
                <w:lang w:eastAsia="da-DK"/>
              </w:rPr>
              <w:tab/>
            </w:r>
            <w:r w:rsidR="00263DEF" w:rsidRPr="00677A24">
              <w:rPr>
                <w:rStyle w:val="Hyperlink"/>
                <w:noProof/>
              </w:rPr>
              <w:t>Ikke teknisk resumé</w:t>
            </w:r>
            <w:r w:rsidR="00263DEF">
              <w:rPr>
                <w:noProof/>
                <w:webHidden/>
              </w:rPr>
              <w:tab/>
            </w:r>
            <w:r w:rsidR="00263DEF">
              <w:rPr>
                <w:noProof/>
                <w:webHidden/>
              </w:rPr>
              <w:fldChar w:fldCharType="begin"/>
            </w:r>
            <w:r w:rsidR="00263DEF">
              <w:rPr>
                <w:noProof/>
                <w:webHidden/>
              </w:rPr>
              <w:instrText xml:space="preserve"> PAGEREF _Toc130196180 \h </w:instrText>
            </w:r>
            <w:r w:rsidR="00263DEF">
              <w:rPr>
                <w:noProof/>
                <w:webHidden/>
              </w:rPr>
            </w:r>
            <w:r w:rsidR="00263DEF">
              <w:rPr>
                <w:noProof/>
                <w:webHidden/>
              </w:rPr>
              <w:fldChar w:fldCharType="separate"/>
            </w:r>
            <w:r w:rsidR="006C46B2">
              <w:rPr>
                <w:noProof/>
                <w:webHidden/>
              </w:rPr>
              <w:t>5</w:t>
            </w:r>
            <w:r w:rsidR="00263DEF">
              <w:rPr>
                <w:noProof/>
                <w:webHidden/>
              </w:rPr>
              <w:fldChar w:fldCharType="end"/>
            </w:r>
          </w:hyperlink>
        </w:p>
        <w:p w14:paraId="6871623F" w14:textId="67C7D19D"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181" w:history="1">
            <w:r w:rsidR="00263DEF" w:rsidRPr="00677A24">
              <w:rPr>
                <w:rStyle w:val="Hyperlink"/>
                <w:noProof/>
              </w:rPr>
              <w:t>1.1. Biaktiviteter</w:t>
            </w:r>
            <w:r w:rsidR="00263DEF">
              <w:rPr>
                <w:noProof/>
                <w:webHidden/>
              </w:rPr>
              <w:tab/>
            </w:r>
            <w:r w:rsidR="00263DEF">
              <w:rPr>
                <w:noProof/>
                <w:webHidden/>
              </w:rPr>
              <w:fldChar w:fldCharType="begin"/>
            </w:r>
            <w:r w:rsidR="00263DEF">
              <w:rPr>
                <w:noProof/>
                <w:webHidden/>
              </w:rPr>
              <w:instrText xml:space="preserve"> PAGEREF _Toc130196181 \h </w:instrText>
            </w:r>
            <w:r w:rsidR="00263DEF">
              <w:rPr>
                <w:noProof/>
                <w:webHidden/>
              </w:rPr>
            </w:r>
            <w:r w:rsidR="00263DEF">
              <w:rPr>
                <w:noProof/>
                <w:webHidden/>
              </w:rPr>
              <w:fldChar w:fldCharType="separate"/>
            </w:r>
            <w:r w:rsidR="006C46B2">
              <w:rPr>
                <w:noProof/>
                <w:webHidden/>
              </w:rPr>
              <w:t>6</w:t>
            </w:r>
            <w:r w:rsidR="00263DEF">
              <w:rPr>
                <w:noProof/>
                <w:webHidden/>
              </w:rPr>
              <w:fldChar w:fldCharType="end"/>
            </w:r>
          </w:hyperlink>
        </w:p>
        <w:p w14:paraId="60D2FA4E" w14:textId="4F4B0B3C"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182" w:history="1">
            <w:r w:rsidR="00263DEF" w:rsidRPr="00677A24">
              <w:rPr>
                <w:rStyle w:val="Hyperlink"/>
                <w:noProof/>
              </w:rPr>
              <w:t>1.2. IE brug</w:t>
            </w:r>
            <w:r w:rsidR="00263DEF">
              <w:rPr>
                <w:noProof/>
                <w:webHidden/>
              </w:rPr>
              <w:tab/>
            </w:r>
            <w:r w:rsidR="00263DEF">
              <w:rPr>
                <w:noProof/>
                <w:webHidden/>
              </w:rPr>
              <w:fldChar w:fldCharType="begin"/>
            </w:r>
            <w:r w:rsidR="00263DEF">
              <w:rPr>
                <w:noProof/>
                <w:webHidden/>
              </w:rPr>
              <w:instrText xml:space="preserve"> PAGEREF _Toc130196182 \h </w:instrText>
            </w:r>
            <w:r w:rsidR="00263DEF">
              <w:rPr>
                <w:noProof/>
                <w:webHidden/>
              </w:rPr>
            </w:r>
            <w:r w:rsidR="00263DEF">
              <w:rPr>
                <w:noProof/>
                <w:webHidden/>
              </w:rPr>
              <w:fldChar w:fldCharType="separate"/>
            </w:r>
            <w:r w:rsidR="006C46B2">
              <w:rPr>
                <w:noProof/>
                <w:webHidden/>
              </w:rPr>
              <w:t>6</w:t>
            </w:r>
            <w:r w:rsidR="00263DEF">
              <w:rPr>
                <w:noProof/>
                <w:webHidden/>
              </w:rPr>
              <w:fldChar w:fldCharType="end"/>
            </w:r>
          </w:hyperlink>
        </w:p>
        <w:p w14:paraId="18D96000" w14:textId="0E2B7B57" w:rsidR="00263DEF" w:rsidRDefault="00B133EE">
          <w:pPr>
            <w:pStyle w:val="Indholdsfortegnelse1"/>
            <w:tabs>
              <w:tab w:val="left" w:pos="660"/>
            </w:tabs>
            <w:rPr>
              <w:rFonts w:asciiTheme="minorHAnsi" w:eastAsiaTheme="minorEastAsia" w:hAnsiTheme="minorHAnsi"/>
              <w:noProof/>
              <w:sz w:val="22"/>
              <w:lang w:eastAsia="da-DK"/>
            </w:rPr>
          </w:pPr>
          <w:hyperlink w:anchor="_Toc130196183" w:history="1">
            <w:r w:rsidR="00263DEF" w:rsidRPr="00677A24">
              <w:rPr>
                <w:rStyle w:val="Hyperlink"/>
                <w:noProof/>
              </w:rPr>
              <w:t>2.</w:t>
            </w:r>
            <w:r w:rsidR="00263DEF">
              <w:rPr>
                <w:rFonts w:asciiTheme="minorHAnsi" w:eastAsiaTheme="minorEastAsia" w:hAnsiTheme="minorHAnsi"/>
                <w:noProof/>
                <w:sz w:val="22"/>
                <w:lang w:eastAsia="da-DK"/>
              </w:rPr>
              <w:tab/>
            </w:r>
            <w:r w:rsidR="00263DEF" w:rsidRPr="00677A24">
              <w:rPr>
                <w:rStyle w:val="Hyperlink"/>
                <w:noProof/>
              </w:rPr>
              <w:t>Oplysninger om husdyrbruget og det ansøgte</w:t>
            </w:r>
            <w:r w:rsidR="00263DEF">
              <w:rPr>
                <w:noProof/>
                <w:webHidden/>
              </w:rPr>
              <w:tab/>
            </w:r>
            <w:r w:rsidR="00263DEF">
              <w:rPr>
                <w:noProof/>
                <w:webHidden/>
              </w:rPr>
              <w:fldChar w:fldCharType="begin"/>
            </w:r>
            <w:r w:rsidR="00263DEF">
              <w:rPr>
                <w:noProof/>
                <w:webHidden/>
              </w:rPr>
              <w:instrText xml:space="preserve"> PAGEREF _Toc130196183 \h </w:instrText>
            </w:r>
            <w:r w:rsidR="00263DEF">
              <w:rPr>
                <w:noProof/>
                <w:webHidden/>
              </w:rPr>
            </w:r>
            <w:r w:rsidR="00263DEF">
              <w:rPr>
                <w:noProof/>
                <w:webHidden/>
              </w:rPr>
              <w:fldChar w:fldCharType="separate"/>
            </w:r>
            <w:r w:rsidR="006C46B2">
              <w:rPr>
                <w:noProof/>
                <w:webHidden/>
              </w:rPr>
              <w:t>7</w:t>
            </w:r>
            <w:r w:rsidR="00263DEF">
              <w:rPr>
                <w:noProof/>
                <w:webHidden/>
              </w:rPr>
              <w:fldChar w:fldCharType="end"/>
            </w:r>
          </w:hyperlink>
        </w:p>
        <w:p w14:paraId="6644956C" w14:textId="42AF8738"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184" w:history="1">
            <w:r w:rsidR="00263DEF" w:rsidRPr="00677A24">
              <w:rPr>
                <w:rStyle w:val="Hyperlink"/>
                <w:noProof/>
              </w:rPr>
              <w:t>2.1. Indretning og drift af anlæg</w:t>
            </w:r>
            <w:r w:rsidR="00263DEF">
              <w:rPr>
                <w:noProof/>
                <w:webHidden/>
              </w:rPr>
              <w:tab/>
            </w:r>
            <w:r w:rsidR="00263DEF">
              <w:rPr>
                <w:noProof/>
                <w:webHidden/>
              </w:rPr>
              <w:fldChar w:fldCharType="begin"/>
            </w:r>
            <w:r w:rsidR="00263DEF">
              <w:rPr>
                <w:noProof/>
                <w:webHidden/>
              </w:rPr>
              <w:instrText xml:space="preserve"> PAGEREF _Toc130196184 \h </w:instrText>
            </w:r>
            <w:r w:rsidR="00263DEF">
              <w:rPr>
                <w:noProof/>
                <w:webHidden/>
              </w:rPr>
            </w:r>
            <w:r w:rsidR="00263DEF">
              <w:rPr>
                <w:noProof/>
                <w:webHidden/>
              </w:rPr>
              <w:fldChar w:fldCharType="separate"/>
            </w:r>
            <w:r w:rsidR="006C46B2">
              <w:rPr>
                <w:noProof/>
                <w:webHidden/>
              </w:rPr>
              <w:t>7</w:t>
            </w:r>
            <w:r w:rsidR="00263DEF">
              <w:rPr>
                <w:noProof/>
                <w:webHidden/>
              </w:rPr>
              <w:fldChar w:fldCharType="end"/>
            </w:r>
          </w:hyperlink>
        </w:p>
        <w:p w14:paraId="70253DA1" w14:textId="41C980C9"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185" w:history="1">
            <w:r w:rsidR="00263DEF" w:rsidRPr="00677A24">
              <w:rPr>
                <w:rStyle w:val="Hyperlink"/>
                <w:noProof/>
              </w:rPr>
              <w:t>2.1.1. Ansøgt drift i forhold til tidligere godkendelser</w:t>
            </w:r>
            <w:r w:rsidR="00263DEF">
              <w:rPr>
                <w:noProof/>
                <w:webHidden/>
              </w:rPr>
              <w:tab/>
            </w:r>
            <w:r w:rsidR="00263DEF">
              <w:rPr>
                <w:noProof/>
                <w:webHidden/>
              </w:rPr>
              <w:fldChar w:fldCharType="begin"/>
            </w:r>
            <w:r w:rsidR="00263DEF">
              <w:rPr>
                <w:noProof/>
                <w:webHidden/>
              </w:rPr>
              <w:instrText xml:space="preserve"> PAGEREF _Toc130196185 \h </w:instrText>
            </w:r>
            <w:r w:rsidR="00263DEF">
              <w:rPr>
                <w:noProof/>
                <w:webHidden/>
              </w:rPr>
            </w:r>
            <w:r w:rsidR="00263DEF">
              <w:rPr>
                <w:noProof/>
                <w:webHidden/>
              </w:rPr>
              <w:fldChar w:fldCharType="separate"/>
            </w:r>
            <w:r w:rsidR="006C46B2">
              <w:rPr>
                <w:noProof/>
                <w:webHidden/>
              </w:rPr>
              <w:t>7</w:t>
            </w:r>
            <w:r w:rsidR="00263DEF">
              <w:rPr>
                <w:noProof/>
                <w:webHidden/>
              </w:rPr>
              <w:fldChar w:fldCharType="end"/>
            </w:r>
          </w:hyperlink>
        </w:p>
        <w:p w14:paraId="5FBA2AD2" w14:textId="43FC30DB"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186" w:history="1">
            <w:r w:rsidR="00263DEF" w:rsidRPr="00677A24">
              <w:rPr>
                <w:rStyle w:val="Hyperlink"/>
                <w:noProof/>
              </w:rPr>
              <w:t>2.1.2. Produktionsareal, staldsystem og dyretype</w:t>
            </w:r>
            <w:r w:rsidR="00263DEF">
              <w:rPr>
                <w:noProof/>
                <w:webHidden/>
              </w:rPr>
              <w:tab/>
            </w:r>
            <w:r w:rsidR="00263DEF">
              <w:rPr>
                <w:noProof/>
                <w:webHidden/>
              </w:rPr>
              <w:fldChar w:fldCharType="begin"/>
            </w:r>
            <w:r w:rsidR="00263DEF">
              <w:rPr>
                <w:noProof/>
                <w:webHidden/>
              </w:rPr>
              <w:instrText xml:space="preserve"> PAGEREF _Toc130196186 \h </w:instrText>
            </w:r>
            <w:r w:rsidR="00263DEF">
              <w:rPr>
                <w:noProof/>
                <w:webHidden/>
              </w:rPr>
            </w:r>
            <w:r w:rsidR="00263DEF">
              <w:rPr>
                <w:noProof/>
                <w:webHidden/>
              </w:rPr>
              <w:fldChar w:fldCharType="separate"/>
            </w:r>
            <w:r w:rsidR="006C46B2">
              <w:rPr>
                <w:noProof/>
                <w:webHidden/>
              </w:rPr>
              <w:t>8</w:t>
            </w:r>
            <w:r w:rsidR="00263DEF">
              <w:rPr>
                <w:noProof/>
                <w:webHidden/>
              </w:rPr>
              <w:fldChar w:fldCharType="end"/>
            </w:r>
          </w:hyperlink>
        </w:p>
        <w:p w14:paraId="04099255" w14:textId="20987FF9"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187" w:history="1">
            <w:r w:rsidR="00263DEF" w:rsidRPr="00677A24">
              <w:rPr>
                <w:rStyle w:val="Hyperlink"/>
                <w:noProof/>
              </w:rPr>
              <w:t>2.1.3. Miljøteknologi</w:t>
            </w:r>
            <w:r w:rsidR="00263DEF">
              <w:rPr>
                <w:noProof/>
                <w:webHidden/>
              </w:rPr>
              <w:tab/>
            </w:r>
            <w:r w:rsidR="00263DEF">
              <w:rPr>
                <w:noProof/>
                <w:webHidden/>
              </w:rPr>
              <w:fldChar w:fldCharType="begin"/>
            </w:r>
            <w:r w:rsidR="00263DEF">
              <w:rPr>
                <w:noProof/>
                <w:webHidden/>
              </w:rPr>
              <w:instrText xml:space="preserve"> PAGEREF _Toc130196187 \h </w:instrText>
            </w:r>
            <w:r w:rsidR="00263DEF">
              <w:rPr>
                <w:noProof/>
                <w:webHidden/>
              </w:rPr>
            </w:r>
            <w:r w:rsidR="00263DEF">
              <w:rPr>
                <w:noProof/>
                <w:webHidden/>
              </w:rPr>
              <w:fldChar w:fldCharType="separate"/>
            </w:r>
            <w:r w:rsidR="006C46B2">
              <w:rPr>
                <w:noProof/>
                <w:webHidden/>
              </w:rPr>
              <w:t>10</w:t>
            </w:r>
            <w:r w:rsidR="00263DEF">
              <w:rPr>
                <w:noProof/>
                <w:webHidden/>
              </w:rPr>
              <w:fldChar w:fldCharType="end"/>
            </w:r>
          </w:hyperlink>
        </w:p>
        <w:p w14:paraId="7E3F8AC3" w14:textId="59F891B7"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188" w:history="1">
            <w:r w:rsidR="00263DEF" w:rsidRPr="00677A24">
              <w:rPr>
                <w:rStyle w:val="Hyperlink"/>
                <w:noProof/>
              </w:rPr>
              <w:t>2.1.4. Ventilation</w:t>
            </w:r>
            <w:r w:rsidR="00263DEF">
              <w:rPr>
                <w:noProof/>
                <w:webHidden/>
              </w:rPr>
              <w:tab/>
            </w:r>
            <w:r w:rsidR="00263DEF">
              <w:rPr>
                <w:noProof/>
                <w:webHidden/>
              </w:rPr>
              <w:fldChar w:fldCharType="begin"/>
            </w:r>
            <w:r w:rsidR="00263DEF">
              <w:rPr>
                <w:noProof/>
                <w:webHidden/>
              </w:rPr>
              <w:instrText xml:space="preserve"> PAGEREF _Toc130196188 \h </w:instrText>
            </w:r>
            <w:r w:rsidR="00263DEF">
              <w:rPr>
                <w:noProof/>
                <w:webHidden/>
              </w:rPr>
            </w:r>
            <w:r w:rsidR="00263DEF">
              <w:rPr>
                <w:noProof/>
                <w:webHidden/>
              </w:rPr>
              <w:fldChar w:fldCharType="separate"/>
            </w:r>
            <w:r w:rsidR="006C46B2">
              <w:rPr>
                <w:noProof/>
                <w:webHidden/>
              </w:rPr>
              <w:t>10</w:t>
            </w:r>
            <w:r w:rsidR="00263DEF">
              <w:rPr>
                <w:noProof/>
                <w:webHidden/>
              </w:rPr>
              <w:fldChar w:fldCharType="end"/>
            </w:r>
          </w:hyperlink>
        </w:p>
        <w:p w14:paraId="66BB4A68" w14:textId="4BC24687"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189" w:history="1">
            <w:r w:rsidR="00263DEF" w:rsidRPr="00677A24">
              <w:rPr>
                <w:rStyle w:val="Hyperlink"/>
                <w:noProof/>
              </w:rPr>
              <w:t>2.1.5. Håndtering og opbevaring af husdyrgødning</w:t>
            </w:r>
            <w:r w:rsidR="00263DEF">
              <w:rPr>
                <w:noProof/>
                <w:webHidden/>
              </w:rPr>
              <w:tab/>
            </w:r>
            <w:r w:rsidR="00263DEF">
              <w:rPr>
                <w:noProof/>
                <w:webHidden/>
              </w:rPr>
              <w:fldChar w:fldCharType="begin"/>
            </w:r>
            <w:r w:rsidR="00263DEF">
              <w:rPr>
                <w:noProof/>
                <w:webHidden/>
              </w:rPr>
              <w:instrText xml:space="preserve"> PAGEREF _Toc130196189 \h </w:instrText>
            </w:r>
            <w:r w:rsidR="00263DEF">
              <w:rPr>
                <w:noProof/>
                <w:webHidden/>
              </w:rPr>
            </w:r>
            <w:r w:rsidR="00263DEF">
              <w:rPr>
                <w:noProof/>
                <w:webHidden/>
              </w:rPr>
              <w:fldChar w:fldCharType="separate"/>
            </w:r>
            <w:r w:rsidR="006C46B2">
              <w:rPr>
                <w:noProof/>
                <w:webHidden/>
              </w:rPr>
              <w:t>10</w:t>
            </w:r>
            <w:r w:rsidR="00263DEF">
              <w:rPr>
                <w:noProof/>
                <w:webHidden/>
              </w:rPr>
              <w:fldChar w:fldCharType="end"/>
            </w:r>
          </w:hyperlink>
        </w:p>
        <w:p w14:paraId="3A226374" w14:textId="0125B801"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190" w:history="1">
            <w:r w:rsidR="00263DEF" w:rsidRPr="00677A24">
              <w:rPr>
                <w:rStyle w:val="Hyperlink"/>
                <w:noProof/>
              </w:rPr>
              <w:t>2.2. Bygningsmæssige ændringer og anlægsarbejde</w:t>
            </w:r>
            <w:r w:rsidR="00263DEF">
              <w:rPr>
                <w:noProof/>
                <w:webHidden/>
              </w:rPr>
              <w:tab/>
            </w:r>
            <w:r w:rsidR="00263DEF">
              <w:rPr>
                <w:noProof/>
                <w:webHidden/>
              </w:rPr>
              <w:fldChar w:fldCharType="begin"/>
            </w:r>
            <w:r w:rsidR="00263DEF">
              <w:rPr>
                <w:noProof/>
                <w:webHidden/>
              </w:rPr>
              <w:instrText xml:space="preserve"> PAGEREF _Toc130196190 \h </w:instrText>
            </w:r>
            <w:r w:rsidR="00263DEF">
              <w:rPr>
                <w:noProof/>
                <w:webHidden/>
              </w:rPr>
            </w:r>
            <w:r w:rsidR="00263DEF">
              <w:rPr>
                <w:noProof/>
                <w:webHidden/>
              </w:rPr>
              <w:fldChar w:fldCharType="separate"/>
            </w:r>
            <w:r w:rsidR="006C46B2">
              <w:rPr>
                <w:noProof/>
                <w:webHidden/>
              </w:rPr>
              <w:t>12</w:t>
            </w:r>
            <w:r w:rsidR="00263DEF">
              <w:rPr>
                <w:noProof/>
                <w:webHidden/>
              </w:rPr>
              <w:fldChar w:fldCharType="end"/>
            </w:r>
          </w:hyperlink>
        </w:p>
        <w:p w14:paraId="544E33A7" w14:textId="5D63E3B6"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191" w:history="1">
            <w:r w:rsidR="00263DEF" w:rsidRPr="00677A24">
              <w:rPr>
                <w:rStyle w:val="Hyperlink"/>
                <w:noProof/>
              </w:rPr>
              <w:t>2.2.1. Erhvervsmæssig nødvendighed</w:t>
            </w:r>
            <w:r w:rsidR="00263DEF">
              <w:rPr>
                <w:noProof/>
                <w:webHidden/>
              </w:rPr>
              <w:tab/>
            </w:r>
            <w:r w:rsidR="00263DEF">
              <w:rPr>
                <w:noProof/>
                <w:webHidden/>
              </w:rPr>
              <w:fldChar w:fldCharType="begin"/>
            </w:r>
            <w:r w:rsidR="00263DEF">
              <w:rPr>
                <w:noProof/>
                <w:webHidden/>
              </w:rPr>
              <w:instrText xml:space="preserve"> PAGEREF _Toc130196191 \h </w:instrText>
            </w:r>
            <w:r w:rsidR="00263DEF">
              <w:rPr>
                <w:noProof/>
                <w:webHidden/>
              </w:rPr>
            </w:r>
            <w:r w:rsidR="00263DEF">
              <w:rPr>
                <w:noProof/>
                <w:webHidden/>
              </w:rPr>
              <w:fldChar w:fldCharType="separate"/>
            </w:r>
            <w:r w:rsidR="006C46B2">
              <w:rPr>
                <w:noProof/>
                <w:webHidden/>
              </w:rPr>
              <w:t>12</w:t>
            </w:r>
            <w:r w:rsidR="00263DEF">
              <w:rPr>
                <w:noProof/>
                <w:webHidden/>
              </w:rPr>
              <w:fldChar w:fldCharType="end"/>
            </w:r>
          </w:hyperlink>
        </w:p>
        <w:p w14:paraId="572077B1" w14:textId="5C8F94B5"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192" w:history="1">
            <w:r w:rsidR="00263DEF" w:rsidRPr="00677A24">
              <w:rPr>
                <w:rStyle w:val="Hyperlink"/>
                <w:noProof/>
              </w:rPr>
              <w:t>2.3. Produktionsmæssig sammenhæng med andre husdyrbrug</w:t>
            </w:r>
            <w:r w:rsidR="00263DEF">
              <w:rPr>
                <w:noProof/>
                <w:webHidden/>
              </w:rPr>
              <w:tab/>
            </w:r>
            <w:r w:rsidR="00263DEF">
              <w:rPr>
                <w:noProof/>
                <w:webHidden/>
              </w:rPr>
              <w:fldChar w:fldCharType="begin"/>
            </w:r>
            <w:r w:rsidR="00263DEF">
              <w:rPr>
                <w:noProof/>
                <w:webHidden/>
              </w:rPr>
              <w:instrText xml:space="preserve"> PAGEREF _Toc130196192 \h </w:instrText>
            </w:r>
            <w:r w:rsidR="00263DEF">
              <w:rPr>
                <w:noProof/>
                <w:webHidden/>
              </w:rPr>
            </w:r>
            <w:r w:rsidR="00263DEF">
              <w:rPr>
                <w:noProof/>
                <w:webHidden/>
              </w:rPr>
              <w:fldChar w:fldCharType="separate"/>
            </w:r>
            <w:r w:rsidR="006C46B2">
              <w:rPr>
                <w:noProof/>
                <w:webHidden/>
              </w:rPr>
              <w:t>13</w:t>
            </w:r>
            <w:r w:rsidR="00263DEF">
              <w:rPr>
                <w:noProof/>
                <w:webHidden/>
              </w:rPr>
              <w:fldChar w:fldCharType="end"/>
            </w:r>
          </w:hyperlink>
        </w:p>
        <w:p w14:paraId="139C9BF8" w14:textId="02FFA67A"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193" w:history="1">
            <w:r w:rsidR="00263DEF" w:rsidRPr="00677A24">
              <w:rPr>
                <w:rStyle w:val="Hyperlink"/>
                <w:noProof/>
              </w:rPr>
              <w:t>2.4. Husdyrbruget og det ansøgtes beliggenhed</w:t>
            </w:r>
            <w:r w:rsidR="00263DEF">
              <w:rPr>
                <w:noProof/>
                <w:webHidden/>
              </w:rPr>
              <w:tab/>
            </w:r>
            <w:r w:rsidR="00263DEF">
              <w:rPr>
                <w:noProof/>
                <w:webHidden/>
              </w:rPr>
              <w:fldChar w:fldCharType="begin"/>
            </w:r>
            <w:r w:rsidR="00263DEF">
              <w:rPr>
                <w:noProof/>
                <w:webHidden/>
              </w:rPr>
              <w:instrText xml:space="preserve"> PAGEREF _Toc130196193 \h </w:instrText>
            </w:r>
            <w:r w:rsidR="00263DEF">
              <w:rPr>
                <w:noProof/>
                <w:webHidden/>
              </w:rPr>
            </w:r>
            <w:r w:rsidR="00263DEF">
              <w:rPr>
                <w:noProof/>
                <w:webHidden/>
              </w:rPr>
              <w:fldChar w:fldCharType="separate"/>
            </w:r>
            <w:r w:rsidR="006C46B2">
              <w:rPr>
                <w:noProof/>
                <w:webHidden/>
              </w:rPr>
              <w:t>13</w:t>
            </w:r>
            <w:r w:rsidR="00263DEF">
              <w:rPr>
                <w:noProof/>
                <w:webHidden/>
              </w:rPr>
              <w:fldChar w:fldCharType="end"/>
            </w:r>
          </w:hyperlink>
        </w:p>
        <w:p w14:paraId="7A182453" w14:textId="02321A90"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194" w:history="1">
            <w:r w:rsidR="00263DEF" w:rsidRPr="00677A24">
              <w:rPr>
                <w:rStyle w:val="Hyperlink"/>
                <w:noProof/>
              </w:rPr>
              <w:t>2.4.1. Landskabs- og planmæssige forhold</w:t>
            </w:r>
            <w:r w:rsidR="00263DEF">
              <w:rPr>
                <w:noProof/>
                <w:webHidden/>
              </w:rPr>
              <w:tab/>
            </w:r>
            <w:r w:rsidR="00263DEF">
              <w:rPr>
                <w:noProof/>
                <w:webHidden/>
              </w:rPr>
              <w:fldChar w:fldCharType="begin"/>
            </w:r>
            <w:r w:rsidR="00263DEF">
              <w:rPr>
                <w:noProof/>
                <w:webHidden/>
              </w:rPr>
              <w:instrText xml:space="preserve"> PAGEREF _Toc130196194 \h </w:instrText>
            </w:r>
            <w:r w:rsidR="00263DEF">
              <w:rPr>
                <w:noProof/>
                <w:webHidden/>
              </w:rPr>
            </w:r>
            <w:r w:rsidR="00263DEF">
              <w:rPr>
                <w:noProof/>
                <w:webHidden/>
              </w:rPr>
              <w:fldChar w:fldCharType="separate"/>
            </w:r>
            <w:r w:rsidR="006C46B2">
              <w:rPr>
                <w:noProof/>
                <w:webHidden/>
              </w:rPr>
              <w:t>13</w:t>
            </w:r>
            <w:r w:rsidR="00263DEF">
              <w:rPr>
                <w:noProof/>
                <w:webHidden/>
              </w:rPr>
              <w:fldChar w:fldCharType="end"/>
            </w:r>
          </w:hyperlink>
        </w:p>
        <w:p w14:paraId="0B367CF1" w14:textId="2860FB31"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195" w:history="1">
            <w:r w:rsidR="00263DEF" w:rsidRPr="00677A24">
              <w:rPr>
                <w:rStyle w:val="Hyperlink"/>
                <w:noProof/>
              </w:rPr>
              <w:t>2.4.2. Generelle afstandskrav (§§ 6, 7 og 8)</w:t>
            </w:r>
            <w:r w:rsidR="00263DEF">
              <w:rPr>
                <w:noProof/>
                <w:webHidden/>
              </w:rPr>
              <w:tab/>
            </w:r>
            <w:r w:rsidR="00263DEF">
              <w:rPr>
                <w:noProof/>
                <w:webHidden/>
              </w:rPr>
              <w:fldChar w:fldCharType="begin"/>
            </w:r>
            <w:r w:rsidR="00263DEF">
              <w:rPr>
                <w:noProof/>
                <w:webHidden/>
              </w:rPr>
              <w:instrText xml:space="preserve"> PAGEREF _Toc130196195 \h </w:instrText>
            </w:r>
            <w:r w:rsidR="00263DEF">
              <w:rPr>
                <w:noProof/>
                <w:webHidden/>
              </w:rPr>
            </w:r>
            <w:r w:rsidR="00263DEF">
              <w:rPr>
                <w:noProof/>
                <w:webHidden/>
              </w:rPr>
              <w:fldChar w:fldCharType="separate"/>
            </w:r>
            <w:r w:rsidR="006C46B2">
              <w:rPr>
                <w:noProof/>
                <w:webHidden/>
              </w:rPr>
              <w:t>17</w:t>
            </w:r>
            <w:r w:rsidR="00263DEF">
              <w:rPr>
                <w:noProof/>
                <w:webHidden/>
              </w:rPr>
              <w:fldChar w:fldCharType="end"/>
            </w:r>
          </w:hyperlink>
        </w:p>
        <w:p w14:paraId="4463D589" w14:textId="7E5B7D1E"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196" w:history="1">
            <w:r w:rsidR="00263DEF" w:rsidRPr="00677A24">
              <w:rPr>
                <w:rStyle w:val="Hyperlink"/>
                <w:noProof/>
              </w:rPr>
              <w:t>2.5. Husdyrbrugets ammoniakemission</w:t>
            </w:r>
            <w:r w:rsidR="00263DEF">
              <w:rPr>
                <w:noProof/>
                <w:webHidden/>
              </w:rPr>
              <w:tab/>
            </w:r>
            <w:r w:rsidR="00263DEF">
              <w:rPr>
                <w:noProof/>
                <w:webHidden/>
              </w:rPr>
              <w:fldChar w:fldCharType="begin"/>
            </w:r>
            <w:r w:rsidR="00263DEF">
              <w:rPr>
                <w:noProof/>
                <w:webHidden/>
              </w:rPr>
              <w:instrText xml:space="preserve"> PAGEREF _Toc130196196 \h </w:instrText>
            </w:r>
            <w:r w:rsidR="00263DEF">
              <w:rPr>
                <w:noProof/>
                <w:webHidden/>
              </w:rPr>
            </w:r>
            <w:r w:rsidR="00263DEF">
              <w:rPr>
                <w:noProof/>
                <w:webHidden/>
              </w:rPr>
              <w:fldChar w:fldCharType="separate"/>
            </w:r>
            <w:r w:rsidR="006C46B2">
              <w:rPr>
                <w:noProof/>
                <w:webHidden/>
              </w:rPr>
              <w:t>18</w:t>
            </w:r>
            <w:r w:rsidR="00263DEF">
              <w:rPr>
                <w:noProof/>
                <w:webHidden/>
              </w:rPr>
              <w:fldChar w:fldCharType="end"/>
            </w:r>
          </w:hyperlink>
        </w:p>
        <w:p w14:paraId="4503B426" w14:textId="09E8E749"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197" w:history="1">
            <w:r w:rsidR="00263DEF" w:rsidRPr="00677A24">
              <w:rPr>
                <w:rStyle w:val="Hyperlink"/>
                <w:noProof/>
              </w:rPr>
              <w:t>2.5.1. Ammoniakdeposition til naturområder</w:t>
            </w:r>
            <w:r w:rsidR="00263DEF">
              <w:rPr>
                <w:noProof/>
                <w:webHidden/>
              </w:rPr>
              <w:tab/>
            </w:r>
            <w:r w:rsidR="00263DEF">
              <w:rPr>
                <w:noProof/>
                <w:webHidden/>
              </w:rPr>
              <w:fldChar w:fldCharType="begin"/>
            </w:r>
            <w:r w:rsidR="00263DEF">
              <w:rPr>
                <w:noProof/>
                <w:webHidden/>
              </w:rPr>
              <w:instrText xml:space="preserve"> PAGEREF _Toc130196197 \h </w:instrText>
            </w:r>
            <w:r w:rsidR="00263DEF">
              <w:rPr>
                <w:noProof/>
                <w:webHidden/>
              </w:rPr>
            </w:r>
            <w:r w:rsidR="00263DEF">
              <w:rPr>
                <w:noProof/>
                <w:webHidden/>
              </w:rPr>
              <w:fldChar w:fldCharType="separate"/>
            </w:r>
            <w:r w:rsidR="006C46B2">
              <w:rPr>
                <w:noProof/>
                <w:webHidden/>
              </w:rPr>
              <w:t>18</w:t>
            </w:r>
            <w:r w:rsidR="00263DEF">
              <w:rPr>
                <w:noProof/>
                <w:webHidden/>
              </w:rPr>
              <w:fldChar w:fldCharType="end"/>
            </w:r>
          </w:hyperlink>
        </w:p>
        <w:p w14:paraId="3A22E54E" w14:textId="0B185F25"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198" w:history="1">
            <w:r w:rsidR="00263DEF" w:rsidRPr="00677A24">
              <w:rPr>
                <w:rStyle w:val="Hyperlink"/>
                <w:noProof/>
              </w:rPr>
              <w:t>2.5.2. Bilag IV-arter</w:t>
            </w:r>
            <w:r w:rsidR="00263DEF">
              <w:rPr>
                <w:noProof/>
                <w:webHidden/>
              </w:rPr>
              <w:tab/>
            </w:r>
            <w:r w:rsidR="00263DEF">
              <w:rPr>
                <w:noProof/>
                <w:webHidden/>
              </w:rPr>
              <w:fldChar w:fldCharType="begin"/>
            </w:r>
            <w:r w:rsidR="00263DEF">
              <w:rPr>
                <w:noProof/>
                <w:webHidden/>
              </w:rPr>
              <w:instrText xml:space="preserve"> PAGEREF _Toc130196198 \h </w:instrText>
            </w:r>
            <w:r w:rsidR="00263DEF">
              <w:rPr>
                <w:noProof/>
                <w:webHidden/>
              </w:rPr>
            </w:r>
            <w:r w:rsidR="00263DEF">
              <w:rPr>
                <w:noProof/>
                <w:webHidden/>
              </w:rPr>
              <w:fldChar w:fldCharType="separate"/>
            </w:r>
            <w:r w:rsidR="006C46B2">
              <w:rPr>
                <w:noProof/>
                <w:webHidden/>
              </w:rPr>
              <w:t>21</w:t>
            </w:r>
            <w:r w:rsidR="00263DEF">
              <w:rPr>
                <w:noProof/>
                <w:webHidden/>
              </w:rPr>
              <w:fldChar w:fldCharType="end"/>
            </w:r>
          </w:hyperlink>
        </w:p>
        <w:p w14:paraId="67C3B075" w14:textId="3BDCBF73"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199" w:history="1">
            <w:r w:rsidR="00263DEF" w:rsidRPr="00677A24">
              <w:rPr>
                <w:rStyle w:val="Hyperlink"/>
                <w:noProof/>
              </w:rPr>
              <w:t>2.6. Husdyrbrugets lugtemission</w:t>
            </w:r>
            <w:r w:rsidR="00263DEF">
              <w:rPr>
                <w:noProof/>
                <w:webHidden/>
              </w:rPr>
              <w:tab/>
            </w:r>
            <w:r w:rsidR="00263DEF">
              <w:rPr>
                <w:noProof/>
                <w:webHidden/>
              </w:rPr>
              <w:fldChar w:fldCharType="begin"/>
            </w:r>
            <w:r w:rsidR="00263DEF">
              <w:rPr>
                <w:noProof/>
                <w:webHidden/>
              </w:rPr>
              <w:instrText xml:space="preserve"> PAGEREF _Toc130196199 \h </w:instrText>
            </w:r>
            <w:r w:rsidR="00263DEF">
              <w:rPr>
                <w:noProof/>
                <w:webHidden/>
              </w:rPr>
            </w:r>
            <w:r w:rsidR="00263DEF">
              <w:rPr>
                <w:noProof/>
                <w:webHidden/>
              </w:rPr>
              <w:fldChar w:fldCharType="separate"/>
            </w:r>
            <w:r w:rsidR="006C46B2">
              <w:rPr>
                <w:noProof/>
                <w:webHidden/>
              </w:rPr>
              <w:t>23</w:t>
            </w:r>
            <w:r w:rsidR="00263DEF">
              <w:rPr>
                <w:noProof/>
                <w:webHidden/>
              </w:rPr>
              <w:fldChar w:fldCharType="end"/>
            </w:r>
          </w:hyperlink>
        </w:p>
        <w:p w14:paraId="59557183" w14:textId="63B39787"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200" w:history="1">
            <w:r w:rsidR="00263DEF" w:rsidRPr="00677A24">
              <w:rPr>
                <w:rStyle w:val="Hyperlink"/>
                <w:noProof/>
              </w:rPr>
              <w:t>2.7. Øvrige emissioner og potentielle genepåvirkninger</w:t>
            </w:r>
            <w:r w:rsidR="00263DEF">
              <w:rPr>
                <w:noProof/>
                <w:webHidden/>
              </w:rPr>
              <w:tab/>
            </w:r>
            <w:r w:rsidR="00263DEF">
              <w:rPr>
                <w:noProof/>
                <w:webHidden/>
              </w:rPr>
              <w:fldChar w:fldCharType="begin"/>
            </w:r>
            <w:r w:rsidR="00263DEF">
              <w:rPr>
                <w:noProof/>
                <w:webHidden/>
              </w:rPr>
              <w:instrText xml:space="preserve"> PAGEREF _Toc130196200 \h </w:instrText>
            </w:r>
            <w:r w:rsidR="00263DEF">
              <w:rPr>
                <w:noProof/>
                <w:webHidden/>
              </w:rPr>
            </w:r>
            <w:r w:rsidR="00263DEF">
              <w:rPr>
                <w:noProof/>
                <w:webHidden/>
              </w:rPr>
              <w:fldChar w:fldCharType="separate"/>
            </w:r>
            <w:r w:rsidR="006C46B2">
              <w:rPr>
                <w:noProof/>
                <w:webHidden/>
              </w:rPr>
              <w:t>24</w:t>
            </w:r>
            <w:r w:rsidR="00263DEF">
              <w:rPr>
                <w:noProof/>
                <w:webHidden/>
              </w:rPr>
              <w:fldChar w:fldCharType="end"/>
            </w:r>
          </w:hyperlink>
        </w:p>
        <w:p w14:paraId="3DF095D7" w14:textId="6C1F63CA"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01" w:history="1">
            <w:r w:rsidR="00263DEF" w:rsidRPr="00677A24">
              <w:rPr>
                <w:rStyle w:val="Hyperlink"/>
                <w:noProof/>
              </w:rPr>
              <w:t>2.7.1. Støj</w:t>
            </w:r>
            <w:r w:rsidR="00263DEF">
              <w:rPr>
                <w:noProof/>
                <w:webHidden/>
              </w:rPr>
              <w:tab/>
            </w:r>
            <w:r w:rsidR="00263DEF">
              <w:rPr>
                <w:noProof/>
                <w:webHidden/>
              </w:rPr>
              <w:fldChar w:fldCharType="begin"/>
            </w:r>
            <w:r w:rsidR="00263DEF">
              <w:rPr>
                <w:noProof/>
                <w:webHidden/>
              </w:rPr>
              <w:instrText xml:space="preserve"> PAGEREF _Toc130196201 \h </w:instrText>
            </w:r>
            <w:r w:rsidR="00263DEF">
              <w:rPr>
                <w:noProof/>
                <w:webHidden/>
              </w:rPr>
            </w:r>
            <w:r w:rsidR="00263DEF">
              <w:rPr>
                <w:noProof/>
                <w:webHidden/>
              </w:rPr>
              <w:fldChar w:fldCharType="separate"/>
            </w:r>
            <w:r w:rsidR="006C46B2">
              <w:rPr>
                <w:noProof/>
                <w:webHidden/>
              </w:rPr>
              <w:t>25</w:t>
            </w:r>
            <w:r w:rsidR="00263DEF">
              <w:rPr>
                <w:noProof/>
                <w:webHidden/>
              </w:rPr>
              <w:fldChar w:fldCharType="end"/>
            </w:r>
          </w:hyperlink>
        </w:p>
        <w:p w14:paraId="51B13E7C" w14:textId="51F7EDB5"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02" w:history="1">
            <w:r w:rsidR="00263DEF" w:rsidRPr="00677A24">
              <w:rPr>
                <w:rStyle w:val="Hyperlink"/>
                <w:noProof/>
              </w:rPr>
              <w:t>2.7.2. Støv</w:t>
            </w:r>
            <w:r w:rsidR="00263DEF">
              <w:rPr>
                <w:noProof/>
                <w:webHidden/>
              </w:rPr>
              <w:tab/>
            </w:r>
            <w:r w:rsidR="00263DEF">
              <w:rPr>
                <w:noProof/>
                <w:webHidden/>
              </w:rPr>
              <w:fldChar w:fldCharType="begin"/>
            </w:r>
            <w:r w:rsidR="00263DEF">
              <w:rPr>
                <w:noProof/>
                <w:webHidden/>
              </w:rPr>
              <w:instrText xml:space="preserve"> PAGEREF _Toc130196202 \h </w:instrText>
            </w:r>
            <w:r w:rsidR="00263DEF">
              <w:rPr>
                <w:noProof/>
                <w:webHidden/>
              </w:rPr>
            </w:r>
            <w:r w:rsidR="00263DEF">
              <w:rPr>
                <w:noProof/>
                <w:webHidden/>
              </w:rPr>
              <w:fldChar w:fldCharType="separate"/>
            </w:r>
            <w:r w:rsidR="006C46B2">
              <w:rPr>
                <w:noProof/>
                <w:webHidden/>
              </w:rPr>
              <w:t>27</w:t>
            </w:r>
            <w:r w:rsidR="00263DEF">
              <w:rPr>
                <w:noProof/>
                <w:webHidden/>
              </w:rPr>
              <w:fldChar w:fldCharType="end"/>
            </w:r>
          </w:hyperlink>
        </w:p>
        <w:p w14:paraId="17B6EBAC" w14:textId="204402C3"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03" w:history="1">
            <w:r w:rsidR="00263DEF" w:rsidRPr="00677A24">
              <w:rPr>
                <w:rStyle w:val="Hyperlink"/>
                <w:noProof/>
              </w:rPr>
              <w:t>2.7.3. Rystelser</w:t>
            </w:r>
            <w:r w:rsidR="00263DEF">
              <w:rPr>
                <w:noProof/>
                <w:webHidden/>
              </w:rPr>
              <w:tab/>
            </w:r>
            <w:r w:rsidR="00263DEF">
              <w:rPr>
                <w:noProof/>
                <w:webHidden/>
              </w:rPr>
              <w:fldChar w:fldCharType="begin"/>
            </w:r>
            <w:r w:rsidR="00263DEF">
              <w:rPr>
                <w:noProof/>
                <w:webHidden/>
              </w:rPr>
              <w:instrText xml:space="preserve"> PAGEREF _Toc130196203 \h </w:instrText>
            </w:r>
            <w:r w:rsidR="00263DEF">
              <w:rPr>
                <w:noProof/>
                <w:webHidden/>
              </w:rPr>
            </w:r>
            <w:r w:rsidR="00263DEF">
              <w:rPr>
                <w:noProof/>
                <w:webHidden/>
              </w:rPr>
              <w:fldChar w:fldCharType="separate"/>
            </w:r>
            <w:r w:rsidR="006C46B2">
              <w:rPr>
                <w:noProof/>
                <w:webHidden/>
              </w:rPr>
              <w:t>28</w:t>
            </w:r>
            <w:r w:rsidR="00263DEF">
              <w:rPr>
                <w:noProof/>
                <w:webHidden/>
              </w:rPr>
              <w:fldChar w:fldCharType="end"/>
            </w:r>
          </w:hyperlink>
        </w:p>
        <w:p w14:paraId="5F7BEA0B" w14:textId="404BA8C6"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04" w:history="1">
            <w:r w:rsidR="00263DEF" w:rsidRPr="00677A24">
              <w:rPr>
                <w:rStyle w:val="Hyperlink"/>
                <w:noProof/>
              </w:rPr>
              <w:t>2.7.4. Lys</w:t>
            </w:r>
            <w:r w:rsidR="00263DEF">
              <w:rPr>
                <w:noProof/>
                <w:webHidden/>
              </w:rPr>
              <w:tab/>
            </w:r>
            <w:r w:rsidR="00263DEF">
              <w:rPr>
                <w:noProof/>
                <w:webHidden/>
              </w:rPr>
              <w:fldChar w:fldCharType="begin"/>
            </w:r>
            <w:r w:rsidR="00263DEF">
              <w:rPr>
                <w:noProof/>
                <w:webHidden/>
              </w:rPr>
              <w:instrText xml:space="preserve"> PAGEREF _Toc130196204 \h </w:instrText>
            </w:r>
            <w:r w:rsidR="00263DEF">
              <w:rPr>
                <w:noProof/>
                <w:webHidden/>
              </w:rPr>
            </w:r>
            <w:r w:rsidR="00263DEF">
              <w:rPr>
                <w:noProof/>
                <w:webHidden/>
              </w:rPr>
              <w:fldChar w:fldCharType="separate"/>
            </w:r>
            <w:r w:rsidR="006C46B2">
              <w:rPr>
                <w:noProof/>
                <w:webHidden/>
              </w:rPr>
              <w:t>28</w:t>
            </w:r>
            <w:r w:rsidR="00263DEF">
              <w:rPr>
                <w:noProof/>
                <w:webHidden/>
              </w:rPr>
              <w:fldChar w:fldCharType="end"/>
            </w:r>
          </w:hyperlink>
        </w:p>
        <w:p w14:paraId="2FCE898E" w14:textId="7528EE7F"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05" w:history="1">
            <w:r w:rsidR="00263DEF" w:rsidRPr="00677A24">
              <w:rPr>
                <w:rStyle w:val="Hyperlink"/>
                <w:noProof/>
              </w:rPr>
              <w:t>2.7.5. Skadedyr</w:t>
            </w:r>
            <w:r w:rsidR="00263DEF">
              <w:rPr>
                <w:noProof/>
                <w:webHidden/>
              </w:rPr>
              <w:tab/>
            </w:r>
            <w:r w:rsidR="00263DEF">
              <w:rPr>
                <w:noProof/>
                <w:webHidden/>
              </w:rPr>
              <w:fldChar w:fldCharType="begin"/>
            </w:r>
            <w:r w:rsidR="00263DEF">
              <w:rPr>
                <w:noProof/>
                <w:webHidden/>
              </w:rPr>
              <w:instrText xml:space="preserve"> PAGEREF _Toc130196205 \h </w:instrText>
            </w:r>
            <w:r w:rsidR="00263DEF">
              <w:rPr>
                <w:noProof/>
                <w:webHidden/>
              </w:rPr>
            </w:r>
            <w:r w:rsidR="00263DEF">
              <w:rPr>
                <w:noProof/>
                <w:webHidden/>
              </w:rPr>
              <w:fldChar w:fldCharType="separate"/>
            </w:r>
            <w:r w:rsidR="006C46B2">
              <w:rPr>
                <w:noProof/>
                <w:webHidden/>
              </w:rPr>
              <w:t>29</w:t>
            </w:r>
            <w:r w:rsidR="00263DEF">
              <w:rPr>
                <w:noProof/>
                <w:webHidden/>
              </w:rPr>
              <w:fldChar w:fldCharType="end"/>
            </w:r>
          </w:hyperlink>
        </w:p>
        <w:p w14:paraId="217FD318" w14:textId="7E7D9912"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06" w:history="1">
            <w:r w:rsidR="00263DEF" w:rsidRPr="00677A24">
              <w:rPr>
                <w:rStyle w:val="Hyperlink"/>
                <w:noProof/>
              </w:rPr>
              <w:t>2.7.6. Transporter</w:t>
            </w:r>
            <w:r w:rsidR="00263DEF">
              <w:rPr>
                <w:noProof/>
                <w:webHidden/>
              </w:rPr>
              <w:tab/>
            </w:r>
            <w:r w:rsidR="00263DEF">
              <w:rPr>
                <w:noProof/>
                <w:webHidden/>
              </w:rPr>
              <w:fldChar w:fldCharType="begin"/>
            </w:r>
            <w:r w:rsidR="00263DEF">
              <w:rPr>
                <w:noProof/>
                <w:webHidden/>
              </w:rPr>
              <w:instrText xml:space="preserve"> PAGEREF _Toc130196206 \h </w:instrText>
            </w:r>
            <w:r w:rsidR="00263DEF">
              <w:rPr>
                <w:noProof/>
                <w:webHidden/>
              </w:rPr>
            </w:r>
            <w:r w:rsidR="00263DEF">
              <w:rPr>
                <w:noProof/>
                <w:webHidden/>
              </w:rPr>
              <w:fldChar w:fldCharType="separate"/>
            </w:r>
            <w:r w:rsidR="006C46B2">
              <w:rPr>
                <w:noProof/>
                <w:webHidden/>
              </w:rPr>
              <w:t>29</w:t>
            </w:r>
            <w:r w:rsidR="00263DEF">
              <w:rPr>
                <w:noProof/>
                <w:webHidden/>
              </w:rPr>
              <w:fldChar w:fldCharType="end"/>
            </w:r>
          </w:hyperlink>
        </w:p>
        <w:p w14:paraId="3FD216A3" w14:textId="778D2250"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07" w:history="1">
            <w:r w:rsidR="00263DEF" w:rsidRPr="00677A24">
              <w:rPr>
                <w:rStyle w:val="Hyperlink"/>
                <w:noProof/>
              </w:rPr>
              <w:t>2.7.7. Egenkontrol for øvrige emissioner og genepåvirkninger</w:t>
            </w:r>
            <w:r w:rsidR="00263DEF">
              <w:rPr>
                <w:noProof/>
                <w:webHidden/>
              </w:rPr>
              <w:tab/>
            </w:r>
            <w:r w:rsidR="00263DEF">
              <w:rPr>
                <w:noProof/>
                <w:webHidden/>
              </w:rPr>
              <w:fldChar w:fldCharType="begin"/>
            </w:r>
            <w:r w:rsidR="00263DEF">
              <w:rPr>
                <w:noProof/>
                <w:webHidden/>
              </w:rPr>
              <w:instrText xml:space="preserve"> PAGEREF _Toc130196207 \h </w:instrText>
            </w:r>
            <w:r w:rsidR="00263DEF">
              <w:rPr>
                <w:noProof/>
                <w:webHidden/>
              </w:rPr>
            </w:r>
            <w:r w:rsidR="00263DEF">
              <w:rPr>
                <w:noProof/>
                <w:webHidden/>
              </w:rPr>
              <w:fldChar w:fldCharType="separate"/>
            </w:r>
            <w:r w:rsidR="006C46B2">
              <w:rPr>
                <w:noProof/>
                <w:webHidden/>
              </w:rPr>
              <w:t>30</w:t>
            </w:r>
            <w:r w:rsidR="00263DEF">
              <w:rPr>
                <w:noProof/>
                <w:webHidden/>
              </w:rPr>
              <w:fldChar w:fldCharType="end"/>
            </w:r>
          </w:hyperlink>
        </w:p>
        <w:p w14:paraId="79BB39A9" w14:textId="176334DD"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208" w:history="1">
            <w:r w:rsidR="00263DEF" w:rsidRPr="00677A24">
              <w:rPr>
                <w:rStyle w:val="Hyperlink"/>
                <w:noProof/>
              </w:rPr>
              <w:t>2.8. Reststoffer, affald og naturressourcer</w:t>
            </w:r>
            <w:r w:rsidR="00263DEF">
              <w:rPr>
                <w:noProof/>
                <w:webHidden/>
              </w:rPr>
              <w:tab/>
            </w:r>
            <w:r w:rsidR="00263DEF">
              <w:rPr>
                <w:noProof/>
                <w:webHidden/>
              </w:rPr>
              <w:fldChar w:fldCharType="begin"/>
            </w:r>
            <w:r w:rsidR="00263DEF">
              <w:rPr>
                <w:noProof/>
                <w:webHidden/>
              </w:rPr>
              <w:instrText xml:space="preserve"> PAGEREF _Toc130196208 \h </w:instrText>
            </w:r>
            <w:r w:rsidR="00263DEF">
              <w:rPr>
                <w:noProof/>
                <w:webHidden/>
              </w:rPr>
            </w:r>
            <w:r w:rsidR="00263DEF">
              <w:rPr>
                <w:noProof/>
                <w:webHidden/>
              </w:rPr>
              <w:fldChar w:fldCharType="separate"/>
            </w:r>
            <w:r w:rsidR="006C46B2">
              <w:rPr>
                <w:noProof/>
                <w:webHidden/>
              </w:rPr>
              <w:t>31</w:t>
            </w:r>
            <w:r w:rsidR="00263DEF">
              <w:rPr>
                <w:noProof/>
                <w:webHidden/>
              </w:rPr>
              <w:fldChar w:fldCharType="end"/>
            </w:r>
          </w:hyperlink>
        </w:p>
        <w:p w14:paraId="1EA00F6B" w14:textId="2F02C12B"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09" w:history="1">
            <w:r w:rsidR="00263DEF" w:rsidRPr="00677A24">
              <w:rPr>
                <w:rStyle w:val="Hyperlink"/>
                <w:noProof/>
              </w:rPr>
              <w:t>2.8.1. Døde dyr</w:t>
            </w:r>
            <w:r w:rsidR="00263DEF">
              <w:rPr>
                <w:noProof/>
                <w:webHidden/>
              </w:rPr>
              <w:tab/>
            </w:r>
            <w:r w:rsidR="00263DEF">
              <w:rPr>
                <w:noProof/>
                <w:webHidden/>
              </w:rPr>
              <w:fldChar w:fldCharType="begin"/>
            </w:r>
            <w:r w:rsidR="00263DEF">
              <w:rPr>
                <w:noProof/>
                <w:webHidden/>
              </w:rPr>
              <w:instrText xml:space="preserve"> PAGEREF _Toc130196209 \h </w:instrText>
            </w:r>
            <w:r w:rsidR="00263DEF">
              <w:rPr>
                <w:noProof/>
                <w:webHidden/>
              </w:rPr>
            </w:r>
            <w:r w:rsidR="00263DEF">
              <w:rPr>
                <w:noProof/>
                <w:webHidden/>
              </w:rPr>
              <w:fldChar w:fldCharType="separate"/>
            </w:r>
            <w:r w:rsidR="006C46B2">
              <w:rPr>
                <w:noProof/>
                <w:webHidden/>
              </w:rPr>
              <w:t>31</w:t>
            </w:r>
            <w:r w:rsidR="00263DEF">
              <w:rPr>
                <w:noProof/>
                <w:webHidden/>
              </w:rPr>
              <w:fldChar w:fldCharType="end"/>
            </w:r>
          </w:hyperlink>
        </w:p>
        <w:p w14:paraId="7D7C3BA2" w14:textId="3B6E30A1"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10" w:history="1">
            <w:r w:rsidR="00263DEF" w:rsidRPr="00677A24">
              <w:rPr>
                <w:rStyle w:val="Hyperlink"/>
                <w:noProof/>
              </w:rPr>
              <w:t>2.8.2. Affald</w:t>
            </w:r>
            <w:r w:rsidR="00263DEF">
              <w:rPr>
                <w:noProof/>
                <w:webHidden/>
              </w:rPr>
              <w:tab/>
            </w:r>
            <w:r w:rsidR="00263DEF">
              <w:rPr>
                <w:noProof/>
                <w:webHidden/>
              </w:rPr>
              <w:fldChar w:fldCharType="begin"/>
            </w:r>
            <w:r w:rsidR="00263DEF">
              <w:rPr>
                <w:noProof/>
                <w:webHidden/>
              </w:rPr>
              <w:instrText xml:space="preserve"> PAGEREF _Toc130196210 \h </w:instrText>
            </w:r>
            <w:r w:rsidR="00263DEF">
              <w:rPr>
                <w:noProof/>
                <w:webHidden/>
              </w:rPr>
            </w:r>
            <w:r w:rsidR="00263DEF">
              <w:rPr>
                <w:noProof/>
                <w:webHidden/>
              </w:rPr>
              <w:fldChar w:fldCharType="separate"/>
            </w:r>
            <w:r w:rsidR="006C46B2">
              <w:rPr>
                <w:noProof/>
                <w:webHidden/>
              </w:rPr>
              <w:t>31</w:t>
            </w:r>
            <w:r w:rsidR="00263DEF">
              <w:rPr>
                <w:noProof/>
                <w:webHidden/>
              </w:rPr>
              <w:fldChar w:fldCharType="end"/>
            </w:r>
          </w:hyperlink>
        </w:p>
        <w:p w14:paraId="2208A5CC" w14:textId="4941570C"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11" w:history="1">
            <w:r w:rsidR="00263DEF" w:rsidRPr="00677A24">
              <w:rPr>
                <w:rStyle w:val="Hyperlink"/>
                <w:noProof/>
              </w:rPr>
              <w:t>2.8.3. Olie- og kemikalieforbrug</w:t>
            </w:r>
            <w:r w:rsidR="00263DEF">
              <w:rPr>
                <w:noProof/>
                <w:webHidden/>
              </w:rPr>
              <w:tab/>
            </w:r>
            <w:r w:rsidR="00263DEF">
              <w:rPr>
                <w:noProof/>
                <w:webHidden/>
              </w:rPr>
              <w:fldChar w:fldCharType="begin"/>
            </w:r>
            <w:r w:rsidR="00263DEF">
              <w:rPr>
                <w:noProof/>
                <w:webHidden/>
              </w:rPr>
              <w:instrText xml:space="preserve"> PAGEREF _Toc130196211 \h </w:instrText>
            </w:r>
            <w:r w:rsidR="00263DEF">
              <w:rPr>
                <w:noProof/>
                <w:webHidden/>
              </w:rPr>
            </w:r>
            <w:r w:rsidR="00263DEF">
              <w:rPr>
                <w:noProof/>
                <w:webHidden/>
              </w:rPr>
              <w:fldChar w:fldCharType="separate"/>
            </w:r>
            <w:r w:rsidR="006C46B2">
              <w:rPr>
                <w:noProof/>
                <w:webHidden/>
              </w:rPr>
              <w:t>31</w:t>
            </w:r>
            <w:r w:rsidR="00263DEF">
              <w:rPr>
                <w:noProof/>
                <w:webHidden/>
              </w:rPr>
              <w:fldChar w:fldCharType="end"/>
            </w:r>
          </w:hyperlink>
        </w:p>
        <w:p w14:paraId="40CD44F9" w14:textId="47174D40"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12" w:history="1">
            <w:r w:rsidR="00263DEF" w:rsidRPr="00677A24">
              <w:rPr>
                <w:rStyle w:val="Hyperlink"/>
                <w:noProof/>
              </w:rPr>
              <w:t>2.8.4. Energiforbrug</w:t>
            </w:r>
            <w:r w:rsidR="00263DEF">
              <w:rPr>
                <w:noProof/>
                <w:webHidden/>
              </w:rPr>
              <w:tab/>
            </w:r>
            <w:r w:rsidR="00263DEF">
              <w:rPr>
                <w:noProof/>
                <w:webHidden/>
              </w:rPr>
              <w:fldChar w:fldCharType="begin"/>
            </w:r>
            <w:r w:rsidR="00263DEF">
              <w:rPr>
                <w:noProof/>
                <w:webHidden/>
              </w:rPr>
              <w:instrText xml:space="preserve"> PAGEREF _Toc130196212 \h </w:instrText>
            </w:r>
            <w:r w:rsidR="00263DEF">
              <w:rPr>
                <w:noProof/>
                <w:webHidden/>
              </w:rPr>
            </w:r>
            <w:r w:rsidR="00263DEF">
              <w:rPr>
                <w:noProof/>
                <w:webHidden/>
              </w:rPr>
              <w:fldChar w:fldCharType="separate"/>
            </w:r>
            <w:r w:rsidR="006C46B2">
              <w:rPr>
                <w:noProof/>
                <w:webHidden/>
              </w:rPr>
              <w:t>32</w:t>
            </w:r>
            <w:r w:rsidR="00263DEF">
              <w:rPr>
                <w:noProof/>
                <w:webHidden/>
              </w:rPr>
              <w:fldChar w:fldCharType="end"/>
            </w:r>
          </w:hyperlink>
        </w:p>
        <w:p w14:paraId="1DDBD156" w14:textId="3F66C2ED" w:rsidR="00263DEF" w:rsidRDefault="00B133EE">
          <w:pPr>
            <w:pStyle w:val="Indholdsfortegnelse3"/>
            <w:tabs>
              <w:tab w:val="right" w:leader="dot" w:pos="9629"/>
            </w:tabs>
            <w:rPr>
              <w:rFonts w:asciiTheme="minorHAnsi" w:eastAsiaTheme="minorEastAsia" w:hAnsiTheme="minorHAnsi"/>
              <w:noProof/>
              <w:sz w:val="22"/>
              <w:lang w:eastAsia="da-DK"/>
            </w:rPr>
          </w:pPr>
          <w:hyperlink w:anchor="_Toc130196213" w:history="1">
            <w:r w:rsidR="00263DEF" w:rsidRPr="00677A24">
              <w:rPr>
                <w:rStyle w:val="Hyperlink"/>
                <w:noProof/>
              </w:rPr>
              <w:t>2.8.5. Vandforbrug og påvirkning af vandressourcen</w:t>
            </w:r>
            <w:r w:rsidR="00263DEF">
              <w:rPr>
                <w:noProof/>
                <w:webHidden/>
              </w:rPr>
              <w:tab/>
            </w:r>
            <w:r w:rsidR="00263DEF">
              <w:rPr>
                <w:noProof/>
                <w:webHidden/>
              </w:rPr>
              <w:fldChar w:fldCharType="begin"/>
            </w:r>
            <w:r w:rsidR="00263DEF">
              <w:rPr>
                <w:noProof/>
                <w:webHidden/>
              </w:rPr>
              <w:instrText xml:space="preserve"> PAGEREF _Toc130196213 \h </w:instrText>
            </w:r>
            <w:r w:rsidR="00263DEF">
              <w:rPr>
                <w:noProof/>
                <w:webHidden/>
              </w:rPr>
            </w:r>
            <w:r w:rsidR="00263DEF">
              <w:rPr>
                <w:noProof/>
                <w:webHidden/>
              </w:rPr>
              <w:fldChar w:fldCharType="separate"/>
            </w:r>
            <w:r w:rsidR="006C46B2">
              <w:rPr>
                <w:noProof/>
                <w:webHidden/>
              </w:rPr>
              <w:t>32</w:t>
            </w:r>
            <w:r w:rsidR="00263DEF">
              <w:rPr>
                <w:noProof/>
                <w:webHidden/>
              </w:rPr>
              <w:fldChar w:fldCharType="end"/>
            </w:r>
          </w:hyperlink>
        </w:p>
        <w:p w14:paraId="14FA91A8" w14:textId="0914CAEB"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214" w:history="1">
            <w:r w:rsidR="00263DEF" w:rsidRPr="00677A24">
              <w:rPr>
                <w:rStyle w:val="Hyperlink"/>
                <w:noProof/>
              </w:rPr>
              <w:t>2.9. BAT – ammoniak</w:t>
            </w:r>
            <w:r w:rsidR="00263DEF">
              <w:rPr>
                <w:noProof/>
                <w:webHidden/>
              </w:rPr>
              <w:tab/>
            </w:r>
            <w:r w:rsidR="00263DEF">
              <w:rPr>
                <w:noProof/>
                <w:webHidden/>
              </w:rPr>
              <w:fldChar w:fldCharType="begin"/>
            </w:r>
            <w:r w:rsidR="00263DEF">
              <w:rPr>
                <w:noProof/>
                <w:webHidden/>
              </w:rPr>
              <w:instrText xml:space="preserve"> PAGEREF _Toc130196214 \h </w:instrText>
            </w:r>
            <w:r w:rsidR="00263DEF">
              <w:rPr>
                <w:noProof/>
                <w:webHidden/>
              </w:rPr>
            </w:r>
            <w:r w:rsidR="00263DEF">
              <w:rPr>
                <w:noProof/>
                <w:webHidden/>
              </w:rPr>
              <w:fldChar w:fldCharType="separate"/>
            </w:r>
            <w:r w:rsidR="006C46B2">
              <w:rPr>
                <w:noProof/>
                <w:webHidden/>
              </w:rPr>
              <w:t>33</w:t>
            </w:r>
            <w:r w:rsidR="00263DEF">
              <w:rPr>
                <w:noProof/>
                <w:webHidden/>
              </w:rPr>
              <w:fldChar w:fldCharType="end"/>
            </w:r>
          </w:hyperlink>
        </w:p>
        <w:p w14:paraId="6BB2A375" w14:textId="4B3E560D"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215" w:history="1">
            <w:r w:rsidR="00263DEF" w:rsidRPr="00677A24">
              <w:rPr>
                <w:rStyle w:val="Hyperlink"/>
                <w:noProof/>
              </w:rPr>
              <w:t>2.10. Grænseoverskridende virkninger</w:t>
            </w:r>
            <w:r w:rsidR="00263DEF">
              <w:rPr>
                <w:noProof/>
                <w:webHidden/>
              </w:rPr>
              <w:tab/>
            </w:r>
            <w:r w:rsidR="00263DEF">
              <w:rPr>
                <w:noProof/>
                <w:webHidden/>
              </w:rPr>
              <w:fldChar w:fldCharType="begin"/>
            </w:r>
            <w:r w:rsidR="00263DEF">
              <w:rPr>
                <w:noProof/>
                <w:webHidden/>
              </w:rPr>
              <w:instrText xml:space="preserve"> PAGEREF _Toc130196215 \h </w:instrText>
            </w:r>
            <w:r w:rsidR="00263DEF">
              <w:rPr>
                <w:noProof/>
                <w:webHidden/>
              </w:rPr>
            </w:r>
            <w:r w:rsidR="00263DEF">
              <w:rPr>
                <w:noProof/>
                <w:webHidden/>
              </w:rPr>
              <w:fldChar w:fldCharType="separate"/>
            </w:r>
            <w:r w:rsidR="006C46B2">
              <w:rPr>
                <w:noProof/>
                <w:webHidden/>
              </w:rPr>
              <w:t>34</w:t>
            </w:r>
            <w:r w:rsidR="00263DEF">
              <w:rPr>
                <w:noProof/>
                <w:webHidden/>
              </w:rPr>
              <w:fldChar w:fldCharType="end"/>
            </w:r>
          </w:hyperlink>
        </w:p>
        <w:p w14:paraId="3F35C002" w14:textId="674AF030" w:rsidR="00263DEF" w:rsidRDefault="00B133EE">
          <w:pPr>
            <w:pStyle w:val="Indholdsfortegnelse1"/>
            <w:tabs>
              <w:tab w:val="left" w:pos="660"/>
            </w:tabs>
            <w:rPr>
              <w:rFonts w:asciiTheme="minorHAnsi" w:eastAsiaTheme="minorEastAsia" w:hAnsiTheme="minorHAnsi"/>
              <w:noProof/>
              <w:sz w:val="22"/>
              <w:lang w:eastAsia="da-DK"/>
            </w:rPr>
          </w:pPr>
          <w:hyperlink w:anchor="_Toc130196216" w:history="1">
            <w:r w:rsidR="00263DEF" w:rsidRPr="00677A24">
              <w:rPr>
                <w:rStyle w:val="Hyperlink"/>
                <w:noProof/>
              </w:rPr>
              <w:t>3.</w:t>
            </w:r>
            <w:r w:rsidR="00263DEF">
              <w:rPr>
                <w:rFonts w:asciiTheme="minorHAnsi" w:eastAsiaTheme="minorEastAsia" w:hAnsiTheme="minorHAnsi"/>
                <w:noProof/>
                <w:sz w:val="22"/>
                <w:lang w:eastAsia="da-DK"/>
              </w:rPr>
              <w:tab/>
            </w:r>
            <w:r w:rsidR="00263DEF" w:rsidRPr="00677A24">
              <w:rPr>
                <w:rStyle w:val="Hyperlink"/>
                <w:noProof/>
              </w:rPr>
              <w:t>Supplerende miljøkonsekvensvurderinger</w:t>
            </w:r>
            <w:r w:rsidR="00263DEF">
              <w:rPr>
                <w:noProof/>
                <w:webHidden/>
              </w:rPr>
              <w:tab/>
            </w:r>
            <w:r w:rsidR="00263DEF">
              <w:rPr>
                <w:noProof/>
                <w:webHidden/>
              </w:rPr>
              <w:fldChar w:fldCharType="begin"/>
            </w:r>
            <w:r w:rsidR="00263DEF">
              <w:rPr>
                <w:noProof/>
                <w:webHidden/>
              </w:rPr>
              <w:instrText xml:space="preserve"> PAGEREF _Toc130196216 \h </w:instrText>
            </w:r>
            <w:r w:rsidR="00263DEF">
              <w:rPr>
                <w:noProof/>
                <w:webHidden/>
              </w:rPr>
            </w:r>
            <w:r w:rsidR="00263DEF">
              <w:rPr>
                <w:noProof/>
                <w:webHidden/>
              </w:rPr>
              <w:fldChar w:fldCharType="separate"/>
            </w:r>
            <w:r w:rsidR="006C46B2">
              <w:rPr>
                <w:noProof/>
                <w:webHidden/>
              </w:rPr>
              <w:t>34</w:t>
            </w:r>
            <w:r w:rsidR="00263DEF">
              <w:rPr>
                <w:noProof/>
                <w:webHidden/>
              </w:rPr>
              <w:fldChar w:fldCharType="end"/>
            </w:r>
          </w:hyperlink>
        </w:p>
        <w:p w14:paraId="0C13D3FD" w14:textId="694F95B8"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217" w:history="1">
            <w:r w:rsidR="00263DEF" w:rsidRPr="00677A24">
              <w:rPr>
                <w:rStyle w:val="Hyperlink"/>
                <w:noProof/>
              </w:rPr>
              <w:t>3.1. Andet om befolkningen og menneskers sundhed</w:t>
            </w:r>
            <w:r w:rsidR="00263DEF">
              <w:rPr>
                <w:noProof/>
                <w:webHidden/>
              </w:rPr>
              <w:tab/>
            </w:r>
            <w:r w:rsidR="00263DEF">
              <w:rPr>
                <w:noProof/>
                <w:webHidden/>
              </w:rPr>
              <w:fldChar w:fldCharType="begin"/>
            </w:r>
            <w:r w:rsidR="00263DEF">
              <w:rPr>
                <w:noProof/>
                <w:webHidden/>
              </w:rPr>
              <w:instrText xml:space="preserve"> PAGEREF _Toc130196217 \h </w:instrText>
            </w:r>
            <w:r w:rsidR="00263DEF">
              <w:rPr>
                <w:noProof/>
                <w:webHidden/>
              </w:rPr>
            </w:r>
            <w:r w:rsidR="00263DEF">
              <w:rPr>
                <w:noProof/>
                <w:webHidden/>
              </w:rPr>
              <w:fldChar w:fldCharType="separate"/>
            </w:r>
            <w:r w:rsidR="006C46B2">
              <w:rPr>
                <w:noProof/>
                <w:webHidden/>
              </w:rPr>
              <w:t>34</w:t>
            </w:r>
            <w:r w:rsidR="00263DEF">
              <w:rPr>
                <w:noProof/>
                <w:webHidden/>
              </w:rPr>
              <w:fldChar w:fldCharType="end"/>
            </w:r>
          </w:hyperlink>
        </w:p>
        <w:p w14:paraId="6FB83A6B" w14:textId="189F931B"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218" w:history="1">
            <w:r w:rsidR="00263DEF" w:rsidRPr="00677A24">
              <w:rPr>
                <w:rStyle w:val="Hyperlink"/>
                <w:noProof/>
              </w:rPr>
              <w:t>3.2. Påvirkning af jordarealer, jordbund og vand, luft og klima</w:t>
            </w:r>
            <w:r w:rsidR="00263DEF">
              <w:rPr>
                <w:noProof/>
                <w:webHidden/>
              </w:rPr>
              <w:tab/>
            </w:r>
            <w:r w:rsidR="00263DEF">
              <w:rPr>
                <w:noProof/>
                <w:webHidden/>
              </w:rPr>
              <w:fldChar w:fldCharType="begin"/>
            </w:r>
            <w:r w:rsidR="00263DEF">
              <w:rPr>
                <w:noProof/>
                <w:webHidden/>
              </w:rPr>
              <w:instrText xml:space="preserve"> PAGEREF _Toc130196218 \h </w:instrText>
            </w:r>
            <w:r w:rsidR="00263DEF">
              <w:rPr>
                <w:noProof/>
                <w:webHidden/>
              </w:rPr>
            </w:r>
            <w:r w:rsidR="00263DEF">
              <w:rPr>
                <w:noProof/>
                <w:webHidden/>
              </w:rPr>
              <w:fldChar w:fldCharType="separate"/>
            </w:r>
            <w:r w:rsidR="006C46B2">
              <w:rPr>
                <w:noProof/>
                <w:webHidden/>
              </w:rPr>
              <w:t>34</w:t>
            </w:r>
            <w:r w:rsidR="00263DEF">
              <w:rPr>
                <w:noProof/>
                <w:webHidden/>
              </w:rPr>
              <w:fldChar w:fldCharType="end"/>
            </w:r>
          </w:hyperlink>
        </w:p>
        <w:p w14:paraId="09A60CD7" w14:textId="3F4FC512"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219" w:history="1">
            <w:r w:rsidR="00263DEF" w:rsidRPr="00677A24">
              <w:rPr>
                <w:rStyle w:val="Hyperlink"/>
                <w:noProof/>
              </w:rPr>
              <w:t>3.3. Risici for større ulykker eller katastrofer</w:t>
            </w:r>
            <w:r w:rsidR="00263DEF">
              <w:rPr>
                <w:noProof/>
                <w:webHidden/>
              </w:rPr>
              <w:tab/>
            </w:r>
            <w:r w:rsidR="00263DEF">
              <w:rPr>
                <w:noProof/>
                <w:webHidden/>
              </w:rPr>
              <w:fldChar w:fldCharType="begin"/>
            </w:r>
            <w:r w:rsidR="00263DEF">
              <w:rPr>
                <w:noProof/>
                <w:webHidden/>
              </w:rPr>
              <w:instrText xml:space="preserve"> PAGEREF _Toc130196219 \h </w:instrText>
            </w:r>
            <w:r w:rsidR="00263DEF">
              <w:rPr>
                <w:noProof/>
                <w:webHidden/>
              </w:rPr>
            </w:r>
            <w:r w:rsidR="00263DEF">
              <w:rPr>
                <w:noProof/>
                <w:webHidden/>
              </w:rPr>
              <w:fldChar w:fldCharType="separate"/>
            </w:r>
            <w:r w:rsidR="006C46B2">
              <w:rPr>
                <w:noProof/>
                <w:webHidden/>
              </w:rPr>
              <w:t>35</w:t>
            </w:r>
            <w:r w:rsidR="00263DEF">
              <w:rPr>
                <w:noProof/>
                <w:webHidden/>
              </w:rPr>
              <w:fldChar w:fldCharType="end"/>
            </w:r>
          </w:hyperlink>
        </w:p>
        <w:p w14:paraId="42475239" w14:textId="522BF477" w:rsidR="00263DEF" w:rsidRDefault="00B133EE">
          <w:pPr>
            <w:pStyle w:val="Indholdsfortegnelse2"/>
            <w:tabs>
              <w:tab w:val="right" w:leader="dot" w:pos="9629"/>
            </w:tabs>
            <w:rPr>
              <w:rFonts w:asciiTheme="minorHAnsi" w:eastAsiaTheme="minorEastAsia" w:hAnsiTheme="minorHAnsi"/>
              <w:noProof/>
              <w:sz w:val="22"/>
              <w:lang w:eastAsia="da-DK"/>
            </w:rPr>
          </w:pPr>
          <w:hyperlink w:anchor="_Toc130196220" w:history="1">
            <w:r w:rsidR="00263DEF" w:rsidRPr="00677A24">
              <w:rPr>
                <w:rStyle w:val="Hyperlink"/>
                <w:noProof/>
              </w:rPr>
              <w:t>3.4. Alternative løsninger som ansøger har undersøgt</w:t>
            </w:r>
            <w:r w:rsidR="00263DEF">
              <w:rPr>
                <w:noProof/>
                <w:webHidden/>
              </w:rPr>
              <w:tab/>
            </w:r>
            <w:r w:rsidR="00263DEF">
              <w:rPr>
                <w:noProof/>
                <w:webHidden/>
              </w:rPr>
              <w:fldChar w:fldCharType="begin"/>
            </w:r>
            <w:r w:rsidR="00263DEF">
              <w:rPr>
                <w:noProof/>
                <w:webHidden/>
              </w:rPr>
              <w:instrText xml:space="preserve"> PAGEREF _Toc130196220 \h </w:instrText>
            </w:r>
            <w:r w:rsidR="00263DEF">
              <w:rPr>
                <w:noProof/>
                <w:webHidden/>
              </w:rPr>
            </w:r>
            <w:r w:rsidR="00263DEF">
              <w:rPr>
                <w:noProof/>
                <w:webHidden/>
              </w:rPr>
              <w:fldChar w:fldCharType="separate"/>
            </w:r>
            <w:r w:rsidR="006C46B2">
              <w:rPr>
                <w:noProof/>
                <w:webHidden/>
              </w:rPr>
              <w:t>36</w:t>
            </w:r>
            <w:r w:rsidR="00263DEF">
              <w:rPr>
                <w:noProof/>
                <w:webHidden/>
              </w:rPr>
              <w:fldChar w:fldCharType="end"/>
            </w:r>
          </w:hyperlink>
        </w:p>
        <w:p w14:paraId="452A1E70" w14:textId="055A3C49" w:rsidR="00263DEF" w:rsidRDefault="00B133EE">
          <w:pPr>
            <w:pStyle w:val="Indholdsfortegnelse1"/>
            <w:tabs>
              <w:tab w:val="left" w:pos="1100"/>
            </w:tabs>
            <w:rPr>
              <w:rFonts w:asciiTheme="minorHAnsi" w:eastAsiaTheme="minorEastAsia" w:hAnsiTheme="minorHAnsi"/>
              <w:noProof/>
              <w:sz w:val="22"/>
              <w:lang w:eastAsia="da-DK"/>
            </w:rPr>
          </w:pPr>
          <w:hyperlink w:anchor="_Toc130196221" w:history="1">
            <w:r w:rsidR="00263DEF" w:rsidRPr="00677A24">
              <w:rPr>
                <w:rStyle w:val="Hyperlink"/>
                <w:noProof/>
              </w:rPr>
              <w:t>Bilag 1.</w:t>
            </w:r>
            <w:r w:rsidR="00263DEF">
              <w:rPr>
                <w:rFonts w:asciiTheme="minorHAnsi" w:eastAsiaTheme="minorEastAsia" w:hAnsiTheme="minorHAnsi"/>
                <w:noProof/>
                <w:sz w:val="22"/>
                <w:lang w:eastAsia="da-DK"/>
              </w:rPr>
              <w:tab/>
            </w:r>
            <w:r w:rsidR="00263DEF" w:rsidRPr="00677A24">
              <w:rPr>
                <w:rStyle w:val="Hyperlink"/>
                <w:noProof/>
              </w:rPr>
              <w:t>– Anlægstegning</w:t>
            </w:r>
            <w:r w:rsidR="00263DEF">
              <w:rPr>
                <w:noProof/>
                <w:webHidden/>
              </w:rPr>
              <w:tab/>
            </w:r>
            <w:r w:rsidR="00263DEF">
              <w:rPr>
                <w:noProof/>
                <w:webHidden/>
              </w:rPr>
              <w:fldChar w:fldCharType="begin"/>
            </w:r>
            <w:r w:rsidR="00263DEF">
              <w:rPr>
                <w:noProof/>
                <w:webHidden/>
              </w:rPr>
              <w:instrText xml:space="preserve"> PAGEREF _Toc130196221 \h </w:instrText>
            </w:r>
            <w:r w:rsidR="00263DEF">
              <w:rPr>
                <w:noProof/>
                <w:webHidden/>
              </w:rPr>
            </w:r>
            <w:r w:rsidR="00263DEF">
              <w:rPr>
                <w:noProof/>
                <w:webHidden/>
              </w:rPr>
              <w:fldChar w:fldCharType="separate"/>
            </w:r>
            <w:r w:rsidR="006C46B2">
              <w:rPr>
                <w:noProof/>
                <w:webHidden/>
              </w:rPr>
              <w:t>37</w:t>
            </w:r>
            <w:r w:rsidR="00263DEF">
              <w:rPr>
                <w:noProof/>
                <w:webHidden/>
              </w:rPr>
              <w:fldChar w:fldCharType="end"/>
            </w:r>
          </w:hyperlink>
        </w:p>
        <w:p w14:paraId="7BDE7E55" w14:textId="0C1D4FEE" w:rsidR="00263DEF" w:rsidRDefault="00B133EE">
          <w:pPr>
            <w:pStyle w:val="Indholdsfortegnelse1"/>
            <w:tabs>
              <w:tab w:val="left" w:pos="1100"/>
            </w:tabs>
            <w:rPr>
              <w:rFonts w:asciiTheme="minorHAnsi" w:eastAsiaTheme="minorEastAsia" w:hAnsiTheme="minorHAnsi"/>
              <w:noProof/>
              <w:sz w:val="22"/>
              <w:lang w:eastAsia="da-DK"/>
            </w:rPr>
          </w:pPr>
          <w:hyperlink w:anchor="_Toc130196222" w:history="1">
            <w:r w:rsidR="00263DEF" w:rsidRPr="00677A24">
              <w:rPr>
                <w:rStyle w:val="Hyperlink"/>
                <w:noProof/>
              </w:rPr>
              <w:t>Bilag 2.</w:t>
            </w:r>
            <w:r w:rsidR="00263DEF">
              <w:rPr>
                <w:rFonts w:asciiTheme="minorHAnsi" w:eastAsiaTheme="minorEastAsia" w:hAnsiTheme="minorHAnsi"/>
                <w:noProof/>
                <w:sz w:val="22"/>
                <w:lang w:eastAsia="da-DK"/>
              </w:rPr>
              <w:tab/>
            </w:r>
            <w:r w:rsidR="00263DEF" w:rsidRPr="00677A24">
              <w:rPr>
                <w:rStyle w:val="Hyperlink"/>
                <w:noProof/>
              </w:rPr>
              <w:t>– Oversigt over produktionsarealer</w:t>
            </w:r>
            <w:r w:rsidR="00263DEF">
              <w:rPr>
                <w:noProof/>
                <w:webHidden/>
              </w:rPr>
              <w:tab/>
            </w:r>
            <w:r w:rsidR="00263DEF">
              <w:rPr>
                <w:noProof/>
                <w:webHidden/>
              </w:rPr>
              <w:fldChar w:fldCharType="begin"/>
            </w:r>
            <w:r w:rsidR="00263DEF">
              <w:rPr>
                <w:noProof/>
                <w:webHidden/>
              </w:rPr>
              <w:instrText xml:space="preserve"> PAGEREF _Toc130196222 \h </w:instrText>
            </w:r>
            <w:r w:rsidR="00263DEF">
              <w:rPr>
                <w:noProof/>
                <w:webHidden/>
              </w:rPr>
            </w:r>
            <w:r w:rsidR="00263DEF">
              <w:rPr>
                <w:noProof/>
                <w:webHidden/>
              </w:rPr>
              <w:fldChar w:fldCharType="separate"/>
            </w:r>
            <w:r w:rsidR="006C46B2">
              <w:rPr>
                <w:noProof/>
                <w:webHidden/>
              </w:rPr>
              <w:t>39</w:t>
            </w:r>
            <w:r w:rsidR="00263DEF">
              <w:rPr>
                <w:noProof/>
                <w:webHidden/>
              </w:rPr>
              <w:fldChar w:fldCharType="end"/>
            </w:r>
          </w:hyperlink>
        </w:p>
        <w:p w14:paraId="21A1864E" w14:textId="43FFF52A" w:rsidR="00263DEF" w:rsidRDefault="00B133EE">
          <w:pPr>
            <w:pStyle w:val="Indholdsfortegnelse1"/>
            <w:tabs>
              <w:tab w:val="left" w:pos="1100"/>
            </w:tabs>
            <w:rPr>
              <w:rFonts w:asciiTheme="minorHAnsi" w:eastAsiaTheme="minorEastAsia" w:hAnsiTheme="minorHAnsi"/>
              <w:noProof/>
              <w:sz w:val="22"/>
              <w:lang w:eastAsia="da-DK"/>
            </w:rPr>
          </w:pPr>
          <w:hyperlink w:anchor="_Toc130196223" w:history="1">
            <w:r w:rsidR="00263DEF" w:rsidRPr="00677A24">
              <w:rPr>
                <w:rStyle w:val="Hyperlink"/>
                <w:noProof/>
              </w:rPr>
              <w:t>Bilag 3.</w:t>
            </w:r>
            <w:r w:rsidR="00263DEF">
              <w:rPr>
                <w:rFonts w:asciiTheme="minorHAnsi" w:eastAsiaTheme="minorEastAsia" w:hAnsiTheme="minorHAnsi"/>
                <w:noProof/>
                <w:sz w:val="22"/>
                <w:lang w:eastAsia="da-DK"/>
              </w:rPr>
              <w:tab/>
            </w:r>
            <w:r w:rsidR="00263DEF" w:rsidRPr="00677A24">
              <w:rPr>
                <w:rStyle w:val="Hyperlink"/>
                <w:noProof/>
              </w:rPr>
              <w:t>– Beregning af produktionsareal</w:t>
            </w:r>
            <w:r w:rsidR="00263DEF">
              <w:rPr>
                <w:noProof/>
                <w:webHidden/>
              </w:rPr>
              <w:tab/>
            </w:r>
            <w:r w:rsidR="00263DEF">
              <w:rPr>
                <w:noProof/>
                <w:webHidden/>
              </w:rPr>
              <w:fldChar w:fldCharType="begin"/>
            </w:r>
            <w:r w:rsidR="00263DEF">
              <w:rPr>
                <w:noProof/>
                <w:webHidden/>
              </w:rPr>
              <w:instrText xml:space="preserve"> PAGEREF _Toc130196223 \h </w:instrText>
            </w:r>
            <w:r w:rsidR="00263DEF">
              <w:rPr>
                <w:noProof/>
                <w:webHidden/>
              </w:rPr>
            </w:r>
            <w:r w:rsidR="00263DEF">
              <w:rPr>
                <w:noProof/>
                <w:webHidden/>
              </w:rPr>
              <w:fldChar w:fldCharType="separate"/>
            </w:r>
            <w:r w:rsidR="006C46B2">
              <w:rPr>
                <w:noProof/>
                <w:webHidden/>
              </w:rPr>
              <w:t>42</w:t>
            </w:r>
            <w:r w:rsidR="00263DEF">
              <w:rPr>
                <w:noProof/>
                <w:webHidden/>
              </w:rPr>
              <w:fldChar w:fldCharType="end"/>
            </w:r>
          </w:hyperlink>
        </w:p>
        <w:p w14:paraId="4CAA28E4" w14:textId="714F8840" w:rsidR="00263DEF" w:rsidRDefault="00B133EE">
          <w:pPr>
            <w:pStyle w:val="Indholdsfortegnelse1"/>
            <w:tabs>
              <w:tab w:val="left" w:pos="1100"/>
            </w:tabs>
            <w:rPr>
              <w:rFonts w:asciiTheme="minorHAnsi" w:eastAsiaTheme="minorEastAsia" w:hAnsiTheme="minorHAnsi"/>
              <w:noProof/>
              <w:sz w:val="22"/>
              <w:lang w:eastAsia="da-DK"/>
            </w:rPr>
          </w:pPr>
          <w:hyperlink w:anchor="_Toc130196224" w:history="1">
            <w:r w:rsidR="00263DEF" w:rsidRPr="00677A24">
              <w:rPr>
                <w:rStyle w:val="Hyperlink"/>
                <w:noProof/>
              </w:rPr>
              <w:t>Bilag 4.</w:t>
            </w:r>
            <w:r w:rsidR="00263DEF">
              <w:rPr>
                <w:rFonts w:asciiTheme="minorHAnsi" w:eastAsiaTheme="minorEastAsia" w:hAnsiTheme="minorHAnsi"/>
                <w:noProof/>
                <w:sz w:val="22"/>
                <w:lang w:eastAsia="da-DK"/>
              </w:rPr>
              <w:tab/>
            </w:r>
            <w:r w:rsidR="00263DEF" w:rsidRPr="00677A24">
              <w:rPr>
                <w:rStyle w:val="Hyperlink"/>
                <w:noProof/>
              </w:rPr>
              <w:t>– Transportveje og potentielle genekilder</w:t>
            </w:r>
            <w:r w:rsidR="00263DEF">
              <w:rPr>
                <w:noProof/>
                <w:webHidden/>
              </w:rPr>
              <w:tab/>
            </w:r>
            <w:r w:rsidR="00263DEF">
              <w:rPr>
                <w:noProof/>
                <w:webHidden/>
              </w:rPr>
              <w:fldChar w:fldCharType="begin"/>
            </w:r>
            <w:r w:rsidR="00263DEF">
              <w:rPr>
                <w:noProof/>
                <w:webHidden/>
              </w:rPr>
              <w:instrText xml:space="preserve"> PAGEREF _Toc130196224 \h </w:instrText>
            </w:r>
            <w:r w:rsidR="00263DEF">
              <w:rPr>
                <w:noProof/>
                <w:webHidden/>
              </w:rPr>
            </w:r>
            <w:r w:rsidR="00263DEF">
              <w:rPr>
                <w:noProof/>
                <w:webHidden/>
              </w:rPr>
              <w:fldChar w:fldCharType="separate"/>
            </w:r>
            <w:r w:rsidR="006C46B2">
              <w:rPr>
                <w:noProof/>
                <w:webHidden/>
              </w:rPr>
              <w:t>43</w:t>
            </w:r>
            <w:r w:rsidR="00263DEF">
              <w:rPr>
                <w:noProof/>
                <w:webHidden/>
              </w:rPr>
              <w:fldChar w:fldCharType="end"/>
            </w:r>
          </w:hyperlink>
        </w:p>
        <w:p w14:paraId="197DB257" w14:textId="36EF8267" w:rsidR="00B970CB" w:rsidRDefault="00B970CB">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541D1FD0" w:rsidR="001071A9" w:rsidRPr="003E700B" w:rsidRDefault="001071A9" w:rsidP="005E3D18">
      <w:pPr>
        <w:pStyle w:val="Overskrift1"/>
        <w:numPr>
          <w:ilvl w:val="0"/>
          <w:numId w:val="32"/>
        </w:numPr>
      </w:pPr>
      <w:bookmarkStart w:id="6" w:name="_Toc11232472"/>
      <w:bookmarkStart w:id="7" w:name="_Toc11232774"/>
      <w:bookmarkStart w:id="8" w:name="_Toc130196180"/>
      <w:r w:rsidRPr="003E700B">
        <w:lastRenderedPageBreak/>
        <w:t>Ikke teknisk resumé</w:t>
      </w:r>
      <w:bookmarkEnd w:id="6"/>
      <w:bookmarkEnd w:id="7"/>
      <w:bookmarkEnd w:id="8"/>
      <w:r w:rsidR="003B58DE">
        <w:t xml:space="preserve"> </w:t>
      </w:r>
    </w:p>
    <w:p w14:paraId="41CB8201" w14:textId="77777777" w:rsidR="00066D4F" w:rsidRPr="00881DF8" w:rsidRDefault="00066D4F" w:rsidP="00066D4F">
      <w:pPr>
        <w:spacing w:after="0"/>
        <w:rPr>
          <w:b/>
          <w:highlight w:val="yellow"/>
        </w:rPr>
      </w:pPr>
    </w:p>
    <w:p w14:paraId="6DBAE52E" w14:textId="373A4230" w:rsidR="00490669" w:rsidRPr="005E1BE8" w:rsidRDefault="00490669" w:rsidP="00066D4F">
      <w:pPr>
        <w:spacing w:after="0"/>
        <w:rPr>
          <w:b/>
          <w:i/>
          <w:iCs/>
        </w:rPr>
      </w:pPr>
      <w:r w:rsidRPr="005E1BE8">
        <w:rPr>
          <w:b/>
          <w:i/>
          <w:iCs/>
        </w:rPr>
        <w:t>Nuværende drift og de</w:t>
      </w:r>
      <w:r w:rsidR="00041725" w:rsidRPr="005E1BE8">
        <w:rPr>
          <w:b/>
          <w:i/>
          <w:iCs/>
        </w:rPr>
        <w:t>t</w:t>
      </w:r>
      <w:r w:rsidRPr="005E1BE8">
        <w:rPr>
          <w:b/>
          <w:i/>
          <w:iCs/>
        </w:rPr>
        <w:t xml:space="preserve"> ansøgte </w:t>
      </w:r>
      <w:r w:rsidR="00041725" w:rsidRPr="005E1BE8">
        <w:rPr>
          <w:b/>
          <w:i/>
          <w:iCs/>
        </w:rPr>
        <w:t>projekt</w:t>
      </w:r>
    </w:p>
    <w:p w14:paraId="2B4F5DB7" w14:textId="2D7312DA" w:rsidR="005E1BE8" w:rsidRPr="00E57EC2" w:rsidRDefault="005E1BE8" w:rsidP="00F3357A">
      <w:r w:rsidRPr="005E1BE8">
        <w:t xml:space="preserve">Ansøgningen omhandler </w:t>
      </w:r>
      <w:r w:rsidRPr="00E57EC2">
        <w:t xml:space="preserve">miljøgodkendelse til malkekøer med </w:t>
      </w:r>
      <w:r w:rsidR="00E57EC2" w:rsidRPr="00E57EC2">
        <w:t>o</w:t>
      </w:r>
      <w:r w:rsidRPr="00E57EC2">
        <w:t xml:space="preserve">pdræt på adressen </w:t>
      </w:r>
      <w:r w:rsidR="009C0231" w:rsidRPr="00E57EC2">
        <w:t xml:space="preserve">Rimmerne 10, </w:t>
      </w:r>
      <w:r w:rsidR="00E57EC2" w:rsidRPr="00E57EC2">
        <w:t>9310 Vodskov</w:t>
      </w:r>
      <w:r w:rsidRPr="00E57EC2">
        <w:t>.</w:t>
      </w:r>
    </w:p>
    <w:p w14:paraId="760B676A" w14:textId="61D516C9" w:rsidR="003E700B" w:rsidRPr="001615D7" w:rsidRDefault="009E40EF" w:rsidP="00F3357A">
      <w:pPr>
        <w:rPr>
          <w:highlight w:val="yellow"/>
        </w:rPr>
      </w:pPr>
      <w:r w:rsidRPr="005E1BE8">
        <w:t>Husdyrbruget</w:t>
      </w:r>
      <w:r w:rsidR="005E1BE8">
        <w:t>s</w:t>
      </w:r>
      <w:r w:rsidRPr="005E1BE8">
        <w:t xml:space="preserve"> </w:t>
      </w:r>
      <w:r w:rsidR="005E1BE8" w:rsidRPr="005E1BE8">
        <w:t xml:space="preserve">gældende tilladelse til dyrehold er </w:t>
      </w:r>
      <w:r w:rsidR="003B58DE">
        <w:t>e</w:t>
      </w:r>
      <w:r w:rsidR="00E57EC2">
        <w:t>t</w:t>
      </w:r>
      <w:r w:rsidR="003B58DE">
        <w:t xml:space="preserve"> </w:t>
      </w:r>
      <w:r w:rsidR="00E57EC2" w:rsidRPr="00E21344">
        <w:t>tillæg til § 12 miljøgodkendelse fra 2017</w:t>
      </w:r>
      <w:r w:rsidR="00E57EC2">
        <w:t>.</w:t>
      </w:r>
    </w:p>
    <w:p w14:paraId="6E2094D2" w14:textId="51C8E175" w:rsidR="005E1BE8" w:rsidRPr="005E1BE8" w:rsidRDefault="005E1BE8" w:rsidP="005E1BE8">
      <w:pPr>
        <w:rPr>
          <w:highlight w:val="yellow"/>
        </w:rPr>
      </w:pPr>
      <w:r w:rsidRPr="0080187D">
        <w:t>De</w:t>
      </w:r>
      <w:r w:rsidR="00551483" w:rsidRPr="0080187D">
        <w:t>r</w:t>
      </w:r>
      <w:r w:rsidRPr="0080187D">
        <w:t xml:space="preserve"> ønskes nu en udvidelse af </w:t>
      </w:r>
      <w:r w:rsidR="00CE32A8" w:rsidRPr="0080187D">
        <w:t xml:space="preserve">produktionsarealet </w:t>
      </w:r>
      <w:r w:rsidR="00551483" w:rsidRPr="0080187D">
        <w:t xml:space="preserve">ved </w:t>
      </w:r>
      <w:r w:rsidR="00B32830" w:rsidRPr="0080187D">
        <w:t>op</w:t>
      </w:r>
      <w:r w:rsidR="008D7C1E" w:rsidRPr="0080187D">
        <w:t>sætning</w:t>
      </w:r>
      <w:r w:rsidR="00B32830" w:rsidRPr="0080187D">
        <w:t xml:space="preserve"> af udendørs kalvehytter</w:t>
      </w:r>
      <w:r w:rsidR="008D7C1E" w:rsidRPr="0080187D">
        <w:t>,</w:t>
      </w:r>
      <w:r w:rsidR="00B32830" w:rsidRPr="0080187D">
        <w:t xml:space="preserve"> samt en mindre udvidelse af dybstrøelsesarealet</w:t>
      </w:r>
      <w:r w:rsidR="000A500C">
        <w:t xml:space="preserve"> i eksisterende stald</w:t>
      </w:r>
      <w:r w:rsidR="006F09B6" w:rsidRPr="0080187D">
        <w:t xml:space="preserve">, for herved at kunne imødekomme kommende </w:t>
      </w:r>
      <w:r w:rsidR="00E8020D" w:rsidRPr="0080187D">
        <w:t>lovkrav til bl.a. kælvningsfaciliteter</w:t>
      </w:r>
      <w:r w:rsidRPr="0080187D">
        <w:t xml:space="preserve">. </w:t>
      </w:r>
      <w:r w:rsidR="00ED14B3">
        <w:t>Dyreholdet forventes uændret</w:t>
      </w:r>
      <w:r w:rsidR="00052914">
        <w:t>, men der søges</w:t>
      </w:r>
      <w:r w:rsidR="00415BB7">
        <w:t xml:space="preserve"> dog</w:t>
      </w:r>
      <w:r w:rsidR="00052914">
        <w:t xml:space="preserve"> om fleksibilitet i dyreholdets sammensætning</w:t>
      </w:r>
      <w:r w:rsidR="006B247E">
        <w:t xml:space="preserve"> for </w:t>
      </w:r>
      <w:r w:rsidR="0065688E">
        <w:t xml:space="preserve">løbende at kunne </w:t>
      </w:r>
      <w:r w:rsidR="006B247E">
        <w:t>tilpasse produktionen</w:t>
      </w:r>
      <w:r w:rsidR="00052914">
        <w:t>.</w:t>
      </w:r>
    </w:p>
    <w:p w14:paraId="22C32266" w14:textId="0162E395" w:rsidR="006A45F0" w:rsidRPr="00CA5458" w:rsidRDefault="006A45F0" w:rsidP="009E497F">
      <w:r w:rsidRPr="00CA5458">
        <w:t xml:space="preserve">Efter den ansøgte udvidelse bliver det samlede produktionsareal på </w:t>
      </w:r>
      <w:r w:rsidR="000C08AA">
        <w:rPr>
          <w:b/>
          <w:bCs/>
        </w:rPr>
        <w:t>3.550</w:t>
      </w:r>
      <w:r w:rsidRPr="00CA5458">
        <w:rPr>
          <w:b/>
        </w:rPr>
        <w:t xml:space="preserve"> m</w:t>
      </w:r>
      <w:r w:rsidRPr="00CA5458">
        <w:rPr>
          <w:b/>
          <w:vertAlign w:val="superscript"/>
        </w:rPr>
        <w:t>2</w:t>
      </w:r>
      <w:r w:rsidRPr="00CA5458">
        <w:t xml:space="preserve">, hvormed det eksisterende produktionsareal samlet set udvides med </w:t>
      </w:r>
      <w:r w:rsidR="00B41E09" w:rsidRPr="000C08AA">
        <w:rPr>
          <w:b/>
          <w:bCs/>
        </w:rPr>
        <w:t>10</w:t>
      </w:r>
      <w:r w:rsidRPr="00CA5458">
        <w:rPr>
          <w:b/>
          <w:bCs/>
        </w:rPr>
        <w:t>7</w:t>
      </w:r>
      <w:r w:rsidRPr="00CA5458">
        <w:t xml:space="preserve"> </w:t>
      </w:r>
      <w:r w:rsidRPr="00CA5458">
        <w:rPr>
          <w:b/>
          <w:bCs/>
        </w:rPr>
        <w:t>m</w:t>
      </w:r>
      <w:r w:rsidRPr="00CA5458">
        <w:rPr>
          <w:b/>
          <w:bCs/>
          <w:vertAlign w:val="superscript"/>
        </w:rPr>
        <w:t>2</w:t>
      </w:r>
      <w:r w:rsidRPr="00CA5458">
        <w:t xml:space="preserve">. </w:t>
      </w:r>
    </w:p>
    <w:p w14:paraId="49A90BD1" w14:textId="1807821E" w:rsidR="00C20F08" w:rsidRPr="00197F2E" w:rsidRDefault="00C20F08" w:rsidP="00197F2E">
      <w:r w:rsidRPr="00CA5458">
        <w:t xml:space="preserve">For at kunne ændre </w:t>
      </w:r>
      <w:r w:rsidR="00165A18" w:rsidRPr="00CA5458">
        <w:t>dyreholdets sammensætning</w:t>
      </w:r>
      <w:r w:rsidRPr="00CA5458">
        <w:t xml:space="preserve"> uden fornyet godkendelse, er ansøgningen</w:t>
      </w:r>
      <w:r w:rsidR="00FA7A00" w:rsidRPr="00CA5458">
        <w:t xml:space="preserve"> fleksibelt</w:t>
      </w:r>
      <w:r w:rsidRPr="00CA5458">
        <w:t xml:space="preserve"> udformet</w:t>
      </w:r>
      <w:r w:rsidR="00FA7A00" w:rsidRPr="00CA5458">
        <w:t xml:space="preserve"> (flexgrupper</w:t>
      </w:r>
      <w:r w:rsidR="00165A18" w:rsidRPr="00CA5458">
        <w:t>)</w:t>
      </w:r>
      <w:r w:rsidR="00197F2E" w:rsidRPr="00CA5458">
        <w:t>.</w:t>
      </w:r>
      <w:r w:rsidR="00FA7A00" w:rsidRPr="00CA5458">
        <w:t xml:space="preserve"> Beregningerne er lavet, så der tages højde for de værst tænkelige emissioner af ammoniak og lugt ved evt. ændringer af stalden.</w:t>
      </w:r>
    </w:p>
    <w:p w14:paraId="5BC6E470" w14:textId="77777777" w:rsidR="00CE32A8" w:rsidRPr="00AD0A28" w:rsidRDefault="00CE32A8" w:rsidP="00CE32A8">
      <w:pPr>
        <w:spacing w:after="0"/>
        <w:rPr>
          <w:b/>
          <w:bCs/>
          <w:i/>
          <w:iCs/>
        </w:rPr>
      </w:pPr>
      <w:bookmarkStart w:id="9" w:name="_Hlk81315887"/>
      <w:r w:rsidRPr="00AD0A28">
        <w:rPr>
          <w:b/>
          <w:bCs/>
          <w:i/>
          <w:iCs/>
        </w:rPr>
        <w:t>Konsekvenser for omboende, natur og miljø</w:t>
      </w:r>
    </w:p>
    <w:p w14:paraId="5EC0EFF1" w14:textId="638F99F4" w:rsidR="00CE32A8" w:rsidRPr="00AD0A28" w:rsidRDefault="00CE32A8" w:rsidP="00CE32A8">
      <w:r w:rsidRPr="00AD0A28">
        <w:t>Der forventes ingen væsentlige ændringer i forhold til den nuværende produktion og drift</w:t>
      </w:r>
      <w:r w:rsidR="001F6729">
        <w:t>, da udvidelsen sker for at opfylde kommende lovkrav. D</w:t>
      </w:r>
      <w:r w:rsidRPr="00AD0A28">
        <w:t xml:space="preserve">ermed sker der heller ingen væsentlige ændringer for naboer omkring husdyrbruget i forhold til oplevelsen af støj, støv, lugt samt færdsel til og fra husdyrbruget mv. </w:t>
      </w:r>
    </w:p>
    <w:bookmarkEnd w:id="9"/>
    <w:p w14:paraId="594E1B94" w14:textId="09AA2C42" w:rsidR="00C20F08" w:rsidRPr="005E1BE8" w:rsidRDefault="00C20F08" w:rsidP="00066D4F">
      <w:pPr>
        <w:spacing w:after="0"/>
        <w:rPr>
          <w:b/>
          <w:i/>
          <w:iCs/>
        </w:rPr>
      </w:pPr>
      <w:r w:rsidRPr="005E1BE8">
        <w:rPr>
          <w:b/>
          <w:i/>
          <w:iCs/>
        </w:rPr>
        <w:t>Lugt</w:t>
      </w:r>
    </w:p>
    <w:p w14:paraId="70571FB3" w14:textId="68DCDDB8" w:rsidR="00C20F08" w:rsidRPr="002E0FD8" w:rsidRDefault="00FA7A00" w:rsidP="00F3357A">
      <w:r w:rsidRPr="004B627F">
        <w:t xml:space="preserve">Beregninger viser, at der vil ske en </w:t>
      </w:r>
      <w:r w:rsidR="00EA2F77" w:rsidRPr="004B627F">
        <w:t xml:space="preserve">mindre </w:t>
      </w:r>
      <w:r w:rsidRPr="004B627F">
        <w:t>forøgelse af lugten. Kravene i lovgivningen om maksimal lugtpåvirkning af naboer, samlet bebyggelse og byer er overholdt.</w:t>
      </w:r>
    </w:p>
    <w:p w14:paraId="6650984A" w14:textId="77777777" w:rsidR="006A45F0" w:rsidRPr="006A45F0" w:rsidRDefault="006A45F0" w:rsidP="006A45F0">
      <w:pPr>
        <w:spacing w:after="0"/>
        <w:rPr>
          <w:b/>
          <w:bCs/>
          <w:i/>
          <w:iCs/>
        </w:rPr>
      </w:pPr>
      <w:r w:rsidRPr="006A45F0">
        <w:rPr>
          <w:b/>
          <w:bCs/>
          <w:i/>
          <w:iCs/>
        </w:rPr>
        <w:t>Trafik, støj og støv</w:t>
      </w:r>
    </w:p>
    <w:p w14:paraId="0B320F84" w14:textId="4AA6FC7A" w:rsidR="00AD0A28" w:rsidRPr="00AD0A28" w:rsidRDefault="006A45F0" w:rsidP="006A45F0">
      <w:r w:rsidRPr="007F20BE">
        <w:t xml:space="preserve">Der ændres ikke i antallet af transporter til og fra ejendommen eller i </w:t>
      </w:r>
      <w:r w:rsidR="000422C6">
        <w:t xml:space="preserve">typen af </w:t>
      </w:r>
      <w:r w:rsidRPr="007F20BE">
        <w:t xml:space="preserve">aktiviteter der kan medføre støj. </w:t>
      </w:r>
      <w:r w:rsidR="00F13541" w:rsidRPr="007F20BE">
        <w:t>Hovedparten af støj vil finde sted i dagtimerne, og flere af støjkilderne vil være kortvarige, sæsonbetonede eller kun forekomme periodevis.</w:t>
      </w:r>
    </w:p>
    <w:p w14:paraId="06E7E141" w14:textId="71B37225" w:rsidR="00C20F08" w:rsidRPr="005E1BE8" w:rsidRDefault="00C20F08" w:rsidP="00066D4F">
      <w:pPr>
        <w:spacing w:after="0"/>
        <w:rPr>
          <w:b/>
          <w:i/>
          <w:iCs/>
        </w:rPr>
      </w:pPr>
      <w:r w:rsidRPr="005E1BE8">
        <w:rPr>
          <w:b/>
          <w:i/>
          <w:iCs/>
        </w:rPr>
        <w:t>Landskab</w:t>
      </w:r>
    </w:p>
    <w:p w14:paraId="7202CF7A" w14:textId="3EE98DC6" w:rsidR="006A45F0" w:rsidRPr="00D20A50" w:rsidRDefault="00BB7B99" w:rsidP="006A45F0">
      <w:r w:rsidRPr="00D20A50">
        <w:t xml:space="preserve">Der opsættes kalvehytter </w:t>
      </w:r>
      <w:r w:rsidR="0009504F" w:rsidRPr="00D20A50">
        <w:t xml:space="preserve">på en plads der er omkranset af eksisterende byggeri. Kalvehytterne vil således ikke være synlige i landskabet. Øvrige ændringer </w:t>
      </w:r>
      <w:r w:rsidR="00271EBD">
        <w:t xml:space="preserve">af produktionsarealet </w:t>
      </w:r>
      <w:r w:rsidR="0009504F" w:rsidRPr="00D20A50">
        <w:t>foregår i eksisterende stalde.</w:t>
      </w:r>
      <w:r w:rsidR="009F1EFD">
        <w:t xml:space="preserve"> Eventuel opsætning af teltoverdækning </w:t>
      </w:r>
      <w:r w:rsidR="0063157C">
        <w:t>på</w:t>
      </w:r>
      <w:r w:rsidR="009F1EFD">
        <w:t xml:space="preserve"> gyllebeholder</w:t>
      </w:r>
      <w:r w:rsidR="0063157C">
        <w:t>e</w:t>
      </w:r>
      <w:r w:rsidR="009F1EFD">
        <w:t xml:space="preserve"> </w:t>
      </w:r>
      <w:r w:rsidR="00566FDE">
        <w:t>vil ikke ændre udtrykket væsentligt, da der er tale om eksisterende beholdere</w:t>
      </w:r>
      <w:r w:rsidR="00782F69">
        <w:t xml:space="preserve"> placeret ved staldene.</w:t>
      </w:r>
      <w:r w:rsidR="00D20A50" w:rsidRPr="00D20A50">
        <w:t xml:space="preserve"> </w:t>
      </w:r>
      <w:r w:rsidR="006A45F0" w:rsidRPr="00D20A50">
        <w:t xml:space="preserve">Det ansøgte </w:t>
      </w:r>
      <w:r w:rsidR="00782F69">
        <w:t>vurderes</w:t>
      </w:r>
      <w:r w:rsidR="006A45F0" w:rsidRPr="00D20A50">
        <w:t xml:space="preserve"> derfor ikke </w:t>
      </w:r>
      <w:r w:rsidR="00782F69">
        <w:t xml:space="preserve">at </w:t>
      </w:r>
      <w:r w:rsidR="006A45F0" w:rsidRPr="00D20A50">
        <w:t>påvirke oplevelsen af det omkringliggende landskab</w:t>
      </w:r>
      <w:r w:rsidR="00782F69">
        <w:t xml:space="preserve"> væsentligt</w:t>
      </w:r>
      <w:r w:rsidR="006A45F0" w:rsidRPr="00D20A50">
        <w:t xml:space="preserve">. </w:t>
      </w:r>
    </w:p>
    <w:p w14:paraId="616579AB" w14:textId="45383883" w:rsidR="00C20F08" w:rsidRPr="005E1BE8" w:rsidRDefault="00C20F08" w:rsidP="00066D4F">
      <w:pPr>
        <w:spacing w:after="0"/>
        <w:rPr>
          <w:b/>
          <w:i/>
          <w:iCs/>
        </w:rPr>
      </w:pPr>
      <w:r w:rsidRPr="005E1BE8">
        <w:rPr>
          <w:b/>
          <w:i/>
          <w:iCs/>
        </w:rPr>
        <w:t>Påvirkning af natur</w:t>
      </w:r>
    </w:p>
    <w:p w14:paraId="593E57AF" w14:textId="77777777" w:rsidR="00E94703" w:rsidRPr="00E94703" w:rsidRDefault="00646629" w:rsidP="00E94703">
      <w:r w:rsidRPr="00E94703">
        <w:t xml:space="preserve">Beregninger viser, at hverken natur omfattet af kategori 1 og 2, beskyttet efter danske nationale regler eller efter EU-regler, vil modtage et større ammoniakbidrag end de grænser, der er fastsat i husdyrgodkendelsesbekendtgørelsen. De øvrige naturtyper, hvor der ikke er fastsat et krav til total- eller merdepositionen, vurderes ikke at ændre tilstand som følge af det ansøgte. </w:t>
      </w:r>
    </w:p>
    <w:p w14:paraId="0741C872" w14:textId="26BA6EEE" w:rsidR="00E94703" w:rsidRDefault="00E94703" w:rsidP="00E94703">
      <w:r w:rsidRPr="00E94703">
        <w:t>Det ansøgte forventes ikke at påvirke beskyttede arter efter EU´s naturbeskyttelsesdirektiver, da der ikke fjernes eller ødelægges yngle- eller rasteområder i forbindelse med det ansøgte.</w:t>
      </w:r>
    </w:p>
    <w:p w14:paraId="6B667534" w14:textId="4BB2700B" w:rsidR="00C20F08" w:rsidRPr="005E1BE8" w:rsidRDefault="00C20F08" w:rsidP="00066D4F">
      <w:pPr>
        <w:spacing w:after="0"/>
        <w:rPr>
          <w:b/>
          <w:i/>
          <w:iCs/>
        </w:rPr>
      </w:pPr>
      <w:r w:rsidRPr="005E1BE8">
        <w:rPr>
          <w:b/>
          <w:i/>
          <w:iCs/>
        </w:rPr>
        <w:t>Bedste tilgængelige teknik</w:t>
      </w:r>
      <w:r w:rsidR="00066D4F" w:rsidRPr="005E1BE8">
        <w:rPr>
          <w:b/>
          <w:i/>
          <w:iCs/>
        </w:rPr>
        <w:t xml:space="preserve"> (BAT)</w:t>
      </w:r>
    </w:p>
    <w:p w14:paraId="0BDDF50E" w14:textId="7B054B82" w:rsidR="00066D4F" w:rsidRPr="00975F2D" w:rsidRDefault="00066D4F" w:rsidP="008154F0">
      <w:r w:rsidRPr="00975F2D">
        <w:t xml:space="preserve">For husdyrbruget er der krav om at anvende den bedst tilgængelige teknik. I forhold til at begrænse ammoniakfordampningen er dette i lovgivningen omsat til et bestemt krav til mængden af ammoniak der må komme fra husdyrbruget. Dette krav til emissionen er i lovgivningen sat ud fra viden om, hvad der kan lade sig gøre, ved at anvende de bedste ”teknikker” på markedet, der er tilgængelige i til en pris, der er realistisk i forhold til </w:t>
      </w:r>
      <w:r w:rsidRPr="00975F2D">
        <w:lastRenderedPageBreak/>
        <w:t xml:space="preserve">produktionens størrelse. Det kan være et staldsystem med lav ammoniakfordampning eller en teknik i form af </w:t>
      </w:r>
      <w:r w:rsidR="00D218FD" w:rsidRPr="00D218FD">
        <w:t xml:space="preserve">teltoverdækning af gyllebeholder </w:t>
      </w:r>
      <w:r w:rsidRPr="00975F2D">
        <w:t xml:space="preserve">e.l. </w:t>
      </w:r>
    </w:p>
    <w:p w14:paraId="38491B70" w14:textId="4617DDE2" w:rsidR="00490669" w:rsidRDefault="00975F2D" w:rsidP="00975F2D">
      <w:r w:rsidRPr="00321D50">
        <w:t>Det er beregnet at husdyrbruget overholder lovgivningens krav til ammoniakudledningen.</w:t>
      </w:r>
    </w:p>
    <w:p w14:paraId="53370A01" w14:textId="7CF0419B" w:rsidR="00C964DD" w:rsidRDefault="00C964DD" w:rsidP="00975F2D">
      <w:r w:rsidRPr="00321D50">
        <w:t xml:space="preserve">De nye </w:t>
      </w:r>
      <w:r w:rsidR="00321D50" w:rsidRPr="00321D50">
        <w:t>produktionsarealer</w:t>
      </w:r>
      <w:r w:rsidRPr="00321D50">
        <w:t xml:space="preserve"> </w:t>
      </w:r>
      <w:r w:rsidR="00321D50" w:rsidRPr="00321D50">
        <w:t xml:space="preserve">etableres med </w:t>
      </w:r>
      <w:r w:rsidRPr="00321D50">
        <w:t xml:space="preserve">dybstrøelsessystemer. </w:t>
      </w:r>
      <w:r w:rsidR="00321D50" w:rsidRPr="00321D50">
        <w:t>S</w:t>
      </w:r>
      <w:r w:rsidRPr="00321D50">
        <w:t>taldsysteme</w:t>
      </w:r>
      <w:r w:rsidR="00321D50" w:rsidRPr="00321D50">
        <w:t>t</w:t>
      </w:r>
      <w:r w:rsidRPr="00321D50">
        <w:t xml:space="preserve"> anses som BAT, og staldanlægget overholder derved det vejledende krav til ammoniakemissionen.</w:t>
      </w:r>
    </w:p>
    <w:p w14:paraId="1982F53B" w14:textId="77777777" w:rsidR="00BF39BF" w:rsidRPr="00975F2D" w:rsidRDefault="00BF39BF" w:rsidP="00975F2D"/>
    <w:p w14:paraId="158BE5B5" w14:textId="3146C718" w:rsidR="001071A9" w:rsidRPr="00321D50" w:rsidRDefault="001071A9" w:rsidP="001C3C5E">
      <w:pPr>
        <w:pStyle w:val="Overskrift2"/>
      </w:pPr>
      <w:bookmarkStart w:id="10" w:name="_Toc8282087"/>
      <w:bookmarkStart w:id="11" w:name="_Toc11232473"/>
      <w:bookmarkStart w:id="12" w:name="_Toc11232775"/>
      <w:bookmarkStart w:id="13" w:name="_Toc130196181"/>
      <w:bookmarkEnd w:id="5"/>
      <w:r w:rsidRPr="00321D50">
        <w:t>Biaktiviteter</w:t>
      </w:r>
      <w:bookmarkEnd w:id="10"/>
      <w:bookmarkEnd w:id="11"/>
      <w:bookmarkEnd w:id="12"/>
      <w:bookmarkEnd w:id="13"/>
    </w:p>
    <w:p w14:paraId="6816976E" w14:textId="33C623C3" w:rsidR="00D93D6E" w:rsidRPr="00321D50" w:rsidRDefault="00D93D6E" w:rsidP="00D93D6E">
      <w:r w:rsidRPr="00321D50">
        <w:t>Der er ingen biaktiviteter</w:t>
      </w:r>
      <w:r w:rsidR="001615D7" w:rsidRPr="00321D50">
        <w:t xml:space="preserve"> på ejendommen</w:t>
      </w:r>
      <w:r w:rsidRPr="00321D50">
        <w:t>.</w:t>
      </w:r>
    </w:p>
    <w:p w14:paraId="6FD2B397" w14:textId="365611BE" w:rsidR="001071A9" w:rsidRPr="00321D50" w:rsidRDefault="001071A9" w:rsidP="001C3C5E">
      <w:pPr>
        <w:pStyle w:val="Overskrift2"/>
      </w:pPr>
      <w:bookmarkStart w:id="14" w:name="_Toc8282088"/>
      <w:bookmarkStart w:id="15" w:name="_Toc11232474"/>
      <w:bookmarkStart w:id="16" w:name="_Toc11232776"/>
      <w:bookmarkStart w:id="17" w:name="_Toc130196182"/>
      <w:r w:rsidRPr="00321D50">
        <w:t>IE brug</w:t>
      </w:r>
      <w:bookmarkEnd w:id="14"/>
      <w:bookmarkEnd w:id="15"/>
      <w:bookmarkEnd w:id="16"/>
      <w:bookmarkEnd w:id="17"/>
    </w:p>
    <w:p w14:paraId="5E9163DD" w14:textId="42D1B1E7" w:rsidR="00F64F00" w:rsidRPr="00881DF8" w:rsidRDefault="001071A9" w:rsidP="00BF39BF">
      <w:pPr>
        <w:rPr>
          <w:rFonts w:eastAsiaTheme="majorEastAsia" w:cstheme="majorBidi"/>
          <w:b/>
          <w:bCs/>
          <w:color w:val="009736"/>
          <w:sz w:val="32"/>
          <w:szCs w:val="28"/>
          <w:highlight w:val="yellow"/>
        </w:rPr>
      </w:pPr>
      <w:r w:rsidRPr="00321D50">
        <w:t>Dette er ikke et IE</w:t>
      </w:r>
      <w:r w:rsidR="00D5133F" w:rsidRPr="00321D50">
        <w:t>-</w:t>
      </w:r>
      <w:r w:rsidR="0010297F" w:rsidRPr="00321D50">
        <w:t>husdyr</w:t>
      </w:r>
      <w:r w:rsidRPr="00321D50">
        <w:t>brug.</w:t>
      </w:r>
      <w:r w:rsidR="00F64F00" w:rsidRPr="00881DF8">
        <w:rPr>
          <w:highlight w:val="yellow"/>
        </w:rPr>
        <w:br w:type="page"/>
      </w:r>
    </w:p>
    <w:p w14:paraId="6B23A957" w14:textId="7EE397F6" w:rsidR="00E93DA5" w:rsidRDefault="00E93DA5" w:rsidP="005E3D18">
      <w:pPr>
        <w:pStyle w:val="Overskrift1"/>
        <w:numPr>
          <w:ilvl w:val="0"/>
          <w:numId w:val="32"/>
        </w:numPr>
      </w:pPr>
      <w:bookmarkStart w:id="18" w:name="_Toc130196183"/>
      <w:bookmarkStart w:id="19" w:name="_Toc11232475"/>
      <w:bookmarkStart w:id="20" w:name="_Toc11232777"/>
      <w:r>
        <w:lastRenderedPageBreak/>
        <w:t>Oplysninger om husdyrbruget og det ansøgte</w:t>
      </w:r>
      <w:bookmarkEnd w:id="18"/>
    </w:p>
    <w:p w14:paraId="5776E750" w14:textId="1EC7F5E5" w:rsidR="006926AF" w:rsidRDefault="006926AF" w:rsidP="001C3C5E">
      <w:pPr>
        <w:pStyle w:val="Overskrift2"/>
      </w:pPr>
      <w:bookmarkStart w:id="21" w:name="_Toc130196184"/>
      <w:r w:rsidRPr="001C3C5E">
        <w:t>Indretning</w:t>
      </w:r>
      <w:r w:rsidRPr="0016072E">
        <w:t xml:space="preserve"> og drift af anlæg</w:t>
      </w:r>
      <w:bookmarkEnd w:id="19"/>
      <w:bookmarkEnd w:id="20"/>
      <w:bookmarkEnd w:id="21"/>
      <w:r w:rsidR="00E93DA5">
        <w:t xml:space="preserve"> </w:t>
      </w:r>
    </w:p>
    <w:p w14:paraId="66AFBBFB" w14:textId="1E186E67" w:rsidR="0016072E" w:rsidRPr="0016072E" w:rsidRDefault="006926AF" w:rsidP="006926AF">
      <w:r w:rsidRPr="0016072E">
        <w:t>Situationsplanen</w:t>
      </w:r>
      <w:r w:rsidR="00EB0A93" w:rsidRPr="0016072E">
        <w:t xml:space="preserve"> over staldanlæg m.v. </w:t>
      </w:r>
      <w:r w:rsidRPr="0016072E">
        <w:t xml:space="preserve">fremgår af nedenstående </w:t>
      </w:r>
      <w:r w:rsidRPr="00D37877">
        <w:t>figur</w:t>
      </w:r>
      <w:r w:rsidR="00140F86" w:rsidRPr="00D37877">
        <w:t>.</w:t>
      </w:r>
      <w:r w:rsidR="00BA6934">
        <w:t xml:space="preserve"> </w:t>
      </w:r>
      <w:r w:rsidR="00D37877" w:rsidRPr="008F4995">
        <w:t>Oplysningerne om produktionsarealet fremgår af husdyrgodkendelse.dk og navngivningen af stalde m.v. referer til nedenstående situationsplan</w:t>
      </w:r>
      <w:r w:rsidR="00BA6934" w:rsidRPr="00703CF8">
        <w:t>.</w:t>
      </w:r>
      <w:r w:rsidR="00D37877" w:rsidRPr="00703CF8">
        <w:t xml:space="preserve"> Anlægstegningen fremgår af bilag 1.</w:t>
      </w:r>
    </w:p>
    <w:tbl>
      <w:tblPr>
        <w:tblStyle w:val="Tabel-Gitter"/>
        <w:tblW w:w="0" w:type="auto"/>
        <w:tblCellMar>
          <w:top w:w="28" w:type="dxa"/>
          <w:left w:w="28" w:type="dxa"/>
          <w:bottom w:w="28" w:type="dxa"/>
          <w:right w:w="28" w:type="dxa"/>
        </w:tblCellMar>
        <w:tblLook w:val="04A0" w:firstRow="1" w:lastRow="0" w:firstColumn="1" w:lastColumn="0" w:noHBand="0" w:noVBand="1"/>
      </w:tblPr>
      <w:tblGrid>
        <w:gridCol w:w="9629"/>
      </w:tblGrid>
      <w:tr w:rsidR="006926AF" w:rsidRPr="00881DF8" w14:paraId="7BB7832F" w14:textId="77777777" w:rsidTr="00C044FD">
        <w:tc>
          <w:tcPr>
            <w:tcW w:w="9628" w:type="dxa"/>
            <w:tcBorders>
              <w:bottom w:val="single" w:sz="4" w:space="0" w:color="auto"/>
            </w:tcBorders>
          </w:tcPr>
          <w:p w14:paraId="74C66FAF" w14:textId="335F889C" w:rsidR="006926AF" w:rsidRPr="00881DF8" w:rsidRDefault="00D142F0" w:rsidP="004A6DB4">
            <w:pPr>
              <w:jc w:val="center"/>
              <w:rPr>
                <w:noProof/>
                <w:highlight w:val="yellow"/>
              </w:rPr>
            </w:pPr>
            <w:r>
              <w:rPr>
                <w:noProof/>
              </w:rPr>
              <w:drawing>
                <wp:inline distT="0" distB="0" distL="0" distR="0" wp14:anchorId="73088942" wp14:editId="47628E02">
                  <wp:extent cx="6120765" cy="4258365"/>
                  <wp:effectExtent l="0" t="0" r="0" b="889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pic:cNvPicPr/>
                        </pic:nvPicPr>
                        <pic:blipFill>
                          <a:blip r:embed="rId17">
                            <a:extLst>
                              <a:ext uri="{28A0092B-C50C-407E-A947-70E740481C1C}">
                                <a14:useLocalDpi xmlns:a14="http://schemas.microsoft.com/office/drawing/2010/main" val="0"/>
                              </a:ext>
                            </a:extLst>
                          </a:blip>
                          <a:srcRect t="1811" b="1811"/>
                          <a:stretch>
                            <a:fillRect/>
                          </a:stretch>
                        </pic:blipFill>
                        <pic:spPr bwMode="auto">
                          <a:xfrm>
                            <a:off x="0" y="0"/>
                            <a:ext cx="6120765" cy="4258365"/>
                          </a:xfrm>
                          <a:prstGeom prst="rect">
                            <a:avLst/>
                          </a:prstGeom>
                          <a:ln>
                            <a:noFill/>
                          </a:ln>
                          <a:extLst>
                            <a:ext uri="{53640926-AAD7-44D8-BBD7-CCE9431645EC}">
                              <a14:shadowObscured xmlns:a14="http://schemas.microsoft.com/office/drawing/2010/main"/>
                            </a:ext>
                          </a:extLst>
                        </pic:spPr>
                      </pic:pic>
                    </a:graphicData>
                  </a:graphic>
                </wp:inline>
              </w:drawing>
            </w:r>
          </w:p>
        </w:tc>
      </w:tr>
      <w:tr w:rsidR="006926AF" w:rsidRPr="0016072E" w14:paraId="4427EE10" w14:textId="77777777" w:rsidTr="00C044FD">
        <w:trPr>
          <w:trHeight w:val="170"/>
        </w:trPr>
        <w:tc>
          <w:tcPr>
            <w:tcW w:w="9628" w:type="dxa"/>
            <w:tcBorders>
              <w:left w:val="nil"/>
              <w:bottom w:val="nil"/>
              <w:right w:val="nil"/>
            </w:tcBorders>
          </w:tcPr>
          <w:p w14:paraId="4A309098" w14:textId="77777777" w:rsidR="006926AF" w:rsidRPr="0016072E" w:rsidRDefault="006926AF" w:rsidP="00901BF6">
            <w:pPr>
              <w:spacing w:after="120"/>
              <w:rPr>
                <w:noProof/>
              </w:rPr>
            </w:pPr>
            <w:r w:rsidRPr="00CF3B81">
              <w:rPr>
                <w:noProof/>
                <w:sz w:val="16"/>
                <w:szCs w:val="20"/>
              </w:rPr>
              <w:t>Situationsplan (som indtegnet i husdyrgodkendelse.dk)</w:t>
            </w:r>
          </w:p>
        </w:tc>
      </w:tr>
    </w:tbl>
    <w:p w14:paraId="620C9971" w14:textId="19AD2B56" w:rsidR="00BA6934" w:rsidRPr="000B2AF8" w:rsidRDefault="00BA6934" w:rsidP="00BA6934">
      <w:r w:rsidRPr="000B2AF8">
        <w:t>Husdyrbruget bliver drevet som et konventionelt malkekvægbrug.</w:t>
      </w:r>
      <w:r w:rsidR="000B2AF8" w:rsidRPr="000B2AF8">
        <w:t xml:space="preserve"> Kvieopdræt opstaldes på ejendommen.</w:t>
      </w:r>
      <w:r w:rsidR="000B2AF8">
        <w:t xml:space="preserve"> Tyrekalve </w:t>
      </w:r>
      <w:r w:rsidR="001B1743">
        <w:t xml:space="preserve">sælges </w:t>
      </w:r>
      <w:r w:rsidR="00046EF1">
        <w:t xml:space="preserve">når de er </w:t>
      </w:r>
      <w:r w:rsidR="001B1743">
        <w:t xml:space="preserve">ca. </w:t>
      </w:r>
      <w:r w:rsidR="00A9067B">
        <w:t>en måned</w:t>
      </w:r>
      <w:r w:rsidR="00F67408">
        <w:t>.</w:t>
      </w:r>
      <w:r w:rsidRPr="000B2AF8">
        <w:t xml:space="preserve"> </w:t>
      </w:r>
      <w:r w:rsidR="001E759B">
        <w:t>Drægtige kvier samt goldkøer er på græs i sommerhalvåret.</w:t>
      </w:r>
    </w:p>
    <w:p w14:paraId="03347853" w14:textId="05E11958" w:rsidR="00BA6934" w:rsidRDefault="00BA6934" w:rsidP="00BA6934">
      <w:r w:rsidRPr="00512187">
        <w:t xml:space="preserve">Foder, korn og mineraler opbevares i </w:t>
      </w:r>
      <w:r w:rsidR="00962B17" w:rsidRPr="00512187">
        <w:t>foderladen samt kostalden</w:t>
      </w:r>
      <w:r w:rsidRPr="00512187">
        <w:t>, mens grovfoder opbevares i ensilagesiloerne</w:t>
      </w:r>
      <w:r w:rsidR="006B35DE">
        <w:t xml:space="preserve">, i </w:t>
      </w:r>
      <w:r w:rsidR="005143B2">
        <w:t xml:space="preserve">siloer i </w:t>
      </w:r>
      <w:r w:rsidR="006B35DE">
        <w:t>foderladen</w:t>
      </w:r>
      <w:r w:rsidRPr="00512187">
        <w:t xml:space="preserve"> eller i markstak. Ensilage opbevares hovedsageligt i siloer, men opbevaring i markstakke kan forekomme. Halm opbevares i </w:t>
      </w:r>
      <w:r w:rsidR="00512187" w:rsidRPr="00512187">
        <w:t>foderladen</w:t>
      </w:r>
      <w:r w:rsidRPr="00512187">
        <w:t>.</w:t>
      </w:r>
    </w:p>
    <w:p w14:paraId="744F9418" w14:textId="33310272" w:rsidR="009A45AE" w:rsidRDefault="00041D06" w:rsidP="009A45AE">
      <w:pPr>
        <w:pStyle w:val="Overskrift3"/>
      </w:pPr>
      <w:bookmarkStart w:id="22" w:name="_Toc108177454"/>
      <w:bookmarkStart w:id="23" w:name="_Toc130196185"/>
      <w:r>
        <w:t>Ansøgt drift i forhold til tidligere godkendelser</w:t>
      </w:r>
      <w:bookmarkEnd w:id="22"/>
      <w:bookmarkEnd w:id="23"/>
    </w:p>
    <w:p w14:paraId="5F870860" w14:textId="77777777" w:rsidR="00041D06" w:rsidRDefault="00041D06" w:rsidP="00041D06">
      <w:pPr>
        <w:pStyle w:val="Overskrift5"/>
      </w:pPr>
      <w:r>
        <w:t>8-års drift</w:t>
      </w:r>
    </w:p>
    <w:p w14:paraId="5A593379" w14:textId="77777777" w:rsidR="00041D06" w:rsidRPr="00111A07" w:rsidRDefault="00041D06" w:rsidP="00041D06">
      <w:pPr>
        <w:rPr>
          <w:b/>
          <w:bCs/>
          <w:color w:val="FF0000"/>
        </w:rPr>
      </w:pPr>
      <w:r>
        <w:t xml:space="preserve">Det er et krav i lovgivningen at merdepositionen af ammoniak til kategori 3-natur beregnes som forskellen mellem depositionen fra husdyrbruget i ansøgt drift og depositionen fra husdyrbruget i såvel den nuværende drift som 8-års driften. </w:t>
      </w:r>
    </w:p>
    <w:p w14:paraId="2B1898AD" w14:textId="3DFFD3D0" w:rsidR="00041D06" w:rsidRPr="00C86740" w:rsidRDefault="006318A2" w:rsidP="00041D06">
      <w:r w:rsidRPr="00C86740">
        <w:t>Seneste p</w:t>
      </w:r>
      <w:r w:rsidR="00041D06" w:rsidRPr="00C86740">
        <w:t xml:space="preserve">roduktionstilladelser </w:t>
      </w:r>
      <w:r w:rsidRPr="00C86740">
        <w:t>på ejendommen</w:t>
      </w:r>
      <w:r w:rsidR="008C6C74" w:rsidRPr="00C86740">
        <w:t>:</w:t>
      </w:r>
      <w:r w:rsidR="00041D06" w:rsidRPr="00C86740">
        <w:t xml:space="preserve"> </w:t>
      </w:r>
    </w:p>
    <w:p w14:paraId="62F62CDB" w14:textId="71D63F3D" w:rsidR="006318A2" w:rsidRDefault="000E7FD9" w:rsidP="004953B6">
      <w:pPr>
        <w:pStyle w:val="Listeafsnit"/>
        <w:numPr>
          <w:ilvl w:val="0"/>
          <w:numId w:val="50"/>
        </w:numPr>
        <w:spacing w:line="276" w:lineRule="auto"/>
      </w:pPr>
      <w:r>
        <w:t xml:space="preserve">2003: </w:t>
      </w:r>
      <w:r w:rsidR="006318A2">
        <w:t xml:space="preserve">Miljøgodkendelse </w:t>
      </w:r>
      <w:r>
        <w:t>efter</w:t>
      </w:r>
      <w:r w:rsidR="006318A2">
        <w:t xml:space="preserve"> §33 i miljøbeskyttelsesloven</w:t>
      </w:r>
    </w:p>
    <w:p w14:paraId="0A070230" w14:textId="1B1E52A9" w:rsidR="00AB602D" w:rsidRDefault="004C6551" w:rsidP="004953B6">
      <w:pPr>
        <w:pStyle w:val="Listeafsnit"/>
        <w:numPr>
          <w:ilvl w:val="0"/>
          <w:numId w:val="50"/>
        </w:numPr>
        <w:spacing w:line="276" w:lineRule="auto"/>
      </w:pPr>
      <w:r>
        <w:t xml:space="preserve">18/12- </w:t>
      </w:r>
      <w:r w:rsidR="00474CA4">
        <w:t xml:space="preserve">2008: </w:t>
      </w:r>
      <w:r w:rsidR="00301A0B">
        <w:t>§ 12 M</w:t>
      </w:r>
      <w:r w:rsidR="006318A2">
        <w:t xml:space="preserve">iljøgodkendelse </w:t>
      </w:r>
      <w:r w:rsidR="00301A0B">
        <w:t>(hjemvist til fornyet beha</w:t>
      </w:r>
      <w:r w:rsidR="00AF1E6D">
        <w:t>ndling)</w:t>
      </w:r>
    </w:p>
    <w:p w14:paraId="1743FC3B" w14:textId="7631E1BD" w:rsidR="004953B6" w:rsidRDefault="004953B6" w:rsidP="004953B6">
      <w:pPr>
        <w:pStyle w:val="Listeafsnit"/>
        <w:numPr>
          <w:ilvl w:val="0"/>
          <w:numId w:val="50"/>
        </w:numPr>
        <w:spacing w:line="276" w:lineRule="auto"/>
      </w:pPr>
      <w:r>
        <w:t>14/</w:t>
      </w:r>
      <w:r w:rsidR="002C0932">
        <w:t>0</w:t>
      </w:r>
      <w:r>
        <w:t>9-2011: Tilladelse; gyllebeholder</w:t>
      </w:r>
    </w:p>
    <w:p w14:paraId="7947AFDF" w14:textId="7B4D2F36" w:rsidR="006318A2" w:rsidRDefault="004C6551" w:rsidP="004953B6">
      <w:pPr>
        <w:pStyle w:val="Listeafsnit"/>
        <w:numPr>
          <w:ilvl w:val="0"/>
          <w:numId w:val="50"/>
        </w:numPr>
        <w:spacing w:line="276" w:lineRule="auto"/>
      </w:pPr>
      <w:r>
        <w:lastRenderedPageBreak/>
        <w:t>24/</w:t>
      </w:r>
      <w:r w:rsidR="00BC69DA">
        <w:t>0</w:t>
      </w:r>
      <w:r>
        <w:t>1-</w:t>
      </w:r>
      <w:r w:rsidR="00917B58">
        <w:t>2012</w:t>
      </w:r>
      <w:r w:rsidR="00E710C8">
        <w:t xml:space="preserve">: </w:t>
      </w:r>
      <w:r w:rsidR="00C57D7F">
        <w:t>§ 12 Miljøgodkendelse</w:t>
      </w:r>
      <w:r w:rsidR="00811F96">
        <w:t xml:space="preserve">; </w:t>
      </w:r>
      <w:r w:rsidR="006318A2">
        <w:t xml:space="preserve">udvidelse </w:t>
      </w:r>
      <w:r w:rsidR="00334EDA">
        <w:t xml:space="preserve">af dyrehold </w:t>
      </w:r>
      <w:r w:rsidR="00D02904">
        <w:t>i eksisterende bygninger</w:t>
      </w:r>
      <w:r w:rsidR="00334EDA">
        <w:t>, ny plansilo</w:t>
      </w:r>
    </w:p>
    <w:p w14:paraId="6A339036" w14:textId="52146C48" w:rsidR="00B71799" w:rsidRDefault="004A4009" w:rsidP="004953B6">
      <w:pPr>
        <w:pStyle w:val="Listeafsnit"/>
        <w:numPr>
          <w:ilvl w:val="1"/>
          <w:numId w:val="50"/>
        </w:numPr>
        <w:spacing w:line="276" w:lineRule="auto"/>
      </w:pPr>
      <w:r>
        <w:t>06/05-2014: Tillæg</w:t>
      </w:r>
      <w:r w:rsidR="00C57D7F">
        <w:t xml:space="preserve"> </w:t>
      </w:r>
      <w:r w:rsidR="00623B70">
        <w:t xml:space="preserve">I </w:t>
      </w:r>
      <w:r w:rsidR="00C57D7F">
        <w:t xml:space="preserve">til </w:t>
      </w:r>
      <w:r w:rsidR="00623B70">
        <w:t>miljøgodkendelse</w:t>
      </w:r>
      <w:r>
        <w:t xml:space="preserve">; ændring af husdyrbrugets vejledende </w:t>
      </w:r>
      <w:r w:rsidRPr="00F861B7">
        <w:t>støjgrænseværdier</w:t>
      </w:r>
    </w:p>
    <w:p w14:paraId="7ECDAF10" w14:textId="3CD6905D" w:rsidR="007C1431" w:rsidRDefault="00623B70" w:rsidP="004953B6">
      <w:pPr>
        <w:pStyle w:val="Listeafsnit"/>
        <w:numPr>
          <w:ilvl w:val="1"/>
          <w:numId w:val="50"/>
        </w:numPr>
        <w:spacing w:line="276" w:lineRule="auto"/>
      </w:pPr>
      <w:r>
        <w:t>18/07-2017: Tillæg II til miljøgodkendelse;</w:t>
      </w:r>
      <w:r w:rsidR="00370C40">
        <w:t xml:space="preserve"> udvidelse af dyrehold i eksisterende bygninger</w:t>
      </w:r>
    </w:p>
    <w:p w14:paraId="3E244ADE" w14:textId="5C10D915" w:rsidR="00F67431" w:rsidRDefault="00733EBE" w:rsidP="004953B6">
      <w:pPr>
        <w:pStyle w:val="Listeafsnit"/>
        <w:numPr>
          <w:ilvl w:val="0"/>
          <w:numId w:val="50"/>
        </w:numPr>
        <w:spacing w:line="276" w:lineRule="auto"/>
      </w:pPr>
      <w:r>
        <w:t>11/04-2016: Skift i dyretype</w:t>
      </w:r>
    </w:p>
    <w:p w14:paraId="74B2BDA9" w14:textId="2F542D5E" w:rsidR="00733EBE" w:rsidRDefault="00733EBE" w:rsidP="004953B6">
      <w:pPr>
        <w:pStyle w:val="Listeafsnit"/>
        <w:numPr>
          <w:ilvl w:val="1"/>
          <w:numId w:val="50"/>
        </w:numPr>
        <w:spacing w:line="276" w:lineRule="auto"/>
      </w:pPr>
      <w:r>
        <w:t>17/01-2017</w:t>
      </w:r>
      <w:r w:rsidR="00BE1269">
        <w:t>: Skift i dyretype tages ikke i brug</w:t>
      </w:r>
    </w:p>
    <w:p w14:paraId="1F28A31F" w14:textId="225FF0FE" w:rsidR="00041D06" w:rsidRPr="00CE7A9D" w:rsidRDefault="00041D06" w:rsidP="00041D06">
      <w:r w:rsidRPr="00CE7A9D">
        <w:t xml:space="preserve">Produktionstilladelsen </w:t>
      </w:r>
      <w:r w:rsidR="00CE7A9D" w:rsidRPr="00CE7A9D">
        <w:t>fra 2014</w:t>
      </w:r>
      <w:r w:rsidRPr="00CE7A9D">
        <w:t xml:space="preserve"> </w:t>
      </w:r>
      <w:r w:rsidR="00CE7A9D">
        <w:t>(tillæg</w:t>
      </w:r>
      <w:r w:rsidR="003173BA">
        <w:t xml:space="preserve"> I</w:t>
      </w:r>
      <w:r w:rsidR="00CE7A9D">
        <w:t xml:space="preserve"> til miljøgodkendelse) </w:t>
      </w:r>
      <w:r w:rsidRPr="00CE7A9D">
        <w:t>definerer 8-års driften.</w:t>
      </w:r>
    </w:p>
    <w:p w14:paraId="507DA1C5" w14:textId="3318E213" w:rsidR="00D37877" w:rsidRDefault="00D37877" w:rsidP="00D37877">
      <w:pPr>
        <w:pStyle w:val="Overskrift5"/>
      </w:pPr>
      <w:r>
        <w:t>Nudrift</w:t>
      </w:r>
    </w:p>
    <w:p w14:paraId="7EB3E35F" w14:textId="55ACFB3E" w:rsidR="00D37877" w:rsidRDefault="00D37877" w:rsidP="00D37877">
      <w:r>
        <w:t xml:space="preserve">Ejendommens nuværende </w:t>
      </w:r>
      <w:r w:rsidRPr="00E21344">
        <w:t xml:space="preserve">tilladelse er </w:t>
      </w:r>
      <w:r w:rsidR="0032233F" w:rsidRPr="00E21344">
        <w:t xml:space="preserve">tillæg </w:t>
      </w:r>
      <w:r w:rsidR="00456025">
        <w:t xml:space="preserve">II </w:t>
      </w:r>
      <w:r w:rsidR="0032233F" w:rsidRPr="00E21344">
        <w:t xml:space="preserve">til § 12 miljøgodkendelse fra </w:t>
      </w:r>
      <w:r w:rsidR="00E21344" w:rsidRPr="00E21344">
        <w:t>2017</w:t>
      </w:r>
      <w:r w:rsidRPr="00E21344">
        <w:t xml:space="preserve">. </w:t>
      </w:r>
      <w:r w:rsidR="00E21344">
        <w:t>Tillægget</w:t>
      </w:r>
      <w:r w:rsidRPr="00E21344">
        <w:t xml:space="preserve"> er udnyttet.</w:t>
      </w:r>
    </w:p>
    <w:p w14:paraId="5626A76D" w14:textId="77777777" w:rsidR="00D37877" w:rsidRPr="00A92C55" w:rsidRDefault="00D37877" w:rsidP="00D37877">
      <w:pPr>
        <w:pStyle w:val="Overskrift5"/>
      </w:pPr>
      <w:r>
        <w:t>Ansøgt drift</w:t>
      </w:r>
    </w:p>
    <w:p w14:paraId="468DBED0" w14:textId="77777777" w:rsidR="00D37877" w:rsidRDefault="00D37877" w:rsidP="00D37877">
      <w:r w:rsidRPr="006424BD">
        <w:t>Der søges om miljøgodkendelse til følgende ændringer</w:t>
      </w:r>
      <w:r>
        <w:t xml:space="preserve"> </w:t>
      </w:r>
      <w:r w:rsidRPr="006424BD">
        <w:t>på husdyrbruget:</w:t>
      </w:r>
    </w:p>
    <w:p w14:paraId="2CFCF9B7" w14:textId="3531D6C5" w:rsidR="00AE621D" w:rsidRPr="00D04365" w:rsidRDefault="00AE621D" w:rsidP="00D37877">
      <w:pPr>
        <w:pStyle w:val="Listeafsnit"/>
        <w:numPr>
          <w:ilvl w:val="0"/>
          <w:numId w:val="35"/>
        </w:numPr>
      </w:pPr>
      <w:r w:rsidRPr="00D04365">
        <w:t xml:space="preserve">Opsætning af </w:t>
      </w:r>
      <w:r w:rsidR="00834A6A" w:rsidRPr="00D04365">
        <w:t xml:space="preserve">4 </w:t>
      </w:r>
      <w:r w:rsidRPr="00D04365">
        <w:t>kalvehytter</w:t>
      </w:r>
      <w:r w:rsidR="00834A6A" w:rsidRPr="00D04365">
        <w:t xml:space="preserve">. Produktionsareal </w:t>
      </w:r>
      <w:r w:rsidR="00C36AD6" w:rsidRPr="00D04365">
        <w:t>80</w:t>
      </w:r>
      <w:r w:rsidR="00834A6A" w:rsidRPr="00D04365">
        <w:t xml:space="preserve"> m</w:t>
      </w:r>
      <w:r w:rsidR="00834A6A" w:rsidRPr="00D04365">
        <w:rPr>
          <w:vertAlign w:val="superscript"/>
        </w:rPr>
        <w:t>2</w:t>
      </w:r>
      <w:r w:rsidR="00316EC2">
        <w:t xml:space="preserve"> (dybstrøelse).</w:t>
      </w:r>
    </w:p>
    <w:p w14:paraId="46DDFFCA" w14:textId="5487383E" w:rsidR="00D37877" w:rsidRPr="00D04365" w:rsidRDefault="00C36AD6" w:rsidP="00D37877">
      <w:pPr>
        <w:pStyle w:val="Listeafsnit"/>
        <w:numPr>
          <w:ilvl w:val="0"/>
          <w:numId w:val="35"/>
        </w:numPr>
      </w:pPr>
      <w:r w:rsidRPr="00D04365">
        <w:t>Udvidelse af produktionsareal</w:t>
      </w:r>
      <w:r w:rsidR="00352256" w:rsidRPr="00D04365">
        <w:t xml:space="preserve"> i stald 3</w:t>
      </w:r>
      <w:r w:rsidR="00091ABF" w:rsidRPr="00D04365">
        <w:t xml:space="preserve"> (kalvestald/kælvning). Udvidelse på 27 m</w:t>
      </w:r>
      <w:r w:rsidR="00091ABF" w:rsidRPr="00D04365">
        <w:rPr>
          <w:vertAlign w:val="superscript"/>
        </w:rPr>
        <w:t>2</w:t>
      </w:r>
      <w:r w:rsidR="00316EC2">
        <w:t xml:space="preserve"> (dybstrøelse).</w:t>
      </w:r>
    </w:p>
    <w:p w14:paraId="28CD6EB2" w14:textId="2299E027" w:rsidR="00D37877" w:rsidRDefault="00D37877" w:rsidP="00D37877">
      <w:pPr>
        <w:pStyle w:val="Listeafsnit"/>
        <w:numPr>
          <w:ilvl w:val="0"/>
          <w:numId w:val="35"/>
        </w:numPr>
      </w:pPr>
      <w:r w:rsidRPr="00D04365">
        <w:t>Der søges der om en fleksibel model (flexgrupper) i alle stalde.</w:t>
      </w:r>
    </w:p>
    <w:p w14:paraId="36CE726D" w14:textId="0F5B4417" w:rsidR="00DE6BB9" w:rsidRDefault="00DE6BB9" w:rsidP="00D37877">
      <w:pPr>
        <w:pStyle w:val="Listeafsnit"/>
        <w:numPr>
          <w:ilvl w:val="0"/>
          <w:numId w:val="35"/>
        </w:numPr>
      </w:pPr>
      <w:r>
        <w:t>Mulighed for teltoverdækning af 3 gyllebeholdere.</w:t>
      </w:r>
    </w:p>
    <w:p w14:paraId="270418D9" w14:textId="2BD4A03A" w:rsidR="00D41D22" w:rsidRPr="00D04365" w:rsidRDefault="00D41D22" w:rsidP="00D37877">
      <w:pPr>
        <w:pStyle w:val="Listeafsnit"/>
        <w:numPr>
          <w:ilvl w:val="0"/>
          <w:numId w:val="35"/>
        </w:numPr>
      </w:pPr>
      <w:r>
        <w:t>Ny indkørsel</w:t>
      </w:r>
      <w:r w:rsidR="00DC4B1E">
        <w:t xml:space="preserve"> nord om maskinhuset</w:t>
      </w:r>
    </w:p>
    <w:p w14:paraId="1A17AAEF" w14:textId="42C91BD6" w:rsidR="001C3C5E" w:rsidRDefault="001C3C5E" w:rsidP="009A45AE">
      <w:pPr>
        <w:pStyle w:val="Overskrift3"/>
      </w:pPr>
      <w:bookmarkStart w:id="24" w:name="_Toc130196186"/>
      <w:r>
        <w:t>Produktionsareal, staldsystem og dyretype</w:t>
      </w:r>
      <w:bookmarkEnd w:id="24"/>
    </w:p>
    <w:p w14:paraId="392C52C6" w14:textId="70B15687" w:rsidR="00D37877" w:rsidRDefault="00D37877" w:rsidP="00C044FD">
      <w:pPr>
        <w:pStyle w:val="Overskrift5"/>
      </w:pPr>
      <w:bookmarkStart w:id="25" w:name="_Hlk33535273"/>
      <w:r>
        <w:t>Produktionsareal</w:t>
      </w:r>
    </w:p>
    <w:p w14:paraId="7D8F9A48" w14:textId="30A5A662" w:rsidR="00485C27" w:rsidRPr="0016072E" w:rsidRDefault="00D37877" w:rsidP="00485C27">
      <w:r>
        <w:t xml:space="preserve">Produktionsarealet er det areal i fast placerede husdyranlæg, hvor dyrene kan opholde sig og har mulighed for at afsætte </w:t>
      </w:r>
      <w:r w:rsidRPr="0027209D">
        <w:t xml:space="preserve">gødning. </w:t>
      </w:r>
      <w:bookmarkEnd w:id="25"/>
      <w:r w:rsidR="00485C27" w:rsidRPr="0027209D">
        <w:t>Ved beregningen af produktionsarealet er gangarealer, foderborde</w:t>
      </w:r>
      <w:r w:rsidR="00824886" w:rsidRPr="0027209D">
        <w:t>,</w:t>
      </w:r>
      <w:r w:rsidR="00485C27" w:rsidRPr="0027209D">
        <w:t xml:space="preserve"> nakkebomsarealet </w:t>
      </w:r>
      <w:r w:rsidR="00824886" w:rsidRPr="0027209D">
        <w:t xml:space="preserve">og malkestalden </w:t>
      </w:r>
      <w:r w:rsidR="00485C27" w:rsidRPr="0027209D">
        <w:t xml:space="preserve">fratrukket. </w:t>
      </w:r>
      <w:r w:rsidR="00E92772" w:rsidRPr="0027209D">
        <w:t>Opsamlingspladsen</w:t>
      </w:r>
      <w:r w:rsidR="00E92772">
        <w:t xml:space="preserve"> kan, men skal ikke, medregnes i produktionsarealet. I denne ansøgning er opsamlingspladsen og returgangen medtaget i produktionsarealet</w:t>
      </w:r>
      <w:r w:rsidR="00E92772" w:rsidRPr="00341F1C">
        <w:t xml:space="preserve">. </w:t>
      </w:r>
      <w:r w:rsidR="00485C27" w:rsidRPr="00341F1C">
        <w:t>Se bilag 2 for oversigt over produktionsarealet. Beregningerne af produktionsarealet ses i bilag 3.</w:t>
      </w:r>
    </w:p>
    <w:p w14:paraId="1381A4BC" w14:textId="65F144A9" w:rsidR="00D37877" w:rsidRDefault="00D37877" w:rsidP="00D37877">
      <w:pPr>
        <w:rPr>
          <w:highlight w:val="yellow"/>
        </w:rPr>
      </w:pPr>
      <w:r>
        <w:t xml:space="preserve">Det samlede produktionsareal i ansøgt drift er opgjort </w:t>
      </w:r>
      <w:r w:rsidRPr="00C044FD">
        <w:t xml:space="preserve">til </w:t>
      </w:r>
      <w:r w:rsidR="009101B9">
        <w:t>3.550</w:t>
      </w:r>
      <w:r w:rsidRPr="00C044FD">
        <w:t xml:space="preserve"> </w:t>
      </w:r>
      <w:r>
        <w:t>m</w:t>
      </w:r>
      <w:r>
        <w:rPr>
          <w:vertAlign w:val="superscript"/>
        </w:rPr>
        <w:t>2</w:t>
      </w:r>
      <w:r>
        <w:t>.</w:t>
      </w:r>
    </w:p>
    <w:p w14:paraId="6AAD70B7" w14:textId="77777777" w:rsidR="00D37877" w:rsidRPr="0016072E" w:rsidRDefault="00D37877" w:rsidP="00D37877">
      <w:r w:rsidRPr="0016072E">
        <w:t>De ansøgte dyretyper og staldsystem ses i nedenstående tabel. Nudrift samt 8-års drift fremgår ligeledes af nedenstående.</w:t>
      </w:r>
    </w:p>
    <w:tbl>
      <w:tblPr>
        <w:tblStyle w:val="Tabel-Gitter"/>
        <w:tblW w:w="0" w:type="auto"/>
        <w:tblCellMar>
          <w:top w:w="28" w:type="dxa"/>
          <w:left w:w="28" w:type="dxa"/>
          <w:bottom w:w="28" w:type="dxa"/>
          <w:right w:w="28" w:type="dxa"/>
        </w:tblCellMar>
        <w:tblLook w:val="04A0" w:firstRow="1" w:lastRow="0" w:firstColumn="1" w:lastColumn="0" w:noHBand="0" w:noVBand="1"/>
      </w:tblPr>
      <w:tblGrid>
        <w:gridCol w:w="9629"/>
      </w:tblGrid>
      <w:tr w:rsidR="00D37877" w:rsidRPr="00881DF8" w14:paraId="56EC150C" w14:textId="77777777" w:rsidTr="00C044FD">
        <w:tc>
          <w:tcPr>
            <w:tcW w:w="9628" w:type="dxa"/>
            <w:tcBorders>
              <w:bottom w:val="single" w:sz="4" w:space="0" w:color="auto"/>
            </w:tcBorders>
          </w:tcPr>
          <w:p w14:paraId="3129214F" w14:textId="77777777" w:rsidR="00D37877" w:rsidRDefault="00F26F0D" w:rsidP="00E13E8D">
            <w:pPr>
              <w:rPr>
                <w:highlight w:val="yellow"/>
              </w:rPr>
            </w:pPr>
            <w:r>
              <w:rPr>
                <w:noProof/>
              </w:rPr>
              <w:drawing>
                <wp:inline distT="0" distB="0" distL="0" distR="0" wp14:anchorId="331C2200" wp14:editId="59512288">
                  <wp:extent cx="6120765" cy="2094230"/>
                  <wp:effectExtent l="0" t="0" r="0" b="127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094230"/>
                          </a:xfrm>
                          <a:prstGeom prst="rect">
                            <a:avLst/>
                          </a:prstGeom>
                        </pic:spPr>
                      </pic:pic>
                    </a:graphicData>
                  </a:graphic>
                </wp:inline>
              </w:drawing>
            </w:r>
          </w:p>
          <w:p w14:paraId="1ACA1DF6" w14:textId="490171A1" w:rsidR="00F26F0D" w:rsidRPr="00881DF8" w:rsidRDefault="00250CA2" w:rsidP="00E13E8D">
            <w:pPr>
              <w:rPr>
                <w:highlight w:val="yellow"/>
              </w:rPr>
            </w:pPr>
            <w:r>
              <w:rPr>
                <w:noProof/>
              </w:rPr>
              <w:lastRenderedPageBreak/>
              <w:drawing>
                <wp:inline distT="0" distB="0" distL="0" distR="0" wp14:anchorId="57711171" wp14:editId="27B701BB">
                  <wp:extent cx="6120765" cy="322453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3224530"/>
                          </a:xfrm>
                          <a:prstGeom prst="rect">
                            <a:avLst/>
                          </a:prstGeom>
                        </pic:spPr>
                      </pic:pic>
                    </a:graphicData>
                  </a:graphic>
                </wp:inline>
              </w:drawing>
            </w:r>
          </w:p>
        </w:tc>
      </w:tr>
      <w:tr w:rsidR="00D37877" w:rsidRPr="00881DF8" w14:paraId="52D6D677" w14:textId="77777777" w:rsidTr="00C044FD">
        <w:trPr>
          <w:trHeight w:val="397"/>
        </w:trPr>
        <w:tc>
          <w:tcPr>
            <w:tcW w:w="9628" w:type="dxa"/>
            <w:tcBorders>
              <w:left w:val="nil"/>
              <w:bottom w:val="nil"/>
              <w:right w:val="nil"/>
            </w:tcBorders>
          </w:tcPr>
          <w:p w14:paraId="39F04D6B" w14:textId="77777777" w:rsidR="00D37877" w:rsidRPr="00881DF8" w:rsidRDefault="00D37877" w:rsidP="00901BF6">
            <w:pPr>
              <w:spacing w:after="120"/>
              <w:rPr>
                <w:highlight w:val="yellow"/>
              </w:rPr>
            </w:pPr>
            <w:r w:rsidRPr="00CF3B81">
              <w:rPr>
                <w:sz w:val="16"/>
                <w:szCs w:val="20"/>
              </w:rPr>
              <w:lastRenderedPageBreak/>
              <w:t>Oversigt over dyretyper, staldsystem og produktionsareal i ansøgt drift, nudrift og 8-års drift (tabel fra husdyrgodkendelse.dk).</w:t>
            </w:r>
          </w:p>
        </w:tc>
      </w:tr>
    </w:tbl>
    <w:p w14:paraId="2EB173E7" w14:textId="49E3B34E" w:rsidR="00C044FD" w:rsidRDefault="00C044FD" w:rsidP="00C044FD">
      <w:r w:rsidRPr="00936DE7">
        <w:t>Størrelsen af produktionsarealet med det aktuelle staldsystem</w:t>
      </w:r>
      <w:r>
        <w:t xml:space="preserve">, </w:t>
      </w:r>
      <w:r w:rsidRPr="00936DE7">
        <w:t xml:space="preserve">dyretype samt anvendt teknologi indgår i beregningerne af lugt og ammoniak i Husdyrgodkendelse.dk. Beregning af BAT i relation til ammoniak er ligeledes baseret på ovenstående samt BAT-forudsætningen for de enkelte staldafsnit (jf. afsnit </w:t>
      </w:r>
      <w:r w:rsidR="00214091">
        <w:t>2.9</w:t>
      </w:r>
      <w:r w:rsidRPr="00936DE7">
        <w:t>).</w:t>
      </w:r>
    </w:p>
    <w:p w14:paraId="020AAB8E" w14:textId="7561C3F5" w:rsidR="006424BD" w:rsidRDefault="006424BD" w:rsidP="00C044FD">
      <w:pPr>
        <w:pStyle w:val="Overskrift5"/>
      </w:pPr>
      <w:r w:rsidRPr="006424BD">
        <w:t>Flexgrupper</w:t>
      </w:r>
    </w:p>
    <w:p w14:paraId="72B472EA" w14:textId="582909B9" w:rsidR="006424BD" w:rsidRPr="006424BD" w:rsidRDefault="006424BD" w:rsidP="006424BD">
      <w:r>
        <w:t xml:space="preserve">Der søges om godkendelse til </w:t>
      </w:r>
      <w:r w:rsidRPr="003D78CB">
        <w:t>flexgrupper i alle staldafsnit. Ved</w:t>
      </w:r>
      <w:r>
        <w:t xml:space="preserve"> beregning af emissioner fra anlægget tager modellerne automatisk udgangspunkt i den dyretype som afgiver det skrappeste krav eller højeste belastning. Det betyder, at beregninger i forhold til krav om BAT for ammoniak samt emission af lugt og ammoniak for ansøgninger hvori der indgår flexgruppe altid vil være en worst case beregning. Det er ikke nødvendigvis den samme dyretype som indgår i beregning af hhv. lugt, ammoniak samt krav til BAT.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628"/>
      </w:tblGrid>
      <w:tr w:rsidR="006926AF" w:rsidRPr="00881DF8" w14:paraId="7C084708" w14:textId="77777777" w:rsidTr="00C044FD">
        <w:tc>
          <w:tcPr>
            <w:tcW w:w="9628" w:type="dxa"/>
            <w:tcBorders>
              <w:top w:val="single" w:sz="4" w:space="0" w:color="auto"/>
              <w:left w:val="single" w:sz="4" w:space="0" w:color="auto"/>
              <w:bottom w:val="single" w:sz="4" w:space="0" w:color="auto"/>
              <w:right w:val="single" w:sz="4" w:space="0" w:color="auto"/>
            </w:tcBorders>
          </w:tcPr>
          <w:p w14:paraId="53298CB8" w14:textId="2F8684C7" w:rsidR="006926AF" w:rsidRPr="00881DF8" w:rsidRDefault="00927F59" w:rsidP="00EB6DCC">
            <w:pPr>
              <w:rPr>
                <w:highlight w:val="yellow"/>
              </w:rPr>
            </w:pPr>
            <w:r>
              <w:rPr>
                <w:noProof/>
              </w:rPr>
              <w:drawing>
                <wp:inline distT="0" distB="0" distL="0" distR="0" wp14:anchorId="56A09AD0" wp14:editId="3B42326A">
                  <wp:extent cx="5134064" cy="1773141"/>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73433" cy="1786738"/>
                          </a:xfrm>
                          <a:prstGeom prst="rect">
                            <a:avLst/>
                          </a:prstGeom>
                        </pic:spPr>
                      </pic:pic>
                    </a:graphicData>
                  </a:graphic>
                </wp:inline>
              </w:drawing>
            </w:r>
          </w:p>
        </w:tc>
      </w:tr>
      <w:tr w:rsidR="006926AF" w:rsidRPr="00881DF8" w14:paraId="0182B7B0" w14:textId="77777777" w:rsidTr="00C044FD">
        <w:tc>
          <w:tcPr>
            <w:tcW w:w="9628" w:type="dxa"/>
            <w:tcBorders>
              <w:top w:val="single" w:sz="4" w:space="0" w:color="auto"/>
            </w:tcBorders>
          </w:tcPr>
          <w:p w14:paraId="6499F617" w14:textId="77777777" w:rsidR="006926AF" w:rsidRPr="00CF3B81" w:rsidRDefault="006926AF" w:rsidP="00901BF6">
            <w:pPr>
              <w:spacing w:after="120"/>
              <w:rPr>
                <w:sz w:val="16"/>
                <w:szCs w:val="16"/>
              </w:rPr>
            </w:pPr>
            <w:r w:rsidRPr="00CF3B81">
              <w:rPr>
                <w:sz w:val="16"/>
                <w:szCs w:val="16"/>
              </w:rPr>
              <w:t>Oversigt over flexgrupper (fra husdyrgodkendelse.dk)</w:t>
            </w:r>
          </w:p>
        </w:tc>
      </w:tr>
    </w:tbl>
    <w:p w14:paraId="52BE4986" w14:textId="753EA564" w:rsidR="0028330F" w:rsidRDefault="003A67BD" w:rsidP="003A67BD">
      <w:bookmarkStart w:id="26" w:name="_Toc8282057"/>
      <w:r w:rsidRPr="003A67BD">
        <w:t>Ressourceforbruget og produktion af husdyrgødning er forskellig for forskellige produktioner. I denne ansøgning er der taget afsæt i en forvente</w:t>
      </w:r>
      <w:r>
        <w:t>t</w:t>
      </w:r>
      <w:r w:rsidRPr="003A67BD">
        <w:t xml:space="preserve"> produktion </w:t>
      </w:r>
      <w:r w:rsidR="00C00669">
        <w:t xml:space="preserve">(som nuværende) </w:t>
      </w:r>
      <w:r w:rsidRPr="00D07437">
        <w:t xml:space="preserve">med </w:t>
      </w:r>
      <w:r w:rsidR="00D07437" w:rsidRPr="00D07437">
        <w:t>338</w:t>
      </w:r>
      <w:r w:rsidRPr="00D07437">
        <w:t xml:space="preserve"> malkekøer og kvie-opdræt.</w:t>
      </w:r>
      <w:r w:rsidR="00697530">
        <w:t xml:space="preserve"> </w:t>
      </w:r>
      <w:r w:rsidR="00795D5E">
        <w:t>Der er dog</w:t>
      </w:r>
      <w:r w:rsidR="00697530">
        <w:t xml:space="preserve"> ansøgt om flexgruppe, </w:t>
      </w:r>
      <w:r w:rsidR="00C52F40">
        <w:t>hvorfor der kan ske ændringer af dyreholdet</w:t>
      </w:r>
      <w:r w:rsidR="009F5202">
        <w:t>s sammensætning</w:t>
      </w:r>
      <w:r w:rsidR="00C52F40">
        <w:t xml:space="preserve"> indenfor flexgruppen </w:t>
      </w:r>
      <w:r w:rsidR="009F5202">
        <w:t>på</w:t>
      </w:r>
      <w:r w:rsidR="00C52F40">
        <w:t xml:space="preserve"> de ansøgte produktionsarealer. </w:t>
      </w:r>
      <w:r w:rsidR="00697530">
        <w:t xml:space="preserve"> </w:t>
      </w:r>
    </w:p>
    <w:p w14:paraId="092BF8E5" w14:textId="77777777" w:rsidR="00F83232" w:rsidRDefault="00F83232">
      <w:pPr>
        <w:spacing w:line="276" w:lineRule="auto"/>
        <w:jc w:val="left"/>
        <w:rPr>
          <w:rFonts w:eastAsiaTheme="majorEastAsia" w:cstheme="majorBidi"/>
          <w:b/>
          <w:bCs/>
          <w:color w:val="009736"/>
          <w:szCs w:val="26"/>
        </w:rPr>
      </w:pPr>
      <w:r>
        <w:br w:type="page"/>
      </w:r>
    </w:p>
    <w:p w14:paraId="0E74B878" w14:textId="653A506B" w:rsidR="0028330F" w:rsidRDefault="0028330F" w:rsidP="0028330F">
      <w:pPr>
        <w:pStyle w:val="Overskrift3"/>
      </w:pPr>
      <w:bookmarkStart w:id="27" w:name="_Toc130196187"/>
      <w:r>
        <w:lastRenderedPageBreak/>
        <w:t>Miljøteknologi</w:t>
      </w:r>
      <w:bookmarkEnd w:id="27"/>
    </w:p>
    <w:p w14:paraId="009DECEF" w14:textId="570AD8A7" w:rsidR="0028330F" w:rsidRDefault="0028330F" w:rsidP="0028330F">
      <w:r w:rsidRPr="00F15D52">
        <w:t>I dette projekt er der ikke integreret teknologi i staldanlægget udover de aktuelle staldsystemer.</w:t>
      </w:r>
    </w:p>
    <w:p w14:paraId="04F3494D" w14:textId="12D032CE" w:rsidR="00F83232" w:rsidRDefault="00F83232" w:rsidP="0028330F">
      <w:r>
        <w:t>Opsætning af teltoverdækning på gyllebeholdere er</w:t>
      </w:r>
      <w:r w:rsidR="00AE2563">
        <w:t xml:space="preserve"> et frivilligt tiltag.</w:t>
      </w:r>
    </w:p>
    <w:p w14:paraId="023AD308" w14:textId="77777777" w:rsidR="0028330F" w:rsidRDefault="0028330F" w:rsidP="0028330F">
      <w:pPr>
        <w:pStyle w:val="Overskrift3"/>
      </w:pPr>
      <w:bookmarkStart w:id="28" w:name="_Toc130196188"/>
      <w:bookmarkStart w:id="29" w:name="_Hlk111811624"/>
      <w:r>
        <w:t>Ventilation</w:t>
      </w:r>
      <w:bookmarkEnd w:id="28"/>
    </w:p>
    <w:p w14:paraId="13EF9DB4" w14:textId="2D04DA4B" w:rsidR="000B7ABB" w:rsidRDefault="000B7ABB" w:rsidP="0028330F">
      <w:r w:rsidRPr="001D44D6">
        <w:t xml:space="preserve">Der er opsat ventilatorer i stald </w:t>
      </w:r>
      <w:r w:rsidR="00CE0B33" w:rsidRPr="001D44D6">
        <w:t>2A (temperaturstyret) samt i stald 3</w:t>
      </w:r>
      <w:r w:rsidR="003C22FE" w:rsidRPr="001D44D6">
        <w:t>. Der er</w:t>
      </w:r>
      <w:r w:rsidR="007C4840" w:rsidRPr="001D44D6">
        <w:t xml:space="preserve"> ligeledes</w:t>
      </w:r>
      <w:r w:rsidR="003C22FE" w:rsidRPr="001D44D6">
        <w:t xml:space="preserve"> en del naturlig udluftning i </w:t>
      </w:r>
      <w:r w:rsidR="007C4840" w:rsidRPr="001D44D6">
        <w:t xml:space="preserve">disse stalde, og </w:t>
      </w:r>
      <w:r w:rsidR="003C22FE" w:rsidRPr="001D44D6">
        <w:t>stalde</w:t>
      </w:r>
      <w:r w:rsidR="007C4840" w:rsidRPr="001D44D6">
        <w:t>ne</w:t>
      </w:r>
      <w:r w:rsidR="003C22FE" w:rsidRPr="001D44D6">
        <w:t xml:space="preserve"> er derfor </w:t>
      </w:r>
      <w:r w:rsidR="007C4840" w:rsidRPr="001D44D6">
        <w:t xml:space="preserve">angivet </w:t>
      </w:r>
      <w:r w:rsidR="003C22FE" w:rsidRPr="001D44D6">
        <w:t>med bland</w:t>
      </w:r>
      <w:r w:rsidR="007C4840" w:rsidRPr="001D44D6">
        <w:t>e</w:t>
      </w:r>
      <w:r w:rsidR="003C22FE" w:rsidRPr="001D44D6">
        <w:t>t ventilation</w:t>
      </w:r>
      <w:r w:rsidRPr="001D44D6">
        <w:t>.</w:t>
      </w:r>
      <w:r w:rsidR="00FC787F" w:rsidRPr="001D44D6">
        <w:t xml:space="preserve"> </w:t>
      </w:r>
      <w:r w:rsidR="007C4840" w:rsidRPr="001D44D6">
        <w:t>Stald 1 (kostald)</w:t>
      </w:r>
      <w:r w:rsidR="001D44D6" w:rsidRPr="001D44D6">
        <w:t xml:space="preserve"> samt stald 4 (kalvehytter)</w:t>
      </w:r>
      <w:r w:rsidR="00FC787F" w:rsidRPr="001D44D6">
        <w:t xml:space="preserve"> er naturligt ventileret.</w:t>
      </w:r>
    </w:p>
    <w:p w14:paraId="7BE38C73" w14:textId="65B6BA59" w:rsidR="006926AF" w:rsidRPr="00A16CF7" w:rsidRDefault="005465D4" w:rsidP="009A45AE">
      <w:pPr>
        <w:pStyle w:val="Overskrift3"/>
      </w:pPr>
      <w:bookmarkStart w:id="30" w:name="_Toc11232477"/>
      <w:bookmarkStart w:id="31" w:name="_Toc11232779"/>
      <w:bookmarkStart w:id="32" w:name="_Toc130196189"/>
      <w:bookmarkEnd w:id="29"/>
      <w:r>
        <w:t>Håndtering og o</w:t>
      </w:r>
      <w:r w:rsidR="006926AF" w:rsidRPr="00A16CF7">
        <w:t>pbevaring af husdyrgødning</w:t>
      </w:r>
      <w:bookmarkEnd w:id="26"/>
      <w:bookmarkEnd w:id="30"/>
      <w:bookmarkEnd w:id="31"/>
      <w:bookmarkEnd w:id="32"/>
    </w:p>
    <w:p w14:paraId="34C35345" w14:textId="77777777" w:rsidR="00554EA7" w:rsidRDefault="00554EA7" w:rsidP="00554EA7">
      <w:pPr>
        <w:pStyle w:val="Overskrift5"/>
        <w:rPr>
          <w:highlight w:val="yellow"/>
        </w:rPr>
      </w:pPr>
      <w:r w:rsidRPr="00554EA7">
        <w:t>Gødningsopbevaringsanlæg</w:t>
      </w:r>
      <w:r w:rsidRPr="00554EA7">
        <w:rPr>
          <w:highlight w:val="yellow"/>
        </w:rPr>
        <w:t xml:space="preserve"> </w:t>
      </w:r>
    </w:p>
    <w:p w14:paraId="0C471A82" w14:textId="0AD09BC7" w:rsidR="00554EA7" w:rsidRPr="005F2136" w:rsidRDefault="00B406E3" w:rsidP="005F2136">
      <w:pPr>
        <w:rPr>
          <w:highlight w:val="yellow"/>
        </w:rPr>
      </w:pPr>
      <w:r>
        <w:t>Ejendommens</w:t>
      </w:r>
      <w:r w:rsidR="00554EA7" w:rsidRPr="00554EA7">
        <w:t xml:space="preserve"> opbevaringsanlæg fremgår af</w:t>
      </w:r>
      <w:r w:rsidR="00554EA7">
        <w:t xml:space="preserve"> nedenstående</w:t>
      </w:r>
      <w:r w:rsidR="00554EA7" w:rsidRPr="00554EA7">
        <w:t xml:space="preserve"> oversigt</w:t>
      </w:r>
      <w:r w:rsidR="00554EA7">
        <w:t>.</w:t>
      </w:r>
    </w:p>
    <w:tbl>
      <w:tblPr>
        <w:tblpPr w:leftFromText="141" w:rightFromText="141" w:vertAnchor="text" w:horzAnchor="margin" w:tblpY="46"/>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6"/>
        <w:gridCol w:w="1698"/>
        <w:gridCol w:w="1139"/>
        <w:gridCol w:w="137"/>
        <w:gridCol w:w="1143"/>
        <w:gridCol w:w="1280"/>
        <w:gridCol w:w="1959"/>
        <w:gridCol w:w="12"/>
      </w:tblGrid>
      <w:tr w:rsidR="00E83B95" w:rsidRPr="00090951" w14:paraId="7069E266" w14:textId="77777777" w:rsidTr="00620F86">
        <w:trPr>
          <w:trHeight w:hRule="exact" w:val="794"/>
        </w:trPr>
        <w:tc>
          <w:tcPr>
            <w:tcW w:w="1172" w:type="pct"/>
            <w:tcBorders>
              <w:top w:val="single" w:sz="12" w:space="0" w:color="auto"/>
              <w:left w:val="single" w:sz="12" w:space="0" w:color="auto"/>
              <w:bottom w:val="single" w:sz="12" w:space="0" w:color="auto"/>
            </w:tcBorders>
            <w:shd w:val="clear" w:color="auto" w:fill="B1C903"/>
            <w:vAlign w:val="center"/>
          </w:tcPr>
          <w:p w14:paraId="77F866B6" w14:textId="77777777" w:rsidR="00E83B95" w:rsidRPr="00090951" w:rsidRDefault="00E83B95" w:rsidP="00001221">
            <w:pPr>
              <w:spacing w:after="0"/>
              <w:jc w:val="left"/>
              <w:rPr>
                <w:b/>
                <w:bCs/>
                <w:sz w:val="18"/>
                <w:szCs w:val="18"/>
              </w:rPr>
            </w:pPr>
            <w:r w:rsidRPr="00090951">
              <w:rPr>
                <w:b/>
                <w:bCs/>
                <w:sz w:val="18"/>
                <w:szCs w:val="18"/>
              </w:rPr>
              <w:t>Beholder</w:t>
            </w:r>
          </w:p>
        </w:tc>
        <w:tc>
          <w:tcPr>
            <w:tcW w:w="882" w:type="pct"/>
            <w:tcBorders>
              <w:top w:val="single" w:sz="12" w:space="0" w:color="auto"/>
              <w:bottom w:val="single" w:sz="12" w:space="0" w:color="auto"/>
            </w:tcBorders>
            <w:shd w:val="clear" w:color="auto" w:fill="B1C903"/>
            <w:vAlign w:val="center"/>
          </w:tcPr>
          <w:p w14:paraId="0F894D48" w14:textId="77777777" w:rsidR="00E83B95" w:rsidRPr="00090951" w:rsidRDefault="00E83B95" w:rsidP="00001221">
            <w:pPr>
              <w:spacing w:after="0"/>
              <w:rPr>
                <w:b/>
                <w:bCs/>
                <w:sz w:val="18"/>
                <w:szCs w:val="18"/>
              </w:rPr>
            </w:pPr>
            <w:r w:rsidRPr="00090951">
              <w:rPr>
                <w:b/>
                <w:bCs/>
                <w:sz w:val="18"/>
                <w:szCs w:val="18"/>
              </w:rPr>
              <w:t>Kapacitet (m</w:t>
            </w:r>
            <w:r w:rsidRPr="00090951">
              <w:rPr>
                <w:b/>
                <w:bCs/>
                <w:sz w:val="18"/>
                <w:szCs w:val="18"/>
                <w:vertAlign w:val="superscript"/>
              </w:rPr>
              <w:t>3</w:t>
            </w:r>
            <w:r w:rsidRPr="00090951">
              <w:rPr>
                <w:b/>
                <w:bCs/>
                <w:sz w:val="18"/>
                <w:szCs w:val="18"/>
              </w:rPr>
              <w:t>)</w:t>
            </w:r>
          </w:p>
        </w:tc>
        <w:tc>
          <w:tcPr>
            <w:tcW w:w="663" w:type="pct"/>
            <w:gridSpan w:val="2"/>
            <w:tcBorders>
              <w:top w:val="single" w:sz="12" w:space="0" w:color="auto"/>
              <w:bottom w:val="single" w:sz="12" w:space="0" w:color="auto"/>
            </w:tcBorders>
            <w:shd w:val="clear" w:color="auto" w:fill="B1C903"/>
            <w:vAlign w:val="center"/>
          </w:tcPr>
          <w:p w14:paraId="7D92E807" w14:textId="77777777" w:rsidR="00E83B95" w:rsidRPr="00090951" w:rsidRDefault="00E83B95" w:rsidP="00001221">
            <w:pPr>
              <w:spacing w:after="0"/>
              <w:rPr>
                <w:b/>
                <w:bCs/>
                <w:sz w:val="18"/>
                <w:szCs w:val="18"/>
              </w:rPr>
            </w:pPr>
            <w:r w:rsidRPr="00090951">
              <w:rPr>
                <w:b/>
                <w:bCs/>
                <w:sz w:val="18"/>
                <w:szCs w:val="18"/>
              </w:rPr>
              <w:t xml:space="preserve">Teknologi </w:t>
            </w:r>
          </w:p>
        </w:tc>
        <w:tc>
          <w:tcPr>
            <w:tcW w:w="2283" w:type="pct"/>
            <w:gridSpan w:val="4"/>
            <w:tcBorders>
              <w:top w:val="single" w:sz="12" w:space="0" w:color="auto"/>
              <w:bottom w:val="single" w:sz="12" w:space="0" w:color="auto"/>
              <w:right w:val="single" w:sz="12" w:space="0" w:color="auto"/>
            </w:tcBorders>
            <w:shd w:val="clear" w:color="auto" w:fill="B1C903"/>
            <w:vAlign w:val="center"/>
          </w:tcPr>
          <w:p w14:paraId="2C3E6308" w14:textId="10B5D951" w:rsidR="00E83B95" w:rsidRPr="00090951" w:rsidRDefault="00E83B95" w:rsidP="00001221">
            <w:pPr>
              <w:spacing w:after="0"/>
              <w:rPr>
                <w:b/>
                <w:bCs/>
                <w:sz w:val="18"/>
                <w:szCs w:val="18"/>
              </w:rPr>
            </w:pPr>
            <w:r>
              <w:rPr>
                <w:b/>
                <w:bCs/>
                <w:sz w:val="18"/>
                <w:szCs w:val="18"/>
              </w:rPr>
              <w:t>Andre</w:t>
            </w:r>
            <w:r w:rsidRPr="00090951">
              <w:rPr>
                <w:b/>
                <w:bCs/>
                <w:sz w:val="18"/>
                <w:szCs w:val="18"/>
              </w:rPr>
              <w:t xml:space="preserve"> krav</w:t>
            </w:r>
          </w:p>
        </w:tc>
      </w:tr>
      <w:tr w:rsidR="00E83B95" w:rsidRPr="00090951" w14:paraId="23E3738B" w14:textId="77777777" w:rsidTr="00620F86">
        <w:trPr>
          <w:trHeight w:val="696"/>
        </w:trPr>
        <w:tc>
          <w:tcPr>
            <w:tcW w:w="1172" w:type="pct"/>
            <w:tcBorders>
              <w:top w:val="single" w:sz="12" w:space="0" w:color="auto"/>
              <w:left w:val="single" w:sz="12" w:space="0" w:color="auto"/>
            </w:tcBorders>
            <w:vAlign w:val="center"/>
          </w:tcPr>
          <w:p w14:paraId="291F619C" w14:textId="77777777" w:rsidR="00E83B95" w:rsidRDefault="00E83B95" w:rsidP="00001221">
            <w:pPr>
              <w:spacing w:after="0"/>
              <w:jc w:val="left"/>
              <w:rPr>
                <w:b/>
                <w:bCs/>
                <w:sz w:val="18"/>
                <w:szCs w:val="18"/>
              </w:rPr>
            </w:pPr>
            <w:r w:rsidRPr="00090951">
              <w:rPr>
                <w:b/>
                <w:bCs/>
                <w:sz w:val="18"/>
                <w:szCs w:val="18"/>
              </w:rPr>
              <w:t>Gyllebeholder 1</w:t>
            </w:r>
          </w:p>
          <w:p w14:paraId="33F06F92" w14:textId="481C121E" w:rsidR="00E83B95" w:rsidRPr="00001221" w:rsidRDefault="00E83B95" w:rsidP="00001221">
            <w:pPr>
              <w:spacing w:after="0"/>
              <w:jc w:val="left"/>
              <w:rPr>
                <w:i/>
                <w:iCs/>
                <w:sz w:val="18"/>
                <w:szCs w:val="18"/>
              </w:rPr>
            </w:pPr>
            <w:r>
              <w:rPr>
                <w:i/>
                <w:iCs/>
                <w:sz w:val="18"/>
                <w:szCs w:val="18"/>
              </w:rPr>
              <w:t>Opført år:</w:t>
            </w:r>
            <w:r w:rsidR="00FC277C">
              <w:rPr>
                <w:i/>
                <w:iCs/>
                <w:sz w:val="18"/>
                <w:szCs w:val="18"/>
              </w:rPr>
              <w:t xml:space="preserve"> 2011</w:t>
            </w:r>
          </w:p>
        </w:tc>
        <w:tc>
          <w:tcPr>
            <w:tcW w:w="882" w:type="pct"/>
            <w:tcBorders>
              <w:top w:val="single" w:sz="12" w:space="0" w:color="auto"/>
            </w:tcBorders>
            <w:vAlign w:val="center"/>
          </w:tcPr>
          <w:p w14:paraId="29F4FBF9" w14:textId="30D0785D" w:rsidR="00E83B95" w:rsidRPr="00090951" w:rsidRDefault="00533AE4" w:rsidP="00001221">
            <w:pPr>
              <w:spacing w:after="0"/>
              <w:jc w:val="center"/>
              <w:rPr>
                <w:sz w:val="18"/>
                <w:szCs w:val="18"/>
              </w:rPr>
            </w:pPr>
            <w:r>
              <w:rPr>
                <w:sz w:val="18"/>
                <w:szCs w:val="18"/>
              </w:rPr>
              <w:t>3.000</w:t>
            </w:r>
          </w:p>
        </w:tc>
        <w:tc>
          <w:tcPr>
            <w:tcW w:w="663" w:type="pct"/>
            <w:gridSpan w:val="2"/>
            <w:tcBorders>
              <w:top w:val="single" w:sz="12" w:space="0" w:color="auto"/>
              <w:left w:val="single" w:sz="4" w:space="0" w:color="auto"/>
            </w:tcBorders>
            <w:vAlign w:val="center"/>
          </w:tcPr>
          <w:p w14:paraId="0302688A" w14:textId="3B71B304" w:rsidR="00E83B95" w:rsidRPr="00090951" w:rsidRDefault="00533AE4" w:rsidP="00001221">
            <w:pPr>
              <w:spacing w:after="0"/>
              <w:rPr>
                <w:sz w:val="18"/>
                <w:szCs w:val="18"/>
              </w:rPr>
            </w:pPr>
            <w:r>
              <w:rPr>
                <w:sz w:val="18"/>
                <w:szCs w:val="18"/>
              </w:rPr>
              <w:t>-</w:t>
            </w:r>
          </w:p>
        </w:tc>
        <w:tc>
          <w:tcPr>
            <w:tcW w:w="2283" w:type="pct"/>
            <w:gridSpan w:val="4"/>
            <w:tcBorders>
              <w:top w:val="single" w:sz="12" w:space="0" w:color="auto"/>
              <w:right w:val="single" w:sz="12" w:space="0" w:color="auto"/>
            </w:tcBorders>
            <w:vAlign w:val="center"/>
          </w:tcPr>
          <w:p w14:paraId="0E711947" w14:textId="7072E23C" w:rsidR="00E83B95" w:rsidRPr="00090951" w:rsidRDefault="00E83B95" w:rsidP="00001221">
            <w:pPr>
              <w:spacing w:after="0"/>
              <w:rPr>
                <w:sz w:val="18"/>
                <w:szCs w:val="18"/>
              </w:rPr>
            </w:pPr>
          </w:p>
        </w:tc>
      </w:tr>
      <w:tr w:rsidR="00E83B95" w:rsidRPr="00090951" w14:paraId="04D0F0F9" w14:textId="77777777" w:rsidTr="00620F86">
        <w:trPr>
          <w:trHeight w:val="676"/>
        </w:trPr>
        <w:tc>
          <w:tcPr>
            <w:tcW w:w="1172" w:type="pct"/>
            <w:tcBorders>
              <w:left w:val="single" w:sz="12" w:space="0" w:color="auto"/>
            </w:tcBorders>
            <w:vAlign w:val="center"/>
          </w:tcPr>
          <w:p w14:paraId="59AFACBF" w14:textId="66643DF7" w:rsidR="00E83B95" w:rsidRPr="00090951" w:rsidRDefault="00E83B95" w:rsidP="00001221">
            <w:pPr>
              <w:spacing w:after="0"/>
              <w:jc w:val="left"/>
              <w:rPr>
                <w:b/>
                <w:bCs/>
                <w:sz w:val="18"/>
                <w:szCs w:val="18"/>
              </w:rPr>
            </w:pPr>
            <w:r w:rsidRPr="00090951">
              <w:rPr>
                <w:b/>
                <w:bCs/>
                <w:sz w:val="18"/>
                <w:szCs w:val="18"/>
              </w:rPr>
              <w:t>Gyllebeholder 2</w:t>
            </w:r>
          </w:p>
          <w:p w14:paraId="4382F06E" w14:textId="2C6B07FB" w:rsidR="00E83B95" w:rsidRPr="00001221" w:rsidRDefault="00E83B95" w:rsidP="00001221">
            <w:pPr>
              <w:spacing w:after="0"/>
              <w:jc w:val="left"/>
              <w:rPr>
                <w:i/>
                <w:iCs/>
                <w:sz w:val="18"/>
                <w:szCs w:val="18"/>
              </w:rPr>
            </w:pPr>
            <w:r>
              <w:rPr>
                <w:i/>
                <w:iCs/>
                <w:sz w:val="18"/>
                <w:szCs w:val="18"/>
              </w:rPr>
              <w:t>Opført år:</w:t>
            </w:r>
            <w:r w:rsidR="00FC277C">
              <w:rPr>
                <w:i/>
                <w:iCs/>
                <w:sz w:val="18"/>
                <w:szCs w:val="18"/>
              </w:rPr>
              <w:t xml:space="preserve"> 2005</w:t>
            </w:r>
          </w:p>
        </w:tc>
        <w:tc>
          <w:tcPr>
            <w:tcW w:w="882" w:type="pct"/>
            <w:vAlign w:val="center"/>
          </w:tcPr>
          <w:p w14:paraId="114E8C06" w14:textId="48A643CD" w:rsidR="00E83B95" w:rsidRPr="00090951" w:rsidRDefault="00533AE4" w:rsidP="00001221">
            <w:pPr>
              <w:spacing w:after="0"/>
              <w:jc w:val="center"/>
              <w:rPr>
                <w:sz w:val="18"/>
                <w:szCs w:val="18"/>
              </w:rPr>
            </w:pPr>
            <w:r>
              <w:rPr>
                <w:sz w:val="18"/>
                <w:szCs w:val="18"/>
              </w:rPr>
              <w:t>3.000</w:t>
            </w:r>
          </w:p>
        </w:tc>
        <w:tc>
          <w:tcPr>
            <w:tcW w:w="663" w:type="pct"/>
            <w:gridSpan w:val="2"/>
            <w:tcBorders>
              <w:left w:val="single" w:sz="4" w:space="0" w:color="auto"/>
            </w:tcBorders>
            <w:vAlign w:val="center"/>
          </w:tcPr>
          <w:p w14:paraId="7AF3016E" w14:textId="13ED7307" w:rsidR="00E83B95" w:rsidRPr="00090951" w:rsidRDefault="00533AE4" w:rsidP="00001221">
            <w:pPr>
              <w:spacing w:after="0"/>
              <w:rPr>
                <w:sz w:val="18"/>
                <w:szCs w:val="18"/>
              </w:rPr>
            </w:pPr>
            <w:r>
              <w:rPr>
                <w:sz w:val="18"/>
                <w:szCs w:val="18"/>
              </w:rPr>
              <w:t>-</w:t>
            </w:r>
          </w:p>
        </w:tc>
        <w:tc>
          <w:tcPr>
            <w:tcW w:w="2283" w:type="pct"/>
            <w:gridSpan w:val="4"/>
            <w:tcBorders>
              <w:right w:val="single" w:sz="12" w:space="0" w:color="auto"/>
            </w:tcBorders>
            <w:vAlign w:val="center"/>
          </w:tcPr>
          <w:p w14:paraId="578AD9C3" w14:textId="455EB05C" w:rsidR="00E83B95" w:rsidRPr="00090951" w:rsidRDefault="00E83B95" w:rsidP="00001221">
            <w:pPr>
              <w:spacing w:after="0"/>
              <w:rPr>
                <w:sz w:val="18"/>
                <w:szCs w:val="18"/>
              </w:rPr>
            </w:pPr>
          </w:p>
        </w:tc>
      </w:tr>
      <w:tr w:rsidR="00E83B95" w:rsidRPr="00090951" w14:paraId="2DFC850B" w14:textId="77777777" w:rsidTr="00620F86">
        <w:trPr>
          <w:trHeight w:val="696"/>
        </w:trPr>
        <w:tc>
          <w:tcPr>
            <w:tcW w:w="1172" w:type="pct"/>
            <w:tcBorders>
              <w:top w:val="single" w:sz="12" w:space="0" w:color="auto"/>
              <w:left w:val="single" w:sz="12" w:space="0" w:color="auto"/>
            </w:tcBorders>
            <w:vAlign w:val="center"/>
          </w:tcPr>
          <w:p w14:paraId="6AA4272E" w14:textId="59EEA119" w:rsidR="00E83B95" w:rsidRPr="00FC277C" w:rsidRDefault="00E83B95" w:rsidP="00001221">
            <w:pPr>
              <w:spacing w:after="0"/>
              <w:jc w:val="left"/>
              <w:rPr>
                <w:b/>
                <w:bCs/>
                <w:sz w:val="18"/>
                <w:szCs w:val="18"/>
              </w:rPr>
            </w:pPr>
            <w:r w:rsidRPr="00090951">
              <w:rPr>
                <w:b/>
                <w:bCs/>
                <w:sz w:val="18"/>
                <w:szCs w:val="18"/>
              </w:rPr>
              <w:t>Gyllebeholder 3</w:t>
            </w:r>
          </w:p>
          <w:p w14:paraId="58C7307A" w14:textId="38F0D378" w:rsidR="00E83B95" w:rsidRPr="00001221" w:rsidRDefault="00E83B95" w:rsidP="00001221">
            <w:pPr>
              <w:spacing w:after="0"/>
              <w:jc w:val="left"/>
              <w:rPr>
                <w:i/>
                <w:iCs/>
                <w:sz w:val="18"/>
                <w:szCs w:val="18"/>
              </w:rPr>
            </w:pPr>
            <w:r>
              <w:rPr>
                <w:i/>
                <w:iCs/>
                <w:sz w:val="18"/>
                <w:szCs w:val="18"/>
              </w:rPr>
              <w:t>Opført år:</w:t>
            </w:r>
            <w:r w:rsidR="00FC277C">
              <w:rPr>
                <w:i/>
                <w:iCs/>
                <w:sz w:val="18"/>
                <w:szCs w:val="18"/>
              </w:rPr>
              <w:t xml:space="preserve"> </w:t>
            </w:r>
            <w:r w:rsidR="00EC0E5D">
              <w:rPr>
                <w:i/>
                <w:iCs/>
                <w:sz w:val="18"/>
                <w:szCs w:val="18"/>
              </w:rPr>
              <w:t>1992</w:t>
            </w:r>
          </w:p>
        </w:tc>
        <w:tc>
          <w:tcPr>
            <w:tcW w:w="882" w:type="pct"/>
            <w:tcBorders>
              <w:top w:val="single" w:sz="12" w:space="0" w:color="auto"/>
            </w:tcBorders>
            <w:vAlign w:val="center"/>
          </w:tcPr>
          <w:p w14:paraId="6C9B9FDE" w14:textId="0A14D5BD" w:rsidR="00E83B95" w:rsidRPr="00090951" w:rsidRDefault="00533AE4" w:rsidP="00001221">
            <w:pPr>
              <w:spacing w:after="0"/>
              <w:jc w:val="center"/>
              <w:rPr>
                <w:sz w:val="18"/>
                <w:szCs w:val="18"/>
              </w:rPr>
            </w:pPr>
            <w:r>
              <w:rPr>
                <w:sz w:val="18"/>
                <w:szCs w:val="18"/>
              </w:rPr>
              <w:t>2.</w:t>
            </w:r>
            <w:r w:rsidR="00EC0E5D">
              <w:rPr>
                <w:sz w:val="18"/>
                <w:szCs w:val="18"/>
              </w:rPr>
              <w:t>355</w:t>
            </w:r>
          </w:p>
        </w:tc>
        <w:tc>
          <w:tcPr>
            <w:tcW w:w="663" w:type="pct"/>
            <w:gridSpan w:val="2"/>
            <w:tcBorders>
              <w:top w:val="single" w:sz="12" w:space="0" w:color="auto"/>
              <w:left w:val="single" w:sz="4" w:space="0" w:color="auto"/>
            </w:tcBorders>
            <w:vAlign w:val="center"/>
          </w:tcPr>
          <w:p w14:paraId="3EC25361" w14:textId="17628D77" w:rsidR="00E83B95" w:rsidRPr="00090951" w:rsidRDefault="00533AE4" w:rsidP="00001221">
            <w:pPr>
              <w:spacing w:after="0"/>
              <w:rPr>
                <w:sz w:val="18"/>
                <w:szCs w:val="18"/>
              </w:rPr>
            </w:pPr>
            <w:r>
              <w:rPr>
                <w:sz w:val="18"/>
                <w:szCs w:val="18"/>
              </w:rPr>
              <w:t>-</w:t>
            </w:r>
          </w:p>
        </w:tc>
        <w:tc>
          <w:tcPr>
            <w:tcW w:w="2283" w:type="pct"/>
            <w:gridSpan w:val="4"/>
            <w:tcBorders>
              <w:top w:val="single" w:sz="12" w:space="0" w:color="auto"/>
              <w:right w:val="single" w:sz="12" w:space="0" w:color="auto"/>
            </w:tcBorders>
            <w:vAlign w:val="center"/>
          </w:tcPr>
          <w:p w14:paraId="40057F96" w14:textId="344BDD3D" w:rsidR="00E83B95" w:rsidRPr="00090951" w:rsidRDefault="00E83B95" w:rsidP="00001221">
            <w:pPr>
              <w:spacing w:after="0"/>
              <w:rPr>
                <w:sz w:val="18"/>
                <w:szCs w:val="18"/>
              </w:rPr>
            </w:pPr>
          </w:p>
        </w:tc>
      </w:tr>
      <w:tr w:rsidR="00E83B95" w:rsidRPr="00090951" w14:paraId="1BE1A099" w14:textId="77777777" w:rsidTr="00620F86">
        <w:trPr>
          <w:trHeight w:val="696"/>
        </w:trPr>
        <w:tc>
          <w:tcPr>
            <w:tcW w:w="1172" w:type="pct"/>
            <w:tcBorders>
              <w:top w:val="single" w:sz="12" w:space="0" w:color="auto"/>
              <w:left w:val="single" w:sz="12" w:space="0" w:color="auto"/>
            </w:tcBorders>
            <w:vAlign w:val="center"/>
          </w:tcPr>
          <w:p w14:paraId="3078E12C" w14:textId="17566E26" w:rsidR="00E83B95" w:rsidRPr="00EC0E5D" w:rsidRDefault="00E83B95" w:rsidP="00001221">
            <w:pPr>
              <w:spacing w:after="0"/>
              <w:jc w:val="left"/>
              <w:rPr>
                <w:b/>
                <w:bCs/>
                <w:sz w:val="18"/>
                <w:szCs w:val="18"/>
              </w:rPr>
            </w:pPr>
            <w:r w:rsidRPr="00090951">
              <w:rPr>
                <w:b/>
                <w:bCs/>
                <w:sz w:val="18"/>
                <w:szCs w:val="18"/>
              </w:rPr>
              <w:t>Gyllebeholder 4</w:t>
            </w:r>
          </w:p>
          <w:p w14:paraId="10B1CEBD" w14:textId="53F3A157" w:rsidR="00E83B95" w:rsidRPr="00001221" w:rsidRDefault="00E83B95" w:rsidP="00001221">
            <w:pPr>
              <w:spacing w:after="0"/>
              <w:jc w:val="left"/>
              <w:rPr>
                <w:sz w:val="18"/>
                <w:szCs w:val="18"/>
              </w:rPr>
            </w:pPr>
            <w:r>
              <w:rPr>
                <w:i/>
                <w:iCs/>
                <w:sz w:val="18"/>
                <w:szCs w:val="18"/>
              </w:rPr>
              <w:t>Opført år:</w:t>
            </w:r>
            <w:r w:rsidR="00EC0E5D">
              <w:rPr>
                <w:i/>
                <w:iCs/>
                <w:sz w:val="18"/>
                <w:szCs w:val="18"/>
              </w:rPr>
              <w:t xml:space="preserve"> 1973</w:t>
            </w:r>
          </w:p>
        </w:tc>
        <w:tc>
          <w:tcPr>
            <w:tcW w:w="882" w:type="pct"/>
            <w:tcBorders>
              <w:top w:val="single" w:sz="12" w:space="0" w:color="auto"/>
            </w:tcBorders>
            <w:vAlign w:val="center"/>
          </w:tcPr>
          <w:p w14:paraId="1054E8CD" w14:textId="5CD22EA8" w:rsidR="00E83B95" w:rsidRPr="00090951" w:rsidRDefault="00096C11" w:rsidP="00001221">
            <w:pPr>
              <w:spacing w:after="0"/>
              <w:jc w:val="center"/>
              <w:rPr>
                <w:sz w:val="18"/>
                <w:szCs w:val="18"/>
              </w:rPr>
            </w:pPr>
            <w:r>
              <w:rPr>
                <w:sz w:val="18"/>
                <w:szCs w:val="18"/>
              </w:rPr>
              <w:t>800</w:t>
            </w:r>
          </w:p>
        </w:tc>
        <w:tc>
          <w:tcPr>
            <w:tcW w:w="663" w:type="pct"/>
            <w:gridSpan w:val="2"/>
            <w:tcBorders>
              <w:top w:val="single" w:sz="12" w:space="0" w:color="auto"/>
              <w:left w:val="single" w:sz="4" w:space="0" w:color="auto"/>
            </w:tcBorders>
            <w:vAlign w:val="center"/>
          </w:tcPr>
          <w:p w14:paraId="360AD28D" w14:textId="3AD9D15E" w:rsidR="00E83B95" w:rsidRPr="00090951" w:rsidRDefault="00533AE4" w:rsidP="00001221">
            <w:pPr>
              <w:spacing w:after="0"/>
              <w:rPr>
                <w:sz w:val="18"/>
                <w:szCs w:val="18"/>
              </w:rPr>
            </w:pPr>
            <w:r>
              <w:rPr>
                <w:sz w:val="18"/>
                <w:szCs w:val="18"/>
              </w:rPr>
              <w:t>-</w:t>
            </w:r>
          </w:p>
        </w:tc>
        <w:tc>
          <w:tcPr>
            <w:tcW w:w="2283" w:type="pct"/>
            <w:gridSpan w:val="4"/>
            <w:tcBorders>
              <w:top w:val="single" w:sz="12" w:space="0" w:color="auto"/>
              <w:right w:val="single" w:sz="12" w:space="0" w:color="auto"/>
            </w:tcBorders>
            <w:vAlign w:val="center"/>
          </w:tcPr>
          <w:p w14:paraId="583C49A2" w14:textId="77777777" w:rsidR="00E83B95" w:rsidRPr="00090951" w:rsidRDefault="00E83B95" w:rsidP="00001221">
            <w:pPr>
              <w:spacing w:after="0"/>
              <w:rPr>
                <w:sz w:val="18"/>
                <w:szCs w:val="18"/>
              </w:rPr>
            </w:pPr>
          </w:p>
        </w:tc>
      </w:tr>
      <w:tr w:rsidR="00E83B95" w:rsidRPr="00090951" w14:paraId="699C1584" w14:textId="77777777" w:rsidTr="00620F86">
        <w:trPr>
          <w:gridAfter w:val="1"/>
          <w:wAfter w:w="6" w:type="pct"/>
          <w:trHeight w:val="696"/>
        </w:trPr>
        <w:tc>
          <w:tcPr>
            <w:tcW w:w="1172" w:type="pct"/>
            <w:tcBorders>
              <w:top w:val="single" w:sz="12" w:space="0" w:color="auto"/>
              <w:left w:val="single" w:sz="12" w:space="0" w:color="auto"/>
            </w:tcBorders>
            <w:vAlign w:val="center"/>
          </w:tcPr>
          <w:p w14:paraId="5DEC8A4C" w14:textId="715C4444" w:rsidR="00E83B95" w:rsidRPr="00090951" w:rsidRDefault="00D23B31" w:rsidP="00001221">
            <w:pPr>
              <w:spacing w:after="0"/>
              <w:jc w:val="left"/>
              <w:rPr>
                <w:b/>
                <w:bCs/>
                <w:sz w:val="18"/>
                <w:szCs w:val="18"/>
              </w:rPr>
            </w:pPr>
            <w:r>
              <w:rPr>
                <w:b/>
                <w:bCs/>
                <w:sz w:val="18"/>
                <w:szCs w:val="18"/>
              </w:rPr>
              <w:t>Gyllek</w:t>
            </w:r>
            <w:r w:rsidR="00E83B95" w:rsidRPr="00090951">
              <w:rPr>
                <w:b/>
                <w:bCs/>
                <w:sz w:val="18"/>
                <w:szCs w:val="18"/>
              </w:rPr>
              <w:t xml:space="preserve">analer </w:t>
            </w:r>
          </w:p>
          <w:p w14:paraId="568264C4" w14:textId="77777777" w:rsidR="00E83B95" w:rsidRPr="00090951" w:rsidRDefault="00E83B95" w:rsidP="00001221">
            <w:pPr>
              <w:spacing w:after="0"/>
              <w:jc w:val="left"/>
              <w:rPr>
                <w:b/>
                <w:bCs/>
                <w:sz w:val="18"/>
                <w:szCs w:val="18"/>
              </w:rPr>
            </w:pPr>
          </w:p>
        </w:tc>
        <w:tc>
          <w:tcPr>
            <w:tcW w:w="882" w:type="pct"/>
            <w:tcBorders>
              <w:top w:val="single" w:sz="12" w:space="0" w:color="auto"/>
            </w:tcBorders>
            <w:vAlign w:val="center"/>
          </w:tcPr>
          <w:p w14:paraId="6360A744" w14:textId="727F7F1B" w:rsidR="00E83B95" w:rsidRPr="00090951" w:rsidRDefault="00DA7EEF" w:rsidP="00001221">
            <w:pPr>
              <w:spacing w:after="0"/>
              <w:jc w:val="center"/>
              <w:rPr>
                <w:sz w:val="18"/>
                <w:szCs w:val="18"/>
              </w:rPr>
            </w:pPr>
            <w:r>
              <w:rPr>
                <w:sz w:val="18"/>
                <w:szCs w:val="18"/>
              </w:rPr>
              <w:t>550</w:t>
            </w:r>
          </w:p>
        </w:tc>
        <w:tc>
          <w:tcPr>
            <w:tcW w:w="2940" w:type="pct"/>
            <w:gridSpan w:val="5"/>
            <w:tcBorders>
              <w:top w:val="single" w:sz="12" w:space="0" w:color="auto"/>
              <w:right w:val="single" w:sz="12" w:space="0" w:color="auto"/>
            </w:tcBorders>
            <w:vAlign w:val="center"/>
          </w:tcPr>
          <w:p w14:paraId="59AD54D3" w14:textId="1774C123" w:rsidR="00E83B95" w:rsidRPr="00090951" w:rsidRDefault="00E83B95" w:rsidP="00DF4A71">
            <w:pPr>
              <w:spacing w:after="0"/>
              <w:rPr>
                <w:sz w:val="18"/>
                <w:szCs w:val="18"/>
              </w:rPr>
            </w:pPr>
          </w:p>
        </w:tc>
      </w:tr>
      <w:tr w:rsidR="001E0A39" w:rsidRPr="00090951" w14:paraId="7C6FBA00" w14:textId="77777777" w:rsidTr="00620F86">
        <w:trPr>
          <w:gridAfter w:val="1"/>
          <w:wAfter w:w="6" w:type="pct"/>
          <w:trHeight w:val="696"/>
        </w:trPr>
        <w:tc>
          <w:tcPr>
            <w:tcW w:w="1172" w:type="pct"/>
            <w:tcBorders>
              <w:top w:val="single" w:sz="12" w:space="0" w:color="auto"/>
              <w:left w:val="single" w:sz="12" w:space="0" w:color="auto"/>
            </w:tcBorders>
            <w:vAlign w:val="center"/>
          </w:tcPr>
          <w:p w14:paraId="0E94E4A8" w14:textId="2CCF0CF9" w:rsidR="001E0A39" w:rsidRDefault="001E0A39" w:rsidP="00001221">
            <w:pPr>
              <w:spacing w:after="0"/>
              <w:jc w:val="left"/>
              <w:rPr>
                <w:b/>
                <w:bCs/>
                <w:sz w:val="18"/>
                <w:szCs w:val="18"/>
              </w:rPr>
            </w:pPr>
            <w:r>
              <w:rPr>
                <w:b/>
                <w:bCs/>
                <w:sz w:val="18"/>
                <w:szCs w:val="18"/>
              </w:rPr>
              <w:t>Fortanke</w:t>
            </w:r>
          </w:p>
        </w:tc>
        <w:tc>
          <w:tcPr>
            <w:tcW w:w="882" w:type="pct"/>
            <w:tcBorders>
              <w:top w:val="single" w:sz="12" w:space="0" w:color="auto"/>
            </w:tcBorders>
            <w:vAlign w:val="center"/>
          </w:tcPr>
          <w:p w14:paraId="0114A8D3" w14:textId="2744244A" w:rsidR="001E0A39" w:rsidRDefault="008736C2" w:rsidP="00001221">
            <w:pPr>
              <w:spacing w:after="0"/>
              <w:jc w:val="center"/>
              <w:rPr>
                <w:sz w:val="18"/>
                <w:szCs w:val="18"/>
              </w:rPr>
            </w:pPr>
            <w:r>
              <w:rPr>
                <w:sz w:val="18"/>
                <w:szCs w:val="18"/>
              </w:rPr>
              <w:t>50</w:t>
            </w:r>
          </w:p>
        </w:tc>
        <w:tc>
          <w:tcPr>
            <w:tcW w:w="2940" w:type="pct"/>
            <w:gridSpan w:val="5"/>
            <w:tcBorders>
              <w:top w:val="single" w:sz="12" w:space="0" w:color="auto"/>
              <w:right w:val="single" w:sz="12" w:space="0" w:color="auto"/>
            </w:tcBorders>
            <w:vAlign w:val="center"/>
          </w:tcPr>
          <w:p w14:paraId="109D4514" w14:textId="2C5DAD90" w:rsidR="001E0A39" w:rsidRPr="008736C2" w:rsidRDefault="008736C2" w:rsidP="00DF4A71">
            <w:pPr>
              <w:spacing w:after="0"/>
              <w:rPr>
                <w:sz w:val="18"/>
                <w:szCs w:val="18"/>
              </w:rPr>
            </w:pPr>
            <w:r>
              <w:rPr>
                <w:sz w:val="18"/>
                <w:szCs w:val="18"/>
              </w:rPr>
              <w:t>30 m</w:t>
            </w:r>
            <w:r>
              <w:rPr>
                <w:sz w:val="18"/>
                <w:szCs w:val="18"/>
                <w:vertAlign w:val="superscript"/>
              </w:rPr>
              <w:t>3</w:t>
            </w:r>
            <w:r>
              <w:rPr>
                <w:sz w:val="18"/>
                <w:szCs w:val="18"/>
              </w:rPr>
              <w:t xml:space="preserve"> + 20 m</w:t>
            </w:r>
            <w:r>
              <w:rPr>
                <w:sz w:val="18"/>
                <w:szCs w:val="18"/>
                <w:vertAlign w:val="superscript"/>
              </w:rPr>
              <w:t>3</w:t>
            </w:r>
          </w:p>
        </w:tc>
      </w:tr>
      <w:tr w:rsidR="003B6F6A" w:rsidRPr="00001221" w14:paraId="679AA277" w14:textId="77777777" w:rsidTr="00620F86">
        <w:trPr>
          <w:gridAfter w:val="1"/>
          <w:wAfter w:w="6" w:type="pct"/>
          <w:trHeight w:val="397"/>
        </w:trPr>
        <w:tc>
          <w:tcPr>
            <w:tcW w:w="1172" w:type="pct"/>
            <w:tcBorders>
              <w:top w:val="single" w:sz="12" w:space="0" w:color="auto"/>
              <w:left w:val="single" w:sz="12" w:space="0" w:color="auto"/>
              <w:bottom w:val="single" w:sz="4" w:space="0" w:color="auto"/>
            </w:tcBorders>
            <w:shd w:val="clear" w:color="auto" w:fill="EEECE1" w:themeFill="background2"/>
            <w:vAlign w:val="center"/>
          </w:tcPr>
          <w:p w14:paraId="709444B8" w14:textId="77777777" w:rsidR="003B6F6A" w:rsidRPr="00001221" w:rsidRDefault="003B6F6A" w:rsidP="00001221">
            <w:pPr>
              <w:spacing w:after="0"/>
              <w:jc w:val="left"/>
              <w:rPr>
                <w:b/>
                <w:bCs/>
                <w:sz w:val="18"/>
                <w:szCs w:val="18"/>
              </w:rPr>
            </w:pPr>
            <w:r w:rsidRPr="00001221">
              <w:rPr>
                <w:b/>
                <w:bCs/>
                <w:sz w:val="18"/>
                <w:szCs w:val="18"/>
              </w:rPr>
              <w:t xml:space="preserve">I alt </w:t>
            </w:r>
          </w:p>
        </w:tc>
        <w:tc>
          <w:tcPr>
            <w:tcW w:w="882" w:type="pct"/>
            <w:tcBorders>
              <w:top w:val="single" w:sz="12" w:space="0" w:color="auto"/>
              <w:bottom w:val="single" w:sz="4" w:space="0" w:color="auto"/>
            </w:tcBorders>
            <w:shd w:val="clear" w:color="auto" w:fill="EEECE1" w:themeFill="background2"/>
            <w:vAlign w:val="center"/>
          </w:tcPr>
          <w:p w14:paraId="031D37B1" w14:textId="18BF5903" w:rsidR="003B6F6A" w:rsidRPr="00001221" w:rsidRDefault="00724B64" w:rsidP="00001221">
            <w:pPr>
              <w:spacing w:after="0"/>
              <w:jc w:val="center"/>
              <w:rPr>
                <w:b/>
                <w:bCs/>
                <w:sz w:val="18"/>
                <w:szCs w:val="18"/>
              </w:rPr>
            </w:pPr>
            <w:r>
              <w:rPr>
                <w:b/>
                <w:bCs/>
                <w:sz w:val="18"/>
                <w:szCs w:val="18"/>
              </w:rPr>
              <w:t>9.</w:t>
            </w:r>
            <w:r w:rsidR="003C7E8D">
              <w:rPr>
                <w:b/>
                <w:bCs/>
                <w:sz w:val="18"/>
                <w:szCs w:val="18"/>
              </w:rPr>
              <w:t>755</w:t>
            </w:r>
          </w:p>
        </w:tc>
        <w:tc>
          <w:tcPr>
            <w:tcW w:w="592" w:type="pct"/>
            <w:tcBorders>
              <w:top w:val="single" w:sz="12" w:space="0" w:color="auto"/>
              <w:bottom w:val="single" w:sz="4" w:space="0" w:color="auto"/>
            </w:tcBorders>
            <w:shd w:val="clear" w:color="auto" w:fill="EEECE1" w:themeFill="background2"/>
            <w:vAlign w:val="center"/>
          </w:tcPr>
          <w:p w14:paraId="12EE23B2" w14:textId="77777777" w:rsidR="003B6F6A" w:rsidRPr="00001221" w:rsidRDefault="003B6F6A" w:rsidP="00001221">
            <w:pPr>
              <w:spacing w:after="0"/>
              <w:rPr>
                <w:b/>
                <w:bCs/>
                <w:sz w:val="18"/>
                <w:szCs w:val="18"/>
              </w:rPr>
            </w:pPr>
          </w:p>
        </w:tc>
        <w:tc>
          <w:tcPr>
            <w:tcW w:w="665" w:type="pct"/>
            <w:gridSpan w:val="2"/>
            <w:tcBorders>
              <w:top w:val="single" w:sz="12" w:space="0" w:color="auto"/>
              <w:bottom w:val="single" w:sz="4" w:space="0" w:color="auto"/>
            </w:tcBorders>
            <w:shd w:val="clear" w:color="auto" w:fill="EEECE1" w:themeFill="background2"/>
            <w:vAlign w:val="center"/>
          </w:tcPr>
          <w:p w14:paraId="54DC2574" w14:textId="77777777" w:rsidR="003B6F6A" w:rsidRPr="00001221" w:rsidRDefault="003B6F6A" w:rsidP="00001221">
            <w:pPr>
              <w:spacing w:after="0"/>
              <w:rPr>
                <w:b/>
                <w:bCs/>
                <w:sz w:val="16"/>
                <w:szCs w:val="16"/>
              </w:rPr>
            </w:pPr>
          </w:p>
        </w:tc>
        <w:tc>
          <w:tcPr>
            <w:tcW w:w="665" w:type="pct"/>
            <w:tcBorders>
              <w:top w:val="single" w:sz="12" w:space="0" w:color="auto"/>
              <w:bottom w:val="single" w:sz="4" w:space="0" w:color="auto"/>
            </w:tcBorders>
            <w:shd w:val="clear" w:color="auto" w:fill="EEECE1" w:themeFill="background2"/>
            <w:vAlign w:val="center"/>
          </w:tcPr>
          <w:p w14:paraId="1C95B00E" w14:textId="77777777" w:rsidR="003B6F6A" w:rsidRPr="00001221" w:rsidRDefault="003B6F6A" w:rsidP="00001221">
            <w:pPr>
              <w:spacing w:after="0"/>
              <w:rPr>
                <w:b/>
                <w:bCs/>
                <w:sz w:val="18"/>
                <w:szCs w:val="18"/>
              </w:rPr>
            </w:pPr>
          </w:p>
        </w:tc>
        <w:tc>
          <w:tcPr>
            <w:tcW w:w="1018" w:type="pct"/>
            <w:tcBorders>
              <w:top w:val="single" w:sz="12" w:space="0" w:color="auto"/>
              <w:bottom w:val="single" w:sz="4" w:space="0" w:color="auto"/>
              <w:right w:val="single" w:sz="12" w:space="0" w:color="auto"/>
            </w:tcBorders>
            <w:shd w:val="clear" w:color="auto" w:fill="EEECE1" w:themeFill="background2"/>
            <w:vAlign w:val="center"/>
          </w:tcPr>
          <w:p w14:paraId="358FC58E" w14:textId="77777777" w:rsidR="003B6F6A" w:rsidRPr="00001221" w:rsidRDefault="003B6F6A" w:rsidP="00001221">
            <w:pPr>
              <w:spacing w:after="0"/>
              <w:rPr>
                <w:b/>
                <w:bCs/>
                <w:sz w:val="18"/>
                <w:szCs w:val="18"/>
              </w:rPr>
            </w:pPr>
          </w:p>
        </w:tc>
      </w:tr>
      <w:tr w:rsidR="00001221" w:rsidRPr="00001221" w14:paraId="15348A4E" w14:textId="77777777" w:rsidTr="00E83B95">
        <w:trPr>
          <w:gridAfter w:val="1"/>
          <w:wAfter w:w="6" w:type="pct"/>
          <w:trHeight w:val="397"/>
        </w:trPr>
        <w:tc>
          <w:tcPr>
            <w:tcW w:w="4994" w:type="pct"/>
            <w:gridSpan w:val="7"/>
            <w:tcBorders>
              <w:top w:val="single" w:sz="4" w:space="0" w:color="auto"/>
              <w:left w:val="nil"/>
              <w:bottom w:val="nil"/>
              <w:right w:val="nil"/>
            </w:tcBorders>
            <w:shd w:val="clear" w:color="auto" w:fill="auto"/>
            <w:vAlign w:val="center"/>
          </w:tcPr>
          <w:p w14:paraId="292F4346" w14:textId="14F80FD2" w:rsidR="00001221" w:rsidRPr="00001221" w:rsidRDefault="00001221" w:rsidP="00AC7B90">
            <w:pPr>
              <w:spacing w:after="120"/>
              <w:rPr>
                <w:sz w:val="16"/>
                <w:szCs w:val="16"/>
              </w:rPr>
            </w:pPr>
          </w:p>
        </w:tc>
      </w:tr>
    </w:tbl>
    <w:p w14:paraId="0AD85D48" w14:textId="2655140D" w:rsidR="00001221" w:rsidRDefault="00001221" w:rsidP="007C7001">
      <w:pPr>
        <w:rPr>
          <w:szCs w:val="20"/>
        </w:rPr>
      </w:pPr>
      <w:r w:rsidRPr="00E15751">
        <w:rPr>
          <w:szCs w:val="20"/>
        </w:rPr>
        <w:t xml:space="preserve">Beholderne der er opført efter 1. januar 2007 og som ligger indenfor en afstand af 300 meter fra et kategori 1 eller 2-naturområde skal være forsynet med fast overdækning jf. </w:t>
      </w:r>
      <w:r w:rsidRPr="00EE2F3C">
        <w:rPr>
          <w:szCs w:val="20"/>
        </w:rPr>
        <w:t>Husdyrgødningsbekendtgørelsen.</w:t>
      </w:r>
      <w:r w:rsidR="00B67DC3" w:rsidRPr="00EE2F3C">
        <w:rPr>
          <w:szCs w:val="20"/>
        </w:rPr>
        <w:t xml:space="preserve"> Ingen af ejendommens beholdere er beliggende indenfor 300 m fra </w:t>
      </w:r>
      <w:r w:rsidR="00C42940" w:rsidRPr="00EE2F3C">
        <w:rPr>
          <w:szCs w:val="20"/>
        </w:rPr>
        <w:t>kategori 1- eller 2-natur.</w:t>
      </w:r>
    </w:p>
    <w:p w14:paraId="3D15554D" w14:textId="2A03351B" w:rsidR="00CC6E82" w:rsidRDefault="00CC6E82" w:rsidP="00CC6E82">
      <w:r w:rsidRPr="00CE344D">
        <w:t xml:space="preserve">Der ansøges om muligheden for at sætte teltoverdækning på </w:t>
      </w:r>
      <w:r w:rsidR="00E96210" w:rsidRPr="00CE344D">
        <w:t>de eksisterende gyllebeholder</w:t>
      </w:r>
      <w:r w:rsidR="00CE344D" w:rsidRPr="00CE344D">
        <w:t>e</w:t>
      </w:r>
      <w:r w:rsidR="009A4C10">
        <w:t xml:space="preserve"> 1, 2 og 3</w:t>
      </w:r>
      <w:r w:rsidRPr="00CE344D">
        <w:t>. Teltoverdækningen anvendes ikke som ammoniakreducerende tiltag, og det vil stå ansøger frit for at etablere teltoverdækning eller ej.</w:t>
      </w:r>
    </w:p>
    <w:p w14:paraId="3C554C21" w14:textId="3E659024" w:rsidR="005F2136" w:rsidRPr="007C7001" w:rsidRDefault="00CC0DF2" w:rsidP="005F2136">
      <w:pPr>
        <w:rPr>
          <w:highlight w:val="yellow"/>
        </w:rPr>
      </w:pPr>
      <w:r>
        <w:rPr>
          <w:szCs w:val="20"/>
        </w:rPr>
        <w:t>Der etableres en møddingsplads til opbevaring af dybstrøelse inden</w:t>
      </w:r>
      <w:r w:rsidR="00643872">
        <w:rPr>
          <w:szCs w:val="20"/>
        </w:rPr>
        <w:t xml:space="preserve"> det</w:t>
      </w:r>
      <w:r>
        <w:rPr>
          <w:szCs w:val="20"/>
        </w:rPr>
        <w:t xml:space="preserve"> </w:t>
      </w:r>
      <w:r w:rsidR="00643872">
        <w:rPr>
          <w:szCs w:val="20"/>
        </w:rPr>
        <w:t xml:space="preserve">afhentes af </w:t>
      </w:r>
      <w:r>
        <w:rPr>
          <w:szCs w:val="20"/>
        </w:rPr>
        <w:t>biogasanlæg.</w:t>
      </w:r>
    </w:p>
    <w:p w14:paraId="50535CCD" w14:textId="77777777" w:rsidR="00C42940" w:rsidRDefault="00C42940" w:rsidP="00C42940">
      <w:pPr>
        <w:pStyle w:val="Overskrift5"/>
      </w:pPr>
      <w:r>
        <w:t>Krav vedr. alarm, barriere eller terrænændring</w:t>
      </w:r>
    </w:p>
    <w:p w14:paraId="291C110C" w14:textId="78F76D0D" w:rsidR="00C42940" w:rsidRDefault="00C42940" w:rsidP="00C42940">
      <w:r w:rsidRPr="007E3F95">
        <w:t>Gyllebeholderne ligger i en større afstand end 100 meter af en grøft/sø og udenfor et risikoområde (6 graders hældning på terræn). Der er derfor ikke krav til gyllealarm</w:t>
      </w:r>
      <w:r w:rsidR="00B74F08" w:rsidRPr="007E3F95">
        <w:t>,</w:t>
      </w:r>
      <w:r w:rsidRPr="007E3F95">
        <w:t xml:space="preserve"> beholderbarriere eller terrænændring.</w:t>
      </w:r>
      <w:r>
        <w:t xml:space="preserve"> </w:t>
      </w:r>
    </w:p>
    <w:p w14:paraId="2CB7E275" w14:textId="455D460C" w:rsidR="005F2136" w:rsidRDefault="005F2136" w:rsidP="005F2136">
      <w:pPr>
        <w:pStyle w:val="Overskrift5"/>
      </w:pPr>
      <w:r>
        <w:lastRenderedPageBreak/>
        <w:t>Håndtering af husdyrgødning</w:t>
      </w:r>
    </w:p>
    <w:p w14:paraId="31ACBF4E" w14:textId="588453AE" w:rsidR="00CC6E82" w:rsidRDefault="005F2136" w:rsidP="005F2136">
      <w:r>
        <w:t>Husdyrgødningen bliver opbevaret og håndteret efter bestemmelserne i Husdyrgødningsbekendtgørelsen</w:t>
      </w:r>
      <w:r w:rsidRPr="00E20CF9">
        <w:t>. Flydende husdyrgødning ledes i lukkede rørføringer til fortank og pumpes til gyllebeholder.</w:t>
      </w:r>
      <w:r w:rsidR="00CC6E82" w:rsidRPr="00E20CF9">
        <w:t xml:space="preserve"> </w:t>
      </w:r>
    </w:p>
    <w:p w14:paraId="04122346" w14:textId="677F9E2C" w:rsidR="00C42940" w:rsidRDefault="00E75329" w:rsidP="005F2136">
      <w:r w:rsidRPr="0023205A">
        <w:t>Gyllebeholder</w:t>
      </w:r>
      <w:r w:rsidR="00E20CF9" w:rsidRPr="0023205A">
        <w:t>ne</w:t>
      </w:r>
      <w:r w:rsidRPr="0023205A">
        <w:t xml:space="preserve"> har </w:t>
      </w:r>
      <w:r w:rsidR="0023205A" w:rsidRPr="0023205A">
        <w:t xml:space="preserve">nuværende </w:t>
      </w:r>
      <w:r w:rsidRPr="0023205A">
        <w:t xml:space="preserve">flydelag. </w:t>
      </w:r>
      <w:r w:rsidR="005F2136" w:rsidRPr="0023205A">
        <w:t>Omrøring sker normalt kun i forbindelse med at gyllebeholderne tømmes forud for udspredning. Gyllebeholderne tømmes med sugetårn til gyllevogn, som sikre</w:t>
      </w:r>
      <w:r w:rsidR="00CC6E82" w:rsidRPr="0023205A">
        <w:t>r</w:t>
      </w:r>
      <w:r w:rsidR="005F2136" w:rsidRPr="0023205A">
        <w:t>, at der ikke sker overløb i forbindelse på påfyldning af gyllevogn.</w:t>
      </w:r>
    </w:p>
    <w:p w14:paraId="2C39E6FE" w14:textId="401271DB" w:rsidR="000C207A" w:rsidRPr="00503305" w:rsidRDefault="000C207A" w:rsidP="000C207A">
      <w:r w:rsidRPr="00503305">
        <w:t>D</w:t>
      </w:r>
      <w:r w:rsidR="00CC6E82" w:rsidRPr="00503305">
        <w:t xml:space="preserve">ybstrøelse fra ejendommens produktion </w:t>
      </w:r>
      <w:r w:rsidRPr="00503305">
        <w:t>afhændes</w:t>
      </w:r>
      <w:r w:rsidR="00CC6E82" w:rsidRPr="00503305">
        <w:t xml:space="preserve"> til biogas. </w:t>
      </w:r>
      <w:r w:rsidR="00937101" w:rsidRPr="00503305">
        <w:t xml:space="preserve">Dybstrøelse afhentes ca. hver </w:t>
      </w:r>
      <w:r w:rsidR="00503305" w:rsidRPr="00503305">
        <w:t>3. uge</w:t>
      </w:r>
      <w:r w:rsidR="00937101" w:rsidRPr="00503305">
        <w:t xml:space="preserve">. </w:t>
      </w:r>
      <w:r w:rsidRPr="00503305">
        <w:t>Ved behov for opbevaring (indtil afhentning) af fast gødning,</w:t>
      </w:r>
      <w:r w:rsidR="00B84B52">
        <w:t xml:space="preserve"> dybstrøelse,</w:t>
      </w:r>
      <w:r w:rsidRPr="00503305">
        <w:t xml:space="preserve"> ensilagerester m.v. anvendes den ansøgte møddingsplads.</w:t>
      </w:r>
      <w:r w:rsidR="00E06AEE">
        <w:t xml:space="preserve"> Møddingspladsen skal overdækkes jf. gældende lovgivning.</w:t>
      </w:r>
    </w:p>
    <w:p w14:paraId="46AA6CED" w14:textId="42ABF92A" w:rsidR="000C207A" w:rsidRPr="00833BE0" w:rsidRDefault="00937101" w:rsidP="000C207A">
      <w:r w:rsidRPr="00833BE0">
        <w:t xml:space="preserve">Ansøger overvejer </w:t>
      </w:r>
      <w:r w:rsidR="000C207A" w:rsidRPr="00833BE0">
        <w:t xml:space="preserve">at indgå en aftale med et biogasanlæg om afhentning af gylle fra produktionen. Afgasset biomasse sendes </w:t>
      </w:r>
      <w:r w:rsidRPr="00833BE0">
        <w:t xml:space="preserve">i så fald </w:t>
      </w:r>
      <w:r w:rsidR="000C207A" w:rsidRPr="00833BE0">
        <w:t xml:space="preserve">retur og opbevares i ejendommens beholdere. </w:t>
      </w:r>
    </w:p>
    <w:p w14:paraId="19A2D605" w14:textId="77777777" w:rsidR="00E75329" w:rsidRDefault="00E75329" w:rsidP="00E75329">
      <w:pPr>
        <w:pStyle w:val="Overskrift5"/>
      </w:pPr>
      <w:r>
        <w:t>Forventet gødningsproduktion</w:t>
      </w:r>
    </w:p>
    <w:p w14:paraId="136B0386" w14:textId="5FF4B686" w:rsidR="00AD21EF" w:rsidRDefault="00E75329" w:rsidP="00E75329">
      <w:r>
        <w:t>Den forventede gødningsproduktion af gylle og dybstrøelse udgør:</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2199"/>
        <w:gridCol w:w="1775"/>
        <w:gridCol w:w="567"/>
        <w:gridCol w:w="567"/>
        <w:gridCol w:w="567"/>
        <w:gridCol w:w="567"/>
        <w:gridCol w:w="567"/>
        <w:gridCol w:w="1134"/>
        <w:gridCol w:w="850"/>
      </w:tblGrid>
      <w:tr w:rsidR="00A349CB" w:rsidRPr="00A349CB" w14:paraId="035DB8CC" w14:textId="77777777" w:rsidTr="00A349CB">
        <w:trPr>
          <w:cantSplit/>
          <w:trHeight w:val="2086"/>
        </w:trPr>
        <w:tc>
          <w:tcPr>
            <w:tcW w:w="846" w:type="dxa"/>
            <w:shd w:val="clear" w:color="auto" w:fill="B1C903"/>
            <w:noWrap/>
            <w:textDirection w:val="btLr"/>
            <w:hideMark/>
          </w:tcPr>
          <w:p w14:paraId="3390439E" w14:textId="77777777" w:rsidR="0091362C" w:rsidRPr="0091362C"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Antal</w:t>
            </w:r>
          </w:p>
        </w:tc>
        <w:tc>
          <w:tcPr>
            <w:tcW w:w="2199" w:type="dxa"/>
            <w:shd w:val="clear" w:color="auto" w:fill="B1C903"/>
            <w:noWrap/>
            <w:textDirection w:val="btLr"/>
            <w:hideMark/>
          </w:tcPr>
          <w:p w14:paraId="53D86598" w14:textId="77777777" w:rsidR="00735A4E" w:rsidRPr="00A349CB"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 xml:space="preserve">Dyretype </w:t>
            </w:r>
          </w:p>
          <w:p w14:paraId="407EDE76" w14:textId="49CCE0C9" w:rsidR="0091362C" w:rsidRPr="0091362C"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(tung race)</w:t>
            </w:r>
          </w:p>
        </w:tc>
        <w:tc>
          <w:tcPr>
            <w:tcW w:w="1775" w:type="dxa"/>
            <w:shd w:val="clear" w:color="auto" w:fill="B1C903"/>
            <w:textDirection w:val="btLr"/>
            <w:hideMark/>
          </w:tcPr>
          <w:p w14:paraId="5E293B71" w14:textId="77777777" w:rsidR="0091362C" w:rsidRPr="0091362C"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Staldsystem</w:t>
            </w:r>
          </w:p>
        </w:tc>
        <w:tc>
          <w:tcPr>
            <w:tcW w:w="567" w:type="dxa"/>
            <w:shd w:val="clear" w:color="auto" w:fill="B1C903"/>
            <w:textDirection w:val="btLr"/>
            <w:hideMark/>
          </w:tcPr>
          <w:p w14:paraId="6EDA5170" w14:textId="77777777" w:rsidR="0091362C" w:rsidRPr="0091362C"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Alder/vægt ind</w:t>
            </w:r>
          </w:p>
        </w:tc>
        <w:tc>
          <w:tcPr>
            <w:tcW w:w="567" w:type="dxa"/>
            <w:shd w:val="clear" w:color="auto" w:fill="B1C903"/>
            <w:textDirection w:val="btLr"/>
            <w:hideMark/>
          </w:tcPr>
          <w:p w14:paraId="48732B66" w14:textId="77777777" w:rsidR="0091362C" w:rsidRPr="0091362C"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Alder/vægt ud</w:t>
            </w:r>
          </w:p>
        </w:tc>
        <w:tc>
          <w:tcPr>
            <w:tcW w:w="567" w:type="dxa"/>
            <w:shd w:val="clear" w:color="auto" w:fill="B1C903"/>
            <w:textDirection w:val="btLr"/>
            <w:hideMark/>
          </w:tcPr>
          <w:p w14:paraId="0554CFAF" w14:textId="77777777" w:rsidR="0091362C" w:rsidRPr="0091362C"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 xml:space="preserve">Normtal 2022 </w:t>
            </w:r>
            <w:r w:rsidRPr="0091362C">
              <w:rPr>
                <w:rFonts w:eastAsia="Times New Roman" w:cs="Times New Roman"/>
                <w:b/>
                <w:bCs/>
                <w:sz w:val="16"/>
                <w:szCs w:val="16"/>
                <w:lang w:eastAsia="da-DK"/>
              </w:rPr>
              <w:br/>
              <w:t>gylle</w:t>
            </w:r>
          </w:p>
        </w:tc>
        <w:tc>
          <w:tcPr>
            <w:tcW w:w="567" w:type="dxa"/>
            <w:shd w:val="clear" w:color="auto" w:fill="B1C903"/>
            <w:textDirection w:val="btLr"/>
            <w:hideMark/>
          </w:tcPr>
          <w:p w14:paraId="21B02812" w14:textId="77777777" w:rsidR="0091362C" w:rsidRPr="0091362C"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Normtal 2022 dybstrøelse</w:t>
            </w:r>
          </w:p>
        </w:tc>
        <w:tc>
          <w:tcPr>
            <w:tcW w:w="567" w:type="dxa"/>
            <w:shd w:val="clear" w:color="auto" w:fill="B1C903"/>
            <w:noWrap/>
            <w:textDirection w:val="btLr"/>
            <w:hideMark/>
          </w:tcPr>
          <w:p w14:paraId="7DFDF68E" w14:textId="77777777" w:rsidR="0091362C" w:rsidRPr="0091362C"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Korrektionsfaktor (for alder/vægt)</w:t>
            </w:r>
          </w:p>
        </w:tc>
        <w:tc>
          <w:tcPr>
            <w:tcW w:w="1134" w:type="dxa"/>
            <w:shd w:val="clear" w:color="auto" w:fill="B1C903"/>
            <w:noWrap/>
            <w:textDirection w:val="btLr"/>
            <w:hideMark/>
          </w:tcPr>
          <w:p w14:paraId="12E89263" w14:textId="77777777" w:rsidR="0091362C" w:rsidRPr="0091362C"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 xml:space="preserve"> Gylle (t) </w:t>
            </w:r>
          </w:p>
        </w:tc>
        <w:tc>
          <w:tcPr>
            <w:tcW w:w="850" w:type="dxa"/>
            <w:shd w:val="clear" w:color="auto" w:fill="B1C903"/>
            <w:noWrap/>
            <w:textDirection w:val="btLr"/>
            <w:hideMark/>
          </w:tcPr>
          <w:p w14:paraId="7F44898C" w14:textId="77777777" w:rsidR="0091362C" w:rsidRPr="0091362C" w:rsidRDefault="0091362C" w:rsidP="00735A4E">
            <w:pPr>
              <w:spacing w:after="0"/>
              <w:ind w:left="113" w:right="113"/>
              <w:jc w:val="left"/>
              <w:rPr>
                <w:rFonts w:eastAsia="Times New Roman" w:cs="Times New Roman"/>
                <w:b/>
                <w:bCs/>
                <w:sz w:val="16"/>
                <w:szCs w:val="16"/>
                <w:lang w:eastAsia="da-DK"/>
              </w:rPr>
            </w:pPr>
            <w:r w:rsidRPr="0091362C">
              <w:rPr>
                <w:rFonts w:eastAsia="Times New Roman" w:cs="Times New Roman"/>
                <w:b/>
                <w:bCs/>
                <w:sz w:val="16"/>
                <w:szCs w:val="16"/>
                <w:lang w:eastAsia="da-DK"/>
              </w:rPr>
              <w:t xml:space="preserve"> Dybstrøelse (t) </w:t>
            </w:r>
          </w:p>
        </w:tc>
      </w:tr>
      <w:tr w:rsidR="00A349CB" w:rsidRPr="00A349CB" w14:paraId="1EDA680D" w14:textId="77777777" w:rsidTr="00A349CB">
        <w:trPr>
          <w:trHeight w:val="227"/>
        </w:trPr>
        <w:tc>
          <w:tcPr>
            <w:tcW w:w="846" w:type="dxa"/>
            <w:shd w:val="clear" w:color="auto" w:fill="auto"/>
            <w:noWrap/>
            <w:vAlign w:val="bottom"/>
            <w:hideMark/>
          </w:tcPr>
          <w:p w14:paraId="3D87242E"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315</w:t>
            </w:r>
          </w:p>
        </w:tc>
        <w:tc>
          <w:tcPr>
            <w:tcW w:w="2199" w:type="dxa"/>
            <w:shd w:val="clear" w:color="auto" w:fill="auto"/>
            <w:noWrap/>
            <w:vAlign w:val="bottom"/>
            <w:hideMark/>
          </w:tcPr>
          <w:p w14:paraId="0483C9CA"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årskøer</w:t>
            </w:r>
          </w:p>
        </w:tc>
        <w:tc>
          <w:tcPr>
            <w:tcW w:w="1775" w:type="dxa"/>
            <w:shd w:val="clear" w:color="auto" w:fill="auto"/>
            <w:vAlign w:val="bottom"/>
            <w:hideMark/>
          </w:tcPr>
          <w:p w14:paraId="4EE0EC06"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Sengestald</w:t>
            </w:r>
          </w:p>
        </w:tc>
        <w:tc>
          <w:tcPr>
            <w:tcW w:w="567" w:type="dxa"/>
            <w:shd w:val="clear" w:color="auto" w:fill="auto"/>
            <w:noWrap/>
            <w:vAlign w:val="bottom"/>
            <w:hideMark/>
          </w:tcPr>
          <w:p w14:paraId="25CB9160" w14:textId="77777777" w:rsidR="0091362C" w:rsidRPr="0091362C" w:rsidRDefault="0091362C" w:rsidP="00A349CB">
            <w:pPr>
              <w:spacing w:after="0"/>
              <w:jc w:val="right"/>
              <w:rPr>
                <w:rFonts w:eastAsia="Times New Roman" w:cs="Times New Roman"/>
                <w:sz w:val="16"/>
                <w:szCs w:val="16"/>
                <w:lang w:eastAsia="da-DK"/>
              </w:rPr>
            </w:pPr>
          </w:p>
        </w:tc>
        <w:tc>
          <w:tcPr>
            <w:tcW w:w="567" w:type="dxa"/>
            <w:shd w:val="clear" w:color="auto" w:fill="auto"/>
            <w:noWrap/>
            <w:vAlign w:val="bottom"/>
            <w:hideMark/>
          </w:tcPr>
          <w:p w14:paraId="0D94D8A2" w14:textId="77777777" w:rsidR="0091362C" w:rsidRPr="0091362C" w:rsidRDefault="0091362C" w:rsidP="00A349CB">
            <w:pPr>
              <w:spacing w:after="0"/>
              <w:jc w:val="right"/>
              <w:rPr>
                <w:rFonts w:eastAsia="Times New Roman" w:cs="Times New Roman"/>
                <w:sz w:val="16"/>
                <w:szCs w:val="16"/>
                <w:lang w:eastAsia="da-DK"/>
              </w:rPr>
            </w:pPr>
          </w:p>
        </w:tc>
        <w:tc>
          <w:tcPr>
            <w:tcW w:w="567" w:type="dxa"/>
            <w:shd w:val="clear" w:color="auto" w:fill="auto"/>
            <w:noWrap/>
            <w:vAlign w:val="bottom"/>
            <w:hideMark/>
          </w:tcPr>
          <w:p w14:paraId="224780A4"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33,2</w:t>
            </w:r>
          </w:p>
        </w:tc>
        <w:tc>
          <w:tcPr>
            <w:tcW w:w="567" w:type="dxa"/>
            <w:shd w:val="clear" w:color="auto" w:fill="auto"/>
            <w:noWrap/>
            <w:vAlign w:val="bottom"/>
            <w:hideMark/>
          </w:tcPr>
          <w:p w14:paraId="2C1ED97D" w14:textId="77777777" w:rsidR="0091362C" w:rsidRPr="0091362C" w:rsidRDefault="0091362C" w:rsidP="00A349CB">
            <w:pPr>
              <w:spacing w:after="0"/>
              <w:jc w:val="right"/>
              <w:rPr>
                <w:rFonts w:eastAsia="Times New Roman" w:cs="Times New Roman"/>
                <w:sz w:val="16"/>
                <w:szCs w:val="16"/>
                <w:lang w:eastAsia="da-DK"/>
              </w:rPr>
            </w:pPr>
          </w:p>
        </w:tc>
        <w:tc>
          <w:tcPr>
            <w:tcW w:w="567" w:type="dxa"/>
            <w:shd w:val="clear" w:color="auto" w:fill="auto"/>
            <w:noWrap/>
            <w:vAlign w:val="bottom"/>
            <w:hideMark/>
          </w:tcPr>
          <w:p w14:paraId="368A55F2" w14:textId="77777777" w:rsidR="0091362C" w:rsidRPr="0091362C" w:rsidRDefault="0091362C" w:rsidP="00A349CB">
            <w:pPr>
              <w:spacing w:after="0"/>
              <w:jc w:val="right"/>
              <w:rPr>
                <w:rFonts w:eastAsia="Times New Roman" w:cs="Times New Roman"/>
                <w:sz w:val="16"/>
                <w:szCs w:val="16"/>
                <w:lang w:eastAsia="da-DK"/>
              </w:rPr>
            </w:pPr>
          </w:p>
        </w:tc>
        <w:tc>
          <w:tcPr>
            <w:tcW w:w="1134" w:type="dxa"/>
            <w:shd w:val="clear" w:color="auto" w:fill="auto"/>
            <w:noWrap/>
            <w:vAlign w:val="bottom"/>
            <w:hideMark/>
          </w:tcPr>
          <w:p w14:paraId="740FEDF7" w14:textId="0C4A88D1"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xml:space="preserve">   10.458,0 </w:t>
            </w:r>
          </w:p>
        </w:tc>
        <w:tc>
          <w:tcPr>
            <w:tcW w:w="850" w:type="dxa"/>
            <w:shd w:val="clear" w:color="auto" w:fill="auto"/>
            <w:noWrap/>
            <w:vAlign w:val="bottom"/>
            <w:hideMark/>
          </w:tcPr>
          <w:p w14:paraId="222920C2" w14:textId="599D2F09"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xml:space="preserve">          -   </w:t>
            </w:r>
          </w:p>
        </w:tc>
      </w:tr>
      <w:tr w:rsidR="00A349CB" w:rsidRPr="00A349CB" w14:paraId="28DF7D4B" w14:textId="77777777" w:rsidTr="00A349CB">
        <w:trPr>
          <w:trHeight w:val="227"/>
        </w:trPr>
        <w:tc>
          <w:tcPr>
            <w:tcW w:w="846" w:type="dxa"/>
            <w:shd w:val="clear" w:color="auto" w:fill="auto"/>
            <w:noWrap/>
            <w:vAlign w:val="bottom"/>
            <w:hideMark/>
          </w:tcPr>
          <w:p w14:paraId="713ED14C"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23</w:t>
            </w:r>
          </w:p>
        </w:tc>
        <w:tc>
          <w:tcPr>
            <w:tcW w:w="2199" w:type="dxa"/>
            <w:shd w:val="clear" w:color="auto" w:fill="auto"/>
            <w:noWrap/>
            <w:vAlign w:val="bottom"/>
            <w:hideMark/>
          </w:tcPr>
          <w:p w14:paraId="11F044C0"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årskøer</w:t>
            </w:r>
          </w:p>
        </w:tc>
        <w:tc>
          <w:tcPr>
            <w:tcW w:w="1775" w:type="dxa"/>
            <w:shd w:val="clear" w:color="auto" w:fill="auto"/>
            <w:vAlign w:val="bottom"/>
            <w:hideMark/>
          </w:tcPr>
          <w:p w14:paraId="498A4235"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Dybstrøelse</w:t>
            </w:r>
          </w:p>
        </w:tc>
        <w:tc>
          <w:tcPr>
            <w:tcW w:w="567" w:type="dxa"/>
            <w:shd w:val="clear" w:color="auto" w:fill="auto"/>
            <w:noWrap/>
            <w:vAlign w:val="bottom"/>
            <w:hideMark/>
          </w:tcPr>
          <w:p w14:paraId="581AB788"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w:t>
            </w:r>
          </w:p>
        </w:tc>
        <w:tc>
          <w:tcPr>
            <w:tcW w:w="567" w:type="dxa"/>
            <w:shd w:val="clear" w:color="auto" w:fill="auto"/>
            <w:noWrap/>
            <w:vAlign w:val="bottom"/>
            <w:hideMark/>
          </w:tcPr>
          <w:p w14:paraId="13FFB2CD"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w:t>
            </w:r>
          </w:p>
        </w:tc>
        <w:tc>
          <w:tcPr>
            <w:tcW w:w="567" w:type="dxa"/>
            <w:shd w:val="clear" w:color="auto" w:fill="auto"/>
            <w:noWrap/>
            <w:vAlign w:val="bottom"/>
            <w:hideMark/>
          </w:tcPr>
          <w:p w14:paraId="537B2682"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w:t>
            </w:r>
          </w:p>
        </w:tc>
        <w:tc>
          <w:tcPr>
            <w:tcW w:w="567" w:type="dxa"/>
            <w:shd w:val="clear" w:color="auto" w:fill="auto"/>
            <w:noWrap/>
            <w:vAlign w:val="bottom"/>
            <w:hideMark/>
          </w:tcPr>
          <w:p w14:paraId="3681205E"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16,4</w:t>
            </w:r>
          </w:p>
        </w:tc>
        <w:tc>
          <w:tcPr>
            <w:tcW w:w="567" w:type="dxa"/>
            <w:shd w:val="clear" w:color="auto" w:fill="auto"/>
            <w:noWrap/>
            <w:vAlign w:val="bottom"/>
            <w:hideMark/>
          </w:tcPr>
          <w:p w14:paraId="12C39982"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w:t>
            </w:r>
          </w:p>
        </w:tc>
        <w:tc>
          <w:tcPr>
            <w:tcW w:w="1134" w:type="dxa"/>
            <w:shd w:val="clear" w:color="auto" w:fill="auto"/>
            <w:noWrap/>
            <w:vAlign w:val="bottom"/>
            <w:hideMark/>
          </w:tcPr>
          <w:p w14:paraId="74E4BE28"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xml:space="preserve">              -   </w:t>
            </w:r>
          </w:p>
        </w:tc>
        <w:tc>
          <w:tcPr>
            <w:tcW w:w="850" w:type="dxa"/>
            <w:shd w:val="clear" w:color="auto" w:fill="auto"/>
            <w:noWrap/>
            <w:vAlign w:val="bottom"/>
            <w:hideMark/>
          </w:tcPr>
          <w:p w14:paraId="065FEBA3" w14:textId="018BCF9A"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xml:space="preserve">   377,2 </w:t>
            </w:r>
          </w:p>
        </w:tc>
      </w:tr>
      <w:tr w:rsidR="00A349CB" w:rsidRPr="00A349CB" w14:paraId="38BA207C" w14:textId="77777777" w:rsidTr="00A349CB">
        <w:trPr>
          <w:trHeight w:val="227"/>
        </w:trPr>
        <w:tc>
          <w:tcPr>
            <w:tcW w:w="846" w:type="dxa"/>
            <w:shd w:val="clear" w:color="auto" w:fill="auto"/>
            <w:noWrap/>
            <w:vAlign w:val="bottom"/>
            <w:hideMark/>
          </w:tcPr>
          <w:p w14:paraId="20D67F1D"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90</w:t>
            </w:r>
          </w:p>
        </w:tc>
        <w:tc>
          <w:tcPr>
            <w:tcW w:w="2199" w:type="dxa"/>
            <w:shd w:val="clear" w:color="auto" w:fill="auto"/>
            <w:noWrap/>
            <w:vAlign w:val="bottom"/>
            <w:hideMark/>
          </w:tcPr>
          <w:p w14:paraId="5FD73F58"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årsopdræt 0-6 mdr</w:t>
            </w:r>
          </w:p>
        </w:tc>
        <w:tc>
          <w:tcPr>
            <w:tcW w:w="1775" w:type="dxa"/>
            <w:shd w:val="clear" w:color="auto" w:fill="auto"/>
            <w:vAlign w:val="bottom"/>
            <w:hideMark/>
          </w:tcPr>
          <w:p w14:paraId="5FA5FB91"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Dybstrøelse</w:t>
            </w:r>
          </w:p>
        </w:tc>
        <w:tc>
          <w:tcPr>
            <w:tcW w:w="567" w:type="dxa"/>
            <w:shd w:val="clear" w:color="auto" w:fill="auto"/>
            <w:noWrap/>
            <w:vAlign w:val="bottom"/>
            <w:hideMark/>
          </w:tcPr>
          <w:p w14:paraId="7DB0D964"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0</w:t>
            </w:r>
          </w:p>
        </w:tc>
        <w:tc>
          <w:tcPr>
            <w:tcW w:w="567" w:type="dxa"/>
            <w:shd w:val="clear" w:color="auto" w:fill="auto"/>
            <w:noWrap/>
            <w:vAlign w:val="bottom"/>
            <w:hideMark/>
          </w:tcPr>
          <w:p w14:paraId="0490CADE"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6</w:t>
            </w:r>
          </w:p>
        </w:tc>
        <w:tc>
          <w:tcPr>
            <w:tcW w:w="567" w:type="dxa"/>
            <w:shd w:val="clear" w:color="auto" w:fill="auto"/>
            <w:noWrap/>
            <w:vAlign w:val="bottom"/>
            <w:hideMark/>
          </w:tcPr>
          <w:p w14:paraId="41C34BBD" w14:textId="77777777" w:rsidR="0091362C" w:rsidRPr="0091362C" w:rsidRDefault="0091362C" w:rsidP="00A349CB">
            <w:pPr>
              <w:spacing w:after="0"/>
              <w:jc w:val="right"/>
              <w:rPr>
                <w:rFonts w:eastAsia="Times New Roman" w:cs="Times New Roman"/>
                <w:sz w:val="16"/>
                <w:szCs w:val="16"/>
                <w:lang w:eastAsia="da-DK"/>
              </w:rPr>
            </w:pPr>
          </w:p>
        </w:tc>
        <w:tc>
          <w:tcPr>
            <w:tcW w:w="567" w:type="dxa"/>
            <w:shd w:val="clear" w:color="auto" w:fill="auto"/>
            <w:noWrap/>
            <w:vAlign w:val="bottom"/>
            <w:hideMark/>
          </w:tcPr>
          <w:p w14:paraId="7C3D6820"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1,89</w:t>
            </w:r>
          </w:p>
        </w:tc>
        <w:tc>
          <w:tcPr>
            <w:tcW w:w="567" w:type="dxa"/>
            <w:shd w:val="clear" w:color="auto" w:fill="auto"/>
            <w:noWrap/>
            <w:vAlign w:val="bottom"/>
            <w:hideMark/>
          </w:tcPr>
          <w:p w14:paraId="5AD084FD"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1,00</w:t>
            </w:r>
          </w:p>
        </w:tc>
        <w:tc>
          <w:tcPr>
            <w:tcW w:w="1134" w:type="dxa"/>
            <w:shd w:val="clear" w:color="auto" w:fill="auto"/>
            <w:noWrap/>
            <w:vAlign w:val="bottom"/>
            <w:hideMark/>
          </w:tcPr>
          <w:p w14:paraId="0C8AD75F" w14:textId="77777777" w:rsidR="0091362C" w:rsidRPr="0091362C" w:rsidRDefault="0091362C" w:rsidP="00A349CB">
            <w:pPr>
              <w:spacing w:after="0"/>
              <w:jc w:val="right"/>
              <w:rPr>
                <w:rFonts w:eastAsia="Times New Roman" w:cs="Times New Roman"/>
                <w:sz w:val="16"/>
                <w:szCs w:val="16"/>
                <w:lang w:eastAsia="da-DK"/>
              </w:rPr>
            </w:pPr>
          </w:p>
        </w:tc>
        <w:tc>
          <w:tcPr>
            <w:tcW w:w="850" w:type="dxa"/>
            <w:shd w:val="clear" w:color="auto" w:fill="auto"/>
            <w:noWrap/>
            <w:vAlign w:val="bottom"/>
            <w:hideMark/>
          </w:tcPr>
          <w:p w14:paraId="45751BD9" w14:textId="7D0ACB35"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xml:space="preserve">   169,9 </w:t>
            </w:r>
          </w:p>
        </w:tc>
      </w:tr>
      <w:tr w:rsidR="00A349CB" w:rsidRPr="00A349CB" w14:paraId="45404E9A" w14:textId="77777777" w:rsidTr="00A349CB">
        <w:trPr>
          <w:trHeight w:val="227"/>
        </w:trPr>
        <w:tc>
          <w:tcPr>
            <w:tcW w:w="846" w:type="dxa"/>
            <w:shd w:val="clear" w:color="auto" w:fill="auto"/>
            <w:noWrap/>
            <w:vAlign w:val="bottom"/>
            <w:hideMark/>
          </w:tcPr>
          <w:p w14:paraId="02C999BE"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245</w:t>
            </w:r>
          </w:p>
        </w:tc>
        <w:tc>
          <w:tcPr>
            <w:tcW w:w="2199" w:type="dxa"/>
            <w:shd w:val="clear" w:color="auto" w:fill="auto"/>
            <w:noWrap/>
            <w:vAlign w:val="bottom"/>
            <w:hideMark/>
          </w:tcPr>
          <w:p w14:paraId="0B1BBDD5"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årsopdræt 6-27 mdr</w:t>
            </w:r>
          </w:p>
        </w:tc>
        <w:tc>
          <w:tcPr>
            <w:tcW w:w="1775" w:type="dxa"/>
            <w:shd w:val="clear" w:color="auto" w:fill="auto"/>
            <w:vAlign w:val="bottom"/>
            <w:hideMark/>
          </w:tcPr>
          <w:p w14:paraId="424E4383"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Sengestald</w:t>
            </w:r>
          </w:p>
        </w:tc>
        <w:tc>
          <w:tcPr>
            <w:tcW w:w="567" w:type="dxa"/>
            <w:shd w:val="clear" w:color="auto" w:fill="auto"/>
            <w:noWrap/>
            <w:vAlign w:val="bottom"/>
            <w:hideMark/>
          </w:tcPr>
          <w:p w14:paraId="4F80CCB9"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6</w:t>
            </w:r>
          </w:p>
        </w:tc>
        <w:tc>
          <w:tcPr>
            <w:tcW w:w="567" w:type="dxa"/>
            <w:shd w:val="clear" w:color="auto" w:fill="auto"/>
            <w:noWrap/>
            <w:vAlign w:val="bottom"/>
            <w:hideMark/>
          </w:tcPr>
          <w:p w14:paraId="1B3AC574"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27</w:t>
            </w:r>
          </w:p>
        </w:tc>
        <w:tc>
          <w:tcPr>
            <w:tcW w:w="567" w:type="dxa"/>
            <w:shd w:val="clear" w:color="auto" w:fill="auto"/>
            <w:noWrap/>
            <w:vAlign w:val="bottom"/>
            <w:hideMark/>
          </w:tcPr>
          <w:p w14:paraId="38B5AA5D"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6,44</w:t>
            </w:r>
          </w:p>
        </w:tc>
        <w:tc>
          <w:tcPr>
            <w:tcW w:w="567" w:type="dxa"/>
            <w:shd w:val="clear" w:color="auto" w:fill="auto"/>
            <w:noWrap/>
            <w:vAlign w:val="bottom"/>
            <w:hideMark/>
          </w:tcPr>
          <w:p w14:paraId="2C55869B" w14:textId="77777777" w:rsidR="0091362C" w:rsidRPr="0091362C" w:rsidRDefault="0091362C" w:rsidP="00A349CB">
            <w:pPr>
              <w:spacing w:after="0"/>
              <w:jc w:val="right"/>
              <w:rPr>
                <w:rFonts w:eastAsia="Times New Roman" w:cs="Times New Roman"/>
                <w:sz w:val="16"/>
                <w:szCs w:val="16"/>
                <w:lang w:eastAsia="da-DK"/>
              </w:rPr>
            </w:pPr>
          </w:p>
        </w:tc>
        <w:tc>
          <w:tcPr>
            <w:tcW w:w="567" w:type="dxa"/>
            <w:shd w:val="clear" w:color="auto" w:fill="auto"/>
            <w:noWrap/>
            <w:vAlign w:val="bottom"/>
            <w:hideMark/>
          </w:tcPr>
          <w:p w14:paraId="6819B376"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1,00</w:t>
            </w:r>
          </w:p>
        </w:tc>
        <w:tc>
          <w:tcPr>
            <w:tcW w:w="1134" w:type="dxa"/>
            <w:shd w:val="clear" w:color="auto" w:fill="auto"/>
            <w:noWrap/>
            <w:vAlign w:val="bottom"/>
            <w:hideMark/>
          </w:tcPr>
          <w:p w14:paraId="3D0696D3" w14:textId="7BB764FE"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xml:space="preserve">      1.577,8 </w:t>
            </w:r>
          </w:p>
        </w:tc>
        <w:tc>
          <w:tcPr>
            <w:tcW w:w="850" w:type="dxa"/>
            <w:shd w:val="clear" w:color="auto" w:fill="auto"/>
            <w:noWrap/>
            <w:vAlign w:val="bottom"/>
            <w:hideMark/>
          </w:tcPr>
          <w:p w14:paraId="40D4F824" w14:textId="1DCC6EEE"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xml:space="preserve">           -   </w:t>
            </w:r>
          </w:p>
        </w:tc>
      </w:tr>
      <w:tr w:rsidR="00A349CB" w:rsidRPr="00A349CB" w14:paraId="391B4F86" w14:textId="77777777" w:rsidTr="00A349CB">
        <w:trPr>
          <w:trHeight w:val="227"/>
        </w:trPr>
        <w:tc>
          <w:tcPr>
            <w:tcW w:w="846" w:type="dxa"/>
            <w:shd w:val="clear" w:color="auto" w:fill="auto"/>
            <w:noWrap/>
            <w:vAlign w:val="bottom"/>
            <w:hideMark/>
          </w:tcPr>
          <w:p w14:paraId="77FE25E1"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160</w:t>
            </w:r>
          </w:p>
        </w:tc>
        <w:tc>
          <w:tcPr>
            <w:tcW w:w="2199" w:type="dxa"/>
            <w:shd w:val="clear" w:color="auto" w:fill="auto"/>
            <w:noWrap/>
            <w:vAlign w:val="bottom"/>
            <w:hideMark/>
          </w:tcPr>
          <w:p w14:paraId="6C0018AE"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Tyrekalv (0-6 mdr.)</w:t>
            </w:r>
          </w:p>
        </w:tc>
        <w:tc>
          <w:tcPr>
            <w:tcW w:w="1775" w:type="dxa"/>
            <w:shd w:val="clear" w:color="auto" w:fill="auto"/>
            <w:vAlign w:val="bottom"/>
            <w:hideMark/>
          </w:tcPr>
          <w:p w14:paraId="5ABFB36F" w14:textId="77777777" w:rsidR="0091362C" w:rsidRPr="0091362C" w:rsidRDefault="0091362C" w:rsidP="00A349CB">
            <w:pPr>
              <w:spacing w:after="0"/>
              <w:jc w:val="left"/>
              <w:rPr>
                <w:rFonts w:eastAsia="Times New Roman" w:cs="Times New Roman"/>
                <w:sz w:val="16"/>
                <w:szCs w:val="16"/>
                <w:lang w:eastAsia="da-DK"/>
              </w:rPr>
            </w:pPr>
            <w:r w:rsidRPr="0091362C">
              <w:rPr>
                <w:rFonts w:eastAsia="Times New Roman" w:cs="Times New Roman"/>
                <w:sz w:val="16"/>
                <w:szCs w:val="16"/>
                <w:lang w:eastAsia="da-DK"/>
              </w:rPr>
              <w:t>Dybstrøelse</w:t>
            </w:r>
          </w:p>
        </w:tc>
        <w:tc>
          <w:tcPr>
            <w:tcW w:w="567" w:type="dxa"/>
            <w:shd w:val="clear" w:color="auto" w:fill="auto"/>
            <w:noWrap/>
            <w:vAlign w:val="bottom"/>
            <w:hideMark/>
          </w:tcPr>
          <w:p w14:paraId="07539CA5"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40</w:t>
            </w:r>
          </w:p>
        </w:tc>
        <w:tc>
          <w:tcPr>
            <w:tcW w:w="567" w:type="dxa"/>
            <w:shd w:val="clear" w:color="auto" w:fill="auto"/>
            <w:noWrap/>
            <w:vAlign w:val="bottom"/>
            <w:hideMark/>
          </w:tcPr>
          <w:p w14:paraId="2DAD07F6"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80</w:t>
            </w:r>
          </w:p>
        </w:tc>
        <w:tc>
          <w:tcPr>
            <w:tcW w:w="567" w:type="dxa"/>
            <w:shd w:val="clear" w:color="auto" w:fill="auto"/>
            <w:noWrap/>
            <w:vAlign w:val="bottom"/>
            <w:hideMark/>
          </w:tcPr>
          <w:p w14:paraId="62172DAD" w14:textId="77777777" w:rsidR="0091362C" w:rsidRPr="0091362C" w:rsidRDefault="0091362C" w:rsidP="00A349CB">
            <w:pPr>
              <w:spacing w:after="0"/>
              <w:jc w:val="right"/>
              <w:rPr>
                <w:rFonts w:eastAsia="Times New Roman" w:cs="Times New Roman"/>
                <w:sz w:val="16"/>
                <w:szCs w:val="16"/>
                <w:lang w:eastAsia="da-DK"/>
              </w:rPr>
            </w:pPr>
          </w:p>
        </w:tc>
        <w:tc>
          <w:tcPr>
            <w:tcW w:w="567" w:type="dxa"/>
            <w:shd w:val="clear" w:color="auto" w:fill="auto"/>
            <w:noWrap/>
            <w:vAlign w:val="bottom"/>
            <w:hideMark/>
          </w:tcPr>
          <w:p w14:paraId="2E40205D"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0,98</w:t>
            </w:r>
          </w:p>
        </w:tc>
        <w:tc>
          <w:tcPr>
            <w:tcW w:w="567" w:type="dxa"/>
            <w:shd w:val="clear" w:color="auto" w:fill="auto"/>
            <w:noWrap/>
            <w:vAlign w:val="bottom"/>
            <w:hideMark/>
          </w:tcPr>
          <w:p w14:paraId="6D265371"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0,16</w:t>
            </w:r>
          </w:p>
        </w:tc>
        <w:tc>
          <w:tcPr>
            <w:tcW w:w="1134" w:type="dxa"/>
            <w:shd w:val="clear" w:color="auto" w:fill="auto"/>
            <w:noWrap/>
            <w:vAlign w:val="bottom"/>
            <w:hideMark/>
          </w:tcPr>
          <w:p w14:paraId="725C1713" w14:textId="77777777" w:rsidR="0091362C" w:rsidRPr="0091362C" w:rsidRDefault="0091362C" w:rsidP="00A349CB">
            <w:pPr>
              <w:spacing w:after="0"/>
              <w:jc w:val="right"/>
              <w:rPr>
                <w:rFonts w:eastAsia="Times New Roman" w:cs="Times New Roman"/>
                <w:sz w:val="16"/>
                <w:szCs w:val="16"/>
                <w:lang w:eastAsia="da-DK"/>
              </w:rPr>
            </w:pPr>
          </w:p>
        </w:tc>
        <w:tc>
          <w:tcPr>
            <w:tcW w:w="850" w:type="dxa"/>
            <w:shd w:val="clear" w:color="auto" w:fill="auto"/>
            <w:noWrap/>
            <w:vAlign w:val="bottom"/>
            <w:hideMark/>
          </w:tcPr>
          <w:p w14:paraId="51EE2C03" w14:textId="79EC5059"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xml:space="preserve">      24,4 </w:t>
            </w:r>
          </w:p>
        </w:tc>
      </w:tr>
      <w:tr w:rsidR="00A349CB" w:rsidRPr="00A349CB" w14:paraId="3ED2698E" w14:textId="77777777" w:rsidTr="00A349CB">
        <w:trPr>
          <w:trHeight w:val="227"/>
        </w:trPr>
        <w:tc>
          <w:tcPr>
            <w:tcW w:w="846" w:type="dxa"/>
            <w:shd w:val="clear" w:color="auto" w:fill="EEECE1" w:themeFill="background2"/>
            <w:noWrap/>
            <w:vAlign w:val="bottom"/>
            <w:hideMark/>
          </w:tcPr>
          <w:p w14:paraId="4BAACF3B" w14:textId="77777777" w:rsidR="0091362C" w:rsidRPr="0091362C" w:rsidRDefault="0091362C" w:rsidP="0091362C">
            <w:pPr>
              <w:spacing w:after="0"/>
              <w:jc w:val="left"/>
              <w:rPr>
                <w:rFonts w:eastAsia="Times New Roman" w:cs="Times New Roman"/>
                <w:b/>
                <w:bCs/>
                <w:sz w:val="16"/>
                <w:szCs w:val="16"/>
                <w:lang w:eastAsia="da-DK"/>
              </w:rPr>
            </w:pPr>
            <w:r w:rsidRPr="0091362C">
              <w:rPr>
                <w:rFonts w:eastAsia="Times New Roman" w:cs="Times New Roman"/>
                <w:b/>
                <w:bCs/>
                <w:sz w:val="16"/>
                <w:szCs w:val="16"/>
                <w:lang w:eastAsia="da-DK"/>
              </w:rPr>
              <w:t>TOTAL</w:t>
            </w:r>
          </w:p>
        </w:tc>
        <w:tc>
          <w:tcPr>
            <w:tcW w:w="2199" w:type="dxa"/>
            <w:shd w:val="clear" w:color="auto" w:fill="EEECE1" w:themeFill="background2"/>
            <w:noWrap/>
            <w:vAlign w:val="bottom"/>
            <w:hideMark/>
          </w:tcPr>
          <w:p w14:paraId="72DCE625" w14:textId="77777777" w:rsidR="0091362C" w:rsidRPr="0091362C" w:rsidRDefault="0091362C" w:rsidP="0091362C">
            <w:pPr>
              <w:spacing w:after="0"/>
              <w:jc w:val="left"/>
              <w:rPr>
                <w:rFonts w:eastAsia="Times New Roman" w:cs="Times New Roman"/>
                <w:sz w:val="16"/>
                <w:szCs w:val="16"/>
                <w:lang w:eastAsia="da-DK"/>
              </w:rPr>
            </w:pPr>
            <w:r w:rsidRPr="0091362C">
              <w:rPr>
                <w:rFonts w:eastAsia="Times New Roman" w:cs="Times New Roman"/>
                <w:sz w:val="16"/>
                <w:szCs w:val="16"/>
                <w:lang w:eastAsia="da-DK"/>
              </w:rPr>
              <w:t> </w:t>
            </w:r>
          </w:p>
        </w:tc>
        <w:tc>
          <w:tcPr>
            <w:tcW w:w="1775" w:type="dxa"/>
            <w:shd w:val="clear" w:color="auto" w:fill="EEECE1" w:themeFill="background2"/>
            <w:noWrap/>
            <w:vAlign w:val="bottom"/>
            <w:hideMark/>
          </w:tcPr>
          <w:p w14:paraId="1F75FFDF" w14:textId="77777777" w:rsidR="0091362C" w:rsidRPr="0091362C" w:rsidRDefault="0091362C" w:rsidP="0091362C">
            <w:pPr>
              <w:spacing w:after="0"/>
              <w:jc w:val="left"/>
              <w:rPr>
                <w:rFonts w:eastAsia="Times New Roman" w:cs="Times New Roman"/>
                <w:sz w:val="16"/>
                <w:szCs w:val="16"/>
                <w:lang w:eastAsia="da-DK"/>
              </w:rPr>
            </w:pPr>
            <w:r w:rsidRPr="0091362C">
              <w:rPr>
                <w:rFonts w:eastAsia="Times New Roman" w:cs="Times New Roman"/>
                <w:sz w:val="16"/>
                <w:szCs w:val="16"/>
                <w:lang w:eastAsia="da-DK"/>
              </w:rPr>
              <w:t> </w:t>
            </w:r>
          </w:p>
        </w:tc>
        <w:tc>
          <w:tcPr>
            <w:tcW w:w="567" w:type="dxa"/>
            <w:shd w:val="clear" w:color="auto" w:fill="EEECE1" w:themeFill="background2"/>
            <w:noWrap/>
            <w:vAlign w:val="bottom"/>
            <w:hideMark/>
          </w:tcPr>
          <w:p w14:paraId="0CE5CD2E"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w:t>
            </w:r>
          </w:p>
        </w:tc>
        <w:tc>
          <w:tcPr>
            <w:tcW w:w="567" w:type="dxa"/>
            <w:shd w:val="clear" w:color="auto" w:fill="EEECE1" w:themeFill="background2"/>
            <w:noWrap/>
            <w:vAlign w:val="bottom"/>
            <w:hideMark/>
          </w:tcPr>
          <w:p w14:paraId="66FD15E8"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w:t>
            </w:r>
          </w:p>
        </w:tc>
        <w:tc>
          <w:tcPr>
            <w:tcW w:w="567" w:type="dxa"/>
            <w:shd w:val="clear" w:color="auto" w:fill="EEECE1" w:themeFill="background2"/>
            <w:noWrap/>
            <w:vAlign w:val="bottom"/>
            <w:hideMark/>
          </w:tcPr>
          <w:p w14:paraId="163E47F7"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w:t>
            </w:r>
          </w:p>
        </w:tc>
        <w:tc>
          <w:tcPr>
            <w:tcW w:w="567" w:type="dxa"/>
            <w:shd w:val="clear" w:color="auto" w:fill="EEECE1" w:themeFill="background2"/>
            <w:noWrap/>
            <w:vAlign w:val="bottom"/>
            <w:hideMark/>
          </w:tcPr>
          <w:p w14:paraId="6E5B8AAC"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w:t>
            </w:r>
          </w:p>
        </w:tc>
        <w:tc>
          <w:tcPr>
            <w:tcW w:w="567" w:type="dxa"/>
            <w:shd w:val="clear" w:color="auto" w:fill="EEECE1" w:themeFill="background2"/>
            <w:noWrap/>
            <w:vAlign w:val="bottom"/>
            <w:hideMark/>
          </w:tcPr>
          <w:p w14:paraId="48E3CE50" w14:textId="77777777" w:rsidR="0091362C" w:rsidRPr="0091362C" w:rsidRDefault="0091362C" w:rsidP="00A349CB">
            <w:pPr>
              <w:spacing w:after="0"/>
              <w:jc w:val="right"/>
              <w:rPr>
                <w:rFonts w:eastAsia="Times New Roman" w:cs="Times New Roman"/>
                <w:sz w:val="16"/>
                <w:szCs w:val="16"/>
                <w:lang w:eastAsia="da-DK"/>
              </w:rPr>
            </w:pPr>
            <w:r w:rsidRPr="0091362C">
              <w:rPr>
                <w:rFonts w:eastAsia="Times New Roman" w:cs="Times New Roman"/>
                <w:sz w:val="16"/>
                <w:szCs w:val="16"/>
                <w:lang w:eastAsia="da-DK"/>
              </w:rPr>
              <w:t> </w:t>
            </w:r>
          </w:p>
        </w:tc>
        <w:tc>
          <w:tcPr>
            <w:tcW w:w="1134" w:type="dxa"/>
            <w:shd w:val="clear" w:color="auto" w:fill="EEECE1" w:themeFill="background2"/>
            <w:noWrap/>
            <w:vAlign w:val="bottom"/>
            <w:hideMark/>
          </w:tcPr>
          <w:p w14:paraId="666EA734" w14:textId="46F163A1" w:rsidR="0091362C" w:rsidRPr="0091362C" w:rsidRDefault="0091362C" w:rsidP="00A349CB">
            <w:pPr>
              <w:spacing w:after="0"/>
              <w:jc w:val="right"/>
              <w:rPr>
                <w:rFonts w:eastAsia="Times New Roman" w:cs="Times New Roman"/>
                <w:b/>
                <w:bCs/>
                <w:sz w:val="16"/>
                <w:szCs w:val="16"/>
                <w:lang w:eastAsia="da-DK"/>
              </w:rPr>
            </w:pPr>
            <w:r w:rsidRPr="0091362C">
              <w:rPr>
                <w:rFonts w:eastAsia="Times New Roman" w:cs="Times New Roman"/>
                <w:b/>
                <w:bCs/>
                <w:sz w:val="16"/>
                <w:szCs w:val="16"/>
                <w:lang w:eastAsia="da-DK"/>
              </w:rPr>
              <w:t xml:space="preserve">  12.035,8 </w:t>
            </w:r>
          </w:p>
        </w:tc>
        <w:tc>
          <w:tcPr>
            <w:tcW w:w="850" w:type="dxa"/>
            <w:shd w:val="clear" w:color="auto" w:fill="EEECE1" w:themeFill="background2"/>
            <w:noWrap/>
            <w:vAlign w:val="bottom"/>
            <w:hideMark/>
          </w:tcPr>
          <w:p w14:paraId="3E11756B" w14:textId="0DF002C5" w:rsidR="0091362C" w:rsidRPr="0091362C" w:rsidRDefault="0091362C" w:rsidP="00A349CB">
            <w:pPr>
              <w:spacing w:after="0"/>
              <w:jc w:val="right"/>
              <w:rPr>
                <w:rFonts w:eastAsia="Times New Roman" w:cs="Times New Roman"/>
                <w:b/>
                <w:bCs/>
                <w:sz w:val="16"/>
                <w:szCs w:val="16"/>
                <w:lang w:eastAsia="da-DK"/>
              </w:rPr>
            </w:pPr>
            <w:r w:rsidRPr="0091362C">
              <w:rPr>
                <w:rFonts w:eastAsia="Times New Roman" w:cs="Times New Roman"/>
                <w:b/>
                <w:bCs/>
                <w:sz w:val="16"/>
                <w:szCs w:val="16"/>
                <w:lang w:eastAsia="da-DK"/>
              </w:rPr>
              <w:t xml:space="preserve">571,5 </w:t>
            </w:r>
          </w:p>
        </w:tc>
      </w:tr>
    </w:tbl>
    <w:tbl>
      <w:tblPr>
        <w:tblStyle w:val="Tabel-Gitter"/>
        <w:tblW w:w="0" w:type="auto"/>
        <w:tblInd w:w="5" w:type="dxa"/>
        <w:tblCellMar>
          <w:left w:w="0" w:type="dxa"/>
          <w:right w:w="0" w:type="dxa"/>
        </w:tblCellMar>
        <w:tblLook w:val="04A0" w:firstRow="1" w:lastRow="0" w:firstColumn="1" w:lastColumn="0" w:noHBand="0" w:noVBand="1"/>
      </w:tblPr>
      <w:tblGrid>
        <w:gridCol w:w="9628"/>
      </w:tblGrid>
      <w:tr w:rsidR="006926AF" w:rsidRPr="00881DF8" w14:paraId="68271B4D" w14:textId="77777777" w:rsidTr="00A349CB">
        <w:tc>
          <w:tcPr>
            <w:tcW w:w="9628" w:type="dxa"/>
            <w:tcBorders>
              <w:left w:val="nil"/>
              <w:bottom w:val="nil"/>
              <w:right w:val="nil"/>
            </w:tcBorders>
          </w:tcPr>
          <w:p w14:paraId="694A72E8" w14:textId="2C29D7E0" w:rsidR="006926AF" w:rsidRPr="00881DF8" w:rsidRDefault="00E75329" w:rsidP="00901BF6">
            <w:pPr>
              <w:spacing w:after="120"/>
              <w:rPr>
                <w:sz w:val="18"/>
                <w:highlight w:val="yellow"/>
              </w:rPr>
            </w:pPr>
            <w:r w:rsidRPr="00CF3B81">
              <w:rPr>
                <w:sz w:val="16"/>
                <w:szCs w:val="18"/>
              </w:rPr>
              <w:t>Et estimat af den producerede mængde gylle med det forventede dyrehold. Vand fra vask af malkeanlæg er medregnet i beregningen. Da der i ansøgt drift ansøges om at anvende en fleksibel sammensætning af dyreholdet, er ovenstående udelukkende et estimat. Der kan derfor forekomme udsving i gylleproduktionen afhængig af dyreholdets sammensætning</w:t>
            </w:r>
            <w:r w:rsidRPr="00E75329">
              <w:rPr>
                <w:sz w:val="18"/>
                <w:szCs w:val="20"/>
              </w:rPr>
              <w:t>.</w:t>
            </w:r>
          </w:p>
        </w:tc>
      </w:tr>
    </w:tbl>
    <w:p w14:paraId="3321F5D9" w14:textId="77777777" w:rsidR="00E96210" w:rsidRDefault="00E96210" w:rsidP="00E96210">
      <w:pPr>
        <w:pStyle w:val="Overskrift5"/>
      </w:pPr>
      <w:r>
        <w:t>Opbevaringskapacitet</w:t>
      </w:r>
    </w:p>
    <w:p w14:paraId="49598304" w14:textId="087E837B" w:rsidR="00B406E3" w:rsidRPr="00810040" w:rsidRDefault="00E96210" w:rsidP="00E96210">
      <w:pPr>
        <w:pStyle w:val="Overskrift6"/>
      </w:pPr>
      <w:r w:rsidRPr="00810040">
        <w:t>F</w:t>
      </w:r>
      <w:r w:rsidR="00B406E3" w:rsidRPr="00810040">
        <w:t xml:space="preserve">lydende husdyrgødning </w:t>
      </w:r>
    </w:p>
    <w:p w14:paraId="5D2A3CFF" w14:textId="14B52E77" w:rsidR="007D1745" w:rsidRPr="00810040" w:rsidRDefault="00E96210" w:rsidP="00E96210">
      <w:r w:rsidRPr="00810040">
        <w:t xml:space="preserve">Med det forventede dyrehold i den ansøgte drift produceres der i alt ca. </w:t>
      </w:r>
      <w:r w:rsidR="00163B58" w:rsidRPr="00810040">
        <w:t>12.035</w:t>
      </w:r>
      <w:r w:rsidRPr="00810040">
        <w:t xml:space="preserve"> m</w:t>
      </w:r>
      <w:r w:rsidRPr="00810040">
        <w:rPr>
          <w:vertAlign w:val="superscript"/>
        </w:rPr>
        <w:t>3</w:t>
      </w:r>
      <w:r w:rsidRPr="00810040">
        <w:t xml:space="preserve"> gylle. Herudover ledes der ca. </w:t>
      </w:r>
      <w:r w:rsidR="007D1745" w:rsidRPr="00810040">
        <w:t>1</w:t>
      </w:r>
      <w:r w:rsidR="000C33D5" w:rsidRPr="00810040">
        <w:t>7</w:t>
      </w:r>
      <w:r w:rsidR="007D1745" w:rsidRPr="00810040">
        <w:t>5</w:t>
      </w:r>
      <w:r w:rsidRPr="00810040">
        <w:t xml:space="preserve"> m</w:t>
      </w:r>
      <w:r w:rsidRPr="00810040">
        <w:rPr>
          <w:vertAlign w:val="superscript"/>
        </w:rPr>
        <w:t>3</w:t>
      </w:r>
      <w:r w:rsidRPr="00810040">
        <w:t xml:space="preserve"> vand fra møddingspladsen</w:t>
      </w:r>
      <w:r w:rsidR="005A7B63">
        <w:t xml:space="preserve"> (185 m</w:t>
      </w:r>
      <w:r w:rsidR="005A7B63">
        <w:rPr>
          <w:vertAlign w:val="superscript"/>
        </w:rPr>
        <w:t>2</w:t>
      </w:r>
      <w:r w:rsidR="005A7B63">
        <w:t xml:space="preserve">) og </w:t>
      </w:r>
      <w:r w:rsidR="000C33D5" w:rsidRPr="00810040">
        <w:t>vaskeplads</w:t>
      </w:r>
      <w:r w:rsidR="005A7B63">
        <w:t xml:space="preserve"> (100 m</w:t>
      </w:r>
      <w:r w:rsidR="005A7B63">
        <w:rPr>
          <w:vertAlign w:val="superscript"/>
        </w:rPr>
        <w:t>3</w:t>
      </w:r>
      <w:r w:rsidR="005A7B63">
        <w:t xml:space="preserve"> vaskevand)</w:t>
      </w:r>
      <w:r w:rsidRPr="00810040">
        <w:t xml:space="preserve"> </w:t>
      </w:r>
      <w:r w:rsidR="005A7B63">
        <w:t>samt</w:t>
      </w:r>
      <w:r w:rsidRPr="00810040">
        <w:t xml:space="preserve"> </w:t>
      </w:r>
      <w:r w:rsidR="002514C5" w:rsidRPr="00810040">
        <w:t>3</w:t>
      </w:r>
      <w:r w:rsidR="007D1745" w:rsidRPr="00810040">
        <w:t>30</w:t>
      </w:r>
      <w:r w:rsidRPr="00810040">
        <w:t xml:space="preserve"> m</w:t>
      </w:r>
      <w:r w:rsidRPr="00810040">
        <w:rPr>
          <w:vertAlign w:val="superscript"/>
        </w:rPr>
        <w:t>3</w:t>
      </w:r>
      <w:r w:rsidRPr="00810040">
        <w:t xml:space="preserve"> fra befæstede arealer</w:t>
      </w:r>
      <w:r w:rsidR="000C33D5" w:rsidRPr="00810040">
        <w:t xml:space="preserve"> (kalvehytter</w:t>
      </w:r>
      <w:r w:rsidR="005A7B63">
        <w:t xml:space="preserve">, </w:t>
      </w:r>
      <w:r w:rsidR="005D1D0E">
        <w:t>470 m</w:t>
      </w:r>
      <w:r w:rsidR="005D1D0E">
        <w:rPr>
          <w:vertAlign w:val="superscript"/>
        </w:rPr>
        <w:t>2</w:t>
      </w:r>
      <w:r w:rsidR="000C33D5" w:rsidRPr="00810040">
        <w:t>)</w:t>
      </w:r>
      <w:r w:rsidRPr="00810040">
        <w:t>.</w:t>
      </w:r>
      <w:r w:rsidR="00A362B0">
        <w:t xml:space="preserve"> </w:t>
      </w:r>
    </w:p>
    <w:p w14:paraId="2FB03CC7" w14:textId="27E29908" w:rsidR="00E96210" w:rsidRPr="00810040" w:rsidRDefault="00E96210" w:rsidP="00E96210">
      <w:r w:rsidRPr="00810040">
        <w:t>Væske fra ensilageopbevaringsanlæg</w:t>
      </w:r>
      <w:r w:rsidR="00992D6D" w:rsidRPr="00810040">
        <w:t xml:space="preserve"> og fra pladsen syd for ensilagesiloerne</w:t>
      </w:r>
      <w:r w:rsidRPr="00810040">
        <w:t xml:space="preserve"> udsprinkles </w:t>
      </w:r>
      <w:r w:rsidR="00992D6D" w:rsidRPr="00810040">
        <w:t>på marken mod nord</w:t>
      </w:r>
      <w:r w:rsidRPr="00810040">
        <w:t>.</w:t>
      </w:r>
    </w:p>
    <w:p w14:paraId="396CF3A2" w14:textId="77777777" w:rsidR="005738E4" w:rsidRDefault="005738E4" w:rsidP="005738E4">
      <w:r>
        <w:t xml:space="preserve">I henhold til husdyrgødningsbekendtgørelsen er der krav om minimum 9 mdr. opbevaringskapacitet. </w:t>
      </w:r>
    </w:p>
    <w:p w14:paraId="1F1C152A" w14:textId="67A902C1" w:rsidR="00E96210" w:rsidRDefault="00E96210" w:rsidP="00E96210">
      <w:r>
        <w:t xml:space="preserve">Med en </w:t>
      </w:r>
      <w:r w:rsidRPr="00F92607">
        <w:t xml:space="preserve">kapacitet på </w:t>
      </w:r>
      <w:r w:rsidR="00F92607" w:rsidRPr="00F92607">
        <w:t>9.</w:t>
      </w:r>
      <w:r w:rsidR="003C7E8D">
        <w:t>755</w:t>
      </w:r>
      <w:r w:rsidRPr="00F92607">
        <w:t xml:space="preserve"> m</w:t>
      </w:r>
      <w:r w:rsidRPr="00F92607">
        <w:rPr>
          <w:vertAlign w:val="superscript"/>
        </w:rPr>
        <w:t>3</w:t>
      </w:r>
      <w:r w:rsidRPr="00F92607">
        <w:t xml:space="preserve"> til rådighed, er der en opbevaringskapacitet på </w:t>
      </w:r>
      <w:r w:rsidR="00F92607" w:rsidRPr="00F92607">
        <w:t>9</w:t>
      </w:r>
      <w:r w:rsidR="003C7E8D">
        <w:t>,3</w:t>
      </w:r>
      <w:r w:rsidR="00F92607" w:rsidRPr="00F92607">
        <w:t xml:space="preserve"> </w:t>
      </w:r>
      <w:r w:rsidRPr="00F92607">
        <w:t>måneder.</w:t>
      </w:r>
      <w:r>
        <w:t xml:space="preserve"> </w:t>
      </w:r>
      <w:r w:rsidR="00C10369">
        <w:t xml:space="preserve">Det bemærkes at gødning afsat ved afgræsning (goldkøer samt drægtige kvier) ikke </w:t>
      </w:r>
      <w:r w:rsidR="008C456B">
        <w:t xml:space="preserve">er </w:t>
      </w:r>
      <w:r w:rsidR="00C10369">
        <w:t>fraregnet i ovenstående, hvorfor opbevaringskapaciteten reelt er større.</w:t>
      </w:r>
    </w:p>
    <w:p w14:paraId="5E774733" w14:textId="2F05D066" w:rsidR="00F92607" w:rsidRDefault="00F92607" w:rsidP="00F92607">
      <w:r w:rsidRPr="00810040">
        <w:t xml:space="preserve">I normtal for produceret husdyrgødning er der tillagt regnvand. Ved overdækning af lagertanke øges opbevaringskapaciteten </w:t>
      </w:r>
      <w:r w:rsidR="000614CD">
        <w:t xml:space="preserve">i hver beholder </w:t>
      </w:r>
      <w:r w:rsidRPr="00810040">
        <w:t xml:space="preserve">med ca. 10 %. Ansøger overvejer at sætte telt på </w:t>
      </w:r>
      <w:r w:rsidRPr="00810040">
        <w:lastRenderedPageBreak/>
        <w:t>3 af de eksisterende beholdere, hvilket vil resultere i ca. 840 m</w:t>
      </w:r>
      <w:r w:rsidRPr="00810040">
        <w:rPr>
          <w:vertAlign w:val="superscript"/>
        </w:rPr>
        <w:t>3</w:t>
      </w:r>
      <w:r w:rsidRPr="00810040">
        <w:t xml:space="preserve"> mindre regnvand i beholderne, og derved </w:t>
      </w:r>
      <w:r>
        <w:t>mere</w:t>
      </w:r>
      <w:r w:rsidRPr="00810040">
        <w:t xml:space="preserve"> kapacitet til gylle fra stalden. En overdækning af lageret bidrager således ud over en ammoniakreduktion også til en mindre mængde </w:t>
      </w:r>
      <w:r w:rsidR="00061F36">
        <w:t>gylle</w:t>
      </w:r>
      <w:r w:rsidRPr="00810040">
        <w:t xml:space="preserve"> og dermed også færre transporter.</w:t>
      </w:r>
      <w:r>
        <w:t xml:space="preserve"> Overdækning af de tre gyllebeholdere er dog ikke medregnet i ovenstående.</w:t>
      </w:r>
    </w:p>
    <w:p w14:paraId="0587B9AD" w14:textId="77777777" w:rsidR="00B406E3" w:rsidRDefault="00B406E3" w:rsidP="00E96210">
      <w:pPr>
        <w:pStyle w:val="Overskrift6"/>
      </w:pPr>
      <w:r>
        <w:t>Dybstrøelse</w:t>
      </w:r>
    </w:p>
    <w:p w14:paraId="5A8FFC76" w14:textId="0FB3952B" w:rsidR="00E96210" w:rsidRDefault="00E96210" w:rsidP="00B406E3">
      <w:r>
        <w:t>Dybstrøelse og fast gødning opbevares på møddingspladsen</w:t>
      </w:r>
      <w:r w:rsidR="002E3509">
        <w:t xml:space="preserve"> indtil </w:t>
      </w:r>
      <w:r w:rsidR="00F07213">
        <w:t>det afhentes af biogasanlæg</w:t>
      </w:r>
      <w:r>
        <w:t>.</w:t>
      </w:r>
      <w:r w:rsidR="00F07213">
        <w:t xml:space="preserve"> Da dybstrøelsen afhentes hver 3. </w:t>
      </w:r>
      <w:proofErr w:type="gramStart"/>
      <w:r w:rsidR="00F07213">
        <w:t>uge</w:t>
      </w:r>
      <w:proofErr w:type="gramEnd"/>
      <w:r w:rsidR="00F07213">
        <w:t xml:space="preserve"> vurderes der ikke at være behov for beregning af opbevaringskapaciteten heraf.</w:t>
      </w:r>
      <w:r>
        <w:t xml:space="preserve"> </w:t>
      </w:r>
    </w:p>
    <w:p w14:paraId="46B8DACE" w14:textId="2833F09F" w:rsidR="00B406E3" w:rsidRDefault="00B406E3" w:rsidP="00283EAF">
      <w:pPr>
        <w:pStyle w:val="Overskrift4"/>
      </w:pPr>
      <w:r>
        <w:t>Vurdering</w:t>
      </w:r>
      <w:r w:rsidR="00283EAF">
        <w:t xml:space="preserve"> af håndtering og opbevaring af husdyrgødning</w:t>
      </w:r>
    </w:p>
    <w:p w14:paraId="3CAEF743" w14:textId="150C1119" w:rsidR="00B406E3" w:rsidRDefault="00B406E3" w:rsidP="00B406E3">
      <w:r>
        <w:t xml:space="preserve">Med en opbevaringskapacitet </w:t>
      </w:r>
      <w:r w:rsidR="00497078">
        <w:t>på</w:t>
      </w:r>
      <w:r>
        <w:t xml:space="preserve"> </w:t>
      </w:r>
      <w:r w:rsidR="00DE6FD3">
        <w:t xml:space="preserve">over </w:t>
      </w:r>
      <w:r w:rsidR="00497078">
        <w:t>9</w:t>
      </w:r>
      <w:r>
        <w:t xml:space="preserve"> måneder</w:t>
      </w:r>
      <w:r w:rsidR="00E6359E">
        <w:t>,</w:t>
      </w:r>
      <w:r>
        <w:t xml:space="preserve"> vurderes det at der er tilstrækkelig med opbevaringskapacitet</w:t>
      </w:r>
      <w:r w:rsidR="00E309F8">
        <w:t xml:space="preserve"> til flydende husdyrgødning</w:t>
      </w:r>
      <w:r>
        <w:t xml:space="preserve"> på ejendommen.</w:t>
      </w:r>
      <w:r w:rsidR="00A363C8">
        <w:t xml:space="preserve"> Da dybstrøelse afhentes af biogasanlæg hver 3. </w:t>
      </w:r>
      <w:proofErr w:type="gramStart"/>
      <w:r w:rsidR="00A363C8">
        <w:t>uge</w:t>
      </w:r>
      <w:proofErr w:type="gramEnd"/>
      <w:r w:rsidR="00A363C8">
        <w:t xml:space="preserve"> vurderes der at være tilstrækkelig kapacitet</w:t>
      </w:r>
      <w:r w:rsidR="0055138C">
        <w:t xml:space="preserve"> til fast husdyrgødning. </w:t>
      </w:r>
    </w:p>
    <w:p w14:paraId="1C2D5EDB" w14:textId="3696AF60" w:rsidR="00B406E3" w:rsidRDefault="00B406E3" w:rsidP="00B406E3">
      <w:r>
        <w:t>Det vurderes at håndtering og opbevaring af husdyrgødning på ejendommen følger gældende lovgivning.</w:t>
      </w:r>
    </w:p>
    <w:p w14:paraId="7E349499" w14:textId="77777777" w:rsidR="00B406E3" w:rsidRDefault="00B406E3" w:rsidP="00190174"/>
    <w:p w14:paraId="75DA669D" w14:textId="76C1AC6F" w:rsidR="006926AF" w:rsidRPr="00A967E6" w:rsidRDefault="006926AF" w:rsidP="001C3C5E">
      <w:pPr>
        <w:pStyle w:val="Overskrift2"/>
      </w:pPr>
      <w:bookmarkStart w:id="33" w:name="_Toc8282058"/>
      <w:bookmarkStart w:id="34" w:name="_Ref8385158"/>
      <w:bookmarkStart w:id="35" w:name="_Ref8822199"/>
      <w:bookmarkStart w:id="36" w:name="_Ref8822204"/>
      <w:bookmarkStart w:id="37" w:name="_Ref8822441"/>
      <w:bookmarkStart w:id="38" w:name="_Ref8822452"/>
      <w:bookmarkStart w:id="39" w:name="_Ref9319410"/>
      <w:bookmarkStart w:id="40" w:name="_Ref9319445"/>
      <w:bookmarkStart w:id="41" w:name="_Toc11232478"/>
      <w:bookmarkStart w:id="42" w:name="_Toc11232780"/>
      <w:bookmarkStart w:id="43" w:name="_Toc130196190"/>
      <w:r w:rsidRPr="00A967E6">
        <w:t>Bygningsmæssige ændringer</w:t>
      </w:r>
      <w:bookmarkEnd w:id="33"/>
      <w:r w:rsidR="00FA32BB" w:rsidRPr="00A967E6">
        <w:t xml:space="preserve"> og anlægsarbejde</w:t>
      </w:r>
      <w:bookmarkEnd w:id="34"/>
      <w:bookmarkEnd w:id="35"/>
      <w:bookmarkEnd w:id="36"/>
      <w:bookmarkEnd w:id="37"/>
      <w:bookmarkEnd w:id="38"/>
      <w:bookmarkEnd w:id="39"/>
      <w:bookmarkEnd w:id="40"/>
      <w:bookmarkEnd w:id="41"/>
      <w:bookmarkEnd w:id="42"/>
      <w:bookmarkEnd w:id="43"/>
      <w:r w:rsidR="00E93DA5" w:rsidRPr="00A967E6">
        <w:t xml:space="preserve"> </w:t>
      </w:r>
    </w:p>
    <w:p w14:paraId="57DE8F7E" w14:textId="62D8B00B" w:rsidR="00E93DA5" w:rsidRDefault="00030A67" w:rsidP="00030A67">
      <w:pPr>
        <w:pStyle w:val="Overskrift5"/>
      </w:pPr>
      <w:bookmarkStart w:id="44" w:name="_Hlk120877792"/>
      <w:r>
        <w:t>Staldanlæg</w:t>
      </w:r>
    </w:p>
    <w:p w14:paraId="523063B4" w14:textId="67B87456" w:rsidR="00A91818" w:rsidRPr="00A91818" w:rsidRDefault="00030A67" w:rsidP="00A91818">
      <w:r w:rsidRPr="00425E53">
        <w:t xml:space="preserve">Der </w:t>
      </w:r>
      <w:r w:rsidR="00AD33BF" w:rsidRPr="00425E53">
        <w:t xml:space="preserve">opsættes </w:t>
      </w:r>
      <w:r w:rsidR="0082237A" w:rsidRPr="00425E53">
        <w:t>kalvehytter syd for gyllebeholder 1, mellem beholderen og stald</w:t>
      </w:r>
      <w:r w:rsidR="00425E53" w:rsidRPr="00425E53">
        <w:t xml:space="preserve"> 3</w:t>
      </w:r>
      <w:r w:rsidRPr="00425E53">
        <w:t xml:space="preserve">. </w:t>
      </w:r>
      <w:r w:rsidR="001D4561">
        <w:t xml:space="preserve">Området kalvehytterne opstilles på er et støbt areal med </w:t>
      </w:r>
      <w:r w:rsidR="001D4561" w:rsidRPr="00A91818">
        <w:t>afløb til gyllesystemet.</w:t>
      </w:r>
      <w:r w:rsidR="00A91818" w:rsidRPr="00A91818">
        <w:t xml:space="preserve"> Kalvehytterne placeres i tilknytning til eksisterende byggeri. </w:t>
      </w:r>
    </w:p>
    <w:p w14:paraId="439BE5B0" w14:textId="2955A547" w:rsidR="00425E53" w:rsidRPr="00425E53" w:rsidRDefault="00425E53" w:rsidP="00030A67">
      <w:r>
        <w:t>Der foretages en mindre udvidelse af dybstrøelsesarealet i den eksisterende stald 3.</w:t>
      </w:r>
    </w:p>
    <w:p w14:paraId="061D5B6D" w14:textId="7D010F0A" w:rsidR="00030A67" w:rsidRDefault="00030A67" w:rsidP="00030A67">
      <w:pPr>
        <w:pStyle w:val="Overskrift5"/>
      </w:pPr>
      <w:r>
        <w:t>Gødningsopbevaring</w:t>
      </w:r>
    </w:p>
    <w:p w14:paraId="3B07A2BA" w14:textId="24F83111" w:rsidR="00030A67" w:rsidRDefault="0015109B" w:rsidP="00030A67">
      <w:r w:rsidRPr="00975B90">
        <w:t>Pladsen på vestsiden af stald 2A</w:t>
      </w:r>
      <w:r w:rsidR="00780A3C" w:rsidRPr="00975B90">
        <w:t xml:space="preserve">, der nuværende anvendes til vaskeplads, ændres til </w:t>
      </w:r>
      <w:r w:rsidR="00315EB7">
        <w:t xml:space="preserve">også at rumme en </w:t>
      </w:r>
      <w:r w:rsidR="00780A3C" w:rsidRPr="00975B90">
        <w:t>møddingsplads. Pladsen er i forvejen en støbt plads</w:t>
      </w:r>
      <w:r w:rsidR="00975B90" w:rsidRPr="00975B90">
        <w:t xml:space="preserve"> med afløb til gyllesystemet.</w:t>
      </w:r>
      <w:r w:rsidR="00315EB7">
        <w:t xml:space="preserve"> Pladsen</w:t>
      </w:r>
      <w:r w:rsidR="005F123B">
        <w:t>s størrelse</w:t>
      </w:r>
      <w:r w:rsidR="00315EB7">
        <w:t xml:space="preserve"> udvides ikke</w:t>
      </w:r>
      <w:r w:rsidR="005F123B">
        <w:t>.</w:t>
      </w:r>
      <w:r w:rsidR="008E7932">
        <w:t xml:space="preserve"> Da dybstrøelse afhentes hver 3. uge af biogas, er der kun behov for</w:t>
      </w:r>
      <w:r w:rsidR="00BE2816">
        <w:t xml:space="preserve"> at anvende en mindre del af </w:t>
      </w:r>
      <w:r w:rsidR="004A1592">
        <w:t>pladsen</w:t>
      </w:r>
      <w:r w:rsidR="00BE2816">
        <w:t xml:space="preserve"> til møddingsplads.</w:t>
      </w:r>
      <w:r w:rsidR="005F123B">
        <w:t xml:space="preserve"> </w:t>
      </w:r>
      <w:r w:rsidR="00975B90">
        <w:t>Der vil være randbelægning eller 1 m mur omkring møddingspladsen.</w:t>
      </w:r>
    </w:p>
    <w:p w14:paraId="2C506CA1" w14:textId="122290F4" w:rsidR="00E934FA" w:rsidRPr="00975B90" w:rsidRDefault="00E934FA" w:rsidP="00030A67">
      <w:r>
        <w:t>Der søges om muligheden for at sætte teltoverdækning på gyllebeholder 1, 2 og 3</w:t>
      </w:r>
      <w:r w:rsidR="00DA0B7C">
        <w:t xml:space="preserve"> (som frivilligt tiltag)</w:t>
      </w:r>
      <w:r>
        <w:t>.</w:t>
      </w:r>
    </w:p>
    <w:p w14:paraId="6AEC5696" w14:textId="346C767D" w:rsidR="00030A67" w:rsidRDefault="00030A67" w:rsidP="00030A67">
      <w:pPr>
        <w:pStyle w:val="Overskrift5"/>
      </w:pPr>
      <w:r>
        <w:t>Foderopbevaring</w:t>
      </w:r>
    </w:p>
    <w:p w14:paraId="400A6A2F" w14:textId="3CF6D9C1" w:rsidR="00030A67" w:rsidRPr="004A1592" w:rsidRDefault="00030A67" w:rsidP="00030A67">
      <w:r w:rsidRPr="004A1592">
        <w:t xml:space="preserve">Der ændres ikke i foderopbevaringsanlæg i forbindelse med det ansøgte. </w:t>
      </w:r>
    </w:p>
    <w:p w14:paraId="339D1AA7" w14:textId="6A985F91" w:rsidR="00030A67" w:rsidRDefault="00030A67" w:rsidP="00030A67">
      <w:pPr>
        <w:pStyle w:val="Overskrift5"/>
      </w:pPr>
      <w:r>
        <w:t>Anlægsarbejde</w:t>
      </w:r>
    </w:p>
    <w:p w14:paraId="72973D5A" w14:textId="1D0BEA8D" w:rsidR="00030A67" w:rsidRDefault="00030A67" w:rsidP="00030A67">
      <w:r w:rsidRPr="00DA0B7C">
        <w:t xml:space="preserve">Der foretages ikke anlægsarbejde i forbindelse med det ansøgte. </w:t>
      </w:r>
    </w:p>
    <w:p w14:paraId="6692BFA8" w14:textId="77777777" w:rsidR="00A967E6" w:rsidRDefault="00A967E6" w:rsidP="001C3C5E">
      <w:pPr>
        <w:pStyle w:val="Overskrift3"/>
      </w:pPr>
      <w:bookmarkStart w:id="45" w:name="_Toc130196191"/>
      <w:bookmarkEnd w:id="44"/>
      <w:r>
        <w:t>Erhvervsmæssig nødvendighed</w:t>
      </w:r>
      <w:bookmarkEnd w:id="45"/>
    </w:p>
    <w:p w14:paraId="71A641AC" w14:textId="0CE71D9B" w:rsidR="00EF72EE" w:rsidRPr="00A91818" w:rsidRDefault="00EF72EE" w:rsidP="00EF72EE">
      <w:pPr>
        <w:rPr>
          <w:rFonts w:ascii="StagSans-Book-Web" w:hAnsi="StagSans-Book-Web" w:cs="Arial"/>
          <w:sz w:val="23"/>
          <w:szCs w:val="23"/>
        </w:rPr>
      </w:pPr>
      <w:r w:rsidRPr="00A91818">
        <w:t xml:space="preserve">Den erhvervsmæssige nødvendighed skal kun vurderes i forbindelse med nyt byggeri. </w:t>
      </w:r>
    </w:p>
    <w:p w14:paraId="7FABD848" w14:textId="77777777" w:rsidR="00641683" w:rsidRPr="00641683" w:rsidRDefault="00641683" w:rsidP="00641683">
      <w:r w:rsidRPr="00641683">
        <w:t>Efter nævnets praksis kan opførelse af en stald på et husdyrbrug være erhvervsmæssigt nødvendig for ejendommens drift, hvis byggeriet knytter sig til bedriftens husdyrproduktion, og ikke ligger udover sædvanlig størrelse og kapacitet i forhold til ejendommens ansøgte dyrehold og landbrugsareal.</w:t>
      </w:r>
    </w:p>
    <w:p w14:paraId="329743B7" w14:textId="446747DA" w:rsidR="00EF72EE" w:rsidRPr="00641683" w:rsidRDefault="0069510D" w:rsidP="00EF72EE">
      <w:r>
        <w:t>De ansøgte kalvehytter og møddingspladsen</w:t>
      </w:r>
      <w:r w:rsidR="00D6684C">
        <w:t xml:space="preserve"> er</w:t>
      </w:r>
      <w:r w:rsidR="00EF72EE" w:rsidRPr="00651336">
        <w:t xml:space="preserve"> nødvendig</w:t>
      </w:r>
      <w:r w:rsidR="00D6684C">
        <w:t>e</w:t>
      </w:r>
      <w:r w:rsidR="00EF72EE">
        <w:t xml:space="preserve"> for ejendommes drift som landbrugsejendom. </w:t>
      </w:r>
      <w:r w:rsidR="00D6684C">
        <w:t>Udflytningen af kalve til kalvehytter</w:t>
      </w:r>
      <w:r w:rsidR="00010313">
        <w:t>ne</w:t>
      </w:r>
      <w:r w:rsidR="00D6684C">
        <w:t xml:space="preserve"> skal give plads til</w:t>
      </w:r>
      <w:r w:rsidR="00D65F62">
        <w:t xml:space="preserve"> opfyldelse af kommende lovkrav </w:t>
      </w:r>
      <w:r w:rsidR="00D911EF">
        <w:t>til dybstrøelsesarealer til bl.a. kælvende køer.</w:t>
      </w:r>
      <w:r w:rsidR="00010313">
        <w:t xml:space="preserve"> Møddingspladsen er nødvendig for at kunne opbevare dybstrøelse/fast gødning indtil </w:t>
      </w:r>
      <w:r w:rsidR="00A91818">
        <w:t>afhentning.</w:t>
      </w:r>
      <w:r w:rsidR="00D911EF">
        <w:t xml:space="preserve"> </w:t>
      </w:r>
      <w:r w:rsidR="005F735B">
        <w:t>Pladsen er placeret</w:t>
      </w:r>
      <w:r w:rsidR="00641683" w:rsidRPr="00641683">
        <w:t xml:space="preserve"> i tilknytning til eksisterende byggeri. </w:t>
      </w:r>
      <w:r w:rsidR="00EF72EE" w:rsidRPr="00641683">
        <w:t xml:space="preserve">Byggeriet er ikke usædvanligt </w:t>
      </w:r>
      <w:r w:rsidR="00545D8A" w:rsidRPr="00641683">
        <w:t xml:space="preserve">eller har industriel karakter, </w:t>
      </w:r>
      <w:r w:rsidR="00EF72EE" w:rsidRPr="00641683">
        <w:t xml:space="preserve">og byggeriet </w:t>
      </w:r>
      <w:r w:rsidR="00EF72EE" w:rsidRPr="00641683">
        <w:lastRenderedPageBreak/>
        <w:t>knytter sig til driften på denne ejendom.</w:t>
      </w:r>
      <w:r w:rsidR="00AC0C38">
        <w:t xml:space="preserve"> Ved overgangen til </w:t>
      </w:r>
      <w:r w:rsidR="00AA626A">
        <w:t>flex</w:t>
      </w:r>
      <w:r w:rsidR="00AC0C38">
        <w:t>model</w:t>
      </w:r>
      <w:r w:rsidR="00AA626A">
        <w:t xml:space="preserve"> kan produktionen løbende justeres og tilpasses.  </w:t>
      </w:r>
      <w:r w:rsidR="00AC0C38">
        <w:t xml:space="preserve"> </w:t>
      </w:r>
      <w:r w:rsidR="00EF72EE" w:rsidRPr="00641683">
        <w:t xml:space="preserve">  </w:t>
      </w:r>
    </w:p>
    <w:p w14:paraId="04EC922E" w14:textId="53767225" w:rsidR="00545D8A" w:rsidRPr="00713DA3" w:rsidRDefault="00713DA3" w:rsidP="00545D8A">
      <w:r>
        <w:t xml:space="preserve">På baggrund af ovenstående </w:t>
      </w:r>
      <w:r w:rsidR="003C3CF7" w:rsidRPr="00713DA3">
        <w:t>vurderes</w:t>
      </w:r>
      <w:r w:rsidR="003C3CF7">
        <w:t xml:space="preserve"> de</w:t>
      </w:r>
      <w:r w:rsidR="003C3CF7" w:rsidRPr="00713DA3">
        <w:t xml:space="preserve"> </w:t>
      </w:r>
      <w:r w:rsidR="00545D8A" w:rsidRPr="00713DA3">
        <w:t>ansøgte ændring</w:t>
      </w:r>
      <w:r w:rsidRPr="00713DA3">
        <w:t xml:space="preserve">er at være </w:t>
      </w:r>
      <w:r w:rsidR="00545D8A" w:rsidRPr="00713DA3">
        <w:t>erhvervsmæssig nødvendig</w:t>
      </w:r>
      <w:r w:rsidRPr="00713DA3">
        <w:t>e</w:t>
      </w:r>
      <w:r w:rsidR="00545D8A" w:rsidRPr="00713DA3">
        <w:t xml:space="preserve">.   </w:t>
      </w:r>
    </w:p>
    <w:p w14:paraId="41FDAC9D" w14:textId="77777777" w:rsidR="00610A91" w:rsidRDefault="00610A91" w:rsidP="00545D8A">
      <w:pPr>
        <w:jc w:val="left"/>
        <w:rPr>
          <w:rFonts w:ascii="StagSans-Book-Web" w:hAnsi="StagSans-Book-Web" w:cs="Arial"/>
          <w:color w:val="0070C0"/>
          <w:sz w:val="23"/>
          <w:szCs w:val="23"/>
        </w:rPr>
      </w:pPr>
    </w:p>
    <w:p w14:paraId="42350276" w14:textId="5D506A3C" w:rsidR="006926AF" w:rsidRPr="00C26350" w:rsidRDefault="00FA32BB" w:rsidP="001C3C5E">
      <w:pPr>
        <w:pStyle w:val="Overskrift2"/>
      </w:pPr>
      <w:bookmarkStart w:id="46" w:name="_Toc8282059"/>
      <w:bookmarkStart w:id="47" w:name="_Toc11232479"/>
      <w:bookmarkStart w:id="48" w:name="_Toc11232781"/>
      <w:bookmarkStart w:id="49" w:name="_Toc130196192"/>
      <w:r w:rsidRPr="00C26350">
        <w:t>Produktionsmæssig s</w:t>
      </w:r>
      <w:r w:rsidR="006926AF" w:rsidRPr="00C26350">
        <w:t>ammenhæng med andre husdyrbrug</w:t>
      </w:r>
      <w:bookmarkEnd w:id="46"/>
      <w:bookmarkEnd w:id="47"/>
      <w:bookmarkEnd w:id="48"/>
      <w:bookmarkEnd w:id="49"/>
      <w:r w:rsidR="008301D1">
        <w:t xml:space="preserve"> </w:t>
      </w:r>
    </w:p>
    <w:p w14:paraId="32DD030E" w14:textId="77777777" w:rsidR="00545D8A" w:rsidRPr="00093D18" w:rsidRDefault="00545D8A" w:rsidP="00545D8A">
      <w:r w:rsidRPr="00093D18">
        <w:t>Ansøger driver ikke andre husdyrbrug.</w:t>
      </w:r>
    </w:p>
    <w:p w14:paraId="41FD154A" w14:textId="3BD3EB7C" w:rsidR="00545D8A" w:rsidRDefault="00545D8A" w:rsidP="00545D8A">
      <w:r w:rsidRPr="00093D18">
        <w:t>Husdyrbruget er hverken teknisk, forurenings- eller driftsmæssigt forbundet med husdyrbrug på andre adresser. Anlægget skal derfor ikke godkendes sammen med andre anlæg til husdyrproduktion.</w:t>
      </w:r>
    </w:p>
    <w:p w14:paraId="4BFDD5D4" w14:textId="77777777" w:rsidR="00610A91" w:rsidRDefault="00610A91" w:rsidP="00545D8A"/>
    <w:p w14:paraId="0BEF7123" w14:textId="41E6ECD1" w:rsidR="0018649F" w:rsidRDefault="002F5D70" w:rsidP="001C3C5E">
      <w:pPr>
        <w:pStyle w:val="Overskrift2"/>
      </w:pPr>
      <w:bookmarkStart w:id="50" w:name="_Toc11232480"/>
      <w:bookmarkStart w:id="51" w:name="_Toc11232782"/>
      <w:bookmarkStart w:id="52" w:name="_Toc130196193"/>
      <w:r w:rsidRPr="00C26350">
        <w:t>Husdyrbruget og det ansøgtes beliggenhed</w:t>
      </w:r>
      <w:bookmarkEnd w:id="50"/>
      <w:bookmarkEnd w:id="51"/>
      <w:bookmarkEnd w:id="52"/>
      <w:r w:rsidR="008301D1">
        <w:t xml:space="preserve"> </w:t>
      </w:r>
    </w:p>
    <w:p w14:paraId="195010E3" w14:textId="26CF71BE" w:rsidR="00642AF7" w:rsidRPr="00C26350" w:rsidRDefault="00642AF7" w:rsidP="001C3C5E">
      <w:pPr>
        <w:pStyle w:val="Overskrift3"/>
      </w:pPr>
      <w:bookmarkStart w:id="53" w:name="_Toc8282061"/>
      <w:bookmarkStart w:id="54" w:name="_Toc11232481"/>
      <w:bookmarkStart w:id="55" w:name="_Toc11232783"/>
      <w:bookmarkStart w:id="56" w:name="_Toc130196194"/>
      <w:r w:rsidRPr="00C26350">
        <w:t>Landskabs- og planmæssige forhold</w:t>
      </w:r>
      <w:bookmarkEnd w:id="53"/>
      <w:bookmarkEnd w:id="54"/>
      <w:bookmarkEnd w:id="55"/>
      <w:bookmarkEnd w:id="56"/>
    </w:p>
    <w:p w14:paraId="3980CB74" w14:textId="57DC37AC" w:rsidR="005939ED" w:rsidRPr="008B4327" w:rsidRDefault="005939ED" w:rsidP="00BC5132">
      <w:pPr>
        <w:pStyle w:val="Overskrift5"/>
      </w:pPr>
      <w:r w:rsidRPr="00C26350">
        <w:t>Landskab</w:t>
      </w:r>
    </w:p>
    <w:p w14:paraId="3FDBD9BF" w14:textId="6E637D7F" w:rsidR="00EF72EE" w:rsidRPr="008B4327" w:rsidRDefault="00EF72EE" w:rsidP="00EF72EE">
      <w:pPr>
        <w:rPr>
          <w:rFonts w:cs="Arial"/>
          <w:szCs w:val="19"/>
        </w:rPr>
      </w:pPr>
      <w:r w:rsidRPr="008B4327">
        <w:rPr>
          <w:rFonts w:cs="Arial"/>
          <w:szCs w:val="19"/>
        </w:rPr>
        <w:t xml:space="preserve">Husdyrbruget er lokaliseret i </w:t>
      </w:r>
      <w:r w:rsidR="00375B6A" w:rsidRPr="008B4327">
        <w:rPr>
          <w:rFonts w:cs="Arial"/>
          <w:szCs w:val="19"/>
        </w:rPr>
        <w:t>Aalborg</w:t>
      </w:r>
      <w:r w:rsidRPr="008B4327">
        <w:rPr>
          <w:rFonts w:cs="Arial"/>
          <w:szCs w:val="19"/>
        </w:rPr>
        <w:t xml:space="preserve"> Kommune og er beliggende i det åbne land ca. </w:t>
      </w:r>
      <w:r w:rsidR="001739BE" w:rsidRPr="008B4327">
        <w:rPr>
          <w:rFonts w:cs="Arial"/>
          <w:szCs w:val="19"/>
        </w:rPr>
        <w:t xml:space="preserve">0,5 </w:t>
      </w:r>
      <w:r w:rsidRPr="008B4327">
        <w:rPr>
          <w:rFonts w:cs="Arial"/>
          <w:szCs w:val="19"/>
        </w:rPr>
        <w:t xml:space="preserve">km </w:t>
      </w:r>
      <w:r w:rsidR="008B4327" w:rsidRPr="008B4327">
        <w:rPr>
          <w:rFonts w:cs="Arial"/>
          <w:szCs w:val="19"/>
        </w:rPr>
        <w:t>sydvest</w:t>
      </w:r>
      <w:r w:rsidRPr="008B4327">
        <w:rPr>
          <w:rFonts w:cs="Arial"/>
          <w:szCs w:val="19"/>
        </w:rPr>
        <w:t xml:space="preserve"> for </w:t>
      </w:r>
      <w:r w:rsidR="008B4327" w:rsidRPr="008B4327">
        <w:rPr>
          <w:rFonts w:cs="Arial"/>
          <w:szCs w:val="19"/>
        </w:rPr>
        <w:t>Vester Hassing</w:t>
      </w:r>
      <w:r w:rsidRPr="008B4327">
        <w:rPr>
          <w:rFonts w:cs="Arial"/>
          <w:szCs w:val="19"/>
        </w:rPr>
        <w:t>. Husdyrbruget ligger i et område der er karakteriseret af landbrug med spredt bebyggelse</w:t>
      </w:r>
      <w:r w:rsidR="008C6866" w:rsidRPr="008B4327">
        <w:rPr>
          <w:rFonts w:cs="Arial"/>
          <w:szCs w:val="19"/>
        </w:rPr>
        <w:t xml:space="preserve">, </w:t>
      </w:r>
      <w:r w:rsidRPr="008B4327">
        <w:rPr>
          <w:rFonts w:cs="Arial"/>
          <w:szCs w:val="19"/>
        </w:rPr>
        <w:t>levende hegn</w:t>
      </w:r>
      <w:r w:rsidR="008C6866" w:rsidRPr="008B4327">
        <w:rPr>
          <w:rFonts w:cs="Arial"/>
          <w:szCs w:val="19"/>
        </w:rPr>
        <w:t xml:space="preserve"> og </w:t>
      </w:r>
      <w:r w:rsidR="005859FB" w:rsidRPr="008B4327">
        <w:rPr>
          <w:rFonts w:cs="Arial"/>
          <w:szCs w:val="19"/>
        </w:rPr>
        <w:t>sletteagtige arealer</w:t>
      </w:r>
      <w:r w:rsidRPr="008B4327">
        <w:rPr>
          <w:rFonts w:cs="Arial"/>
          <w:szCs w:val="19"/>
        </w:rPr>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EF72EE" w14:paraId="12B01A30" w14:textId="77777777" w:rsidTr="00E63B53">
        <w:tc>
          <w:tcPr>
            <w:tcW w:w="9629" w:type="dxa"/>
            <w:tcBorders>
              <w:bottom w:val="single" w:sz="4" w:space="0" w:color="auto"/>
            </w:tcBorders>
          </w:tcPr>
          <w:p w14:paraId="05D68B71" w14:textId="71370C8C" w:rsidR="00EF72EE" w:rsidRDefault="00336FCE" w:rsidP="00021239">
            <w:pPr>
              <w:rPr>
                <w:highlight w:val="yellow"/>
              </w:rPr>
            </w:pPr>
            <w:r>
              <w:rPr>
                <w:noProof/>
              </w:rPr>
              <w:drawing>
                <wp:inline distT="0" distB="0" distL="0" distR="0" wp14:anchorId="67E93857" wp14:editId="676B81A1">
                  <wp:extent cx="6118009" cy="3819213"/>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6136"/>
                          <a:stretch/>
                        </pic:blipFill>
                        <pic:spPr bwMode="auto">
                          <a:xfrm>
                            <a:off x="0" y="0"/>
                            <a:ext cx="6124787" cy="3823444"/>
                          </a:xfrm>
                          <a:prstGeom prst="rect">
                            <a:avLst/>
                          </a:prstGeom>
                          <a:ln>
                            <a:noFill/>
                          </a:ln>
                          <a:extLst>
                            <a:ext uri="{53640926-AAD7-44D8-BBD7-CCE9431645EC}">
                              <a14:shadowObscured xmlns:a14="http://schemas.microsoft.com/office/drawing/2010/main"/>
                            </a:ext>
                          </a:extLst>
                        </pic:spPr>
                      </pic:pic>
                    </a:graphicData>
                  </a:graphic>
                </wp:inline>
              </w:drawing>
            </w:r>
          </w:p>
        </w:tc>
      </w:tr>
      <w:tr w:rsidR="00EF72EE" w14:paraId="7AA40195" w14:textId="77777777" w:rsidTr="00E63B53">
        <w:tc>
          <w:tcPr>
            <w:tcW w:w="9629" w:type="dxa"/>
            <w:tcBorders>
              <w:top w:val="single" w:sz="4" w:space="0" w:color="auto"/>
              <w:left w:val="nil"/>
              <w:bottom w:val="nil"/>
              <w:right w:val="nil"/>
            </w:tcBorders>
          </w:tcPr>
          <w:p w14:paraId="08E95664" w14:textId="3ABC1C32" w:rsidR="00EF72EE" w:rsidRPr="00CF3B81" w:rsidRDefault="00EF72EE" w:rsidP="00DC4B1E">
            <w:pPr>
              <w:spacing w:after="240"/>
              <w:rPr>
                <w:sz w:val="16"/>
                <w:szCs w:val="18"/>
                <w:highlight w:val="yellow"/>
              </w:rPr>
            </w:pPr>
            <w:r w:rsidRPr="00CF3B81">
              <w:rPr>
                <w:sz w:val="16"/>
                <w:szCs w:val="18"/>
              </w:rPr>
              <w:t xml:space="preserve">Husdyrbrugets </w:t>
            </w:r>
            <w:r w:rsidRPr="00D64515">
              <w:rPr>
                <w:sz w:val="16"/>
                <w:szCs w:val="18"/>
              </w:rPr>
              <w:t>geografiske placering (husdyrbruget er markeret med rødt).</w:t>
            </w:r>
          </w:p>
        </w:tc>
      </w:tr>
    </w:tbl>
    <w:p w14:paraId="6C4BC04B" w14:textId="3F612157" w:rsidR="00080B60" w:rsidRDefault="008C51DD" w:rsidP="00545D8A">
      <w:r w:rsidRPr="005E49F0">
        <w:t xml:space="preserve">De nye kalvehytter placeres i sammenhæng med det eksisterende anlæg, mellem stald 3 og gyllebeholder 1. </w:t>
      </w:r>
      <w:r w:rsidR="00BD736F" w:rsidRPr="005E49F0">
        <w:t xml:space="preserve">Kalvehytterne omkranses af de omkringliggende bygninger, og vil derfor ikke være </w:t>
      </w:r>
      <w:r w:rsidR="00C24542" w:rsidRPr="005E49F0">
        <w:t xml:space="preserve">synlige i landskabet. </w:t>
      </w:r>
      <w:r w:rsidR="00B65C8F" w:rsidRPr="005E49F0">
        <w:t xml:space="preserve">Øvrige ændringer i produktionsarealet foregår i eksisterende stalde. </w:t>
      </w:r>
      <w:r w:rsidR="00B65C8F">
        <w:t xml:space="preserve">Der er søgt om muligheden for at sætte overdækning på tre af gyllebeholderne. Eventuel </w:t>
      </w:r>
      <w:r w:rsidR="00B65C8F">
        <w:lastRenderedPageBreak/>
        <w:t>opsætning af teltoverdækning af gyllebeholder</w:t>
      </w:r>
      <w:r w:rsidR="00D23845">
        <w:t>ne</w:t>
      </w:r>
      <w:r w:rsidR="00B65C8F">
        <w:t xml:space="preserve"> vil ikke ændre udtrykket væsentligt, da der er tale om eksisterende beholdere placeret ved staldene</w:t>
      </w:r>
      <w:r w:rsidR="00F3325B">
        <w:t>, og da staldene</w:t>
      </w:r>
      <w:r w:rsidR="005E49F0">
        <w:t xml:space="preserve"> er højere end teltoverdækningen.</w:t>
      </w:r>
    </w:p>
    <w:p w14:paraId="02892563" w14:textId="785A52CF" w:rsidR="00CF6027" w:rsidRDefault="0030424F" w:rsidP="00545D8A">
      <w:pPr>
        <w:rPr>
          <w:color w:val="FF0000"/>
        </w:rPr>
      </w:pPr>
      <w:r>
        <w:t>Set fra vejen Rimmerne syd/v</w:t>
      </w:r>
      <w:r w:rsidR="002A43A0">
        <w:t>est for anlægget sløres indkigget til ejendommen af den eksisterende beplantning</w:t>
      </w:r>
      <w:r w:rsidR="00102C54">
        <w:t xml:space="preserve"> ved naboskellet </w:t>
      </w:r>
      <w:r w:rsidR="005E2AE9">
        <w:t>og den spredte beplantning ved vejen</w:t>
      </w:r>
      <w:r w:rsidR="002A43A0">
        <w:t xml:space="preserve">. </w:t>
      </w:r>
      <w:r w:rsidR="00CE2434">
        <w:t xml:space="preserve">Ligeledes sløres indkigget fra </w:t>
      </w:r>
      <w:r w:rsidR="00B106AC">
        <w:t xml:space="preserve">naboer mod </w:t>
      </w:r>
      <w:r w:rsidR="00CE2434">
        <w:t xml:space="preserve">øst og vest af den eksisterende beplantning. </w:t>
      </w:r>
      <w:r w:rsidR="00417C56">
        <w:t xml:space="preserve">Set fra V. Hassing mod nord, sløres indkigget til ejendommen af beplantningen </w:t>
      </w:r>
      <w:r w:rsidR="00D20F9E">
        <w:t>langs byzonen.</w:t>
      </w:r>
    </w:p>
    <w:p w14:paraId="745F3117" w14:textId="4322C2DF" w:rsidR="006C4A4C" w:rsidRPr="00E95E27" w:rsidRDefault="006C4A4C" w:rsidP="00BC5132">
      <w:pPr>
        <w:pStyle w:val="Overskrift5"/>
      </w:pPr>
      <w:r w:rsidRPr="00E95E27">
        <w:t>Forhold</w:t>
      </w:r>
      <w:r w:rsidR="003C7A79">
        <w:t>et</w:t>
      </w:r>
      <w:r w:rsidRPr="00E95E27">
        <w:t xml:space="preserve"> til Kommuneplan</w:t>
      </w:r>
    </w:p>
    <w:p w14:paraId="134D7BC0" w14:textId="1AFC8FAE" w:rsidR="00D86B5E" w:rsidRDefault="004B4D05" w:rsidP="00D86B5E">
      <w:r>
        <w:t xml:space="preserve">Projektets </w:t>
      </w:r>
      <w:r w:rsidRPr="006F3E0B">
        <w:t xml:space="preserve">byggefelt </w:t>
      </w:r>
      <w:r w:rsidR="00D86B5E" w:rsidRPr="006F3E0B">
        <w:t xml:space="preserve">ligger i et område, der ifølge kommuneplanen </w:t>
      </w:r>
      <w:r w:rsidR="008818E4">
        <w:t>(</w:t>
      </w:r>
      <w:r w:rsidR="00D86B5E" w:rsidRPr="006F3E0B">
        <w:t xml:space="preserve">har følgende </w:t>
      </w:r>
      <w:r w:rsidR="006B69AC" w:rsidRPr="006F3E0B">
        <w:t xml:space="preserve">relevante </w:t>
      </w:r>
      <w:r w:rsidR="00D86B5E" w:rsidRPr="006F3E0B">
        <w:t>udpegninger:</w:t>
      </w:r>
    </w:p>
    <w:tbl>
      <w:tblPr>
        <w:tblStyle w:val="Tabel-Gitter1"/>
        <w:tblW w:w="0" w:type="auto"/>
        <w:tblLook w:val="04A0" w:firstRow="1" w:lastRow="0" w:firstColumn="1" w:lastColumn="0" w:noHBand="0" w:noVBand="1"/>
      </w:tblPr>
      <w:tblGrid>
        <w:gridCol w:w="2762"/>
        <w:gridCol w:w="6867"/>
      </w:tblGrid>
      <w:tr w:rsidR="003C7A79" w:rsidRPr="00610A91" w14:paraId="7415E9E9" w14:textId="77777777" w:rsidTr="006B69AC">
        <w:tc>
          <w:tcPr>
            <w:tcW w:w="2762" w:type="dxa"/>
            <w:shd w:val="clear" w:color="auto" w:fill="B1C903"/>
          </w:tcPr>
          <w:p w14:paraId="1E1F8E63" w14:textId="3D633CE0" w:rsidR="003C7A79" w:rsidRPr="00610A91" w:rsidRDefault="003C7A79" w:rsidP="00610A91">
            <w:pPr>
              <w:spacing w:after="200"/>
              <w:jc w:val="left"/>
              <w:rPr>
                <w:rFonts w:eastAsia="Times New Roman" w:cs="Times New Roman"/>
                <w:b/>
                <w:sz w:val="16"/>
                <w:szCs w:val="16"/>
                <w:highlight w:val="magenta"/>
                <w:lang w:eastAsia="da-DK"/>
              </w:rPr>
            </w:pPr>
            <w:r w:rsidRPr="00610A91">
              <w:rPr>
                <w:rFonts w:eastAsia="Times New Roman" w:cs="Times New Roman"/>
                <w:b/>
                <w:sz w:val="16"/>
                <w:szCs w:val="16"/>
                <w:lang w:eastAsia="da-DK"/>
              </w:rPr>
              <w:t>Aktuelle udpegninger i kommuneplanen</w:t>
            </w:r>
          </w:p>
        </w:tc>
        <w:tc>
          <w:tcPr>
            <w:tcW w:w="6867" w:type="dxa"/>
            <w:shd w:val="clear" w:color="auto" w:fill="B1C903"/>
          </w:tcPr>
          <w:p w14:paraId="3BA640EF" w14:textId="77777777" w:rsidR="003C7A79" w:rsidRPr="00610A91" w:rsidRDefault="003C7A79" w:rsidP="003C7A79">
            <w:pPr>
              <w:spacing w:after="200"/>
              <w:rPr>
                <w:rFonts w:eastAsia="Times New Roman" w:cs="Times New Roman"/>
                <w:b/>
                <w:sz w:val="16"/>
                <w:szCs w:val="16"/>
                <w:highlight w:val="magenta"/>
                <w:lang w:eastAsia="da-DK"/>
              </w:rPr>
            </w:pPr>
            <w:r w:rsidRPr="00610A91">
              <w:rPr>
                <w:rFonts w:eastAsia="Times New Roman" w:cs="Times New Roman"/>
                <w:b/>
                <w:sz w:val="16"/>
                <w:szCs w:val="16"/>
                <w:lang w:eastAsia="da-DK"/>
              </w:rPr>
              <w:t>Retningslinjer i kommuneplanen/Formål med udpegningen</w:t>
            </w:r>
          </w:p>
        </w:tc>
      </w:tr>
      <w:tr w:rsidR="00930374" w:rsidRPr="00930374" w14:paraId="0F9ADFCD" w14:textId="77777777" w:rsidTr="006B69AC">
        <w:tc>
          <w:tcPr>
            <w:tcW w:w="2762" w:type="dxa"/>
            <w:shd w:val="clear" w:color="auto" w:fill="EEECE1" w:themeFill="background2"/>
          </w:tcPr>
          <w:p w14:paraId="07BB8EBA" w14:textId="77777777" w:rsidR="003C7A79" w:rsidRPr="00930374" w:rsidRDefault="003C7A79" w:rsidP="003C7A79">
            <w:pPr>
              <w:spacing w:after="200"/>
              <w:jc w:val="left"/>
              <w:rPr>
                <w:b/>
                <w:sz w:val="16"/>
                <w:szCs w:val="16"/>
              </w:rPr>
            </w:pPr>
            <w:r w:rsidRPr="00930374">
              <w:rPr>
                <w:b/>
                <w:sz w:val="16"/>
                <w:szCs w:val="16"/>
              </w:rPr>
              <w:t>Særlig værdifuldt landbrugsområde</w:t>
            </w:r>
          </w:p>
        </w:tc>
        <w:tc>
          <w:tcPr>
            <w:tcW w:w="6867" w:type="dxa"/>
          </w:tcPr>
          <w:p w14:paraId="63AFDBFE" w14:textId="77777777" w:rsidR="00CD45A9" w:rsidRPr="00CD45A9" w:rsidRDefault="00CD45A9" w:rsidP="003C7A79">
            <w:pPr>
              <w:spacing w:after="200"/>
              <w:jc w:val="left"/>
              <w:rPr>
                <w:sz w:val="16"/>
                <w:szCs w:val="16"/>
              </w:rPr>
            </w:pPr>
            <w:r w:rsidRPr="00CD45A9">
              <w:rPr>
                <w:sz w:val="16"/>
                <w:szCs w:val="16"/>
              </w:rPr>
              <w:t xml:space="preserve">Særligt værdifulde landbrugsområder skal friholdes for andre anvendelser og aktiviteter, der direkte eller indirekte kan give væsentlige begrænsninger for områdets anvendelse til landbrugsdrift. Veje og stier samt mindre arealforbrug i forbindelse med udbygning af ejendomme, vindmøller, vandboringer, fritidsformål og lignende er undtaget. </w:t>
            </w:r>
          </w:p>
          <w:p w14:paraId="7B127EE4" w14:textId="5552C72D" w:rsidR="003C7A79" w:rsidRPr="00930374" w:rsidRDefault="009D3CD0" w:rsidP="003C7A79">
            <w:pPr>
              <w:spacing w:after="200"/>
              <w:jc w:val="left"/>
              <w:rPr>
                <w:sz w:val="16"/>
                <w:szCs w:val="16"/>
              </w:rPr>
            </w:pPr>
            <w:r>
              <w:rPr>
                <w:noProof/>
              </w:rPr>
              <w:drawing>
                <wp:inline distT="0" distB="0" distL="0" distR="0" wp14:anchorId="7BC3CA41" wp14:editId="38F6D9B1">
                  <wp:extent cx="3403483" cy="2470606"/>
                  <wp:effectExtent l="0" t="0" r="6985" b="635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14058" cy="2478282"/>
                          </a:xfrm>
                          <a:prstGeom prst="rect">
                            <a:avLst/>
                          </a:prstGeom>
                        </pic:spPr>
                      </pic:pic>
                    </a:graphicData>
                  </a:graphic>
                </wp:inline>
              </w:drawing>
            </w:r>
          </w:p>
        </w:tc>
      </w:tr>
      <w:tr w:rsidR="004B06AC" w:rsidRPr="00610A91" w14:paraId="32389E76" w14:textId="77777777" w:rsidTr="006B69AC">
        <w:tc>
          <w:tcPr>
            <w:tcW w:w="2762" w:type="dxa"/>
            <w:shd w:val="clear" w:color="auto" w:fill="EEECE1" w:themeFill="background2"/>
          </w:tcPr>
          <w:p w14:paraId="6FB0B2DA" w14:textId="0220DEB8" w:rsidR="002D5EAA" w:rsidRPr="003012E9" w:rsidRDefault="002D5EAA" w:rsidP="003C7A79">
            <w:pPr>
              <w:jc w:val="left"/>
              <w:rPr>
                <w:b/>
                <w:sz w:val="16"/>
                <w:szCs w:val="16"/>
              </w:rPr>
            </w:pPr>
            <w:r w:rsidRPr="003012E9">
              <w:rPr>
                <w:b/>
                <w:sz w:val="16"/>
                <w:szCs w:val="16"/>
              </w:rPr>
              <w:t>Kultur</w:t>
            </w:r>
            <w:r w:rsidR="00FF3EBF" w:rsidRPr="003012E9">
              <w:rPr>
                <w:b/>
                <w:sz w:val="16"/>
                <w:szCs w:val="16"/>
              </w:rPr>
              <w:t>historiske bevaringsværdier</w:t>
            </w:r>
          </w:p>
        </w:tc>
        <w:tc>
          <w:tcPr>
            <w:tcW w:w="6867" w:type="dxa"/>
          </w:tcPr>
          <w:p w14:paraId="2AABAA1B" w14:textId="77777777" w:rsidR="001E15C3" w:rsidRPr="003012E9" w:rsidRDefault="001E15C3" w:rsidP="001E15C3">
            <w:pPr>
              <w:jc w:val="left"/>
              <w:rPr>
                <w:sz w:val="16"/>
                <w:szCs w:val="16"/>
              </w:rPr>
            </w:pPr>
            <w:r w:rsidRPr="003012E9">
              <w:rPr>
                <w:sz w:val="16"/>
                <w:szCs w:val="16"/>
              </w:rPr>
              <w:t>For kirker skal det i planlægning og administration sikres, at hensynet til kirkernes fremtræden varetages.</w:t>
            </w:r>
          </w:p>
          <w:p w14:paraId="04CDE5C6" w14:textId="77777777" w:rsidR="001E15C3" w:rsidRPr="003012E9" w:rsidRDefault="001E15C3" w:rsidP="001E15C3">
            <w:pPr>
              <w:jc w:val="left"/>
              <w:rPr>
                <w:sz w:val="16"/>
                <w:szCs w:val="16"/>
              </w:rPr>
            </w:pPr>
            <w:r w:rsidRPr="003012E9">
              <w:rPr>
                <w:sz w:val="16"/>
                <w:szCs w:val="16"/>
              </w:rPr>
              <w:t>Indenfor fjernbeskyttelseszoner vist på kortet kan der ikke opføres bygninger, tekniske anlæg m.v., medmindre det er sikret, at hensynet til kirkernes betydning som monumenter i landskabet ikke tilsidesættes.</w:t>
            </w:r>
          </w:p>
          <w:p w14:paraId="40E8C3B1" w14:textId="6896EEC6" w:rsidR="001E15C3" w:rsidRPr="003012E9" w:rsidRDefault="001E15C3" w:rsidP="001E15C3">
            <w:pPr>
              <w:jc w:val="left"/>
              <w:rPr>
                <w:sz w:val="16"/>
                <w:szCs w:val="16"/>
              </w:rPr>
            </w:pPr>
            <w:r w:rsidRPr="003012E9">
              <w:rPr>
                <w:sz w:val="16"/>
                <w:szCs w:val="16"/>
              </w:rPr>
              <w:t>Indenfor nærzoner og indsigtskiler vist på kortet skal der tages særlig hensyn til henholdsvis kirkernes samspil med landsbymiljøet/bymiljøet og udsigten til og fra kirkerne</w:t>
            </w:r>
            <w:r w:rsidR="009D763E" w:rsidRPr="003012E9">
              <w:rPr>
                <w:sz w:val="16"/>
                <w:szCs w:val="16"/>
              </w:rPr>
              <w:t>.</w:t>
            </w:r>
          </w:p>
          <w:p w14:paraId="68CA4151" w14:textId="3CA8412E" w:rsidR="002D5EAA" w:rsidRPr="003012E9" w:rsidRDefault="004B06AC" w:rsidP="003C7A79">
            <w:pPr>
              <w:jc w:val="left"/>
              <w:rPr>
                <w:sz w:val="16"/>
                <w:szCs w:val="16"/>
              </w:rPr>
            </w:pPr>
            <w:r w:rsidRPr="003012E9">
              <w:rPr>
                <w:noProof/>
              </w:rPr>
              <w:lastRenderedPageBreak/>
              <w:drawing>
                <wp:inline distT="0" distB="0" distL="0" distR="0" wp14:anchorId="51BF3369" wp14:editId="228302A2">
                  <wp:extent cx="3456378" cy="2583587"/>
                  <wp:effectExtent l="0" t="0" r="0" b="762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71379" cy="2594800"/>
                          </a:xfrm>
                          <a:prstGeom prst="rect">
                            <a:avLst/>
                          </a:prstGeom>
                        </pic:spPr>
                      </pic:pic>
                    </a:graphicData>
                  </a:graphic>
                </wp:inline>
              </w:drawing>
            </w:r>
          </w:p>
        </w:tc>
      </w:tr>
      <w:tr w:rsidR="0085168C" w:rsidRPr="00610A91" w14:paraId="60D266CB" w14:textId="77777777" w:rsidTr="006B69AC">
        <w:tc>
          <w:tcPr>
            <w:tcW w:w="2762" w:type="dxa"/>
            <w:shd w:val="clear" w:color="auto" w:fill="EEECE1" w:themeFill="background2"/>
          </w:tcPr>
          <w:p w14:paraId="1AE83ABB" w14:textId="1CF36CD8" w:rsidR="0085168C" w:rsidRDefault="00240D32" w:rsidP="003C7A79">
            <w:pPr>
              <w:jc w:val="left"/>
              <w:rPr>
                <w:b/>
                <w:sz w:val="16"/>
                <w:szCs w:val="16"/>
              </w:rPr>
            </w:pPr>
            <w:r>
              <w:rPr>
                <w:b/>
                <w:sz w:val="16"/>
                <w:szCs w:val="16"/>
              </w:rPr>
              <w:lastRenderedPageBreak/>
              <w:t>Oversvømmelse</w:t>
            </w:r>
          </w:p>
        </w:tc>
        <w:tc>
          <w:tcPr>
            <w:tcW w:w="6867" w:type="dxa"/>
          </w:tcPr>
          <w:p w14:paraId="57141916" w14:textId="77777777" w:rsidR="003012E9" w:rsidRPr="003012E9" w:rsidRDefault="003012E9" w:rsidP="003012E9">
            <w:pPr>
              <w:jc w:val="left"/>
              <w:rPr>
                <w:noProof/>
                <w:sz w:val="16"/>
                <w:szCs w:val="16"/>
              </w:rPr>
            </w:pPr>
            <w:r w:rsidRPr="003012E9">
              <w:rPr>
                <w:noProof/>
                <w:sz w:val="16"/>
                <w:szCs w:val="16"/>
              </w:rPr>
              <w:t>Arealer i oversvømmelsestruede områder fra regnvand, der er angivet på kortet, skal friholdelse for nye byområder, ny bebyggelse, tekniske anlæg, infrastruktur eller ændret anvendelse, medmindre der etableres tilstrækkelige afværgeforanstaltninger.</w:t>
            </w:r>
          </w:p>
          <w:p w14:paraId="5A21E170" w14:textId="62E8015C" w:rsidR="0085168C" w:rsidRDefault="0085168C" w:rsidP="003C7A79">
            <w:pPr>
              <w:jc w:val="left"/>
              <w:rPr>
                <w:noProof/>
              </w:rPr>
            </w:pPr>
            <w:r>
              <w:rPr>
                <w:noProof/>
              </w:rPr>
              <w:drawing>
                <wp:inline distT="0" distB="0" distL="0" distR="0" wp14:anchorId="1586D810" wp14:editId="2F762E30">
                  <wp:extent cx="3515958" cy="2819400"/>
                  <wp:effectExtent l="0" t="0" r="889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25551" cy="2827092"/>
                          </a:xfrm>
                          <a:prstGeom prst="rect">
                            <a:avLst/>
                          </a:prstGeom>
                        </pic:spPr>
                      </pic:pic>
                    </a:graphicData>
                  </a:graphic>
                </wp:inline>
              </w:drawing>
            </w:r>
          </w:p>
        </w:tc>
      </w:tr>
      <w:tr w:rsidR="00A5153E" w:rsidRPr="00610A91" w14:paraId="38C30053" w14:textId="77777777" w:rsidTr="006B69AC">
        <w:tc>
          <w:tcPr>
            <w:tcW w:w="2762" w:type="dxa"/>
            <w:shd w:val="clear" w:color="auto" w:fill="EEECE1" w:themeFill="background2"/>
          </w:tcPr>
          <w:p w14:paraId="0B96C79C" w14:textId="2128BA48" w:rsidR="00A5153E" w:rsidRDefault="00A5153E" w:rsidP="003C7A79">
            <w:pPr>
              <w:jc w:val="left"/>
              <w:rPr>
                <w:b/>
                <w:sz w:val="16"/>
                <w:szCs w:val="16"/>
              </w:rPr>
            </w:pPr>
            <w:r>
              <w:rPr>
                <w:b/>
                <w:sz w:val="16"/>
                <w:szCs w:val="16"/>
              </w:rPr>
              <w:t>Fjordlandskab</w:t>
            </w:r>
          </w:p>
        </w:tc>
        <w:tc>
          <w:tcPr>
            <w:tcW w:w="6867" w:type="dxa"/>
          </w:tcPr>
          <w:p w14:paraId="524381F8" w14:textId="77777777" w:rsidR="00DE46CF" w:rsidRPr="000851C6" w:rsidRDefault="00DE46CF" w:rsidP="003012E9">
            <w:pPr>
              <w:jc w:val="left"/>
              <w:rPr>
                <w:b/>
                <w:bCs/>
                <w:noProof/>
                <w:sz w:val="16"/>
                <w:szCs w:val="16"/>
              </w:rPr>
            </w:pPr>
            <w:r w:rsidRPr="000851C6">
              <w:rPr>
                <w:b/>
                <w:bCs/>
                <w:noProof/>
                <w:sz w:val="16"/>
                <w:szCs w:val="16"/>
              </w:rPr>
              <w:t>Vester Hassing Fjordlandskab</w:t>
            </w:r>
          </w:p>
          <w:p w14:paraId="007B00B2" w14:textId="77777777" w:rsidR="007E708B" w:rsidRDefault="007E708B" w:rsidP="003012E9">
            <w:pPr>
              <w:jc w:val="left"/>
              <w:rPr>
                <w:noProof/>
                <w:sz w:val="16"/>
                <w:szCs w:val="16"/>
              </w:rPr>
            </w:pPr>
            <w:r>
              <w:rPr>
                <w:noProof/>
                <w:sz w:val="16"/>
                <w:szCs w:val="16"/>
              </w:rPr>
              <w:t>…</w:t>
            </w:r>
          </w:p>
          <w:p w14:paraId="5E90C85F" w14:textId="469941B8" w:rsidR="00A37382" w:rsidRDefault="00E5312A" w:rsidP="003012E9">
            <w:pPr>
              <w:jc w:val="left"/>
              <w:rPr>
                <w:noProof/>
                <w:sz w:val="16"/>
                <w:szCs w:val="16"/>
              </w:rPr>
            </w:pPr>
            <w:r w:rsidRPr="00E5312A">
              <w:rPr>
                <w:noProof/>
                <w:sz w:val="16"/>
                <w:szCs w:val="16"/>
              </w:rPr>
              <w:t>Der bør generelt lægges vægt på at bevare og styrke det kystnære, åbne og flade landskabskarakter af marint forland.</w:t>
            </w:r>
          </w:p>
          <w:p w14:paraId="780DC5BA" w14:textId="77777777" w:rsidR="007E708B" w:rsidRDefault="007E708B" w:rsidP="003012E9">
            <w:pPr>
              <w:jc w:val="left"/>
              <w:rPr>
                <w:noProof/>
                <w:sz w:val="16"/>
                <w:szCs w:val="16"/>
              </w:rPr>
            </w:pPr>
            <w:r w:rsidRPr="007E708B">
              <w:rPr>
                <w:noProof/>
                <w:sz w:val="16"/>
                <w:szCs w:val="16"/>
              </w:rPr>
              <w:t>Der bør lægges vægt på at sikre oplevelsen af Limfjorden og dens modstående kyster.</w:t>
            </w:r>
          </w:p>
          <w:p w14:paraId="519BB488" w14:textId="77777777" w:rsidR="007E708B" w:rsidRDefault="007E708B" w:rsidP="007E708B">
            <w:pPr>
              <w:jc w:val="left"/>
              <w:rPr>
                <w:noProof/>
                <w:sz w:val="16"/>
                <w:szCs w:val="16"/>
              </w:rPr>
            </w:pPr>
            <w:r>
              <w:rPr>
                <w:noProof/>
                <w:sz w:val="16"/>
                <w:szCs w:val="16"/>
              </w:rPr>
              <w:t>…</w:t>
            </w:r>
          </w:p>
          <w:p w14:paraId="1FA584E6" w14:textId="5A4CDBDE" w:rsidR="007E708B" w:rsidRPr="007E708B" w:rsidRDefault="007E708B" w:rsidP="007E708B">
            <w:pPr>
              <w:jc w:val="left"/>
              <w:rPr>
                <w:noProof/>
                <w:sz w:val="16"/>
                <w:szCs w:val="16"/>
              </w:rPr>
            </w:pPr>
            <w:r w:rsidRPr="007E708B">
              <w:rPr>
                <w:noProof/>
                <w:sz w:val="16"/>
                <w:szCs w:val="16"/>
              </w:rPr>
              <w:t>Ny bebyggelse bør så vidt muligt understøtte den eksisterende bebyggelsesstruktur med huse og mindre ejendomme langs vejene. Der bør ikke bygges helt ned til kysten, som det er tilfældet nogle steder. Levende hegn bør bruges til at indpasse byggeri i landskabet.</w:t>
            </w:r>
          </w:p>
          <w:p w14:paraId="763EC14A" w14:textId="77777777" w:rsidR="007E708B" w:rsidRDefault="007E708B" w:rsidP="007E708B">
            <w:pPr>
              <w:jc w:val="left"/>
              <w:rPr>
                <w:noProof/>
                <w:sz w:val="16"/>
                <w:szCs w:val="16"/>
              </w:rPr>
            </w:pPr>
            <w:r>
              <w:rPr>
                <w:noProof/>
                <w:sz w:val="16"/>
                <w:szCs w:val="16"/>
              </w:rPr>
              <w:t>…</w:t>
            </w:r>
          </w:p>
          <w:p w14:paraId="32747541" w14:textId="00E898E9" w:rsidR="007E708B" w:rsidRPr="003012E9" w:rsidRDefault="007E708B" w:rsidP="007E708B">
            <w:pPr>
              <w:jc w:val="left"/>
              <w:rPr>
                <w:noProof/>
                <w:sz w:val="16"/>
                <w:szCs w:val="16"/>
              </w:rPr>
            </w:pPr>
            <w:r w:rsidRPr="007E708B">
              <w:rPr>
                <w:noProof/>
                <w:sz w:val="16"/>
                <w:szCs w:val="16"/>
              </w:rPr>
              <w:t>Nødvendigt landbrugsbyggeri bør placeres i tilknytning til de eksisterende bygningsmasser.</w:t>
            </w:r>
          </w:p>
        </w:tc>
      </w:tr>
    </w:tbl>
    <w:p w14:paraId="2F81DCA7" w14:textId="4251E20F" w:rsidR="006C4A4C" w:rsidRDefault="006C4A4C" w:rsidP="006C4A4C">
      <w:pPr>
        <w:spacing w:after="0"/>
        <w:rPr>
          <w:highlight w:val="yellow"/>
        </w:rPr>
      </w:pPr>
    </w:p>
    <w:p w14:paraId="13F96D0D" w14:textId="77777777" w:rsidR="001F0FE3" w:rsidRPr="00DD7214" w:rsidRDefault="001F0FE3" w:rsidP="001F0FE3">
      <w:pPr>
        <w:pStyle w:val="Overskrift5"/>
      </w:pPr>
      <w:r w:rsidRPr="00DD7214">
        <w:t>Bygge- og beskyttelseslinjer</w:t>
      </w:r>
      <w:r>
        <w:t>, fredede områder, kulturarvsarealer</w:t>
      </w:r>
    </w:p>
    <w:p w14:paraId="62D94DBC" w14:textId="3EF515D3" w:rsidR="001F0FE3" w:rsidRPr="00DD7214" w:rsidRDefault="001F0FE3" w:rsidP="001F0FE3">
      <w:r w:rsidRPr="00931108">
        <w:t>Der er kun vurderet på nybyggeri. Nybyggeriets placering ift. beskyttelseslinjer m.v. er opsummeret i nedenstående tabel.</w:t>
      </w:r>
      <w:r w:rsidRPr="009F1A40">
        <w:t xml:space="preserve">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50"/>
        <w:gridCol w:w="1129"/>
        <w:gridCol w:w="1025"/>
        <w:gridCol w:w="1028"/>
        <w:gridCol w:w="1650"/>
      </w:tblGrid>
      <w:tr w:rsidR="001F0FE3" w:rsidRPr="00DD7214" w14:paraId="300D9F25" w14:textId="77777777" w:rsidTr="00DC6EB6">
        <w:trPr>
          <w:trHeight w:val="624"/>
          <w:jc w:val="center"/>
        </w:trPr>
        <w:tc>
          <w:tcPr>
            <w:tcW w:w="0" w:type="auto"/>
            <w:vMerge w:val="restart"/>
            <w:shd w:val="clear" w:color="auto" w:fill="B1C903"/>
            <w:vAlign w:val="center"/>
          </w:tcPr>
          <w:p w14:paraId="4588001C" w14:textId="77777777" w:rsidR="001F0FE3" w:rsidRPr="00DD7214" w:rsidRDefault="001F0FE3" w:rsidP="00DC6EB6">
            <w:pPr>
              <w:jc w:val="left"/>
              <w:rPr>
                <w:b/>
                <w:bCs/>
                <w:sz w:val="18"/>
                <w:szCs w:val="18"/>
              </w:rPr>
            </w:pPr>
            <w:r w:rsidRPr="00DD7214">
              <w:rPr>
                <w:b/>
                <w:bCs/>
                <w:sz w:val="18"/>
                <w:szCs w:val="18"/>
              </w:rPr>
              <w:lastRenderedPageBreak/>
              <w:t>Beskyttelseslinje</w:t>
            </w:r>
          </w:p>
        </w:tc>
        <w:tc>
          <w:tcPr>
            <w:tcW w:w="0" w:type="auto"/>
            <w:gridSpan w:val="3"/>
            <w:shd w:val="clear" w:color="auto" w:fill="B1C903"/>
            <w:vAlign w:val="center"/>
          </w:tcPr>
          <w:p w14:paraId="0D7911B5" w14:textId="77777777" w:rsidR="001F0FE3" w:rsidRDefault="001F0FE3" w:rsidP="00DC6EB6">
            <w:pPr>
              <w:jc w:val="center"/>
              <w:rPr>
                <w:b/>
                <w:bCs/>
                <w:sz w:val="18"/>
                <w:szCs w:val="18"/>
              </w:rPr>
            </w:pPr>
            <w:r w:rsidRPr="00DD7214">
              <w:rPr>
                <w:b/>
                <w:bCs/>
                <w:sz w:val="18"/>
                <w:szCs w:val="18"/>
              </w:rPr>
              <w:t>Ligger det ansøgte</w:t>
            </w:r>
            <w:r>
              <w:rPr>
                <w:b/>
                <w:bCs/>
                <w:sz w:val="18"/>
                <w:szCs w:val="18"/>
              </w:rPr>
              <w:t xml:space="preserve"> nybyggeri</w:t>
            </w:r>
            <w:r w:rsidRPr="00DD7214">
              <w:rPr>
                <w:b/>
                <w:bCs/>
                <w:sz w:val="18"/>
                <w:szCs w:val="18"/>
              </w:rPr>
              <w:t xml:space="preserve"> </w:t>
            </w:r>
          </w:p>
          <w:p w14:paraId="78A916EE" w14:textId="77777777" w:rsidR="001F0FE3" w:rsidRPr="00DD7214" w:rsidRDefault="001F0FE3" w:rsidP="00DC6EB6">
            <w:pPr>
              <w:jc w:val="center"/>
              <w:rPr>
                <w:b/>
                <w:bCs/>
                <w:sz w:val="18"/>
                <w:szCs w:val="18"/>
              </w:rPr>
            </w:pPr>
            <w:r w:rsidRPr="00DD7214">
              <w:rPr>
                <w:b/>
                <w:bCs/>
                <w:sz w:val="18"/>
                <w:szCs w:val="18"/>
              </w:rPr>
              <w:t>Indenfor</w:t>
            </w:r>
            <w:r>
              <w:rPr>
                <w:b/>
                <w:bCs/>
                <w:sz w:val="18"/>
                <w:szCs w:val="18"/>
              </w:rPr>
              <w:t xml:space="preserve"> b</w:t>
            </w:r>
            <w:r w:rsidRPr="00DD7214">
              <w:rPr>
                <w:b/>
                <w:bCs/>
                <w:sz w:val="18"/>
                <w:szCs w:val="18"/>
              </w:rPr>
              <w:t>eskyttelsen</w:t>
            </w:r>
            <w:r>
              <w:rPr>
                <w:b/>
                <w:bCs/>
                <w:sz w:val="18"/>
                <w:szCs w:val="18"/>
              </w:rPr>
              <w:t>?</w:t>
            </w:r>
          </w:p>
        </w:tc>
        <w:tc>
          <w:tcPr>
            <w:tcW w:w="1650" w:type="dxa"/>
            <w:vMerge w:val="restart"/>
            <w:shd w:val="clear" w:color="auto" w:fill="B1C903"/>
            <w:vAlign w:val="center"/>
          </w:tcPr>
          <w:p w14:paraId="09E1A1EC" w14:textId="77777777" w:rsidR="001F0FE3" w:rsidRPr="00DD7214" w:rsidRDefault="001F0FE3" w:rsidP="00DC6EB6">
            <w:pPr>
              <w:jc w:val="center"/>
              <w:rPr>
                <w:b/>
                <w:bCs/>
                <w:sz w:val="18"/>
                <w:szCs w:val="18"/>
              </w:rPr>
            </w:pPr>
            <w:r>
              <w:rPr>
                <w:b/>
                <w:bCs/>
                <w:sz w:val="18"/>
                <w:szCs w:val="18"/>
              </w:rPr>
              <w:t>Evt. afstand</w:t>
            </w:r>
          </w:p>
        </w:tc>
      </w:tr>
      <w:tr w:rsidR="001F0FE3" w:rsidRPr="00DD7214" w14:paraId="73116E6C" w14:textId="77777777" w:rsidTr="00DC6EB6">
        <w:trPr>
          <w:trHeight w:val="292"/>
          <w:jc w:val="center"/>
        </w:trPr>
        <w:tc>
          <w:tcPr>
            <w:tcW w:w="0" w:type="auto"/>
            <w:vMerge/>
            <w:shd w:val="clear" w:color="auto" w:fill="B1C903"/>
          </w:tcPr>
          <w:p w14:paraId="159F2210" w14:textId="77777777" w:rsidR="001F0FE3" w:rsidRPr="00DD7214" w:rsidRDefault="001F0FE3" w:rsidP="00DC6EB6">
            <w:pPr>
              <w:jc w:val="left"/>
              <w:rPr>
                <w:b/>
                <w:bCs/>
                <w:sz w:val="18"/>
                <w:szCs w:val="18"/>
              </w:rPr>
            </w:pPr>
          </w:p>
        </w:tc>
        <w:tc>
          <w:tcPr>
            <w:tcW w:w="1129" w:type="dxa"/>
            <w:shd w:val="clear" w:color="auto" w:fill="B1C903"/>
            <w:vAlign w:val="center"/>
          </w:tcPr>
          <w:p w14:paraId="14EA8E91" w14:textId="77777777" w:rsidR="001F0FE3" w:rsidRPr="00DD7214" w:rsidRDefault="001F0FE3" w:rsidP="00DC6EB6">
            <w:pPr>
              <w:jc w:val="center"/>
              <w:rPr>
                <w:b/>
                <w:bCs/>
                <w:sz w:val="18"/>
                <w:szCs w:val="18"/>
              </w:rPr>
            </w:pPr>
            <w:r w:rsidRPr="00DD7214">
              <w:rPr>
                <w:b/>
                <w:bCs/>
                <w:sz w:val="18"/>
                <w:szCs w:val="18"/>
              </w:rPr>
              <w:t>Nej</w:t>
            </w:r>
          </w:p>
        </w:tc>
        <w:tc>
          <w:tcPr>
            <w:tcW w:w="1025" w:type="dxa"/>
            <w:shd w:val="clear" w:color="auto" w:fill="B1C903"/>
            <w:vAlign w:val="center"/>
          </w:tcPr>
          <w:p w14:paraId="056C007C" w14:textId="77777777" w:rsidR="001F0FE3" w:rsidRPr="00DD7214" w:rsidRDefault="001F0FE3" w:rsidP="00DC6EB6">
            <w:pPr>
              <w:jc w:val="center"/>
              <w:rPr>
                <w:b/>
                <w:bCs/>
                <w:sz w:val="18"/>
                <w:szCs w:val="18"/>
              </w:rPr>
            </w:pPr>
            <w:r w:rsidRPr="00DD7214">
              <w:rPr>
                <w:b/>
                <w:bCs/>
                <w:sz w:val="18"/>
                <w:szCs w:val="18"/>
              </w:rPr>
              <w:t>J</w:t>
            </w:r>
            <w:r>
              <w:rPr>
                <w:b/>
                <w:bCs/>
                <w:sz w:val="18"/>
                <w:szCs w:val="18"/>
              </w:rPr>
              <w:t>a</w:t>
            </w:r>
          </w:p>
        </w:tc>
        <w:tc>
          <w:tcPr>
            <w:tcW w:w="1028" w:type="dxa"/>
            <w:shd w:val="clear" w:color="auto" w:fill="B1C903"/>
            <w:vAlign w:val="center"/>
          </w:tcPr>
          <w:p w14:paraId="1B5B442E" w14:textId="77777777" w:rsidR="001F0FE3" w:rsidRPr="00DD7214" w:rsidRDefault="001F0FE3" w:rsidP="00DC6EB6">
            <w:pPr>
              <w:jc w:val="center"/>
              <w:rPr>
                <w:b/>
                <w:bCs/>
                <w:sz w:val="18"/>
                <w:szCs w:val="18"/>
              </w:rPr>
            </w:pPr>
            <w:r w:rsidRPr="00DD7214">
              <w:rPr>
                <w:b/>
                <w:bCs/>
                <w:sz w:val="18"/>
                <w:szCs w:val="18"/>
              </w:rPr>
              <w:t>Delvis</w:t>
            </w:r>
            <w:r>
              <w:rPr>
                <w:b/>
                <w:bCs/>
                <w:sz w:val="18"/>
                <w:szCs w:val="18"/>
              </w:rPr>
              <w:t>t</w:t>
            </w:r>
          </w:p>
        </w:tc>
        <w:tc>
          <w:tcPr>
            <w:tcW w:w="1650" w:type="dxa"/>
            <w:vMerge/>
            <w:shd w:val="clear" w:color="auto" w:fill="B1C903"/>
          </w:tcPr>
          <w:p w14:paraId="175355DB" w14:textId="77777777" w:rsidR="001F0FE3" w:rsidRPr="00DD7214" w:rsidRDefault="001F0FE3" w:rsidP="00DC6EB6">
            <w:pPr>
              <w:jc w:val="center"/>
              <w:rPr>
                <w:b/>
                <w:bCs/>
                <w:sz w:val="18"/>
                <w:szCs w:val="18"/>
              </w:rPr>
            </w:pPr>
          </w:p>
        </w:tc>
      </w:tr>
      <w:tr w:rsidR="001F0FE3" w:rsidRPr="00DD7214" w14:paraId="23BC5F71" w14:textId="77777777" w:rsidTr="00DC6EB6">
        <w:trPr>
          <w:jc w:val="center"/>
        </w:trPr>
        <w:tc>
          <w:tcPr>
            <w:tcW w:w="0" w:type="auto"/>
            <w:shd w:val="clear" w:color="auto" w:fill="EEECE1" w:themeFill="background2"/>
          </w:tcPr>
          <w:p w14:paraId="7EC62A74" w14:textId="77777777" w:rsidR="001F0FE3" w:rsidRPr="00DD7214" w:rsidRDefault="001F0FE3" w:rsidP="00DC6EB6">
            <w:pPr>
              <w:jc w:val="left"/>
              <w:rPr>
                <w:color w:val="FF0000"/>
                <w:sz w:val="18"/>
                <w:szCs w:val="18"/>
              </w:rPr>
            </w:pPr>
            <w:r w:rsidRPr="00DD7214">
              <w:rPr>
                <w:sz w:val="18"/>
                <w:szCs w:val="18"/>
              </w:rPr>
              <w:t>Søbeskyttelseslinje</w:t>
            </w:r>
          </w:p>
        </w:tc>
        <w:sdt>
          <w:sdtPr>
            <w:rPr>
              <w:szCs w:val="20"/>
            </w:rPr>
            <w:id w:val="1645546608"/>
            <w14:checkbox>
              <w14:checked w14:val="1"/>
              <w14:checkedState w14:val="2612" w14:font="MS Gothic"/>
              <w14:uncheckedState w14:val="2610" w14:font="MS Gothic"/>
            </w14:checkbox>
          </w:sdtPr>
          <w:sdtEndPr/>
          <w:sdtContent>
            <w:tc>
              <w:tcPr>
                <w:tcW w:w="1129" w:type="dxa"/>
                <w:vAlign w:val="center"/>
              </w:tcPr>
              <w:p w14:paraId="1357A2D9" w14:textId="5D07E340" w:rsidR="001F0FE3" w:rsidRPr="00DD7214" w:rsidRDefault="00237456" w:rsidP="00DC6EB6">
                <w:pPr>
                  <w:jc w:val="center"/>
                  <w:rPr>
                    <w:color w:val="FF0000"/>
                    <w:szCs w:val="20"/>
                  </w:rPr>
                </w:pPr>
                <w:r>
                  <w:rPr>
                    <w:rFonts w:ascii="MS Gothic" w:eastAsia="MS Gothic" w:hAnsi="MS Gothic" w:hint="eastAsia"/>
                    <w:szCs w:val="20"/>
                  </w:rPr>
                  <w:t>☒</w:t>
                </w:r>
              </w:p>
            </w:tc>
          </w:sdtContent>
        </w:sdt>
        <w:sdt>
          <w:sdtPr>
            <w:rPr>
              <w:szCs w:val="20"/>
            </w:rPr>
            <w:id w:val="1561131029"/>
            <w14:checkbox>
              <w14:checked w14:val="0"/>
              <w14:checkedState w14:val="2612" w14:font="MS Gothic"/>
              <w14:uncheckedState w14:val="2610" w14:font="MS Gothic"/>
            </w14:checkbox>
          </w:sdtPr>
          <w:sdtEndPr/>
          <w:sdtContent>
            <w:tc>
              <w:tcPr>
                <w:tcW w:w="1025" w:type="dxa"/>
                <w:vAlign w:val="center"/>
              </w:tcPr>
              <w:p w14:paraId="240F18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650047104"/>
            <w14:checkbox>
              <w14:checked w14:val="0"/>
              <w14:checkedState w14:val="2612" w14:font="MS Gothic"/>
              <w14:uncheckedState w14:val="2610" w14:font="MS Gothic"/>
            </w14:checkbox>
          </w:sdtPr>
          <w:sdtEndPr/>
          <w:sdtContent>
            <w:tc>
              <w:tcPr>
                <w:tcW w:w="1028" w:type="dxa"/>
                <w:vAlign w:val="center"/>
              </w:tcPr>
              <w:p w14:paraId="7224280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0205727" w14:textId="77777777" w:rsidR="001F0FE3" w:rsidRPr="00DD7214" w:rsidRDefault="001F0FE3" w:rsidP="00DC6EB6">
            <w:pPr>
              <w:jc w:val="center"/>
              <w:rPr>
                <w:szCs w:val="20"/>
              </w:rPr>
            </w:pPr>
          </w:p>
        </w:tc>
      </w:tr>
      <w:tr w:rsidR="001F0FE3" w:rsidRPr="00DD7214" w14:paraId="50291658" w14:textId="77777777" w:rsidTr="00DC6EB6">
        <w:trPr>
          <w:jc w:val="center"/>
        </w:trPr>
        <w:tc>
          <w:tcPr>
            <w:tcW w:w="0" w:type="auto"/>
            <w:shd w:val="clear" w:color="auto" w:fill="EEECE1" w:themeFill="background2"/>
          </w:tcPr>
          <w:p w14:paraId="0CA637AA" w14:textId="77777777" w:rsidR="001F0FE3" w:rsidRPr="00DD7214" w:rsidRDefault="001F0FE3" w:rsidP="00DC6EB6">
            <w:pPr>
              <w:jc w:val="left"/>
              <w:rPr>
                <w:color w:val="FF0000"/>
                <w:sz w:val="18"/>
                <w:szCs w:val="18"/>
              </w:rPr>
            </w:pPr>
            <w:r w:rsidRPr="00DD7214">
              <w:rPr>
                <w:sz w:val="18"/>
                <w:szCs w:val="18"/>
              </w:rPr>
              <w:t>Åbeskyttelseslinje</w:t>
            </w:r>
          </w:p>
        </w:tc>
        <w:sdt>
          <w:sdtPr>
            <w:rPr>
              <w:szCs w:val="20"/>
            </w:rPr>
            <w:id w:val="1292021039"/>
            <w14:checkbox>
              <w14:checked w14:val="1"/>
              <w14:checkedState w14:val="2612" w14:font="MS Gothic"/>
              <w14:uncheckedState w14:val="2610" w14:font="MS Gothic"/>
            </w14:checkbox>
          </w:sdtPr>
          <w:sdtEndPr/>
          <w:sdtContent>
            <w:tc>
              <w:tcPr>
                <w:tcW w:w="1129" w:type="dxa"/>
                <w:vAlign w:val="center"/>
              </w:tcPr>
              <w:p w14:paraId="5FB21E6B" w14:textId="01249346" w:rsidR="001F0FE3" w:rsidRPr="00DD7214" w:rsidRDefault="00237456" w:rsidP="00DC6EB6">
                <w:pPr>
                  <w:jc w:val="center"/>
                  <w:rPr>
                    <w:color w:val="FF0000"/>
                    <w:szCs w:val="20"/>
                  </w:rPr>
                </w:pPr>
                <w:r>
                  <w:rPr>
                    <w:rFonts w:ascii="MS Gothic" w:eastAsia="MS Gothic" w:hAnsi="MS Gothic" w:hint="eastAsia"/>
                    <w:szCs w:val="20"/>
                  </w:rPr>
                  <w:t>☒</w:t>
                </w:r>
              </w:p>
            </w:tc>
          </w:sdtContent>
        </w:sdt>
        <w:sdt>
          <w:sdtPr>
            <w:rPr>
              <w:szCs w:val="20"/>
            </w:rPr>
            <w:id w:val="1058518576"/>
            <w14:checkbox>
              <w14:checked w14:val="0"/>
              <w14:checkedState w14:val="2612" w14:font="MS Gothic"/>
              <w14:uncheckedState w14:val="2610" w14:font="MS Gothic"/>
            </w14:checkbox>
          </w:sdtPr>
          <w:sdtEndPr/>
          <w:sdtContent>
            <w:tc>
              <w:tcPr>
                <w:tcW w:w="1025" w:type="dxa"/>
                <w:vAlign w:val="center"/>
              </w:tcPr>
              <w:p w14:paraId="4F45C869"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5221929"/>
            <w14:checkbox>
              <w14:checked w14:val="0"/>
              <w14:checkedState w14:val="2612" w14:font="MS Gothic"/>
              <w14:uncheckedState w14:val="2610" w14:font="MS Gothic"/>
            </w14:checkbox>
          </w:sdtPr>
          <w:sdtEndPr/>
          <w:sdtContent>
            <w:tc>
              <w:tcPr>
                <w:tcW w:w="1028" w:type="dxa"/>
                <w:vAlign w:val="center"/>
              </w:tcPr>
              <w:p w14:paraId="432640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2D7DDA36" w14:textId="77777777" w:rsidR="001F0FE3" w:rsidRPr="00DD7214" w:rsidRDefault="001F0FE3" w:rsidP="00DC6EB6">
            <w:pPr>
              <w:jc w:val="center"/>
              <w:rPr>
                <w:szCs w:val="20"/>
              </w:rPr>
            </w:pPr>
          </w:p>
        </w:tc>
      </w:tr>
      <w:tr w:rsidR="001F0FE3" w:rsidRPr="00DD7214" w14:paraId="72FADFB9" w14:textId="77777777" w:rsidTr="00DC6EB6">
        <w:trPr>
          <w:jc w:val="center"/>
        </w:trPr>
        <w:tc>
          <w:tcPr>
            <w:tcW w:w="0" w:type="auto"/>
            <w:shd w:val="clear" w:color="auto" w:fill="EEECE1" w:themeFill="background2"/>
          </w:tcPr>
          <w:p w14:paraId="534B07CF" w14:textId="77777777" w:rsidR="001F0FE3" w:rsidRPr="00DD7214" w:rsidRDefault="001F0FE3" w:rsidP="00DC6EB6">
            <w:pPr>
              <w:jc w:val="left"/>
              <w:rPr>
                <w:color w:val="FF0000"/>
                <w:sz w:val="18"/>
                <w:szCs w:val="18"/>
              </w:rPr>
            </w:pPr>
            <w:r w:rsidRPr="00DD7214">
              <w:rPr>
                <w:sz w:val="18"/>
                <w:szCs w:val="18"/>
              </w:rPr>
              <w:t>Skovbyggelinje</w:t>
            </w:r>
          </w:p>
        </w:tc>
        <w:sdt>
          <w:sdtPr>
            <w:rPr>
              <w:szCs w:val="20"/>
            </w:rPr>
            <w:id w:val="-1833984334"/>
            <w14:checkbox>
              <w14:checked w14:val="1"/>
              <w14:checkedState w14:val="2612" w14:font="MS Gothic"/>
              <w14:uncheckedState w14:val="2610" w14:font="MS Gothic"/>
            </w14:checkbox>
          </w:sdtPr>
          <w:sdtEndPr/>
          <w:sdtContent>
            <w:tc>
              <w:tcPr>
                <w:tcW w:w="1129" w:type="dxa"/>
                <w:vAlign w:val="center"/>
              </w:tcPr>
              <w:p w14:paraId="007761E0" w14:textId="770030B1" w:rsidR="001F0FE3" w:rsidRPr="00DD7214" w:rsidRDefault="00237456" w:rsidP="00DC6EB6">
                <w:pPr>
                  <w:jc w:val="center"/>
                  <w:rPr>
                    <w:color w:val="FF0000"/>
                    <w:szCs w:val="20"/>
                  </w:rPr>
                </w:pPr>
                <w:r>
                  <w:rPr>
                    <w:rFonts w:ascii="MS Gothic" w:eastAsia="MS Gothic" w:hAnsi="MS Gothic" w:hint="eastAsia"/>
                    <w:szCs w:val="20"/>
                  </w:rPr>
                  <w:t>☒</w:t>
                </w:r>
              </w:p>
            </w:tc>
          </w:sdtContent>
        </w:sdt>
        <w:sdt>
          <w:sdtPr>
            <w:rPr>
              <w:szCs w:val="20"/>
            </w:rPr>
            <w:id w:val="2097123443"/>
            <w14:checkbox>
              <w14:checked w14:val="0"/>
              <w14:checkedState w14:val="2612" w14:font="MS Gothic"/>
              <w14:uncheckedState w14:val="2610" w14:font="MS Gothic"/>
            </w14:checkbox>
          </w:sdtPr>
          <w:sdtEndPr/>
          <w:sdtContent>
            <w:tc>
              <w:tcPr>
                <w:tcW w:w="1025" w:type="dxa"/>
                <w:vAlign w:val="center"/>
              </w:tcPr>
              <w:p w14:paraId="7EF2816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317888546"/>
            <w14:checkbox>
              <w14:checked w14:val="0"/>
              <w14:checkedState w14:val="2612" w14:font="MS Gothic"/>
              <w14:uncheckedState w14:val="2610" w14:font="MS Gothic"/>
            </w14:checkbox>
          </w:sdtPr>
          <w:sdtEndPr/>
          <w:sdtContent>
            <w:tc>
              <w:tcPr>
                <w:tcW w:w="1028" w:type="dxa"/>
                <w:vAlign w:val="center"/>
              </w:tcPr>
              <w:p w14:paraId="385B1AA5"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1A1A033C" w14:textId="77777777" w:rsidR="001F0FE3" w:rsidRPr="00DD7214" w:rsidRDefault="001F0FE3" w:rsidP="00DC6EB6">
            <w:pPr>
              <w:jc w:val="center"/>
              <w:rPr>
                <w:szCs w:val="20"/>
              </w:rPr>
            </w:pPr>
          </w:p>
        </w:tc>
      </w:tr>
      <w:tr w:rsidR="001F0FE3" w:rsidRPr="00DD7214" w14:paraId="00673ECD" w14:textId="77777777" w:rsidTr="00DC6EB6">
        <w:trPr>
          <w:jc w:val="center"/>
        </w:trPr>
        <w:tc>
          <w:tcPr>
            <w:tcW w:w="0" w:type="auto"/>
            <w:shd w:val="clear" w:color="auto" w:fill="EEECE1" w:themeFill="background2"/>
          </w:tcPr>
          <w:p w14:paraId="1D65AEA0" w14:textId="77777777" w:rsidR="001F0FE3" w:rsidRPr="00DD7214" w:rsidRDefault="001F0FE3" w:rsidP="00DC6EB6">
            <w:pPr>
              <w:jc w:val="left"/>
              <w:rPr>
                <w:color w:val="FF0000"/>
                <w:sz w:val="18"/>
                <w:szCs w:val="18"/>
              </w:rPr>
            </w:pPr>
            <w:r w:rsidRPr="00DD7214">
              <w:rPr>
                <w:sz w:val="18"/>
                <w:szCs w:val="18"/>
              </w:rPr>
              <w:t>Kirkebyggelinje</w:t>
            </w:r>
          </w:p>
        </w:tc>
        <w:sdt>
          <w:sdtPr>
            <w:rPr>
              <w:szCs w:val="20"/>
            </w:rPr>
            <w:id w:val="-77591439"/>
            <w14:checkbox>
              <w14:checked w14:val="1"/>
              <w14:checkedState w14:val="2612" w14:font="MS Gothic"/>
              <w14:uncheckedState w14:val="2610" w14:font="MS Gothic"/>
            </w14:checkbox>
          </w:sdtPr>
          <w:sdtEndPr/>
          <w:sdtContent>
            <w:tc>
              <w:tcPr>
                <w:tcW w:w="1129" w:type="dxa"/>
                <w:vAlign w:val="center"/>
              </w:tcPr>
              <w:p w14:paraId="60E8F1B0" w14:textId="785C761B" w:rsidR="001F0FE3" w:rsidRPr="00DD7214" w:rsidRDefault="006129FE" w:rsidP="00DC6EB6">
                <w:pPr>
                  <w:jc w:val="center"/>
                  <w:rPr>
                    <w:color w:val="FF0000"/>
                    <w:szCs w:val="20"/>
                  </w:rPr>
                </w:pPr>
                <w:r>
                  <w:rPr>
                    <w:rFonts w:ascii="MS Gothic" w:eastAsia="MS Gothic" w:hAnsi="MS Gothic" w:hint="eastAsia"/>
                    <w:szCs w:val="20"/>
                  </w:rPr>
                  <w:t>☒</w:t>
                </w:r>
              </w:p>
            </w:tc>
          </w:sdtContent>
        </w:sdt>
        <w:sdt>
          <w:sdtPr>
            <w:rPr>
              <w:szCs w:val="20"/>
            </w:rPr>
            <w:id w:val="-1461876409"/>
            <w14:checkbox>
              <w14:checked w14:val="0"/>
              <w14:checkedState w14:val="2612" w14:font="MS Gothic"/>
              <w14:uncheckedState w14:val="2610" w14:font="MS Gothic"/>
            </w14:checkbox>
          </w:sdtPr>
          <w:sdtEndPr/>
          <w:sdtContent>
            <w:tc>
              <w:tcPr>
                <w:tcW w:w="1025" w:type="dxa"/>
                <w:vAlign w:val="center"/>
              </w:tcPr>
              <w:p w14:paraId="638CC44D"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4449568"/>
            <w14:checkbox>
              <w14:checked w14:val="0"/>
              <w14:checkedState w14:val="2612" w14:font="MS Gothic"/>
              <w14:uncheckedState w14:val="2610" w14:font="MS Gothic"/>
            </w14:checkbox>
          </w:sdtPr>
          <w:sdtEndPr/>
          <w:sdtContent>
            <w:tc>
              <w:tcPr>
                <w:tcW w:w="1028" w:type="dxa"/>
                <w:vAlign w:val="center"/>
              </w:tcPr>
              <w:p w14:paraId="2A53B63C"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82E3BA" w14:textId="77777777" w:rsidR="001F0FE3" w:rsidRPr="00DD7214" w:rsidRDefault="001F0FE3" w:rsidP="00DC6EB6">
            <w:pPr>
              <w:jc w:val="center"/>
              <w:rPr>
                <w:szCs w:val="20"/>
              </w:rPr>
            </w:pPr>
          </w:p>
        </w:tc>
      </w:tr>
      <w:tr w:rsidR="001F0FE3" w:rsidRPr="00DD7214" w14:paraId="2353DD83" w14:textId="77777777" w:rsidTr="00DC6EB6">
        <w:trPr>
          <w:jc w:val="center"/>
        </w:trPr>
        <w:tc>
          <w:tcPr>
            <w:tcW w:w="0" w:type="auto"/>
            <w:shd w:val="clear" w:color="auto" w:fill="EEECE1" w:themeFill="background2"/>
          </w:tcPr>
          <w:p w14:paraId="13E0E4FD" w14:textId="77777777" w:rsidR="001F0FE3" w:rsidRPr="00DD7214" w:rsidRDefault="001F0FE3" w:rsidP="00DC6EB6">
            <w:pPr>
              <w:jc w:val="left"/>
              <w:rPr>
                <w:color w:val="FF0000"/>
                <w:sz w:val="18"/>
                <w:szCs w:val="18"/>
              </w:rPr>
            </w:pPr>
            <w:r w:rsidRPr="00DD7214">
              <w:rPr>
                <w:sz w:val="18"/>
                <w:szCs w:val="18"/>
              </w:rPr>
              <w:t>Klitfredning</w:t>
            </w:r>
          </w:p>
        </w:tc>
        <w:sdt>
          <w:sdtPr>
            <w:rPr>
              <w:szCs w:val="20"/>
            </w:rPr>
            <w:id w:val="-816648613"/>
            <w14:checkbox>
              <w14:checked w14:val="1"/>
              <w14:checkedState w14:val="2612" w14:font="MS Gothic"/>
              <w14:uncheckedState w14:val="2610" w14:font="MS Gothic"/>
            </w14:checkbox>
          </w:sdtPr>
          <w:sdtEndPr/>
          <w:sdtContent>
            <w:tc>
              <w:tcPr>
                <w:tcW w:w="1129" w:type="dxa"/>
                <w:vAlign w:val="center"/>
              </w:tcPr>
              <w:p w14:paraId="35BD7F53" w14:textId="4C038105" w:rsidR="001F0FE3" w:rsidRPr="00DD7214" w:rsidRDefault="006129FE" w:rsidP="00DC6EB6">
                <w:pPr>
                  <w:jc w:val="center"/>
                  <w:rPr>
                    <w:color w:val="FF0000"/>
                    <w:szCs w:val="20"/>
                  </w:rPr>
                </w:pPr>
                <w:r>
                  <w:rPr>
                    <w:rFonts w:ascii="MS Gothic" w:eastAsia="MS Gothic" w:hAnsi="MS Gothic" w:hint="eastAsia"/>
                    <w:szCs w:val="20"/>
                  </w:rPr>
                  <w:t>☒</w:t>
                </w:r>
              </w:p>
            </w:tc>
          </w:sdtContent>
        </w:sdt>
        <w:sdt>
          <w:sdtPr>
            <w:rPr>
              <w:szCs w:val="20"/>
            </w:rPr>
            <w:id w:val="-2052067700"/>
            <w14:checkbox>
              <w14:checked w14:val="0"/>
              <w14:checkedState w14:val="2612" w14:font="MS Gothic"/>
              <w14:uncheckedState w14:val="2610" w14:font="MS Gothic"/>
            </w14:checkbox>
          </w:sdtPr>
          <w:sdtEndPr/>
          <w:sdtContent>
            <w:tc>
              <w:tcPr>
                <w:tcW w:w="1025" w:type="dxa"/>
                <w:vAlign w:val="center"/>
              </w:tcPr>
              <w:p w14:paraId="41CA6AF3"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708801257"/>
            <w14:checkbox>
              <w14:checked w14:val="0"/>
              <w14:checkedState w14:val="2612" w14:font="MS Gothic"/>
              <w14:uncheckedState w14:val="2610" w14:font="MS Gothic"/>
            </w14:checkbox>
          </w:sdtPr>
          <w:sdtEndPr/>
          <w:sdtContent>
            <w:tc>
              <w:tcPr>
                <w:tcW w:w="1028" w:type="dxa"/>
                <w:vAlign w:val="center"/>
              </w:tcPr>
              <w:p w14:paraId="0D75C97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ABF98BF" w14:textId="77777777" w:rsidR="001F0FE3" w:rsidRPr="00DD7214" w:rsidRDefault="001F0FE3" w:rsidP="00DC6EB6">
            <w:pPr>
              <w:jc w:val="center"/>
              <w:rPr>
                <w:szCs w:val="20"/>
              </w:rPr>
            </w:pPr>
          </w:p>
        </w:tc>
      </w:tr>
      <w:tr w:rsidR="001F0FE3" w:rsidRPr="00DD7214" w14:paraId="1FD49802" w14:textId="77777777" w:rsidTr="00DC6EB6">
        <w:trPr>
          <w:jc w:val="center"/>
        </w:trPr>
        <w:tc>
          <w:tcPr>
            <w:tcW w:w="0" w:type="auto"/>
            <w:shd w:val="clear" w:color="auto" w:fill="EEECE1" w:themeFill="background2"/>
          </w:tcPr>
          <w:p w14:paraId="6365A375" w14:textId="77777777" w:rsidR="001F0FE3" w:rsidRPr="00DD7214" w:rsidRDefault="001F0FE3" w:rsidP="00DC6EB6">
            <w:pPr>
              <w:jc w:val="left"/>
              <w:rPr>
                <w:color w:val="FF0000"/>
                <w:sz w:val="18"/>
                <w:szCs w:val="18"/>
              </w:rPr>
            </w:pPr>
            <w:r w:rsidRPr="00DD7214">
              <w:rPr>
                <w:sz w:val="18"/>
                <w:szCs w:val="18"/>
              </w:rPr>
              <w:t>Strandbeskyttelseslinje</w:t>
            </w:r>
          </w:p>
        </w:tc>
        <w:sdt>
          <w:sdtPr>
            <w:rPr>
              <w:szCs w:val="20"/>
            </w:rPr>
            <w:id w:val="23994664"/>
            <w14:checkbox>
              <w14:checked w14:val="1"/>
              <w14:checkedState w14:val="2612" w14:font="MS Gothic"/>
              <w14:uncheckedState w14:val="2610" w14:font="MS Gothic"/>
            </w14:checkbox>
          </w:sdtPr>
          <w:sdtEndPr/>
          <w:sdtContent>
            <w:tc>
              <w:tcPr>
                <w:tcW w:w="1129" w:type="dxa"/>
                <w:vAlign w:val="center"/>
              </w:tcPr>
              <w:p w14:paraId="4D3CBA89" w14:textId="542156A1" w:rsidR="001F0FE3" w:rsidRPr="00DD7214" w:rsidRDefault="006129FE" w:rsidP="00DC6EB6">
                <w:pPr>
                  <w:jc w:val="center"/>
                  <w:rPr>
                    <w:color w:val="FF0000"/>
                    <w:szCs w:val="20"/>
                  </w:rPr>
                </w:pPr>
                <w:r>
                  <w:rPr>
                    <w:rFonts w:ascii="MS Gothic" w:eastAsia="MS Gothic" w:hAnsi="MS Gothic" w:hint="eastAsia"/>
                    <w:szCs w:val="20"/>
                  </w:rPr>
                  <w:t>☒</w:t>
                </w:r>
              </w:p>
            </w:tc>
          </w:sdtContent>
        </w:sdt>
        <w:sdt>
          <w:sdtPr>
            <w:rPr>
              <w:szCs w:val="20"/>
            </w:rPr>
            <w:id w:val="922838968"/>
            <w14:checkbox>
              <w14:checked w14:val="0"/>
              <w14:checkedState w14:val="2612" w14:font="MS Gothic"/>
              <w14:uncheckedState w14:val="2610" w14:font="MS Gothic"/>
            </w14:checkbox>
          </w:sdtPr>
          <w:sdtEndPr/>
          <w:sdtContent>
            <w:tc>
              <w:tcPr>
                <w:tcW w:w="1025" w:type="dxa"/>
                <w:vAlign w:val="center"/>
              </w:tcPr>
              <w:p w14:paraId="2DCCFD5A"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412514593"/>
            <w14:checkbox>
              <w14:checked w14:val="0"/>
              <w14:checkedState w14:val="2612" w14:font="MS Gothic"/>
              <w14:uncheckedState w14:val="2610" w14:font="MS Gothic"/>
            </w14:checkbox>
          </w:sdtPr>
          <w:sdtEndPr/>
          <w:sdtContent>
            <w:tc>
              <w:tcPr>
                <w:tcW w:w="1028" w:type="dxa"/>
                <w:vAlign w:val="center"/>
              </w:tcPr>
              <w:p w14:paraId="2C202888"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BFC424" w14:textId="77777777" w:rsidR="001F0FE3" w:rsidRPr="00DD7214" w:rsidRDefault="001F0FE3" w:rsidP="00DC6EB6">
            <w:pPr>
              <w:jc w:val="center"/>
              <w:rPr>
                <w:szCs w:val="20"/>
              </w:rPr>
            </w:pPr>
          </w:p>
        </w:tc>
      </w:tr>
      <w:tr w:rsidR="001F0FE3" w:rsidRPr="00DD7214" w14:paraId="5A27BDA6" w14:textId="77777777" w:rsidTr="00DC6EB6">
        <w:trPr>
          <w:jc w:val="center"/>
        </w:trPr>
        <w:tc>
          <w:tcPr>
            <w:tcW w:w="0" w:type="auto"/>
            <w:shd w:val="clear" w:color="auto" w:fill="EEECE1" w:themeFill="background2"/>
          </w:tcPr>
          <w:p w14:paraId="39D85307" w14:textId="77777777" w:rsidR="001F0FE3" w:rsidRPr="00DD7214" w:rsidRDefault="001F0FE3" w:rsidP="00DC6EB6">
            <w:pPr>
              <w:jc w:val="left"/>
              <w:rPr>
                <w:sz w:val="18"/>
                <w:szCs w:val="18"/>
              </w:rPr>
            </w:pPr>
            <w:r w:rsidRPr="00DD7214">
              <w:rPr>
                <w:sz w:val="18"/>
                <w:szCs w:val="18"/>
              </w:rPr>
              <w:t>Kystnærhedszone</w:t>
            </w:r>
          </w:p>
        </w:tc>
        <w:sdt>
          <w:sdtPr>
            <w:rPr>
              <w:szCs w:val="20"/>
            </w:rPr>
            <w:id w:val="-1490546255"/>
            <w14:checkbox>
              <w14:checked w14:val="0"/>
              <w14:checkedState w14:val="2612" w14:font="MS Gothic"/>
              <w14:uncheckedState w14:val="2610" w14:font="MS Gothic"/>
            </w14:checkbox>
          </w:sdtPr>
          <w:sdtEndPr/>
          <w:sdtContent>
            <w:tc>
              <w:tcPr>
                <w:tcW w:w="1129" w:type="dxa"/>
                <w:vAlign w:val="center"/>
              </w:tcPr>
              <w:p w14:paraId="3AF60644" w14:textId="4AF0F06C" w:rsidR="001F0FE3" w:rsidRPr="00DD7214" w:rsidRDefault="0093761A" w:rsidP="00DC6EB6">
                <w:pPr>
                  <w:jc w:val="center"/>
                  <w:rPr>
                    <w:szCs w:val="20"/>
                  </w:rPr>
                </w:pPr>
                <w:r>
                  <w:rPr>
                    <w:rFonts w:ascii="MS Gothic" w:eastAsia="MS Gothic" w:hAnsi="MS Gothic" w:hint="eastAsia"/>
                    <w:szCs w:val="20"/>
                  </w:rPr>
                  <w:t>☐</w:t>
                </w:r>
              </w:p>
            </w:tc>
          </w:sdtContent>
        </w:sdt>
        <w:sdt>
          <w:sdtPr>
            <w:rPr>
              <w:szCs w:val="20"/>
            </w:rPr>
            <w:id w:val="306047326"/>
            <w14:checkbox>
              <w14:checked w14:val="1"/>
              <w14:checkedState w14:val="2612" w14:font="MS Gothic"/>
              <w14:uncheckedState w14:val="2610" w14:font="MS Gothic"/>
            </w14:checkbox>
          </w:sdtPr>
          <w:sdtEndPr/>
          <w:sdtContent>
            <w:tc>
              <w:tcPr>
                <w:tcW w:w="1025" w:type="dxa"/>
                <w:vAlign w:val="center"/>
              </w:tcPr>
              <w:p w14:paraId="0B5B2690" w14:textId="74305DB1" w:rsidR="001F0FE3" w:rsidRPr="00DD7214" w:rsidRDefault="009D039E" w:rsidP="00DC6EB6">
                <w:pPr>
                  <w:jc w:val="center"/>
                  <w:rPr>
                    <w:szCs w:val="20"/>
                  </w:rPr>
                </w:pPr>
                <w:r>
                  <w:rPr>
                    <w:rFonts w:ascii="MS Gothic" w:eastAsia="MS Gothic" w:hAnsi="MS Gothic" w:hint="eastAsia"/>
                    <w:szCs w:val="20"/>
                  </w:rPr>
                  <w:t>☒</w:t>
                </w:r>
              </w:p>
            </w:tc>
          </w:sdtContent>
        </w:sdt>
        <w:sdt>
          <w:sdtPr>
            <w:rPr>
              <w:szCs w:val="20"/>
            </w:rPr>
            <w:id w:val="840742403"/>
            <w14:checkbox>
              <w14:checked w14:val="0"/>
              <w14:checkedState w14:val="2612" w14:font="MS Gothic"/>
              <w14:uncheckedState w14:val="2610" w14:font="MS Gothic"/>
            </w14:checkbox>
          </w:sdtPr>
          <w:sdtEndPr/>
          <w:sdtContent>
            <w:tc>
              <w:tcPr>
                <w:tcW w:w="1028" w:type="dxa"/>
                <w:vAlign w:val="center"/>
              </w:tcPr>
              <w:p w14:paraId="42E31D35"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1DE44B41" w14:textId="77777777" w:rsidR="001F0FE3" w:rsidRPr="00DD7214" w:rsidRDefault="001F0FE3" w:rsidP="00DC6EB6">
            <w:pPr>
              <w:jc w:val="center"/>
              <w:rPr>
                <w:szCs w:val="20"/>
              </w:rPr>
            </w:pPr>
          </w:p>
        </w:tc>
      </w:tr>
      <w:tr w:rsidR="001F0FE3" w:rsidRPr="00DD7214" w14:paraId="0E64C674" w14:textId="77777777" w:rsidTr="00DC6EB6">
        <w:trPr>
          <w:jc w:val="center"/>
        </w:trPr>
        <w:tc>
          <w:tcPr>
            <w:tcW w:w="0" w:type="auto"/>
            <w:shd w:val="clear" w:color="auto" w:fill="EEECE1" w:themeFill="background2"/>
          </w:tcPr>
          <w:p w14:paraId="41A37C9F" w14:textId="77777777" w:rsidR="001F0FE3" w:rsidRPr="00DD7214" w:rsidRDefault="001F0FE3" w:rsidP="00DC6EB6">
            <w:pPr>
              <w:jc w:val="left"/>
              <w:rPr>
                <w:b/>
                <w:bCs/>
                <w:sz w:val="18"/>
                <w:szCs w:val="18"/>
              </w:rPr>
            </w:pPr>
            <w:r w:rsidRPr="00DD7214">
              <w:rPr>
                <w:sz w:val="18"/>
                <w:szCs w:val="18"/>
              </w:rPr>
              <w:t>Fortidsmindebeskyttelseslinje</w:t>
            </w:r>
          </w:p>
        </w:tc>
        <w:sdt>
          <w:sdtPr>
            <w:rPr>
              <w:szCs w:val="20"/>
            </w:rPr>
            <w:id w:val="1941717544"/>
            <w14:checkbox>
              <w14:checked w14:val="1"/>
              <w14:checkedState w14:val="2612" w14:font="MS Gothic"/>
              <w14:uncheckedState w14:val="2610" w14:font="MS Gothic"/>
            </w14:checkbox>
          </w:sdtPr>
          <w:sdtEndPr/>
          <w:sdtContent>
            <w:tc>
              <w:tcPr>
                <w:tcW w:w="1129" w:type="dxa"/>
                <w:vAlign w:val="center"/>
              </w:tcPr>
              <w:p w14:paraId="37F0A825" w14:textId="3962BFB2" w:rsidR="001F0FE3" w:rsidRPr="00DD7214" w:rsidRDefault="00237456" w:rsidP="00DC6EB6">
                <w:pPr>
                  <w:jc w:val="center"/>
                  <w:rPr>
                    <w:szCs w:val="20"/>
                  </w:rPr>
                </w:pPr>
                <w:r>
                  <w:rPr>
                    <w:rFonts w:ascii="MS Gothic" w:eastAsia="MS Gothic" w:hAnsi="MS Gothic" w:hint="eastAsia"/>
                    <w:szCs w:val="20"/>
                  </w:rPr>
                  <w:t>☒</w:t>
                </w:r>
              </w:p>
            </w:tc>
          </w:sdtContent>
        </w:sdt>
        <w:sdt>
          <w:sdtPr>
            <w:rPr>
              <w:szCs w:val="20"/>
            </w:rPr>
            <w:id w:val="1121882078"/>
            <w14:checkbox>
              <w14:checked w14:val="0"/>
              <w14:checkedState w14:val="2612" w14:font="MS Gothic"/>
              <w14:uncheckedState w14:val="2610" w14:font="MS Gothic"/>
            </w14:checkbox>
          </w:sdtPr>
          <w:sdtEndPr/>
          <w:sdtContent>
            <w:tc>
              <w:tcPr>
                <w:tcW w:w="1025" w:type="dxa"/>
                <w:vAlign w:val="center"/>
              </w:tcPr>
              <w:p w14:paraId="266F58C1"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584980096"/>
            <w14:checkbox>
              <w14:checked w14:val="0"/>
              <w14:checkedState w14:val="2612" w14:font="MS Gothic"/>
              <w14:uncheckedState w14:val="2610" w14:font="MS Gothic"/>
            </w14:checkbox>
          </w:sdtPr>
          <w:sdtEndPr/>
          <w:sdtContent>
            <w:tc>
              <w:tcPr>
                <w:tcW w:w="1028" w:type="dxa"/>
                <w:vAlign w:val="center"/>
              </w:tcPr>
              <w:p w14:paraId="18AC984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305A2C5D" w14:textId="610AC758" w:rsidR="001F0FE3" w:rsidRPr="00DD7214" w:rsidRDefault="001F0FE3" w:rsidP="00DC6EB6">
            <w:pPr>
              <w:jc w:val="center"/>
              <w:rPr>
                <w:szCs w:val="20"/>
              </w:rPr>
            </w:pPr>
          </w:p>
        </w:tc>
      </w:tr>
      <w:tr w:rsidR="001F0FE3" w:rsidRPr="00DD7214" w14:paraId="6A409691" w14:textId="77777777" w:rsidTr="00DC6EB6">
        <w:trPr>
          <w:jc w:val="center"/>
        </w:trPr>
        <w:tc>
          <w:tcPr>
            <w:tcW w:w="0" w:type="auto"/>
            <w:shd w:val="clear" w:color="auto" w:fill="EEECE1" w:themeFill="background2"/>
          </w:tcPr>
          <w:p w14:paraId="4B1DFB60" w14:textId="77777777" w:rsidR="001F0FE3" w:rsidRPr="00DD7214" w:rsidRDefault="001F0FE3" w:rsidP="00DC6EB6">
            <w:pPr>
              <w:jc w:val="left"/>
              <w:rPr>
                <w:sz w:val="18"/>
                <w:szCs w:val="18"/>
              </w:rPr>
            </w:pPr>
            <w:r w:rsidRPr="00DD7214">
              <w:rPr>
                <w:sz w:val="18"/>
                <w:szCs w:val="18"/>
              </w:rPr>
              <w:t>Beskyttelse sten- og jorddiger</w:t>
            </w:r>
          </w:p>
        </w:tc>
        <w:sdt>
          <w:sdtPr>
            <w:rPr>
              <w:szCs w:val="20"/>
            </w:rPr>
            <w:id w:val="-1201702057"/>
            <w14:checkbox>
              <w14:checked w14:val="1"/>
              <w14:checkedState w14:val="2612" w14:font="MS Gothic"/>
              <w14:uncheckedState w14:val="2610" w14:font="MS Gothic"/>
            </w14:checkbox>
          </w:sdtPr>
          <w:sdtEndPr/>
          <w:sdtContent>
            <w:tc>
              <w:tcPr>
                <w:tcW w:w="1129" w:type="dxa"/>
                <w:vAlign w:val="center"/>
              </w:tcPr>
              <w:p w14:paraId="5841644C" w14:textId="3AE21B1F" w:rsidR="001F0FE3" w:rsidRPr="00DD7214" w:rsidRDefault="006129FE" w:rsidP="00DC6EB6">
                <w:pPr>
                  <w:jc w:val="center"/>
                  <w:rPr>
                    <w:szCs w:val="20"/>
                  </w:rPr>
                </w:pPr>
                <w:r>
                  <w:rPr>
                    <w:rFonts w:ascii="MS Gothic" w:eastAsia="MS Gothic" w:hAnsi="MS Gothic" w:hint="eastAsia"/>
                    <w:szCs w:val="20"/>
                  </w:rPr>
                  <w:t>☒</w:t>
                </w:r>
              </w:p>
            </w:tc>
          </w:sdtContent>
        </w:sdt>
        <w:sdt>
          <w:sdtPr>
            <w:rPr>
              <w:szCs w:val="20"/>
            </w:rPr>
            <w:id w:val="569323091"/>
            <w14:checkbox>
              <w14:checked w14:val="0"/>
              <w14:checkedState w14:val="2612" w14:font="MS Gothic"/>
              <w14:uncheckedState w14:val="2610" w14:font="MS Gothic"/>
            </w14:checkbox>
          </w:sdtPr>
          <w:sdtEndPr/>
          <w:sdtContent>
            <w:tc>
              <w:tcPr>
                <w:tcW w:w="1025" w:type="dxa"/>
                <w:vAlign w:val="center"/>
              </w:tcPr>
              <w:p w14:paraId="5FB189F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2029317839"/>
            <w14:checkbox>
              <w14:checked w14:val="0"/>
              <w14:checkedState w14:val="2612" w14:font="MS Gothic"/>
              <w14:uncheckedState w14:val="2610" w14:font="MS Gothic"/>
            </w14:checkbox>
          </w:sdtPr>
          <w:sdtEndPr/>
          <w:sdtContent>
            <w:tc>
              <w:tcPr>
                <w:tcW w:w="1028" w:type="dxa"/>
                <w:vAlign w:val="center"/>
              </w:tcPr>
              <w:p w14:paraId="39064762"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40ED4A1A" w14:textId="66D8742E" w:rsidR="001F0FE3" w:rsidRPr="00DD7214" w:rsidRDefault="001F0FE3" w:rsidP="00DC6EB6">
            <w:pPr>
              <w:jc w:val="center"/>
              <w:rPr>
                <w:szCs w:val="20"/>
              </w:rPr>
            </w:pPr>
          </w:p>
        </w:tc>
      </w:tr>
      <w:tr w:rsidR="001F0FE3" w:rsidRPr="00DD7214" w14:paraId="4583C249" w14:textId="77777777" w:rsidTr="00DC6EB6">
        <w:trPr>
          <w:jc w:val="center"/>
        </w:trPr>
        <w:tc>
          <w:tcPr>
            <w:tcW w:w="0" w:type="auto"/>
            <w:shd w:val="clear" w:color="auto" w:fill="EEECE1" w:themeFill="background2"/>
          </w:tcPr>
          <w:p w14:paraId="4ADD31AF" w14:textId="77777777" w:rsidR="001F0FE3" w:rsidRPr="00DD7214" w:rsidRDefault="001F0FE3" w:rsidP="00DC6EB6">
            <w:pPr>
              <w:jc w:val="left"/>
              <w:rPr>
                <w:sz w:val="18"/>
                <w:szCs w:val="18"/>
              </w:rPr>
            </w:pPr>
            <w:bookmarkStart w:id="57" w:name="_Hlk120879230"/>
            <w:r>
              <w:rPr>
                <w:sz w:val="18"/>
                <w:szCs w:val="18"/>
              </w:rPr>
              <w:t>Kulturarvsarealer</w:t>
            </w:r>
          </w:p>
        </w:tc>
        <w:sdt>
          <w:sdtPr>
            <w:rPr>
              <w:szCs w:val="20"/>
            </w:rPr>
            <w:id w:val="1057752540"/>
            <w14:checkbox>
              <w14:checked w14:val="1"/>
              <w14:checkedState w14:val="2612" w14:font="MS Gothic"/>
              <w14:uncheckedState w14:val="2610" w14:font="MS Gothic"/>
            </w14:checkbox>
          </w:sdtPr>
          <w:sdtEndPr/>
          <w:sdtContent>
            <w:tc>
              <w:tcPr>
                <w:tcW w:w="1129" w:type="dxa"/>
                <w:vAlign w:val="center"/>
              </w:tcPr>
              <w:p w14:paraId="22C7EDD4" w14:textId="4D6C25B7" w:rsidR="001F0FE3" w:rsidRPr="00DD7214" w:rsidRDefault="00237456" w:rsidP="00DC6EB6">
                <w:pPr>
                  <w:jc w:val="center"/>
                  <w:rPr>
                    <w:szCs w:val="20"/>
                  </w:rPr>
                </w:pPr>
                <w:r>
                  <w:rPr>
                    <w:rFonts w:ascii="MS Gothic" w:eastAsia="MS Gothic" w:hAnsi="MS Gothic" w:hint="eastAsia"/>
                    <w:szCs w:val="20"/>
                  </w:rPr>
                  <w:t>☒</w:t>
                </w:r>
              </w:p>
            </w:tc>
          </w:sdtContent>
        </w:sdt>
        <w:sdt>
          <w:sdtPr>
            <w:rPr>
              <w:szCs w:val="20"/>
            </w:rPr>
            <w:id w:val="108710047"/>
            <w14:checkbox>
              <w14:checked w14:val="0"/>
              <w14:checkedState w14:val="2612" w14:font="MS Gothic"/>
              <w14:uncheckedState w14:val="2610" w14:font="MS Gothic"/>
            </w14:checkbox>
          </w:sdtPr>
          <w:sdtEndPr/>
          <w:sdtContent>
            <w:tc>
              <w:tcPr>
                <w:tcW w:w="1025" w:type="dxa"/>
                <w:vAlign w:val="center"/>
              </w:tcPr>
              <w:p w14:paraId="6AFB9D0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501362706"/>
            <w14:checkbox>
              <w14:checked w14:val="0"/>
              <w14:checkedState w14:val="2612" w14:font="MS Gothic"/>
              <w14:uncheckedState w14:val="2610" w14:font="MS Gothic"/>
            </w14:checkbox>
          </w:sdtPr>
          <w:sdtEndPr/>
          <w:sdtContent>
            <w:tc>
              <w:tcPr>
                <w:tcW w:w="1028" w:type="dxa"/>
                <w:vAlign w:val="center"/>
              </w:tcPr>
              <w:p w14:paraId="51C40C8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692181F7" w14:textId="77777777" w:rsidR="001F0FE3" w:rsidRDefault="001F0FE3" w:rsidP="00DC6EB6">
            <w:pPr>
              <w:jc w:val="center"/>
              <w:rPr>
                <w:szCs w:val="20"/>
              </w:rPr>
            </w:pPr>
          </w:p>
        </w:tc>
      </w:tr>
      <w:tr w:rsidR="001F0FE3" w:rsidRPr="00DD7214" w14:paraId="487A306A" w14:textId="77777777" w:rsidTr="00DC6EB6">
        <w:trPr>
          <w:jc w:val="center"/>
        </w:trPr>
        <w:tc>
          <w:tcPr>
            <w:tcW w:w="0" w:type="auto"/>
            <w:shd w:val="clear" w:color="auto" w:fill="EEECE1" w:themeFill="background2"/>
          </w:tcPr>
          <w:p w14:paraId="6AC15763" w14:textId="77777777" w:rsidR="001F0FE3" w:rsidRDefault="001F0FE3" w:rsidP="00DC6EB6">
            <w:pPr>
              <w:jc w:val="left"/>
              <w:rPr>
                <w:sz w:val="18"/>
                <w:szCs w:val="18"/>
              </w:rPr>
            </w:pPr>
            <w:r>
              <w:rPr>
                <w:sz w:val="18"/>
                <w:szCs w:val="18"/>
              </w:rPr>
              <w:t>Fredet område</w:t>
            </w:r>
          </w:p>
        </w:tc>
        <w:sdt>
          <w:sdtPr>
            <w:rPr>
              <w:szCs w:val="20"/>
            </w:rPr>
            <w:id w:val="-999029166"/>
            <w14:checkbox>
              <w14:checked w14:val="1"/>
              <w14:checkedState w14:val="2612" w14:font="MS Gothic"/>
              <w14:uncheckedState w14:val="2610" w14:font="MS Gothic"/>
            </w14:checkbox>
          </w:sdtPr>
          <w:sdtEndPr/>
          <w:sdtContent>
            <w:tc>
              <w:tcPr>
                <w:tcW w:w="1129" w:type="dxa"/>
                <w:vAlign w:val="center"/>
              </w:tcPr>
              <w:p w14:paraId="16426E3F" w14:textId="259482BF" w:rsidR="001F0FE3" w:rsidRPr="00DD7214" w:rsidRDefault="005D69F8" w:rsidP="00DC6EB6">
                <w:pPr>
                  <w:jc w:val="center"/>
                  <w:rPr>
                    <w:szCs w:val="20"/>
                  </w:rPr>
                </w:pPr>
                <w:r>
                  <w:rPr>
                    <w:rFonts w:ascii="MS Gothic" w:eastAsia="MS Gothic" w:hAnsi="MS Gothic" w:hint="eastAsia"/>
                    <w:szCs w:val="20"/>
                  </w:rPr>
                  <w:t>☒</w:t>
                </w:r>
              </w:p>
            </w:tc>
          </w:sdtContent>
        </w:sdt>
        <w:sdt>
          <w:sdtPr>
            <w:rPr>
              <w:szCs w:val="20"/>
            </w:rPr>
            <w:id w:val="88592575"/>
            <w14:checkbox>
              <w14:checked w14:val="0"/>
              <w14:checkedState w14:val="2612" w14:font="MS Gothic"/>
              <w14:uncheckedState w14:val="2610" w14:font="MS Gothic"/>
            </w14:checkbox>
          </w:sdtPr>
          <w:sdtEndPr/>
          <w:sdtContent>
            <w:tc>
              <w:tcPr>
                <w:tcW w:w="1025" w:type="dxa"/>
                <w:vAlign w:val="center"/>
              </w:tcPr>
              <w:p w14:paraId="0D8C355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460761460"/>
            <w14:checkbox>
              <w14:checked w14:val="0"/>
              <w14:checkedState w14:val="2612" w14:font="MS Gothic"/>
              <w14:uncheckedState w14:val="2610" w14:font="MS Gothic"/>
            </w14:checkbox>
          </w:sdtPr>
          <w:sdtEndPr/>
          <w:sdtContent>
            <w:tc>
              <w:tcPr>
                <w:tcW w:w="1028" w:type="dxa"/>
                <w:vAlign w:val="center"/>
              </w:tcPr>
              <w:p w14:paraId="56E704E6"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77B3D187" w14:textId="77777777" w:rsidR="001F0FE3" w:rsidRDefault="001F0FE3" w:rsidP="00DC6EB6">
            <w:pPr>
              <w:jc w:val="center"/>
              <w:rPr>
                <w:szCs w:val="20"/>
              </w:rPr>
            </w:pPr>
          </w:p>
        </w:tc>
      </w:tr>
      <w:tr w:rsidR="0078180A" w:rsidRPr="00DD7214" w14:paraId="164EA253" w14:textId="77777777" w:rsidTr="00DC6EB6">
        <w:trPr>
          <w:jc w:val="center"/>
        </w:trPr>
        <w:tc>
          <w:tcPr>
            <w:tcW w:w="0" w:type="auto"/>
            <w:shd w:val="clear" w:color="auto" w:fill="EEECE1" w:themeFill="background2"/>
          </w:tcPr>
          <w:p w14:paraId="01A1C6F9" w14:textId="22C6EBEA" w:rsidR="0078180A" w:rsidRDefault="0078180A" w:rsidP="0078180A">
            <w:pPr>
              <w:jc w:val="left"/>
              <w:rPr>
                <w:sz w:val="18"/>
                <w:szCs w:val="18"/>
              </w:rPr>
            </w:pPr>
            <w:r>
              <w:rPr>
                <w:sz w:val="18"/>
                <w:szCs w:val="18"/>
              </w:rPr>
              <w:t>Ikke-fredede fortidsminder</w:t>
            </w:r>
          </w:p>
        </w:tc>
        <w:sdt>
          <w:sdtPr>
            <w:rPr>
              <w:szCs w:val="20"/>
            </w:rPr>
            <w:id w:val="1461922739"/>
            <w14:checkbox>
              <w14:checked w14:val="1"/>
              <w14:checkedState w14:val="2612" w14:font="MS Gothic"/>
              <w14:uncheckedState w14:val="2610" w14:font="MS Gothic"/>
            </w14:checkbox>
          </w:sdtPr>
          <w:sdtEndPr/>
          <w:sdtContent>
            <w:tc>
              <w:tcPr>
                <w:tcW w:w="1129" w:type="dxa"/>
                <w:vAlign w:val="center"/>
              </w:tcPr>
              <w:p w14:paraId="365AED83" w14:textId="42C4FFDB" w:rsidR="0078180A" w:rsidRDefault="005D69F8" w:rsidP="0078180A">
                <w:pPr>
                  <w:jc w:val="center"/>
                  <w:rPr>
                    <w:szCs w:val="20"/>
                  </w:rPr>
                </w:pPr>
                <w:r>
                  <w:rPr>
                    <w:rFonts w:ascii="MS Gothic" w:eastAsia="MS Gothic" w:hAnsi="MS Gothic" w:hint="eastAsia"/>
                    <w:szCs w:val="20"/>
                  </w:rPr>
                  <w:t>☒</w:t>
                </w:r>
              </w:p>
            </w:tc>
          </w:sdtContent>
        </w:sdt>
        <w:sdt>
          <w:sdtPr>
            <w:rPr>
              <w:szCs w:val="20"/>
            </w:rPr>
            <w:id w:val="-723756383"/>
            <w14:checkbox>
              <w14:checked w14:val="0"/>
              <w14:checkedState w14:val="2612" w14:font="MS Gothic"/>
              <w14:uncheckedState w14:val="2610" w14:font="MS Gothic"/>
            </w14:checkbox>
          </w:sdtPr>
          <w:sdtEndPr/>
          <w:sdtContent>
            <w:tc>
              <w:tcPr>
                <w:tcW w:w="1025" w:type="dxa"/>
                <w:vAlign w:val="center"/>
              </w:tcPr>
              <w:p w14:paraId="59569720" w14:textId="0EAED203" w:rsidR="0078180A" w:rsidRDefault="0078180A" w:rsidP="0078180A">
                <w:pPr>
                  <w:jc w:val="center"/>
                  <w:rPr>
                    <w:szCs w:val="20"/>
                  </w:rPr>
                </w:pPr>
                <w:r w:rsidRPr="00DD7214">
                  <w:rPr>
                    <w:rFonts w:ascii="Segoe UI Symbol" w:eastAsia="MS Gothic" w:hAnsi="Segoe UI Symbol" w:cs="Segoe UI Symbol"/>
                    <w:szCs w:val="20"/>
                  </w:rPr>
                  <w:t>☐</w:t>
                </w:r>
              </w:p>
            </w:tc>
          </w:sdtContent>
        </w:sdt>
        <w:sdt>
          <w:sdtPr>
            <w:rPr>
              <w:szCs w:val="20"/>
            </w:rPr>
            <w:id w:val="965552914"/>
            <w14:checkbox>
              <w14:checked w14:val="0"/>
              <w14:checkedState w14:val="2612" w14:font="MS Gothic"/>
              <w14:uncheckedState w14:val="2610" w14:font="MS Gothic"/>
            </w14:checkbox>
          </w:sdtPr>
          <w:sdtEndPr/>
          <w:sdtContent>
            <w:tc>
              <w:tcPr>
                <w:tcW w:w="1028" w:type="dxa"/>
                <w:vAlign w:val="center"/>
              </w:tcPr>
              <w:p w14:paraId="69F09870" w14:textId="63BB82B2" w:rsidR="0078180A" w:rsidRDefault="0078180A" w:rsidP="0078180A">
                <w:pPr>
                  <w:jc w:val="center"/>
                  <w:rPr>
                    <w:szCs w:val="20"/>
                  </w:rPr>
                </w:pPr>
                <w:r w:rsidRPr="00DD7214">
                  <w:rPr>
                    <w:rFonts w:ascii="Segoe UI Symbol" w:eastAsia="MS Gothic" w:hAnsi="Segoe UI Symbol" w:cs="Segoe UI Symbol"/>
                    <w:szCs w:val="20"/>
                  </w:rPr>
                  <w:t>☐</w:t>
                </w:r>
              </w:p>
            </w:tc>
          </w:sdtContent>
        </w:sdt>
        <w:tc>
          <w:tcPr>
            <w:tcW w:w="1650" w:type="dxa"/>
          </w:tcPr>
          <w:p w14:paraId="4E14FD84" w14:textId="3A37B080" w:rsidR="0078180A" w:rsidRDefault="00E03572" w:rsidP="0078180A">
            <w:pPr>
              <w:jc w:val="center"/>
              <w:rPr>
                <w:szCs w:val="20"/>
              </w:rPr>
            </w:pPr>
            <w:r w:rsidRPr="00E03572">
              <w:rPr>
                <w:sz w:val="18"/>
                <w:szCs w:val="18"/>
              </w:rPr>
              <w:t>&gt;100 m</w:t>
            </w:r>
          </w:p>
        </w:tc>
      </w:tr>
      <w:bookmarkEnd w:id="57"/>
    </w:tbl>
    <w:p w14:paraId="31D68AA9" w14:textId="77777777" w:rsidR="00526E03" w:rsidRDefault="00526E03" w:rsidP="00526E03">
      <w:pPr>
        <w:spacing w:line="276" w:lineRule="auto"/>
        <w:jc w:val="left"/>
      </w:pPr>
    </w:p>
    <w:p w14:paraId="72483BA4" w14:textId="539527BC" w:rsidR="003C7A79" w:rsidRPr="00DA6B43" w:rsidRDefault="003C7A79" w:rsidP="00526E03">
      <w:r w:rsidRPr="00DA6B43">
        <w:t xml:space="preserve">Det ansøgte ligger inden for kystnærhedszonen. Kystnærhedszonen uden for udviklingsområder skal bl.a. søges friholdt for bebyggelse og anlæg, som ikke er afhængige af kystnærhed. </w:t>
      </w:r>
      <w:r w:rsidR="00583F8D">
        <w:t>D</w:t>
      </w:r>
      <w:r w:rsidRPr="00DA6B43">
        <w:t>er</w:t>
      </w:r>
      <w:r w:rsidR="00BB04B6">
        <w:t xml:space="preserve"> er tale om erhvervsmæssigt nødvendigt byggeri</w:t>
      </w:r>
      <w:r w:rsidR="00502C9A">
        <w:t xml:space="preserve"> og </w:t>
      </w:r>
      <w:r w:rsidRPr="00DA6B43">
        <w:t>udvidelse af en eksisterende produktion</w:t>
      </w:r>
      <w:r w:rsidR="00583F8D">
        <w:t>.</w:t>
      </w:r>
    </w:p>
    <w:p w14:paraId="11201BCF" w14:textId="1196B30B" w:rsidR="006C4A4C" w:rsidRPr="00F4737F" w:rsidRDefault="006C4A4C" w:rsidP="00526E03">
      <w:r w:rsidRPr="00F4737F">
        <w:t>Husdyrbrugets placering ift. beskyttelseslinjer</w:t>
      </w:r>
      <w:r w:rsidR="00545D8A">
        <w:t xml:space="preserve"> m.m.</w:t>
      </w:r>
      <w:r w:rsidRPr="00F4737F">
        <w:t xml:space="preserve"> ses på nedenstående figur.</w:t>
      </w:r>
    </w:p>
    <w:tbl>
      <w:tblPr>
        <w:tblStyle w:val="Tabel-Gitter"/>
        <w:tblW w:w="0" w:type="auto"/>
        <w:tblCellMar>
          <w:left w:w="0" w:type="dxa"/>
          <w:right w:w="0" w:type="dxa"/>
        </w:tblCellMar>
        <w:tblLook w:val="04A0" w:firstRow="1" w:lastRow="0" w:firstColumn="1" w:lastColumn="0" w:noHBand="0" w:noVBand="1"/>
      </w:tblPr>
      <w:tblGrid>
        <w:gridCol w:w="9629"/>
      </w:tblGrid>
      <w:tr w:rsidR="006C4A4C" w:rsidRPr="00881DF8" w14:paraId="4309A32F" w14:textId="77777777" w:rsidTr="00EB6DCC">
        <w:tc>
          <w:tcPr>
            <w:tcW w:w="9628" w:type="dxa"/>
            <w:tcBorders>
              <w:bottom w:val="single" w:sz="4" w:space="0" w:color="auto"/>
            </w:tcBorders>
          </w:tcPr>
          <w:p w14:paraId="17D78B59" w14:textId="05F4017C" w:rsidR="006C4A4C" w:rsidRPr="00F4737F" w:rsidRDefault="00F769A9" w:rsidP="00EB6DCC">
            <w:pPr>
              <w:rPr>
                <w:highlight w:val="yellow"/>
              </w:rPr>
            </w:pPr>
            <w:r>
              <w:rPr>
                <w:noProof/>
              </w:rPr>
              <w:drawing>
                <wp:inline distT="0" distB="0" distL="0" distR="0" wp14:anchorId="7CE9ABAA" wp14:editId="2B6B8CC0">
                  <wp:extent cx="6120765" cy="415607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156075"/>
                          </a:xfrm>
                          <a:prstGeom prst="rect">
                            <a:avLst/>
                          </a:prstGeom>
                        </pic:spPr>
                      </pic:pic>
                    </a:graphicData>
                  </a:graphic>
                </wp:inline>
              </w:drawing>
            </w:r>
          </w:p>
        </w:tc>
      </w:tr>
      <w:tr w:rsidR="006C4A4C" w:rsidRPr="00881DF8" w14:paraId="409463EA" w14:textId="77777777" w:rsidTr="00EB6DCC">
        <w:tc>
          <w:tcPr>
            <w:tcW w:w="9628" w:type="dxa"/>
            <w:tcBorders>
              <w:left w:val="nil"/>
              <w:bottom w:val="nil"/>
              <w:right w:val="nil"/>
            </w:tcBorders>
          </w:tcPr>
          <w:p w14:paraId="63C61159" w14:textId="588D5A62" w:rsidR="006C4A4C" w:rsidRPr="00CF3B81" w:rsidRDefault="006C4A4C" w:rsidP="008C6C74">
            <w:pPr>
              <w:spacing w:after="120"/>
              <w:rPr>
                <w:sz w:val="16"/>
                <w:szCs w:val="16"/>
              </w:rPr>
            </w:pPr>
            <w:r w:rsidRPr="00CF3B81">
              <w:rPr>
                <w:sz w:val="16"/>
                <w:szCs w:val="16"/>
              </w:rPr>
              <w:t>Husdyrbrugets placering ift. beskyttelseslinjer</w:t>
            </w:r>
            <w:r w:rsidR="00526F9C" w:rsidRPr="00CF3B81">
              <w:rPr>
                <w:sz w:val="16"/>
                <w:szCs w:val="16"/>
              </w:rPr>
              <w:t>, fredninger, diger, fortidsminder og kulturarvsarealer</w:t>
            </w:r>
            <w:r w:rsidRPr="00CF3B81">
              <w:rPr>
                <w:sz w:val="16"/>
                <w:szCs w:val="16"/>
              </w:rPr>
              <w:t xml:space="preserve"> (kort fra plandata.dk).</w:t>
            </w:r>
            <w:r w:rsidR="00526F9C" w:rsidRPr="00CF3B81">
              <w:rPr>
                <w:sz w:val="16"/>
                <w:szCs w:val="16"/>
              </w:rPr>
              <w:t xml:space="preserve"> Det røde punkt markerer husdyrbruget.</w:t>
            </w:r>
          </w:p>
        </w:tc>
      </w:tr>
    </w:tbl>
    <w:p w14:paraId="491F1E46" w14:textId="29B3E2F7" w:rsidR="005939ED" w:rsidRPr="00370FA0" w:rsidRDefault="005939ED" w:rsidP="007317B4">
      <w:pPr>
        <w:pStyle w:val="Overskrift4"/>
      </w:pPr>
      <w:r w:rsidRPr="00370FA0">
        <w:lastRenderedPageBreak/>
        <w:t>Vurdering</w:t>
      </w:r>
      <w:r w:rsidR="00BC5132" w:rsidRPr="00370FA0">
        <w:t xml:space="preserve"> af landskabs- og planmæssige forhold</w:t>
      </w:r>
    </w:p>
    <w:p w14:paraId="3F28FB45" w14:textId="1190131F" w:rsidR="00D13009" w:rsidRPr="00D20A50" w:rsidRDefault="00D13009" w:rsidP="00D13009">
      <w:r w:rsidRPr="00AD632C">
        <w:t>Der opsættes kalvehytter på en plads der er omkranset af eksisterende byggeri. Kalvehytterne vil således ikke være synlige i landskabet.</w:t>
      </w:r>
      <w:r w:rsidR="00042D63" w:rsidRPr="00AD632C">
        <w:t xml:space="preserve"> </w:t>
      </w:r>
      <w:r w:rsidR="00C05D4B" w:rsidRPr="00AD632C">
        <w:t xml:space="preserve">De øvrige ændringer af produktionsarealet foretages i eksisterende stalde. </w:t>
      </w:r>
      <w:r w:rsidR="00EC224E">
        <w:t>En eventuel o</w:t>
      </w:r>
      <w:r w:rsidR="00C05D4B" w:rsidRPr="00AD632C">
        <w:t xml:space="preserve">psætning af teltoverdækning på </w:t>
      </w:r>
      <w:r w:rsidR="00EC224E">
        <w:t>gylle</w:t>
      </w:r>
      <w:r w:rsidR="00C05D4B" w:rsidRPr="00AD632C">
        <w:t>beholderne</w:t>
      </w:r>
      <w:r w:rsidR="00014CEB" w:rsidRPr="00AD632C">
        <w:t xml:space="preserve"> forventes ikke at ændre ejendommens udtryk væsentligt, da der er tale om eksisterende beholder</w:t>
      </w:r>
      <w:r w:rsidR="00EC224E">
        <w:t>e</w:t>
      </w:r>
      <w:r w:rsidR="00014CEB" w:rsidRPr="00AD632C">
        <w:t xml:space="preserve"> placeret </w:t>
      </w:r>
      <w:r w:rsidR="00AD632C" w:rsidRPr="00AD632C">
        <w:t>i sammenhæng med det øvrige anlæg.</w:t>
      </w:r>
      <w:r w:rsidRPr="00AD632C">
        <w:t xml:space="preserve"> Det ansøgte vurderes derfor ikke at påvirke oplevelsen af det omkringliggende landskab væsentligt.</w:t>
      </w:r>
      <w:r w:rsidRPr="00D20A50">
        <w:t xml:space="preserve"> </w:t>
      </w:r>
    </w:p>
    <w:p w14:paraId="1FFFBD76" w14:textId="0F69BC57" w:rsidR="003C4714" w:rsidRDefault="00583F8D" w:rsidP="003C4714">
      <w:r w:rsidRPr="00DA6B43">
        <w:t>Det ansøgte ligger inden for kystnærhedszonen. Da der</w:t>
      </w:r>
      <w:r>
        <w:t xml:space="preserve"> er tale om erhvervsmæssigt nødvendigt byggeri og </w:t>
      </w:r>
      <w:r w:rsidRPr="00DA6B43">
        <w:t>udvidelse af en eksisterende produktion</w:t>
      </w:r>
      <w:r>
        <w:t>,</w:t>
      </w:r>
      <w:r w:rsidRPr="00DA6B43">
        <w:t xml:space="preserve"> vurderes det ikke at det ansøgte er i strid med bestemmelserne for kystnærhedszonen.</w:t>
      </w:r>
      <w:r w:rsidR="00AE55A2">
        <w:t xml:space="preserve"> </w:t>
      </w:r>
      <w:r w:rsidR="003C4714" w:rsidRPr="00AE55A2">
        <w:t>Der opføres ikke nye bygninger i strid med</w:t>
      </w:r>
      <w:r w:rsidR="00AE55A2" w:rsidRPr="00AE55A2">
        <w:t xml:space="preserve"> øvrige</w:t>
      </w:r>
      <w:r w:rsidR="003C4714" w:rsidRPr="00AE55A2">
        <w:t xml:space="preserve"> bygge- og beskyttelseslinjer. Det ansøgte vurderes ikke at være i strid med fredede områder, fortidsminder, kulturarvsarealer eller registreringen af jord- og stendiger.</w:t>
      </w:r>
    </w:p>
    <w:p w14:paraId="1C9E93A1" w14:textId="59777682" w:rsidR="003C4714" w:rsidRPr="003C4714" w:rsidRDefault="003E74D2" w:rsidP="003C4714">
      <w:pPr>
        <w:rPr>
          <w:color w:val="FF0000"/>
        </w:rPr>
      </w:pPr>
      <w:r>
        <w:t xml:space="preserve">Det ansøgte er placeret i et område, der i kommuneplanen, er </w:t>
      </w:r>
      <w:r w:rsidR="000C5D7B">
        <w:t>ud</w:t>
      </w:r>
      <w:r w:rsidR="00F164FA">
        <w:t>peget</w:t>
      </w:r>
      <w:r w:rsidR="000C5D7B">
        <w:t xml:space="preserve"> som s</w:t>
      </w:r>
      <w:r w:rsidR="005D2203" w:rsidRPr="005D2203">
        <w:t>ærligt værdifuld</w:t>
      </w:r>
      <w:r w:rsidR="000C5D7B">
        <w:t>t</w:t>
      </w:r>
      <w:r w:rsidR="005D2203" w:rsidRPr="005D2203">
        <w:t xml:space="preserve"> landbrugsområde</w:t>
      </w:r>
      <w:r w:rsidR="00832D6C">
        <w:t>, o</w:t>
      </w:r>
      <w:r w:rsidR="00D846BF">
        <w:t>g</w:t>
      </w:r>
      <w:r w:rsidR="00832D6C">
        <w:t xml:space="preserve"> indenfor </w:t>
      </w:r>
      <w:r w:rsidR="00832D6C" w:rsidRPr="00832D6C">
        <w:t>Vester Hassing Fjordlandskab</w:t>
      </w:r>
      <w:r w:rsidR="00832D6C">
        <w:t>.</w:t>
      </w:r>
      <w:r w:rsidR="000C5D7B">
        <w:t xml:space="preserve"> </w:t>
      </w:r>
      <w:r w:rsidR="00F164FA">
        <w:t xml:space="preserve">Herudover ligger det ansøgte inden for </w:t>
      </w:r>
      <w:r w:rsidR="00F33FE3">
        <w:t xml:space="preserve">fjernzonen og i en indsigtskile til </w:t>
      </w:r>
      <w:r w:rsidR="00CA6627">
        <w:t>Vester Hassing Kirke.</w:t>
      </w:r>
      <w:r w:rsidR="00F77982" w:rsidRPr="00F77982">
        <w:t xml:space="preserve"> </w:t>
      </w:r>
      <w:r w:rsidR="00F77982">
        <w:t xml:space="preserve">Nye anlægsdele ligger udenfor </w:t>
      </w:r>
      <w:r w:rsidR="00F77982" w:rsidRPr="0037695C">
        <w:t>oversvømmelsestruede områder fra regnvand</w:t>
      </w:r>
      <w:r w:rsidR="00F77982">
        <w:t>.</w:t>
      </w:r>
      <w:r w:rsidR="00832D6C">
        <w:t xml:space="preserve"> Der er tale om erhvervsmæssigt nødvendigt byggeri</w:t>
      </w:r>
      <w:r w:rsidR="00D77684">
        <w:t xml:space="preserve">, der opføres i tilknytning til </w:t>
      </w:r>
      <w:r w:rsidR="005607D6">
        <w:t xml:space="preserve">den </w:t>
      </w:r>
      <w:r w:rsidR="00D77684">
        <w:t>eksisterende byggemasse</w:t>
      </w:r>
      <w:r w:rsidR="004C234E">
        <w:t xml:space="preserve">. </w:t>
      </w:r>
      <w:r w:rsidR="00471FF2">
        <w:t>Pga. d</w:t>
      </w:r>
      <w:r w:rsidR="004C234E">
        <w:t>e nye anlægsdele</w:t>
      </w:r>
      <w:r w:rsidR="00471FF2">
        <w:t>s dimensioner og placering,</w:t>
      </w:r>
      <w:r w:rsidR="004C234E">
        <w:t xml:space="preserve"> </w:t>
      </w:r>
      <w:r w:rsidR="000921A0">
        <w:t xml:space="preserve">vurderes </w:t>
      </w:r>
      <w:r w:rsidR="00471FF2">
        <w:t xml:space="preserve">det </w:t>
      </w:r>
      <w:r w:rsidR="000921A0">
        <w:t xml:space="preserve">ikke at </w:t>
      </w:r>
      <w:r w:rsidR="00A02D81" w:rsidRPr="00A02D81">
        <w:t>hensynet til kirke</w:t>
      </w:r>
      <w:r w:rsidR="00D45441">
        <w:t>n</w:t>
      </w:r>
      <w:r w:rsidR="00A02D81" w:rsidRPr="00A02D81">
        <w:t>s betydning som monument i landskabet</w:t>
      </w:r>
      <w:r w:rsidR="00471FF2" w:rsidRPr="00471FF2">
        <w:t xml:space="preserve"> tilsidesættes</w:t>
      </w:r>
      <w:r w:rsidR="00A02D81" w:rsidRPr="00471FF2">
        <w:t>.</w:t>
      </w:r>
      <w:r w:rsidR="00471FF2" w:rsidRPr="00471FF2">
        <w:t xml:space="preserve"> </w:t>
      </w:r>
      <w:r w:rsidR="003C4714" w:rsidRPr="00471FF2">
        <w:t xml:space="preserve">Det </w:t>
      </w:r>
      <w:r w:rsidR="00471FF2" w:rsidRPr="00471FF2">
        <w:t xml:space="preserve">vurderes derfor </w:t>
      </w:r>
      <w:r w:rsidR="00540BF0">
        <w:t>at det ansøgte</w:t>
      </w:r>
      <w:r w:rsidR="00471FF2" w:rsidRPr="00471FF2">
        <w:t xml:space="preserve"> </w:t>
      </w:r>
      <w:r w:rsidR="00540BF0" w:rsidRPr="00471FF2">
        <w:t xml:space="preserve">ikke </w:t>
      </w:r>
      <w:r w:rsidR="00471FF2" w:rsidRPr="00471FF2">
        <w:t>stride</w:t>
      </w:r>
      <w:r w:rsidR="00540BF0">
        <w:t>r</w:t>
      </w:r>
      <w:r w:rsidR="00471FF2" w:rsidRPr="00471FF2">
        <w:t xml:space="preserve"> imo</w:t>
      </w:r>
      <w:r w:rsidR="003C4714" w:rsidRPr="00471FF2">
        <w:t xml:space="preserve">d retningslinjerne i kommuneplanen for </w:t>
      </w:r>
      <w:r w:rsidR="00471FF2" w:rsidRPr="00471FF2">
        <w:t xml:space="preserve">Aalborg </w:t>
      </w:r>
      <w:r w:rsidR="003C4714" w:rsidRPr="00471FF2">
        <w:t xml:space="preserve">Kommune. </w:t>
      </w:r>
    </w:p>
    <w:p w14:paraId="47CF2533" w14:textId="17DD4027" w:rsidR="007556CC" w:rsidRPr="00453498" w:rsidRDefault="007556CC" w:rsidP="001C3C5E">
      <w:pPr>
        <w:pStyle w:val="Overskrift3"/>
      </w:pPr>
      <w:bookmarkStart w:id="58" w:name="_Toc8282062"/>
      <w:bookmarkStart w:id="59" w:name="_Toc11232482"/>
      <w:bookmarkStart w:id="60" w:name="_Toc11232784"/>
      <w:bookmarkStart w:id="61" w:name="_Toc130196195"/>
      <w:r w:rsidRPr="00453498">
        <w:t>Generelle afstandskrav (§§ 6</w:t>
      </w:r>
      <w:r w:rsidR="00AF5C99">
        <w:t>, 7</w:t>
      </w:r>
      <w:r w:rsidRPr="00453498">
        <w:t xml:space="preserve"> og 8</w:t>
      </w:r>
      <w:bookmarkEnd w:id="58"/>
      <w:r w:rsidRPr="00453498">
        <w:t>)</w:t>
      </w:r>
      <w:bookmarkEnd w:id="59"/>
      <w:bookmarkEnd w:id="60"/>
      <w:bookmarkEnd w:id="61"/>
    </w:p>
    <w:p w14:paraId="0D7AAA0C" w14:textId="0BDC103A" w:rsidR="00BC708F" w:rsidRDefault="00BC708F" w:rsidP="00BC708F">
      <w:r w:rsidRPr="00C45C62">
        <w:t xml:space="preserve">Afstandene </w:t>
      </w:r>
      <w:r>
        <w:t>til de i Husdyrbruglovens §§ 6</w:t>
      </w:r>
      <w:r w:rsidR="00214659">
        <w:t>, 7</w:t>
      </w:r>
      <w:r>
        <w:t xml:space="preserve"> og 8 nævnte områder </w:t>
      </w:r>
      <w:r w:rsidRPr="00C45C62">
        <w:t>fremgår af nedenstående tabeller.</w:t>
      </w:r>
      <w:r w:rsidR="0008699A">
        <w:t xml:space="preserve"> Afstanden er målt fra de dele af husdyranlægget, gødnings- og ensilageopbevaringsanlæg, hvor der sker en forøget </w:t>
      </w:r>
      <w:r w:rsidR="0008699A" w:rsidRPr="003E4400">
        <w:t xml:space="preserve">forurening, dvs. </w:t>
      </w:r>
      <w:r w:rsidR="003E4400" w:rsidRPr="003E4400">
        <w:t>stald 3</w:t>
      </w:r>
      <w:r w:rsidR="009B143C">
        <w:t>, stald 4</w:t>
      </w:r>
      <w:r w:rsidR="003E4400" w:rsidRPr="003E4400">
        <w:t xml:space="preserve"> og møddingspladsen</w:t>
      </w:r>
      <w:r w:rsidR="0008699A" w:rsidRPr="003E4400">
        <w:t>.</w:t>
      </w:r>
    </w:p>
    <w:tbl>
      <w:tblPr>
        <w:tblStyle w:val="Listetabel3-farve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1618"/>
        <w:gridCol w:w="2819"/>
        <w:gridCol w:w="1570"/>
      </w:tblGrid>
      <w:tr w:rsidR="002148F8" w:rsidRPr="002148F8" w14:paraId="6341697C" w14:textId="77777777" w:rsidTr="00342936">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9" w:type="dxa"/>
            <w:gridSpan w:val="4"/>
            <w:tcBorders>
              <w:bottom w:val="none" w:sz="0" w:space="0" w:color="auto"/>
              <w:right w:val="none" w:sz="0" w:space="0" w:color="auto"/>
            </w:tcBorders>
            <w:shd w:val="clear" w:color="auto" w:fill="B1C903"/>
            <w:vAlign w:val="center"/>
          </w:tcPr>
          <w:p w14:paraId="49C95293" w14:textId="77777777" w:rsidR="002148F8" w:rsidRPr="002148F8" w:rsidRDefault="002148F8" w:rsidP="002148F8">
            <w:pPr>
              <w:jc w:val="center"/>
              <w:rPr>
                <w:color w:val="auto"/>
                <w:sz w:val="16"/>
                <w:szCs w:val="16"/>
              </w:rPr>
            </w:pPr>
          </w:p>
          <w:p w14:paraId="4B71A3C0" w14:textId="25ED41CA" w:rsidR="002148F8" w:rsidRPr="002148F8" w:rsidRDefault="002148F8" w:rsidP="002148F8">
            <w:pPr>
              <w:jc w:val="center"/>
              <w:rPr>
                <w:color w:val="auto"/>
                <w:sz w:val="16"/>
                <w:szCs w:val="16"/>
              </w:rPr>
            </w:pPr>
            <w:r w:rsidRPr="002148F8">
              <w:rPr>
                <w:color w:val="auto"/>
                <w:sz w:val="16"/>
                <w:szCs w:val="16"/>
              </w:rPr>
              <w:t>Afstande og afstandskrav jf. husdyrbrugloven § 6</w:t>
            </w:r>
          </w:p>
          <w:p w14:paraId="61A3C820" w14:textId="77777777" w:rsidR="002148F8" w:rsidRPr="002148F8" w:rsidRDefault="002148F8" w:rsidP="002148F8">
            <w:pPr>
              <w:jc w:val="center"/>
              <w:rPr>
                <w:b w:val="0"/>
                <w:bCs w:val="0"/>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2148F8" w:rsidRPr="002148F8" w14:paraId="58FBCF2E"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5F78AF88" w14:textId="77777777" w:rsidR="002148F8" w:rsidRPr="002148F8" w:rsidRDefault="002148F8" w:rsidP="002148F8">
            <w:pPr>
              <w:rPr>
                <w:b w:val="0"/>
                <w:bCs w:val="0"/>
                <w:sz w:val="16"/>
                <w:szCs w:val="16"/>
              </w:rPr>
            </w:pPr>
          </w:p>
        </w:tc>
        <w:tc>
          <w:tcPr>
            <w:tcW w:w="1618" w:type="dxa"/>
            <w:tcBorders>
              <w:top w:val="none" w:sz="0" w:space="0" w:color="auto"/>
              <w:bottom w:val="none" w:sz="0" w:space="0" w:color="auto"/>
            </w:tcBorders>
            <w:shd w:val="clear" w:color="auto" w:fill="EEECE1" w:themeFill="background2"/>
            <w:vAlign w:val="center"/>
          </w:tcPr>
          <w:p w14:paraId="33F2ED6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Afstandskrav</w:t>
            </w:r>
          </w:p>
        </w:tc>
        <w:tc>
          <w:tcPr>
            <w:tcW w:w="2819" w:type="dxa"/>
            <w:tcBorders>
              <w:top w:val="none" w:sz="0" w:space="0" w:color="auto"/>
              <w:bottom w:val="none" w:sz="0" w:space="0" w:color="auto"/>
            </w:tcBorders>
            <w:shd w:val="clear" w:color="auto" w:fill="EEECE1" w:themeFill="background2"/>
            <w:vAlign w:val="center"/>
          </w:tcPr>
          <w:p w14:paraId="098AE2C3"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Placering</w:t>
            </w:r>
          </w:p>
        </w:tc>
        <w:tc>
          <w:tcPr>
            <w:tcW w:w="1570" w:type="dxa"/>
            <w:tcBorders>
              <w:top w:val="none" w:sz="0" w:space="0" w:color="auto"/>
              <w:bottom w:val="none" w:sz="0" w:space="0" w:color="auto"/>
            </w:tcBorders>
            <w:shd w:val="clear" w:color="auto" w:fill="EEECE1" w:themeFill="background2"/>
            <w:vAlign w:val="center"/>
          </w:tcPr>
          <w:p w14:paraId="302A11D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Aktuel afstand</w:t>
            </w:r>
          </w:p>
        </w:tc>
      </w:tr>
      <w:tr w:rsidR="002148F8" w:rsidRPr="002148F8" w14:paraId="63A00DF1"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right w:val="none" w:sz="0" w:space="0" w:color="auto"/>
            </w:tcBorders>
            <w:shd w:val="clear" w:color="auto" w:fill="EEECE1" w:themeFill="background2"/>
          </w:tcPr>
          <w:p w14:paraId="4F4802A2" w14:textId="77777777" w:rsidR="002148F8" w:rsidRPr="002148F8" w:rsidRDefault="002148F8" w:rsidP="002148F8">
            <w:pPr>
              <w:jc w:val="left"/>
              <w:rPr>
                <w:sz w:val="16"/>
                <w:szCs w:val="16"/>
              </w:rPr>
            </w:pPr>
            <w:r w:rsidRPr="002148F8">
              <w:rPr>
                <w:b w:val="0"/>
                <w:bCs w:val="0"/>
                <w:sz w:val="16"/>
                <w:szCs w:val="16"/>
              </w:rPr>
              <w:t xml:space="preserve">Eksisterende eller ifølge kommuneplanens rammedel fremtidigt byzone- eller sommerhusområde </w:t>
            </w:r>
          </w:p>
        </w:tc>
        <w:tc>
          <w:tcPr>
            <w:tcW w:w="1618" w:type="dxa"/>
            <w:vAlign w:val="center"/>
          </w:tcPr>
          <w:p w14:paraId="1899E26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vAlign w:val="center"/>
          </w:tcPr>
          <w:p w14:paraId="628F9CA6" w14:textId="72DFE31F" w:rsidR="002148F8" w:rsidRPr="002148F8" w:rsidRDefault="0090424C"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Vester Hassing</w:t>
            </w:r>
          </w:p>
        </w:tc>
        <w:tc>
          <w:tcPr>
            <w:tcW w:w="1570" w:type="dxa"/>
            <w:vAlign w:val="center"/>
          </w:tcPr>
          <w:p w14:paraId="3A798996" w14:textId="6F8F2DD7" w:rsidR="002148F8" w:rsidRPr="002148F8" w:rsidRDefault="004500A3"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450 m</w:t>
            </w:r>
          </w:p>
        </w:tc>
      </w:tr>
      <w:tr w:rsidR="002148F8" w:rsidRPr="002148F8" w14:paraId="7B3C1AEA"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0E43B736" w14:textId="77777777" w:rsidR="002148F8" w:rsidRPr="002148F8" w:rsidRDefault="002148F8" w:rsidP="002148F8">
            <w:pPr>
              <w:jc w:val="left"/>
              <w:rPr>
                <w:sz w:val="16"/>
                <w:szCs w:val="16"/>
              </w:rPr>
            </w:pPr>
            <w:r w:rsidRPr="002148F8">
              <w:rPr>
                <w:b w:val="0"/>
                <w:bCs w:val="0"/>
                <w:sz w:val="16"/>
                <w:szCs w:val="16"/>
              </w:rPr>
              <w:t>Område i landzone, der i lokalplan er udlagt til boligformål, institution, rekreative formål etc.</w:t>
            </w:r>
          </w:p>
        </w:tc>
        <w:tc>
          <w:tcPr>
            <w:tcW w:w="1618" w:type="dxa"/>
            <w:tcBorders>
              <w:top w:val="none" w:sz="0" w:space="0" w:color="auto"/>
              <w:bottom w:val="none" w:sz="0" w:space="0" w:color="auto"/>
            </w:tcBorders>
            <w:vAlign w:val="center"/>
          </w:tcPr>
          <w:p w14:paraId="56D8523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50 m</w:t>
            </w:r>
          </w:p>
        </w:tc>
        <w:tc>
          <w:tcPr>
            <w:tcW w:w="2819" w:type="dxa"/>
            <w:tcBorders>
              <w:top w:val="none" w:sz="0" w:space="0" w:color="auto"/>
              <w:bottom w:val="none" w:sz="0" w:space="0" w:color="auto"/>
            </w:tcBorders>
            <w:vAlign w:val="center"/>
          </w:tcPr>
          <w:p w14:paraId="43D78371" w14:textId="2031370A" w:rsidR="002148F8" w:rsidRPr="002148F8" w:rsidRDefault="00547D56"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547D56">
              <w:rPr>
                <w:sz w:val="16"/>
                <w:szCs w:val="16"/>
              </w:rPr>
              <w:t>Område til Idrætsformål i V. Hassing</w:t>
            </w:r>
          </w:p>
        </w:tc>
        <w:tc>
          <w:tcPr>
            <w:tcW w:w="1570" w:type="dxa"/>
            <w:tcBorders>
              <w:top w:val="none" w:sz="0" w:space="0" w:color="auto"/>
              <w:bottom w:val="none" w:sz="0" w:space="0" w:color="auto"/>
            </w:tcBorders>
            <w:vAlign w:val="center"/>
          </w:tcPr>
          <w:p w14:paraId="3DDA5001" w14:textId="277DB58C" w:rsidR="002148F8" w:rsidRPr="002148F8" w:rsidRDefault="0038654A"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&gt; 1 km</w:t>
            </w:r>
          </w:p>
        </w:tc>
      </w:tr>
      <w:tr w:rsidR="002148F8" w:rsidRPr="002148F8" w14:paraId="3BA0D4F8"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bottom w:val="single" w:sz="4" w:space="0" w:color="auto"/>
              <w:right w:val="none" w:sz="0" w:space="0" w:color="auto"/>
            </w:tcBorders>
            <w:shd w:val="clear" w:color="auto" w:fill="EEECE1" w:themeFill="background2"/>
          </w:tcPr>
          <w:p w14:paraId="4BE17A12" w14:textId="77777777" w:rsidR="002148F8" w:rsidRPr="002148F8" w:rsidRDefault="002148F8" w:rsidP="002148F8">
            <w:pPr>
              <w:jc w:val="left"/>
              <w:rPr>
                <w:sz w:val="16"/>
                <w:szCs w:val="16"/>
              </w:rPr>
            </w:pPr>
            <w:r w:rsidRPr="002148F8">
              <w:rPr>
                <w:b w:val="0"/>
                <w:bCs w:val="0"/>
                <w:sz w:val="16"/>
                <w:szCs w:val="16"/>
              </w:rPr>
              <w:t xml:space="preserve">Nabobeboelse </w:t>
            </w:r>
          </w:p>
        </w:tc>
        <w:tc>
          <w:tcPr>
            <w:tcW w:w="1618" w:type="dxa"/>
            <w:tcBorders>
              <w:bottom w:val="single" w:sz="4" w:space="0" w:color="auto"/>
            </w:tcBorders>
            <w:vAlign w:val="center"/>
          </w:tcPr>
          <w:p w14:paraId="2414D025"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tcBorders>
              <w:bottom w:val="single" w:sz="4" w:space="0" w:color="auto"/>
            </w:tcBorders>
            <w:vAlign w:val="center"/>
          </w:tcPr>
          <w:p w14:paraId="4D81D97B" w14:textId="1AF68043"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70" w:type="dxa"/>
            <w:tcBorders>
              <w:bottom w:val="single" w:sz="4" w:space="0" w:color="auto"/>
            </w:tcBorders>
            <w:vAlign w:val="center"/>
          </w:tcPr>
          <w:p w14:paraId="09812CD0" w14:textId="7967D504" w:rsidR="002148F8" w:rsidRPr="002148F8" w:rsidRDefault="00F4695F"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80 m</w:t>
            </w:r>
          </w:p>
        </w:tc>
      </w:tr>
      <w:tr w:rsidR="002148F8" w:rsidRPr="002148F8" w14:paraId="23056895" w14:textId="77777777" w:rsidTr="003429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29" w:type="dxa"/>
            <w:gridSpan w:val="4"/>
            <w:tcBorders>
              <w:top w:val="single" w:sz="4" w:space="0" w:color="auto"/>
              <w:bottom w:val="single" w:sz="4" w:space="0" w:color="auto"/>
              <w:right w:val="single" w:sz="4" w:space="0" w:color="auto"/>
            </w:tcBorders>
            <w:shd w:val="clear" w:color="auto" w:fill="B1C903"/>
            <w:vAlign w:val="center"/>
          </w:tcPr>
          <w:p w14:paraId="24170AC8" w14:textId="3179BA4F" w:rsidR="002148F8" w:rsidRPr="002148F8" w:rsidRDefault="002148F8" w:rsidP="002148F8">
            <w:pPr>
              <w:jc w:val="center"/>
              <w:rPr>
                <w:sz w:val="16"/>
                <w:szCs w:val="16"/>
              </w:rPr>
            </w:pPr>
            <w:r w:rsidRPr="002148F8">
              <w:rPr>
                <w:sz w:val="16"/>
                <w:szCs w:val="16"/>
              </w:rPr>
              <w:t>Forbudszoner jf. husdyrbrugloven § 7</w:t>
            </w:r>
          </w:p>
        </w:tc>
      </w:tr>
      <w:tr w:rsidR="002148F8" w:rsidRPr="002148F8" w14:paraId="40C48474"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tcBorders>
            <w:shd w:val="clear" w:color="auto" w:fill="EEECE1" w:themeFill="background2"/>
          </w:tcPr>
          <w:p w14:paraId="2189F260" w14:textId="77777777" w:rsidR="002148F8" w:rsidRPr="002148F8" w:rsidRDefault="002148F8" w:rsidP="002148F8">
            <w:pPr>
              <w:jc w:val="left"/>
              <w:rPr>
                <w:b w:val="0"/>
                <w:bCs w:val="0"/>
                <w:sz w:val="16"/>
                <w:szCs w:val="16"/>
              </w:rPr>
            </w:pPr>
            <w:r w:rsidRPr="002148F8">
              <w:rPr>
                <w:b w:val="0"/>
                <w:bCs w:val="0"/>
                <w:sz w:val="16"/>
                <w:szCs w:val="16"/>
              </w:rPr>
              <w:t>Afstand til kategori 1-natur</w:t>
            </w:r>
          </w:p>
        </w:tc>
        <w:tc>
          <w:tcPr>
            <w:tcW w:w="1618" w:type="dxa"/>
            <w:tcBorders>
              <w:top w:val="single" w:sz="4" w:space="0" w:color="auto"/>
            </w:tcBorders>
            <w:vAlign w:val="center"/>
          </w:tcPr>
          <w:p w14:paraId="442402F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tcBorders>
            <w:vAlign w:val="center"/>
          </w:tcPr>
          <w:p w14:paraId="3492E9D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70" w:type="dxa"/>
            <w:tcBorders>
              <w:top w:val="single" w:sz="4" w:space="0" w:color="auto"/>
            </w:tcBorders>
            <w:vAlign w:val="center"/>
          </w:tcPr>
          <w:p w14:paraId="0321BFB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&gt; 100 m</w:t>
            </w:r>
          </w:p>
        </w:tc>
      </w:tr>
      <w:tr w:rsidR="002148F8" w:rsidRPr="002148F8" w14:paraId="777C8632"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bottom w:val="single" w:sz="4" w:space="0" w:color="auto"/>
            </w:tcBorders>
            <w:shd w:val="clear" w:color="auto" w:fill="EEECE1" w:themeFill="background2"/>
          </w:tcPr>
          <w:p w14:paraId="4E1A4017" w14:textId="77777777" w:rsidR="002148F8" w:rsidRPr="002148F8" w:rsidRDefault="002148F8" w:rsidP="002148F8">
            <w:pPr>
              <w:jc w:val="left"/>
              <w:rPr>
                <w:b w:val="0"/>
                <w:bCs w:val="0"/>
                <w:sz w:val="16"/>
                <w:szCs w:val="16"/>
              </w:rPr>
            </w:pPr>
            <w:r w:rsidRPr="002148F8">
              <w:rPr>
                <w:b w:val="0"/>
                <w:bCs w:val="0"/>
                <w:sz w:val="16"/>
                <w:szCs w:val="16"/>
              </w:rPr>
              <w:t>Afstand til kategori 2-natur</w:t>
            </w:r>
          </w:p>
        </w:tc>
        <w:tc>
          <w:tcPr>
            <w:tcW w:w="1618" w:type="dxa"/>
            <w:tcBorders>
              <w:top w:val="single" w:sz="4" w:space="0" w:color="auto"/>
              <w:bottom w:val="single" w:sz="4" w:space="0" w:color="auto"/>
            </w:tcBorders>
            <w:vAlign w:val="center"/>
          </w:tcPr>
          <w:p w14:paraId="60199D0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bottom w:val="single" w:sz="4" w:space="0" w:color="auto"/>
            </w:tcBorders>
            <w:vAlign w:val="center"/>
          </w:tcPr>
          <w:p w14:paraId="51AAEEB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70" w:type="dxa"/>
            <w:tcBorders>
              <w:top w:val="single" w:sz="4" w:space="0" w:color="auto"/>
              <w:bottom w:val="single" w:sz="4" w:space="0" w:color="auto"/>
            </w:tcBorders>
            <w:vAlign w:val="center"/>
          </w:tcPr>
          <w:p w14:paraId="25959B88"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&gt; 100 m</w:t>
            </w:r>
          </w:p>
        </w:tc>
      </w:tr>
    </w:tbl>
    <w:p w14:paraId="631561B0" w14:textId="77777777" w:rsidR="007556CC" w:rsidRPr="00881DF8" w:rsidRDefault="007556CC" w:rsidP="007556CC">
      <w:pPr>
        <w:rPr>
          <w:sz w:val="18"/>
          <w:highlight w:val="yellow"/>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134"/>
        <w:gridCol w:w="3801"/>
      </w:tblGrid>
      <w:tr w:rsidR="007556CC" w:rsidRPr="002148F8" w14:paraId="425CD2E4" w14:textId="77777777" w:rsidTr="001F3270">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B1C903"/>
            <w:vAlign w:val="center"/>
          </w:tcPr>
          <w:p w14:paraId="0237B2AB" w14:textId="77777777" w:rsidR="00F14B1F" w:rsidRPr="002148F8" w:rsidRDefault="00F14B1F" w:rsidP="00EB6DCC">
            <w:pPr>
              <w:jc w:val="center"/>
              <w:rPr>
                <w:b w:val="0"/>
                <w:bCs w:val="0"/>
                <w:sz w:val="16"/>
                <w:szCs w:val="16"/>
              </w:rPr>
            </w:pPr>
          </w:p>
          <w:p w14:paraId="1597A495" w14:textId="1DE70136" w:rsidR="007556CC" w:rsidRPr="002148F8" w:rsidRDefault="007556CC" w:rsidP="00EB6DCC">
            <w:pPr>
              <w:jc w:val="center"/>
              <w:rPr>
                <w:b w:val="0"/>
                <w:bCs w:val="0"/>
                <w:sz w:val="16"/>
                <w:szCs w:val="16"/>
              </w:rPr>
            </w:pPr>
            <w:r w:rsidRPr="002148F8">
              <w:rPr>
                <w:color w:val="auto"/>
                <w:sz w:val="16"/>
                <w:szCs w:val="16"/>
              </w:rPr>
              <w:t>Afstande og afstandskrav jf. husdyrbrugloven</w:t>
            </w:r>
            <w:r w:rsidR="00E25775" w:rsidRPr="002148F8">
              <w:rPr>
                <w:color w:val="auto"/>
                <w:sz w:val="16"/>
                <w:szCs w:val="16"/>
              </w:rPr>
              <w:t>s</w:t>
            </w:r>
            <w:r w:rsidRPr="002148F8">
              <w:rPr>
                <w:color w:val="auto"/>
                <w:sz w:val="16"/>
                <w:szCs w:val="16"/>
              </w:rPr>
              <w:t xml:space="preserve"> § 8</w:t>
            </w:r>
          </w:p>
          <w:p w14:paraId="4651920D" w14:textId="75919323" w:rsidR="00F14B1F" w:rsidRPr="002148F8" w:rsidRDefault="00F14B1F" w:rsidP="00EB6DCC">
            <w:pPr>
              <w:jc w:val="center"/>
              <w:rPr>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7556CC" w:rsidRPr="002148F8" w14:paraId="7DAA312D" w14:textId="77777777" w:rsidTr="000869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7E134A51" w14:textId="77777777" w:rsidR="007556CC" w:rsidRPr="002148F8" w:rsidRDefault="007556CC" w:rsidP="00EB6DCC">
            <w:pPr>
              <w:rPr>
                <w:sz w:val="16"/>
                <w:szCs w:val="16"/>
              </w:rPr>
            </w:pP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shd w:val="clear" w:color="auto" w:fill="EEECE1" w:themeFill="background2"/>
          </w:tcPr>
          <w:p w14:paraId="45170F4B" w14:textId="77777777" w:rsidR="007556CC" w:rsidRPr="002148F8" w:rsidRDefault="007556CC" w:rsidP="00EB6DCC">
            <w:pPr>
              <w:rPr>
                <w:sz w:val="16"/>
                <w:szCs w:val="16"/>
              </w:rPr>
            </w:pPr>
            <w:r w:rsidRPr="002148F8">
              <w:rPr>
                <w:sz w:val="16"/>
                <w:szCs w:val="16"/>
              </w:rPr>
              <w:t>Afstandskrav (m)</w:t>
            </w:r>
          </w:p>
        </w:tc>
        <w:tc>
          <w:tcPr>
            <w:tcW w:w="3801" w:type="dxa"/>
            <w:tcBorders>
              <w:top w:val="none" w:sz="0" w:space="0" w:color="auto"/>
              <w:bottom w:val="none" w:sz="0" w:space="0" w:color="auto"/>
            </w:tcBorders>
            <w:shd w:val="clear" w:color="auto" w:fill="EEECE1" w:themeFill="background2"/>
          </w:tcPr>
          <w:p w14:paraId="20B2927B" w14:textId="77777777" w:rsidR="007556CC" w:rsidRPr="002148F8" w:rsidRDefault="007556CC" w:rsidP="00EB6DCC">
            <w:pP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Aktuel afstand (m)</w:t>
            </w:r>
          </w:p>
        </w:tc>
      </w:tr>
      <w:tr w:rsidR="007556CC" w:rsidRPr="002148F8" w14:paraId="4C05A2C9" w14:textId="77777777" w:rsidTr="0008699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052D89E8" w14:textId="77777777" w:rsidR="007556CC" w:rsidRPr="002148F8" w:rsidRDefault="007556CC" w:rsidP="00EB6DCC">
            <w:pPr>
              <w:rPr>
                <w:sz w:val="16"/>
                <w:szCs w:val="16"/>
              </w:rPr>
            </w:pPr>
            <w:r w:rsidRPr="002148F8">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3F1034D1" w14:textId="77777777" w:rsidR="007556CC" w:rsidRPr="002148F8" w:rsidRDefault="007556CC" w:rsidP="00EB6DCC">
            <w:pPr>
              <w:jc w:val="center"/>
              <w:rPr>
                <w:sz w:val="16"/>
                <w:szCs w:val="16"/>
              </w:rPr>
            </w:pPr>
            <w:r w:rsidRPr="002148F8">
              <w:rPr>
                <w:sz w:val="16"/>
                <w:szCs w:val="16"/>
              </w:rPr>
              <w:t>Min. 25</w:t>
            </w:r>
          </w:p>
        </w:tc>
        <w:tc>
          <w:tcPr>
            <w:tcW w:w="3801" w:type="dxa"/>
            <w:vAlign w:val="center"/>
          </w:tcPr>
          <w:p w14:paraId="6BC6FDDB" w14:textId="5E7C15D1" w:rsidR="007556CC" w:rsidRPr="002148F8" w:rsidRDefault="004502BF"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67 m (møddingsplads)</w:t>
            </w:r>
          </w:p>
        </w:tc>
      </w:tr>
      <w:tr w:rsidR="007556CC" w:rsidRPr="002148F8" w14:paraId="3B455706" w14:textId="77777777" w:rsidTr="000869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0F42C5F9" w14:textId="77777777" w:rsidR="007556CC" w:rsidRPr="002148F8" w:rsidRDefault="007556CC" w:rsidP="00EB6DCC">
            <w:pPr>
              <w:rPr>
                <w:sz w:val="16"/>
                <w:szCs w:val="16"/>
              </w:rPr>
            </w:pPr>
            <w:r w:rsidRPr="002148F8">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0FB1A9D7" w14:textId="77777777" w:rsidR="007556CC" w:rsidRPr="002148F8" w:rsidRDefault="007556CC" w:rsidP="00EB6DCC">
            <w:pPr>
              <w:jc w:val="center"/>
              <w:rPr>
                <w:sz w:val="16"/>
                <w:szCs w:val="16"/>
              </w:rPr>
            </w:pPr>
            <w:r w:rsidRPr="002148F8">
              <w:rPr>
                <w:sz w:val="16"/>
                <w:szCs w:val="16"/>
              </w:rPr>
              <w:t>Min. 50</w:t>
            </w:r>
          </w:p>
        </w:tc>
        <w:tc>
          <w:tcPr>
            <w:tcW w:w="3801" w:type="dxa"/>
            <w:tcBorders>
              <w:top w:val="none" w:sz="0" w:space="0" w:color="auto"/>
              <w:bottom w:val="none" w:sz="0" w:space="0" w:color="auto"/>
            </w:tcBorders>
            <w:vAlign w:val="center"/>
          </w:tcPr>
          <w:p w14:paraId="2DCD626A" w14:textId="519A207F" w:rsidR="007556CC" w:rsidRPr="002148F8" w:rsidRDefault="008B3AB1"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Ca. 4 km</w:t>
            </w:r>
          </w:p>
        </w:tc>
      </w:tr>
      <w:tr w:rsidR="007556CC" w:rsidRPr="002148F8" w14:paraId="74FAEE6B" w14:textId="77777777" w:rsidTr="0008699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6E2844D6" w14:textId="77777777" w:rsidR="007556CC" w:rsidRPr="002148F8" w:rsidRDefault="007556CC" w:rsidP="00EB6DCC">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19E5C6C5" w14:textId="77777777" w:rsidR="007556CC" w:rsidRPr="002148F8" w:rsidRDefault="007556CC" w:rsidP="00EB6DCC">
            <w:pPr>
              <w:jc w:val="center"/>
              <w:rPr>
                <w:sz w:val="16"/>
                <w:szCs w:val="16"/>
              </w:rPr>
            </w:pPr>
            <w:r w:rsidRPr="002148F8">
              <w:rPr>
                <w:sz w:val="16"/>
                <w:szCs w:val="16"/>
              </w:rPr>
              <w:t>Min. 15</w:t>
            </w:r>
          </w:p>
        </w:tc>
        <w:tc>
          <w:tcPr>
            <w:tcW w:w="3801" w:type="dxa"/>
            <w:vAlign w:val="center"/>
          </w:tcPr>
          <w:p w14:paraId="1F074551" w14:textId="1BF9C7C5" w:rsidR="007556CC" w:rsidRPr="002148F8" w:rsidRDefault="0008733F"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100 m</w:t>
            </w:r>
          </w:p>
        </w:tc>
      </w:tr>
      <w:tr w:rsidR="007556CC" w:rsidRPr="002148F8" w14:paraId="5BC92E48" w14:textId="77777777" w:rsidTr="000869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59996F56" w14:textId="77777777" w:rsidR="007556CC" w:rsidRPr="002148F8" w:rsidRDefault="007556CC" w:rsidP="00EB6DCC">
            <w:pPr>
              <w:rPr>
                <w:sz w:val="16"/>
                <w:szCs w:val="16"/>
              </w:rPr>
            </w:pPr>
            <w:r w:rsidRPr="002148F8">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6E5128CE" w14:textId="77777777" w:rsidR="007556CC" w:rsidRPr="002148F8" w:rsidRDefault="007556CC" w:rsidP="00EB6DCC">
            <w:pPr>
              <w:jc w:val="center"/>
              <w:rPr>
                <w:sz w:val="16"/>
                <w:szCs w:val="16"/>
              </w:rPr>
            </w:pPr>
            <w:r w:rsidRPr="002148F8">
              <w:rPr>
                <w:sz w:val="16"/>
                <w:szCs w:val="16"/>
              </w:rPr>
              <w:t>Min. 15</w:t>
            </w:r>
          </w:p>
        </w:tc>
        <w:tc>
          <w:tcPr>
            <w:tcW w:w="3801" w:type="dxa"/>
            <w:tcBorders>
              <w:top w:val="none" w:sz="0" w:space="0" w:color="auto"/>
              <w:bottom w:val="none" w:sz="0" w:space="0" w:color="auto"/>
            </w:tcBorders>
            <w:vAlign w:val="center"/>
          </w:tcPr>
          <w:p w14:paraId="3A975CA0" w14:textId="77638361" w:rsidR="007556CC" w:rsidRPr="002148F8" w:rsidRDefault="00CA1599"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Ca. 100 m</w:t>
            </w:r>
          </w:p>
        </w:tc>
      </w:tr>
      <w:tr w:rsidR="007556CC" w:rsidRPr="002148F8" w14:paraId="0E775D45" w14:textId="77777777" w:rsidTr="0008699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00156EC" w14:textId="77777777" w:rsidR="007556CC" w:rsidRPr="002148F8" w:rsidRDefault="007556CC" w:rsidP="00EB6DCC">
            <w:pPr>
              <w:rPr>
                <w:sz w:val="16"/>
                <w:szCs w:val="16"/>
              </w:rPr>
            </w:pPr>
            <w:r w:rsidRPr="002148F8">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5E70829C" w14:textId="77777777" w:rsidR="007556CC" w:rsidRPr="002148F8" w:rsidRDefault="007556CC" w:rsidP="00EB6DCC">
            <w:pPr>
              <w:jc w:val="center"/>
              <w:rPr>
                <w:sz w:val="16"/>
                <w:szCs w:val="16"/>
              </w:rPr>
            </w:pPr>
            <w:r w:rsidRPr="002148F8">
              <w:rPr>
                <w:sz w:val="16"/>
                <w:szCs w:val="16"/>
              </w:rPr>
              <w:t>Min. 25</w:t>
            </w:r>
          </w:p>
        </w:tc>
        <w:tc>
          <w:tcPr>
            <w:tcW w:w="3801" w:type="dxa"/>
            <w:vAlign w:val="center"/>
          </w:tcPr>
          <w:p w14:paraId="1D4F8393" w14:textId="318548CA" w:rsidR="007556CC" w:rsidRPr="002148F8" w:rsidRDefault="00CA1599"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25 m</w:t>
            </w:r>
          </w:p>
        </w:tc>
      </w:tr>
      <w:tr w:rsidR="007556CC" w:rsidRPr="002148F8" w14:paraId="25CF8E7A" w14:textId="77777777" w:rsidTr="000869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1441E2C1" w14:textId="77777777" w:rsidR="007556CC" w:rsidRPr="002148F8" w:rsidRDefault="007556CC" w:rsidP="00EB6DCC">
            <w:pPr>
              <w:rPr>
                <w:sz w:val="16"/>
                <w:szCs w:val="16"/>
              </w:rPr>
            </w:pPr>
            <w:r w:rsidRPr="002148F8">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134" w:type="dxa"/>
            <w:tcBorders>
              <w:top w:val="none" w:sz="0" w:space="0" w:color="auto"/>
              <w:left w:val="none" w:sz="0" w:space="0" w:color="auto"/>
              <w:bottom w:val="none" w:sz="0" w:space="0" w:color="auto"/>
              <w:right w:val="none" w:sz="0" w:space="0" w:color="auto"/>
            </w:tcBorders>
            <w:vAlign w:val="center"/>
          </w:tcPr>
          <w:p w14:paraId="3EA4D2EA" w14:textId="77777777" w:rsidR="007556CC" w:rsidRPr="002148F8" w:rsidRDefault="007556CC" w:rsidP="00EB6DCC">
            <w:pPr>
              <w:jc w:val="center"/>
              <w:rPr>
                <w:sz w:val="16"/>
                <w:szCs w:val="16"/>
              </w:rPr>
            </w:pPr>
            <w:r w:rsidRPr="002148F8">
              <w:rPr>
                <w:sz w:val="16"/>
                <w:szCs w:val="16"/>
              </w:rPr>
              <w:t>Min. 15</w:t>
            </w:r>
          </w:p>
        </w:tc>
        <w:tc>
          <w:tcPr>
            <w:tcW w:w="3801" w:type="dxa"/>
            <w:tcBorders>
              <w:top w:val="none" w:sz="0" w:space="0" w:color="auto"/>
              <w:bottom w:val="none" w:sz="0" w:space="0" w:color="auto"/>
            </w:tcBorders>
            <w:vAlign w:val="center"/>
          </w:tcPr>
          <w:p w14:paraId="543C3BD0" w14:textId="72EDCA31" w:rsidR="007556CC" w:rsidRPr="002148F8" w:rsidRDefault="00261CF7"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Ca. 47 m</w:t>
            </w:r>
            <w:r w:rsidR="008B3AB1">
              <w:rPr>
                <w:sz w:val="16"/>
                <w:szCs w:val="16"/>
              </w:rPr>
              <w:t xml:space="preserve"> (stald 3)</w:t>
            </w:r>
          </w:p>
        </w:tc>
      </w:tr>
      <w:tr w:rsidR="007556CC" w:rsidRPr="002148F8" w14:paraId="618C8C32" w14:textId="77777777" w:rsidTr="0008699A">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2699B816" w14:textId="77777777" w:rsidR="007556CC" w:rsidRPr="002148F8" w:rsidRDefault="007556CC" w:rsidP="00EB6DCC">
            <w:pPr>
              <w:rPr>
                <w:sz w:val="16"/>
                <w:szCs w:val="16"/>
              </w:rPr>
            </w:pPr>
            <w:r w:rsidRPr="002148F8">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134" w:type="dxa"/>
            <w:tcBorders>
              <w:left w:val="none" w:sz="0" w:space="0" w:color="auto"/>
              <w:right w:val="none" w:sz="0" w:space="0" w:color="auto"/>
            </w:tcBorders>
            <w:vAlign w:val="center"/>
          </w:tcPr>
          <w:p w14:paraId="7237EEB1" w14:textId="77777777" w:rsidR="007556CC" w:rsidRPr="002148F8" w:rsidRDefault="007556CC" w:rsidP="00EB6DCC">
            <w:pPr>
              <w:jc w:val="center"/>
              <w:rPr>
                <w:sz w:val="16"/>
                <w:szCs w:val="16"/>
              </w:rPr>
            </w:pPr>
            <w:r w:rsidRPr="002148F8">
              <w:rPr>
                <w:sz w:val="16"/>
                <w:szCs w:val="16"/>
              </w:rPr>
              <w:t>Min. 30</w:t>
            </w:r>
          </w:p>
        </w:tc>
        <w:tc>
          <w:tcPr>
            <w:tcW w:w="3801" w:type="dxa"/>
            <w:vAlign w:val="center"/>
          </w:tcPr>
          <w:p w14:paraId="66CD002C" w14:textId="54ABA893" w:rsidR="00E07581" w:rsidRPr="002148F8" w:rsidRDefault="00E07581"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Ca. </w:t>
            </w:r>
            <w:r w:rsidR="00300805">
              <w:rPr>
                <w:sz w:val="16"/>
                <w:szCs w:val="16"/>
              </w:rPr>
              <w:t>49 m (møddingsplads)</w:t>
            </w:r>
          </w:p>
        </w:tc>
      </w:tr>
    </w:tbl>
    <w:p w14:paraId="3930BD2A" w14:textId="06313342" w:rsidR="008B5BEF" w:rsidRDefault="008B5BEF" w:rsidP="008B5BEF">
      <w:pPr>
        <w:pStyle w:val="Overskrift4"/>
      </w:pPr>
      <w:r>
        <w:t>Vurdering</w:t>
      </w:r>
    </w:p>
    <w:p w14:paraId="347FD5C7" w14:textId="570B2749" w:rsidR="0008699A" w:rsidRPr="00E825C9" w:rsidRDefault="001421B7" w:rsidP="0008699A">
      <w:r w:rsidRPr="00E825C9">
        <w:t xml:space="preserve">Afstandskravene i </w:t>
      </w:r>
      <w:r w:rsidR="00E825C9" w:rsidRPr="00E825C9">
        <w:t xml:space="preserve">husdyrbruglovens </w:t>
      </w:r>
      <w:r w:rsidRPr="00E825C9">
        <w:t>§§</w:t>
      </w:r>
      <w:r w:rsidR="00E825C9" w:rsidRPr="00E825C9">
        <w:t xml:space="preserve"> </w:t>
      </w:r>
      <w:r w:rsidRPr="00E825C9">
        <w:t>6</w:t>
      </w:r>
      <w:r w:rsidR="00E2293D" w:rsidRPr="00E825C9">
        <w:t>, 7</w:t>
      </w:r>
      <w:r w:rsidRPr="00E825C9">
        <w:t xml:space="preserve"> og </w:t>
      </w:r>
      <w:r w:rsidR="00E2293D" w:rsidRPr="00E825C9">
        <w:t>8</w:t>
      </w:r>
      <w:r w:rsidRPr="00E825C9">
        <w:t xml:space="preserve"> er alle opfyldt.</w:t>
      </w:r>
    </w:p>
    <w:p w14:paraId="2649D05D" w14:textId="77777777" w:rsidR="0008699A" w:rsidRPr="008B5BEF" w:rsidRDefault="0008699A" w:rsidP="003C4714">
      <w:pPr>
        <w:rPr>
          <w:color w:val="FF0000"/>
          <w:highlight w:val="yellow"/>
        </w:rPr>
      </w:pPr>
    </w:p>
    <w:p w14:paraId="10031C8B" w14:textId="66A76C72" w:rsidR="007317B4" w:rsidRPr="00626794" w:rsidRDefault="00BB02CC" w:rsidP="001C3C5E">
      <w:pPr>
        <w:pStyle w:val="Overskrift2"/>
      </w:pPr>
      <w:bookmarkStart w:id="62" w:name="_Toc11232483"/>
      <w:bookmarkStart w:id="63" w:name="_Toc11232785"/>
      <w:bookmarkStart w:id="64" w:name="_Toc130196196"/>
      <w:bookmarkStart w:id="65" w:name="_Ref8818808"/>
      <w:bookmarkStart w:id="66" w:name="_Ref8818816"/>
      <w:r>
        <w:t>Husdyrbrugets a</w:t>
      </w:r>
      <w:r w:rsidR="007317B4" w:rsidRPr="00626794">
        <w:t>mmoniakemission</w:t>
      </w:r>
      <w:bookmarkEnd w:id="62"/>
      <w:bookmarkEnd w:id="63"/>
      <w:bookmarkEnd w:id="64"/>
      <w:r>
        <w:t xml:space="preserve"> </w:t>
      </w:r>
      <w:bookmarkEnd w:id="65"/>
      <w:bookmarkEnd w:id="66"/>
    </w:p>
    <w:p w14:paraId="355E6869" w14:textId="77777777" w:rsidR="007317B4" w:rsidRPr="00626794" w:rsidRDefault="007317B4" w:rsidP="007317B4">
      <w:bookmarkStart w:id="67" w:name="_Toc8282066"/>
      <w:r w:rsidRPr="0062679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25BB9102" w14:textId="77777777" w:rsidR="007317B4" w:rsidRDefault="00BF0A8D" w:rsidP="00EB6DCC">
            <w:r>
              <w:rPr>
                <w:noProof/>
              </w:rPr>
              <w:drawing>
                <wp:inline distT="0" distB="0" distL="0" distR="0" wp14:anchorId="7DD775E7" wp14:editId="4DD31BE6">
                  <wp:extent cx="6120765" cy="21463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214630"/>
                          </a:xfrm>
                          <a:prstGeom prst="rect">
                            <a:avLst/>
                          </a:prstGeom>
                        </pic:spPr>
                      </pic:pic>
                    </a:graphicData>
                  </a:graphic>
                </wp:inline>
              </w:drawing>
            </w:r>
          </w:p>
          <w:p w14:paraId="01D856B8" w14:textId="3528578F" w:rsidR="00BF0A8D" w:rsidRPr="00626794" w:rsidRDefault="00D54DA7" w:rsidP="00EB6DCC">
            <w:r>
              <w:rPr>
                <w:noProof/>
              </w:rPr>
              <w:drawing>
                <wp:inline distT="0" distB="0" distL="0" distR="0" wp14:anchorId="67B3DC7E" wp14:editId="7A1EBBEA">
                  <wp:extent cx="6120765" cy="868045"/>
                  <wp:effectExtent l="0" t="0" r="0" b="825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868045"/>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77777777" w:rsidR="007317B4" w:rsidRPr="00CF3B81" w:rsidRDefault="007317B4" w:rsidP="00901BF6">
            <w:pPr>
              <w:spacing w:after="120"/>
              <w:rPr>
                <w:sz w:val="16"/>
                <w:szCs w:val="16"/>
              </w:rPr>
            </w:pPr>
            <w:r w:rsidRPr="00CF3B81">
              <w:rPr>
                <w:sz w:val="16"/>
                <w:szCs w:val="16"/>
              </w:rPr>
              <w:t>Det samlede resultat af ammoniakberegningerne i husdyrgodkendelse.dk.</w:t>
            </w:r>
          </w:p>
        </w:tc>
      </w:tr>
    </w:tbl>
    <w:p w14:paraId="1BE734FF" w14:textId="686863C9" w:rsidR="007317B4" w:rsidRDefault="007317B4" w:rsidP="001C3C5E">
      <w:pPr>
        <w:pStyle w:val="Overskrift3"/>
      </w:pPr>
      <w:bookmarkStart w:id="68" w:name="_Ref9840003"/>
      <w:bookmarkStart w:id="69" w:name="_Ref9840016"/>
      <w:bookmarkStart w:id="70" w:name="_Toc11232484"/>
      <w:bookmarkStart w:id="71" w:name="_Toc11232786"/>
      <w:bookmarkStart w:id="72" w:name="_Toc130196197"/>
      <w:r w:rsidRPr="00626794">
        <w:t>Ammoniakdeposition til naturområder</w:t>
      </w:r>
      <w:bookmarkEnd w:id="67"/>
      <w:bookmarkEnd w:id="68"/>
      <w:bookmarkEnd w:id="69"/>
      <w:bookmarkEnd w:id="70"/>
      <w:bookmarkEnd w:id="71"/>
      <w:bookmarkEnd w:id="72"/>
    </w:p>
    <w:p w14:paraId="65ED80E8" w14:textId="6FD0DF40" w:rsidR="00312400" w:rsidRDefault="00312400" w:rsidP="00312400">
      <w:r>
        <w:t xml:space="preserve">Der er i husdyrgodkendelsesbekendtgørelsen fastsat grænser for, hvor meget et husdyrbrug må påvirke omkringliggende natur med ammoniak. I Husdyrgodkendelse.dk beregnes hvor stor en del af husdyrbrugets ammoniakemission der afsættes på omkringliggende ammoniakfølsom natur. </w:t>
      </w:r>
    </w:p>
    <w:p w14:paraId="5A4FC7A8" w14:textId="63772AB5" w:rsidR="00312400" w:rsidRPr="00626794" w:rsidRDefault="00312400" w:rsidP="00312400">
      <w:r>
        <w:rPr>
          <w:szCs w:val="20"/>
        </w:rPr>
        <w:t xml:space="preserve">De ammoniakfølsomme naturområder opdeles i kategori 1-natur, kategori 2-natur og kategori 3-natur samt øvrig natur der er vejledende udpeget efter naturbeskyttelseslovens §3 (§3-natur). </w:t>
      </w:r>
      <w:r w:rsidRPr="004F0391">
        <w:t xml:space="preserve">I </w:t>
      </w:r>
      <w:r>
        <w:t>h</w:t>
      </w:r>
      <w:r w:rsidRPr="004F0391">
        <w:t>usdyrgodkendelse.dk regnes der på hvor stor en del af husdyrbrugets ammoniakemission der afsættes på omkringliggende natur. Naturområder</w:t>
      </w:r>
      <w:r>
        <w:t>ne</w:t>
      </w:r>
      <w:r w:rsidRPr="004F0391">
        <w:t xml:space="preserve"> er udpeget i henhold til naturbeskyttelseslovens §3. Udpegningerne er vejledende for alle naturtyper.</w:t>
      </w:r>
      <w:r>
        <w:t xml:space="preserve"> </w:t>
      </w:r>
    </w:p>
    <w:p w14:paraId="294810B2" w14:textId="72D72FC1" w:rsidR="007317B4" w:rsidRPr="00626794" w:rsidRDefault="00E479B7" w:rsidP="007317B4">
      <w:r w:rsidRPr="00E479B7">
        <w:t xml:space="preserve">Af tabellen nedenfor ses resultatet af de N-depositionsberegninger der er gennemført i husdyr-godkendelse.dk. </w:t>
      </w:r>
      <w:r>
        <w:t xml:space="preserve">Tabellen viser </w:t>
      </w:r>
      <w:r w:rsidRPr="00626794">
        <w:t>en totale ammoniakdeposition samt merdepositionen i forhold til nudriften og i forhold til driften for 8 år siden på de afsatte naturpunkter</w:t>
      </w:r>
      <w:r>
        <w:t>.</w:t>
      </w:r>
      <w:r w:rsidRPr="00E479B7">
        <w:t xml:space="preserve"> Beregningerne er baseret på afstand fra anlæg til naturpunkt, vindretning og ruheder bestemt for opland og natur. </w:t>
      </w:r>
      <w:r w:rsidR="007317B4" w:rsidRPr="00626794">
        <w:t>For øvrige detaljer om ammoniakdeposition, se ansøgningsskemaet i husdyrgodkendelse.dk.</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24335DD" w14:textId="77777777" w:rsidTr="00EB6DCC">
        <w:tc>
          <w:tcPr>
            <w:tcW w:w="9628" w:type="dxa"/>
            <w:tcBorders>
              <w:bottom w:val="single" w:sz="4" w:space="0" w:color="auto"/>
            </w:tcBorders>
          </w:tcPr>
          <w:p w14:paraId="4CB54C76" w14:textId="3753125C" w:rsidR="007317B4" w:rsidRPr="00626794" w:rsidRDefault="00B706DB" w:rsidP="00EB6DCC">
            <w:pPr>
              <w:rPr>
                <w:noProof/>
              </w:rPr>
            </w:pPr>
            <w:r>
              <w:rPr>
                <w:noProof/>
              </w:rPr>
              <w:drawing>
                <wp:inline distT="0" distB="0" distL="0" distR="0" wp14:anchorId="08F4253F" wp14:editId="1945A2DA">
                  <wp:extent cx="6120765" cy="3339465"/>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3339465"/>
                          </a:xfrm>
                          <a:prstGeom prst="rect">
                            <a:avLst/>
                          </a:prstGeom>
                        </pic:spPr>
                      </pic:pic>
                    </a:graphicData>
                  </a:graphic>
                </wp:inline>
              </w:drawing>
            </w:r>
          </w:p>
        </w:tc>
      </w:tr>
      <w:tr w:rsidR="007317B4" w:rsidRPr="00881DF8" w14:paraId="1FADB8F4" w14:textId="77777777" w:rsidTr="00EB6DCC">
        <w:tc>
          <w:tcPr>
            <w:tcW w:w="9628" w:type="dxa"/>
            <w:tcBorders>
              <w:left w:val="nil"/>
              <w:bottom w:val="nil"/>
              <w:right w:val="nil"/>
            </w:tcBorders>
          </w:tcPr>
          <w:p w14:paraId="477647CF" w14:textId="77777777" w:rsidR="007317B4" w:rsidRPr="00CF3B81" w:rsidRDefault="007317B4" w:rsidP="00901BF6">
            <w:pPr>
              <w:spacing w:after="120"/>
              <w:rPr>
                <w:noProof/>
                <w:sz w:val="16"/>
                <w:szCs w:val="16"/>
              </w:rPr>
            </w:pPr>
            <w:r w:rsidRPr="00CF3B81">
              <w:rPr>
                <w:noProof/>
                <w:sz w:val="16"/>
                <w:szCs w:val="16"/>
              </w:rPr>
              <w:t>Resultat af beregninger af ammoniakdeposition i de afsatte naturpunkter (fra husdyrgodkendelse.dk)</w:t>
            </w:r>
          </w:p>
        </w:tc>
      </w:tr>
    </w:tbl>
    <w:p w14:paraId="669D1991" w14:textId="77777777" w:rsidR="007317B4" w:rsidRPr="00881DF8" w:rsidRDefault="007317B4" w:rsidP="007317B4">
      <w:pPr>
        <w:rPr>
          <w:highlight w:val="yellow"/>
        </w:rPr>
      </w:pPr>
    </w:p>
    <w:p w14:paraId="33EAC0F8" w14:textId="6DBFE41C" w:rsidR="007317B4" w:rsidRDefault="007317B4" w:rsidP="003C0E0D">
      <w:pPr>
        <w:pStyle w:val="Overskrift5"/>
      </w:pPr>
      <w:r w:rsidRPr="0035549E">
        <w:t>Kategori 1 natur</w:t>
      </w:r>
      <w:r w:rsidR="000D3AFF">
        <w:t xml:space="preserve"> (1.x punkter)</w:t>
      </w:r>
    </w:p>
    <w:p w14:paraId="759EEBD9" w14:textId="0D301DC3" w:rsidR="000D3AFF" w:rsidRPr="000D3AFF" w:rsidRDefault="000D3AFF" w:rsidP="000D3AFF">
      <w:r w:rsidRPr="000D3AFF">
        <w:t>Kategori 1-natur er ammoniakfølsomme naturtyper herunder habitatnaturtyper samt §3 beskyttede heder og overdrev, beliggende i internationale naturbeskyttelsesområder (Natura 2000 områder).</w:t>
      </w:r>
    </w:p>
    <w:tbl>
      <w:tblPr>
        <w:tblStyle w:val="Tabel-Gitter"/>
        <w:tblW w:w="0" w:type="auto"/>
        <w:tblCellMar>
          <w:left w:w="0" w:type="dxa"/>
          <w:right w:w="0" w:type="dxa"/>
        </w:tblCellMar>
        <w:tblLook w:val="04A0" w:firstRow="1" w:lastRow="0" w:firstColumn="1" w:lastColumn="0" w:noHBand="0" w:noVBand="1"/>
      </w:tblPr>
      <w:tblGrid>
        <w:gridCol w:w="9629"/>
      </w:tblGrid>
      <w:tr w:rsidR="00480139" w:rsidRPr="00626794" w14:paraId="33F35CDC" w14:textId="77777777" w:rsidTr="00726035">
        <w:tc>
          <w:tcPr>
            <w:tcW w:w="9628" w:type="dxa"/>
            <w:tcBorders>
              <w:bottom w:val="single" w:sz="4" w:space="0" w:color="auto"/>
            </w:tcBorders>
            <w:vAlign w:val="center"/>
          </w:tcPr>
          <w:p w14:paraId="256878EA" w14:textId="1CE02385" w:rsidR="00480139" w:rsidRPr="00626794" w:rsidRDefault="00726035" w:rsidP="008301D1">
            <w:pPr>
              <w:jc w:val="center"/>
              <w:rPr>
                <w:noProof/>
              </w:rPr>
            </w:pPr>
            <w:r>
              <w:rPr>
                <w:noProof/>
              </w:rPr>
              <w:drawing>
                <wp:inline distT="0" distB="0" distL="0" distR="0" wp14:anchorId="5DBF5904" wp14:editId="10C6D508">
                  <wp:extent cx="6120765" cy="4173220"/>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4173220"/>
                          </a:xfrm>
                          <a:prstGeom prst="rect">
                            <a:avLst/>
                          </a:prstGeom>
                        </pic:spPr>
                      </pic:pic>
                    </a:graphicData>
                  </a:graphic>
                </wp:inline>
              </w:drawing>
            </w:r>
          </w:p>
        </w:tc>
      </w:tr>
      <w:tr w:rsidR="00480139" w:rsidRPr="00626794" w14:paraId="5F13C7AF" w14:textId="77777777" w:rsidTr="00726035">
        <w:tc>
          <w:tcPr>
            <w:tcW w:w="9628" w:type="dxa"/>
            <w:tcBorders>
              <w:left w:val="nil"/>
              <w:bottom w:val="nil"/>
              <w:right w:val="nil"/>
            </w:tcBorders>
          </w:tcPr>
          <w:p w14:paraId="1A3E3213" w14:textId="14D06575" w:rsidR="00480139" w:rsidRPr="00CF3B81" w:rsidRDefault="00480139" w:rsidP="00F07694">
            <w:pPr>
              <w:spacing w:after="240"/>
              <w:rPr>
                <w:noProof/>
                <w:sz w:val="16"/>
                <w:szCs w:val="16"/>
              </w:rPr>
            </w:pPr>
            <w:r w:rsidRPr="00CF3B81">
              <w:rPr>
                <w:noProof/>
                <w:sz w:val="16"/>
                <w:szCs w:val="16"/>
              </w:rPr>
              <w:t xml:space="preserve">Kort over nærmeste kategori 1 natur (fra husdyrgodkendelse.dk). </w:t>
            </w:r>
            <w:r w:rsidR="000D3AFF" w:rsidRPr="00CF3B81">
              <w:rPr>
                <w:noProof/>
                <w:sz w:val="16"/>
                <w:szCs w:val="16"/>
              </w:rPr>
              <w:t>Evt. ø</w:t>
            </w:r>
            <w:r w:rsidRPr="00CF3B81">
              <w:rPr>
                <w:noProof/>
                <w:sz w:val="16"/>
                <w:szCs w:val="16"/>
              </w:rPr>
              <w:t>vrige afsatte naturpunkter kan ses i ansøgningsskemaet på husdyrgodkendelse.dk.</w:t>
            </w:r>
          </w:p>
        </w:tc>
      </w:tr>
    </w:tbl>
    <w:p w14:paraId="4FF9B625" w14:textId="4DC1CEA8" w:rsidR="007317B4" w:rsidRPr="0035549E" w:rsidRDefault="007317B4" w:rsidP="007317B4">
      <w:r w:rsidRPr="0035549E">
        <w:t xml:space="preserve">Nærmeste kategori 1 natur </w:t>
      </w:r>
      <w:r w:rsidRPr="00671625">
        <w:t>er</w:t>
      </w:r>
      <w:r w:rsidR="0035549E" w:rsidRPr="00671625">
        <w:t xml:space="preserve"> et overdrev beliggende </w:t>
      </w:r>
      <w:r w:rsidR="005F7C10" w:rsidRPr="00671625">
        <w:t>over 6</w:t>
      </w:r>
      <w:r w:rsidR="0035549E" w:rsidRPr="00671625">
        <w:t xml:space="preserve"> </w:t>
      </w:r>
      <w:r w:rsidR="00671625" w:rsidRPr="00671625">
        <w:t>k</w:t>
      </w:r>
      <w:r w:rsidR="0035549E" w:rsidRPr="00671625">
        <w:t>m nordvest for anlægget</w:t>
      </w:r>
      <w:r w:rsidRPr="0035549E">
        <w:t xml:space="preserve">. </w:t>
      </w:r>
    </w:p>
    <w:p w14:paraId="621573FE" w14:textId="76CEA157" w:rsidR="00726A93" w:rsidRPr="00BD7F18" w:rsidRDefault="00993F3F" w:rsidP="007317B4">
      <w:r w:rsidRPr="00BD7F18">
        <w:t>Jf. Husdyrgodkendelsesbekendtgørelsen § 26 må t</w:t>
      </w:r>
      <w:r w:rsidR="00726A93" w:rsidRPr="00BD7F18">
        <w:t>otaldepositionen til kategori 1 ikke overstige følgende værdier:</w:t>
      </w:r>
    </w:p>
    <w:p w14:paraId="761033D0" w14:textId="0681804B" w:rsidR="00993F3F" w:rsidRPr="00BD7F18" w:rsidRDefault="00726A93" w:rsidP="003E700B">
      <w:pPr>
        <w:pStyle w:val="Listeafsnit"/>
        <w:numPr>
          <w:ilvl w:val="0"/>
          <w:numId w:val="29"/>
        </w:numPr>
      </w:pPr>
      <w:r w:rsidRPr="00BD7F18">
        <w:t>0,2 kg N/</w:t>
      </w:r>
      <w:r w:rsidR="00993F3F" w:rsidRPr="00BD7F18">
        <w:t xml:space="preserve">ha/år, hvis der er </w:t>
      </w:r>
      <w:r w:rsidR="00675E32">
        <w:t>&gt;</w:t>
      </w:r>
      <w:r w:rsidR="00993F3F" w:rsidRPr="00BD7F18">
        <w:t>1 andet husdyrbrug</w:t>
      </w:r>
      <w:r w:rsidR="00993F3F" w:rsidRPr="00BD7F18">
        <w:rPr>
          <w:rStyle w:val="Fodnotehenvisning"/>
        </w:rPr>
        <w:footnoteReference w:id="2"/>
      </w:r>
      <w:r w:rsidR="00993F3F" w:rsidRPr="00BD7F18">
        <w:t xml:space="preserve"> i nærheden.</w:t>
      </w:r>
    </w:p>
    <w:p w14:paraId="5626FE95" w14:textId="7D9D9918" w:rsidR="00993F3F" w:rsidRPr="00BD7F18" w:rsidRDefault="00993F3F" w:rsidP="003E700B">
      <w:pPr>
        <w:pStyle w:val="Listeafsnit"/>
        <w:numPr>
          <w:ilvl w:val="0"/>
          <w:numId w:val="29"/>
        </w:numPr>
      </w:pPr>
      <w:r w:rsidRPr="00BD7F18">
        <w:t>0,4 kg N/ha/år, hvis der er 1 andet husdyrbrug i nærheden.</w:t>
      </w:r>
    </w:p>
    <w:p w14:paraId="4899D56C" w14:textId="7330529E" w:rsidR="00993F3F" w:rsidRPr="00BD7F18" w:rsidRDefault="00993F3F" w:rsidP="003E700B">
      <w:pPr>
        <w:pStyle w:val="Listeafsnit"/>
        <w:numPr>
          <w:ilvl w:val="0"/>
          <w:numId w:val="29"/>
        </w:numPr>
      </w:pPr>
      <w:r w:rsidRPr="00BD7F18">
        <w:t>0,7 kg N/ha/år, hvis der ikke er andre husdyrbrug i nærheden.</w:t>
      </w:r>
    </w:p>
    <w:p w14:paraId="4F904C8B" w14:textId="27419167" w:rsidR="00E32898" w:rsidRDefault="00E32898" w:rsidP="00E32898">
      <w:r w:rsidRPr="00F07694">
        <w:t xml:space="preserve">Den beregnede totaldeposition i de afsatte kategori 1 naturpunkter er på </w:t>
      </w:r>
      <w:r w:rsidR="00F07694" w:rsidRPr="00F07694">
        <w:t>0</w:t>
      </w:r>
      <w:r w:rsidRPr="00F07694">
        <w:t xml:space="preserve"> kg N/ha/år. Da totaldepostionen er under 0,2 kg N/ha/år </w:t>
      </w:r>
      <w:r w:rsidR="003C4714" w:rsidRPr="00F07694">
        <w:t xml:space="preserve">er kravet til N-deposition, uanset kumulation, overholdt. Der er derfor </w:t>
      </w:r>
      <w:r w:rsidRPr="00F07694">
        <w:t xml:space="preserve">ikke vurderet på kumulation i forhold til andre husdyrbrug. </w:t>
      </w:r>
    </w:p>
    <w:p w14:paraId="1E4BBAA6" w14:textId="1C2314E1" w:rsidR="007317B4" w:rsidRDefault="007317B4" w:rsidP="003C0E0D">
      <w:pPr>
        <w:pStyle w:val="Overskrift5"/>
      </w:pPr>
      <w:r w:rsidRPr="00BD7AAA">
        <w:t>Kategori 2 natur</w:t>
      </w:r>
      <w:r w:rsidR="000D3AFF">
        <w:t xml:space="preserve"> (2.x punkter)</w:t>
      </w:r>
    </w:p>
    <w:p w14:paraId="08E4B836" w14:textId="375D58D2" w:rsidR="00342936" w:rsidRPr="00342936" w:rsidRDefault="00342936" w:rsidP="00342936">
      <w:r w:rsidRPr="00342936">
        <w:t>Kategori 2-natur er nærmere bestemte ammoniakfølsomme naturtyper, der ligger uden for internationale naturbeskyttelsesområder. Det er højmoser, lobeliesøer, heder der er større end 10 ha, og som er omfattet af naturbeskyttelseslovens § 3 og overdrev der er større end 2,5 ha og som er omfattet af naturbeskyttelseslovens § 3.</w:t>
      </w:r>
    </w:p>
    <w:tbl>
      <w:tblPr>
        <w:tblStyle w:val="Tabel-Gitter"/>
        <w:tblW w:w="0" w:type="auto"/>
        <w:tblLook w:val="04A0" w:firstRow="1" w:lastRow="0" w:firstColumn="1" w:lastColumn="0" w:noHBand="0" w:noVBand="1"/>
      </w:tblPr>
      <w:tblGrid>
        <w:gridCol w:w="9629"/>
      </w:tblGrid>
      <w:tr w:rsidR="00480139" w:rsidRPr="00626794" w14:paraId="63DDDE60" w14:textId="77777777" w:rsidTr="008301D1">
        <w:tc>
          <w:tcPr>
            <w:tcW w:w="9628" w:type="dxa"/>
            <w:tcBorders>
              <w:bottom w:val="single" w:sz="4" w:space="0" w:color="auto"/>
            </w:tcBorders>
            <w:vAlign w:val="center"/>
          </w:tcPr>
          <w:p w14:paraId="1305E2E3" w14:textId="17079AB4" w:rsidR="00480139" w:rsidRPr="00626794" w:rsidRDefault="00497C91" w:rsidP="008301D1">
            <w:pPr>
              <w:jc w:val="center"/>
              <w:rPr>
                <w:noProof/>
              </w:rPr>
            </w:pPr>
            <w:r>
              <w:rPr>
                <w:noProof/>
              </w:rPr>
              <w:lastRenderedPageBreak/>
              <w:drawing>
                <wp:inline distT="0" distB="0" distL="0" distR="0" wp14:anchorId="19C6AE74" wp14:editId="761F616B">
                  <wp:extent cx="6120765" cy="3331845"/>
                  <wp:effectExtent l="0" t="0" r="0" b="190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3331845"/>
                          </a:xfrm>
                          <a:prstGeom prst="rect">
                            <a:avLst/>
                          </a:prstGeom>
                        </pic:spPr>
                      </pic:pic>
                    </a:graphicData>
                  </a:graphic>
                </wp:inline>
              </w:drawing>
            </w:r>
          </w:p>
        </w:tc>
      </w:tr>
      <w:tr w:rsidR="00480139" w:rsidRPr="00626794" w14:paraId="5C74F9F2" w14:textId="77777777" w:rsidTr="008301D1">
        <w:tc>
          <w:tcPr>
            <w:tcW w:w="9628" w:type="dxa"/>
            <w:tcBorders>
              <w:left w:val="nil"/>
              <w:bottom w:val="nil"/>
              <w:right w:val="nil"/>
            </w:tcBorders>
          </w:tcPr>
          <w:p w14:paraId="51A906C1" w14:textId="7906C344" w:rsidR="00480139" w:rsidRPr="00CF3B81" w:rsidRDefault="00480139" w:rsidP="00901BF6">
            <w:pPr>
              <w:spacing w:after="120"/>
              <w:rPr>
                <w:noProof/>
                <w:sz w:val="16"/>
                <w:szCs w:val="16"/>
              </w:rPr>
            </w:pPr>
            <w:r w:rsidRPr="00CF3B81">
              <w:rPr>
                <w:noProof/>
                <w:sz w:val="16"/>
                <w:szCs w:val="16"/>
              </w:rPr>
              <w:t xml:space="preserve">Kort over nærmeste kategori 2 natur (fra husdyrgodkendelse.dk). </w:t>
            </w:r>
            <w:r w:rsidR="000D3AFF" w:rsidRPr="00CF3B81">
              <w:rPr>
                <w:noProof/>
                <w:sz w:val="16"/>
                <w:szCs w:val="16"/>
              </w:rPr>
              <w:t>Evt. ø</w:t>
            </w:r>
            <w:r w:rsidRPr="00CF3B81">
              <w:rPr>
                <w:noProof/>
                <w:sz w:val="16"/>
                <w:szCs w:val="16"/>
              </w:rPr>
              <w:t>vrige afsatte naturpunkter kan ses i ansøgningsskemaet på husdyrgodkendelse.dk.</w:t>
            </w:r>
          </w:p>
        </w:tc>
      </w:tr>
    </w:tbl>
    <w:p w14:paraId="5A4421F5" w14:textId="09C96B2C" w:rsidR="007317B4" w:rsidRPr="00BD7AAA" w:rsidRDefault="007317B4" w:rsidP="007317B4">
      <w:r w:rsidRPr="00BD7AAA">
        <w:t xml:space="preserve">Nærmeste kategori 2 natur </w:t>
      </w:r>
      <w:r w:rsidRPr="00B55FC4">
        <w:t xml:space="preserve">er et overdrev beliggende </w:t>
      </w:r>
      <w:r w:rsidR="00B55FC4" w:rsidRPr="00B55FC4">
        <w:t>ca. 1</w:t>
      </w:r>
      <w:r w:rsidRPr="00B55FC4">
        <w:t xml:space="preserve"> km </w:t>
      </w:r>
      <w:r w:rsidR="00B55FC4" w:rsidRPr="00B55FC4">
        <w:t>ø</w:t>
      </w:r>
      <w:r w:rsidR="00BD7AAA" w:rsidRPr="00B55FC4">
        <w:t>st</w:t>
      </w:r>
      <w:r w:rsidRPr="00B55FC4">
        <w:t xml:space="preserve"> for</w:t>
      </w:r>
      <w:r w:rsidRPr="00BD7AAA">
        <w:t xml:space="preserve"> ejendommen. </w:t>
      </w:r>
    </w:p>
    <w:p w14:paraId="3FD3BFC2" w14:textId="01A71458" w:rsidR="00542350" w:rsidRPr="00BD7AAA" w:rsidRDefault="007317B4" w:rsidP="007317B4">
      <w:r w:rsidRPr="00BD7AAA">
        <w:t xml:space="preserve">Ifølge Husdyrgodkendelsesbekendtgørelsen </w:t>
      </w:r>
      <w:r w:rsidR="00871E4D">
        <w:t xml:space="preserve">må </w:t>
      </w:r>
      <w:r w:rsidRPr="00BD7AAA">
        <w:t xml:space="preserve">totaldepositionen til kategori 2 natur </w:t>
      </w:r>
      <w:r w:rsidR="00871E4D">
        <w:t>ikke overstige</w:t>
      </w:r>
      <w:r w:rsidRPr="00BD7AAA">
        <w:t xml:space="preserve"> 1,0 kg N/ha/år. </w:t>
      </w:r>
    </w:p>
    <w:p w14:paraId="02D7A1EE" w14:textId="7D71387A" w:rsidR="007317B4" w:rsidRPr="00BD7AAA" w:rsidRDefault="007317B4" w:rsidP="007317B4">
      <w:r w:rsidRPr="00BD7AAA">
        <w:t xml:space="preserve">Den beregnede totaldeposition til </w:t>
      </w:r>
      <w:r w:rsidR="000D3AFF">
        <w:t xml:space="preserve">de afsatte </w:t>
      </w:r>
      <w:r w:rsidRPr="00BD7AAA">
        <w:t xml:space="preserve">kategori 2 </w:t>
      </w:r>
      <w:r w:rsidRPr="00E31BBD">
        <w:t>natur</w:t>
      </w:r>
      <w:r w:rsidR="000D3AFF" w:rsidRPr="00E31BBD">
        <w:t>punkter</w:t>
      </w:r>
      <w:r w:rsidRPr="00E31BBD">
        <w:t xml:space="preserve"> er på 0</w:t>
      </w:r>
      <w:r w:rsidR="00E31BBD" w:rsidRPr="00E31BBD">
        <w:t>,3</w:t>
      </w:r>
      <w:r w:rsidRPr="00E31BBD">
        <w:t xml:space="preserve"> kg N/ha/år. </w:t>
      </w:r>
      <w:r w:rsidR="00871E4D" w:rsidRPr="00E31BBD">
        <w:t>Kravet til totaldepositionen</w:t>
      </w:r>
      <w:r w:rsidRPr="00E31BBD">
        <w:t xml:space="preserve"> er derfor overholdt.</w:t>
      </w:r>
    </w:p>
    <w:p w14:paraId="256BC67C" w14:textId="13255406" w:rsidR="007317B4" w:rsidRDefault="007317B4" w:rsidP="003C0E0D">
      <w:pPr>
        <w:pStyle w:val="Overskrift5"/>
      </w:pPr>
      <w:r w:rsidRPr="00BD7AAA">
        <w:t>Kategori 3 natur</w:t>
      </w:r>
      <w:r w:rsidR="000D3AFF">
        <w:t xml:space="preserve"> (3.x punkter)</w:t>
      </w:r>
    </w:p>
    <w:p w14:paraId="1A151497" w14:textId="431E853E" w:rsidR="00342936" w:rsidRPr="00342936" w:rsidRDefault="00342936" w:rsidP="00342936">
      <w:r w:rsidRPr="00342936">
        <w:t>Kategori 3-natur er ammoniakfølsom skov og ammoniakfølsomme heder, moser eller overdrev omfattet af naturbeskyttelseslovens §3, der ikke er omfattet af kategori 1-natur eller kategori 2-natur.</w:t>
      </w:r>
    </w:p>
    <w:tbl>
      <w:tblPr>
        <w:tblStyle w:val="Tabel-Gitter"/>
        <w:tblW w:w="0" w:type="auto"/>
        <w:tblCellMar>
          <w:left w:w="0" w:type="dxa"/>
          <w:right w:w="0" w:type="dxa"/>
        </w:tblCellMar>
        <w:tblLook w:val="04A0" w:firstRow="1" w:lastRow="0" w:firstColumn="1" w:lastColumn="0" w:noHBand="0" w:noVBand="1"/>
      </w:tblPr>
      <w:tblGrid>
        <w:gridCol w:w="9629"/>
      </w:tblGrid>
      <w:tr w:rsidR="00480139" w:rsidRPr="00626794" w14:paraId="612743C0" w14:textId="77777777" w:rsidTr="00702DF6">
        <w:tc>
          <w:tcPr>
            <w:tcW w:w="9628" w:type="dxa"/>
            <w:tcBorders>
              <w:bottom w:val="single" w:sz="4" w:space="0" w:color="auto"/>
            </w:tcBorders>
            <w:vAlign w:val="center"/>
          </w:tcPr>
          <w:p w14:paraId="3C95FD68" w14:textId="24DEBD6A" w:rsidR="00480139" w:rsidRPr="00626794" w:rsidRDefault="00702DF6" w:rsidP="008301D1">
            <w:pPr>
              <w:jc w:val="center"/>
              <w:rPr>
                <w:noProof/>
              </w:rPr>
            </w:pPr>
            <w:r>
              <w:rPr>
                <w:noProof/>
              </w:rPr>
              <w:lastRenderedPageBreak/>
              <w:drawing>
                <wp:inline distT="0" distB="0" distL="0" distR="0" wp14:anchorId="10155A7C" wp14:editId="1E3D0BC2">
                  <wp:extent cx="6120765" cy="4796155"/>
                  <wp:effectExtent l="0" t="0" r="0" b="444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4796155"/>
                          </a:xfrm>
                          <a:prstGeom prst="rect">
                            <a:avLst/>
                          </a:prstGeom>
                        </pic:spPr>
                      </pic:pic>
                    </a:graphicData>
                  </a:graphic>
                </wp:inline>
              </w:drawing>
            </w:r>
          </w:p>
        </w:tc>
      </w:tr>
      <w:tr w:rsidR="00480139" w:rsidRPr="00626794" w14:paraId="6C2EC219" w14:textId="77777777" w:rsidTr="00702DF6">
        <w:tc>
          <w:tcPr>
            <w:tcW w:w="9628" w:type="dxa"/>
            <w:tcBorders>
              <w:left w:val="nil"/>
              <w:bottom w:val="nil"/>
              <w:right w:val="nil"/>
            </w:tcBorders>
          </w:tcPr>
          <w:p w14:paraId="3A5F117D" w14:textId="5B79520C" w:rsidR="00480139" w:rsidRPr="00CF3B81" w:rsidRDefault="00480139" w:rsidP="00901BF6">
            <w:pPr>
              <w:spacing w:after="120"/>
              <w:rPr>
                <w:noProof/>
                <w:sz w:val="16"/>
                <w:szCs w:val="16"/>
              </w:rPr>
            </w:pPr>
            <w:r w:rsidRPr="00CF3B81">
              <w:rPr>
                <w:noProof/>
                <w:sz w:val="16"/>
                <w:szCs w:val="16"/>
              </w:rPr>
              <w:t xml:space="preserve">Kort over nærmeste kategori 3 natur samt vejledende registreret §3 natur (fra husdyrgodkendelse.dk). </w:t>
            </w:r>
            <w:r w:rsidR="000D3AFF" w:rsidRPr="00CF3B81">
              <w:rPr>
                <w:noProof/>
                <w:sz w:val="16"/>
                <w:szCs w:val="16"/>
              </w:rPr>
              <w:t>Evt. ø</w:t>
            </w:r>
            <w:r w:rsidRPr="00CF3B81">
              <w:rPr>
                <w:noProof/>
                <w:sz w:val="16"/>
                <w:szCs w:val="16"/>
              </w:rPr>
              <w:t>vrige afsatte naturpunkter kan ses i ansøgningsskemaet på husdyrgodkendelse.dk.</w:t>
            </w:r>
          </w:p>
        </w:tc>
      </w:tr>
    </w:tbl>
    <w:p w14:paraId="32AA3E2B" w14:textId="46DCB341" w:rsidR="007317B4" w:rsidRPr="00BD7AAA" w:rsidRDefault="007317B4" w:rsidP="007317B4">
      <w:r w:rsidRPr="00BD7AAA">
        <w:t xml:space="preserve">Nærmeste kategori 3 natur er </w:t>
      </w:r>
      <w:r w:rsidR="00505672">
        <w:t xml:space="preserve">et </w:t>
      </w:r>
      <w:r w:rsidR="00505672" w:rsidRPr="00B8512A">
        <w:t xml:space="preserve">overdrev </w:t>
      </w:r>
      <w:r w:rsidRPr="00B8512A">
        <w:t>beliggende</w:t>
      </w:r>
      <w:r w:rsidR="00F34222" w:rsidRPr="00B8512A">
        <w:t xml:space="preserve"> </w:t>
      </w:r>
      <w:r w:rsidR="00BD7AAA" w:rsidRPr="00B8512A">
        <w:t xml:space="preserve">ca. </w:t>
      </w:r>
      <w:r w:rsidR="00B8512A" w:rsidRPr="00B8512A">
        <w:t>50</w:t>
      </w:r>
      <w:r w:rsidR="00BD7AAA" w:rsidRPr="00B8512A">
        <w:t>0 m nord</w:t>
      </w:r>
      <w:r w:rsidR="00B8512A" w:rsidRPr="00B8512A">
        <w:t>øst</w:t>
      </w:r>
      <w:r w:rsidRPr="00B8512A">
        <w:t xml:space="preserve"> for anlægget.</w:t>
      </w:r>
      <w:r w:rsidR="00BD7AAA" w:rsidRPr="00B8512A">
        <w:t xml:space="preserve"> </w:t>
      </w:r>
    </w:p>
    <w:p w14:paraId="1D97FA47" w14:textId="30A021FD" w:rsidR="002575AA" w:rsidRDefault="002575AA" w:rsidP="002575AA">
      <w:r w:rsidRPr="00782987">
        <w:t>Den beregnede merdepositionen i de afsatte kategori 3 naturpunkter overstiger ikke 1,0 kg N/ha/år. Da der ikke kan stilles et krav for merdepositionen af ammoniak på under 1,0 kg N/ha/år for kategori 3 natur, er dette ikke vurderet yderligere.</w:t>
      </w:r>
      <w:r w:rsidRPr="003107C0">
        <w:t xml:space="preserve">  </w:t>
      </w:r>
    </w:p>
    <w:p w14:paraId="0734F33C" w14:textId="77777777" w:rsidR="007317B4" w:rsidRPr="003107C0" w:rsidRDefault="007317B4" w:rsidP="003C0E0D">
      <w:pPr>
        <w:pStyle w:val="Overskrift5"/>
      </w:pPr>
      <w:r w:rsidRPr="003107C0">
        <w:t>Øvrig beskyttet natur</w:t>
      </w:r>
    </w:p>
    <w:p w14:paraId="3268B9AA" w14:textId="62920433" w:rsidR="00342936" w:rsidRPr="009303B1" w:rsidRDefault="00342936" w:rsidP="007317B4">
      <w:r w:rsidRPr="00342936">
        <w:t>Ud over natur defineret under kategori 1,</w:t>
      </w:r>
      <w:r w:rsidR="00782987">
        <w:t xml:space="preserve"> </w:t>
      </w:r>
      <w:r w:rsidRPr="00342936">
        <w:t xml:space="preserve">2 og 3 skal der foretages en vurdering af om merdeposition på andre naturtyper, som er vejledende udpeget i henhold til naturbeskyttelseslovens § 3 kan føre til tilstandsændringer. Med henvisning til beskyttelsesniveauet for kategori 3-natur anses merdepositioner under 1 kg N/ha/år ikke at kunne føre </w:t>
      </w:r>
      <w:r w:rsidRPr="009303B1">
        <w:t>til tilstandsændringer.</w:t>
      </w:r>
    </w:p>
    <w:p w14:paraId="29F76704" w14:textId="38FEDADC" w:rsidR="00871E4D" w:rsidRPr="009303B1" w:rsidRDefault="007317B4" w:rsidP="007317B4">
      <w:r w:rsidRPr="009303B1">
        <w:t xml:space="preserve">Nærmeste øvrig beskyttet natur er </w:t>
      </w:r>
      <w:r w:rsidR="006C559E" w:rsidRPr="009303B1">
        <w:t xml:space="preserve">en eng sydvest </w:t>
      </w:r>
      <w:r w:rsidR="003107C0" w:rsidRPr="009303B1">
        <w:t xml:space="preserve">for anlægget. </w:t>
      </w:r>
    </w:p>
    <w:p w14:paraId="1563ED56" w14:textId="571E09D8" w:rsidR="007317B4" w:rsidRDefault="00871E4D" w:rsidP="007317B4">
      <w:r w:rsidRPr="009303B1">
        <w:t xml:space="preserve">Den beregnede merdepositionen i de afsatte punkter med øvrig vejledende § 3 beskyttet natur overstiger ikke 1,0 kg N/ha/år, </w:t>
      </w:r>
      <w:r w:rsidR="00C057B4" w:rsidRPr="009303B1">
        <w:t>og der er derfor ikke foretaget yderligere vurderinger.</w:t>
      </w:r>
    </w:p>
    <w:p w14:paraId="0D1D0ED8" w14:textId="3D4699E3" w:rsidR="007317B4" w:rsidRPr="00E03BB9" w:rsidRDefault="007317B4" w:rsidP="001C3C5E">
      <w:pPr>
        <w:pStyle w:val="Overskrift3"/>
      </w:pPr>
      <w:bookmarkStart w:id="73" w:name="_Toc130196198"/>
      <w:r w:rsidRPr="00E03BB9">
        <w:t>Bilag IV-arter</w:t>
      </w:r>
      <w:bookmarkEnd w:id="73"/>
      <w:r w:rsidR="00E211D7">
        <w:t xml:space="preserve"> </w:t>
      </w:r>
    </w:p>
    <w:p w14:paraId="5984EB8A" w14:textId="5D09AF17" w:rsidR="007317B4" w:rsidRPr="00E03BB9" w:rsidRDefault="004A496F" w:rsidP="007317B4">
      <w:r w:rsidRPr="00E03BB9">
        <w:t>D</w:t>
      </w:r>
      <w:r w:rsidR="00FF2789" w:rsidRPr="00E03BB9">
        <w:t>er</w:t>
      </w:r>
      <w:r w:rsidRPr="00E03BB9">
        <w:t xml:space="preserve"> er</w:t>
      </w:r>
      <w:r w:rsidR="007317B4" w:rsidRPr="00E03BB9">
        <w:t xml:space="preserve"> foretaget en søgning i naturdata.dk i en radius af </w:t>
      </w:r>
      <w:r w:rsidR="00392B2B" w:rsidRPr="00C2202C">
        <w:t xml:space="preserve">ca. </w:t>
      </w:r>
      <w:r w:rsidR="00E03BB9" w:rsidRPr="00C2202C">
        <w:t>2</w:t>
      </w:r>
      <w:r w:rsidR="007317B4" w:rsidRPr="00C2202C">
        <w:t xml:space="preserve"> km fra ejendommen</w:t>
      </w:r>
      <w:r w:rsidR="007317B4" w:rsidRPr="00E03BB9">
        <w:t xml:space="preserve"> </w:t>
      </w:r>
      <w:r w:rsidR="0057245F" w:rsidRPr="00E03BB9">
        <w:t xml:space="preserve">(se nedenstående figur). </w:t>
      </w:r>
    </w:p>
    <w:tbl>
      <w:tblPr>
        <w:tblStyle w:val="Tabel-Gitter"/>
        <w:tblW w:w="0" w:type="auto"/>
        <w:tblCellMar>
          <w:left w:w="0" w:type="dxa"/>
          <w:right w:w="0" w:type="dxa"/>
        </w:tblCellMar>
        <w:tblLook w:val="04A0" w:firstRow="1" w:lastRow="0" w:firstColumn="1" w:lastColumn="0" w:noHBand="0" w:noVBand="1"/>
      </w:tblPr>
      <w:tblGrid>
        <w:gridCol w:w="9628"/>
      </w:tblGrid>
      <w:tr w:rsidR="003C1B07" w:rsidRPr="00881DF8" w14:paraId="7D164B7C" w14:textId="77777777" w:rsidTr="00392B2B">
        <w:tc>
          <w:tcPr>
            <w:tcW w:w="9628" w:type="dxa"/>
            <w:tcBorders>
              <w:bottom w:val="single" w:sz="4" w:space="0" w:color="auto"/>
            </w:tcBorders>
          </w:tcPr>
          <w:p w14:paraId="1843D385" w14:textId="72153D2E" w:rsidR="003C1B07" w:rsidRPr="00881DF8" w:rsidRDefault="00EE7881" w:rsidP="00EE7881">
            <w:pPr>
              <w:jc w:val="center"/>
              <w:rPr>
                <w:highlight w:val="yellow"/>
              </w:rPr>
            </w:pPr>
            <w:r>
              <w:rPr>
                <w:noProof/>
              </w:rPr>
              <w:lastRenderedPageBreak/>
              <w:drawing>
                <wp:inline distT="0" distB="0" distL="0" distR="0" wp14:anchorId="33D91568" wp14:editId="7E7C323B">
                  <wp:extent cx="4277801" cy="3409282"/>
                  <wp:effectExtent l="0" t="0" r="8890" b="127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87286" cy="3416841"/>
                          </a:xfrm>
                          <a:prstGeom prst="rect">
                            <a:avLst/>
                          </a:prstGeom>
                        </pic:spPr>
                      </pic:pic>
                    </a:graphicData>
                  </a:graphic>
                </wp:inline>
              </w:drawing>
            </w:r>
          </w:p>
        </w:tc>
      </w:tr>
      <w:tr w:rsidR="003C1B07" w:rsidRPr="00881DF8" w14:paraId="486D7779" w14:textId="77777777" w:rsidTr="00392B2B">
        <w:tc>
          <w:tcPr>
            <w:tcW w:w="9628" w:type="dxa"/>
            <w:tcBorders>
              <w:top w:val="single" w:sz="4" w:space="0" w:color="auto"/>
              <w:left w:val="nil"/>
              <w:bottom w:val="nil"/>
              <w:right w:val="nil"/>
            </w:tcBorders>
          </w:tcPr>
          <w:p w14:paraId="5B5AE0C3" w14:textId="4DB9A888" w:rsidR="003C1B07" w:rsidRPr="00CF3B81" w:rsidRDefault="003C1B07" w:rsidP="00901BF6">
            <w:pPr>
              <w:spacing w:after="120"/>
              <w:rPr>
                <w:sz w:val="16"/>
                <w:szCs w:val="16"/>
              </w:rPr>
            </w:pPr>
            <w:r w:rsidRPr="00CF3B81">
              <w:rPr>
                <w:sz w:val="16"/>
                <w:szCs w:val="16"/>
              </w:rPr>
              <w:t xml:space="preserve">Resultat af søgningen på fund af bilag IV-arter i en radius af ca. </w:t>
            </w:r>
            <w:r w:rsidR="008F03F0" w:rsidRPr="00CF3B81">
              <w:rPr>
                <w:sz w:val="16"/>
                <w:szCs w:val="16"/>
              </w:rPr>
              <w:t>2</w:t>
            </w:r>
            <w:r w:rsidRPr="00CF3B81">
              <w:rPr>
                <w:sz w:val="16"/>
                <w:szCs w:val="16"/>
              </w:rPr>
              <w:t xml:space="preserve"> km fra ejendommen (kort fra </w:t>
            </w:r>
            <w:r w:rsidR="00EE7881">
              <w:rPr>
                <w:sz w:val="16"/>
                <w:szCs w:val="16"/>
              </w:rPr>
              <w:t>arter</w:t>
            </w:r>
            <w:r w:rsidRPr="00CF3B81">
              <w:rPr>
                <w:sz w:val="16"/>
                <w:szCs w:val="16"/>
              </w:rPr>
              <w:t>.dk</w:t>
            </w:r>
            <w:r w:rsidR="00EE7881">
              <w:rPr>
                <w:sz w:val="16"/>
                <w:szCs w:val="16"/>
              </w:rPr>
              <w:t xml:space="preserve">, </w:t>
            </w:r>
            <w:r w:rsidR="002D6B0A" w:rsidRPr="002D6B0A">
              <w:rPr>
                <w:sz w:val="16"/>
                <w:szCs w:val="16"/>
              </w:rPr>
              <w:t>openstreetmap.org/copyright</w:t>
            </w:r>
            <w:r w:rsidRPr="00CF3B81">
              <w:rPr>
                <w:sz w:val="16"/>
                <w:szCs w:val="16"/>
              </w:rPr>
              <w:t>).</w:t>
            </w:r>
          </w:p>
        </w:tc>
      </w:tr>
    </w:tbl>
    <w:p w14:paraId="601A7C36" w14:textId="74A37250" w:rsidR="00E64436" w:rsidRPr="007C6A5F" w:rsidRDefault="00E64436" w:rsidP="00E64436">
      <w:pPr>
        <w:rPr>
          <w:szCs w:val="20"/>
        </w:rPr>
      </w:pPr>
      <w:r w:rsidRPr="007C6A5F">
        <w:rPr>
          <w:szCs w:val="20"/>
        </w:rPr>
        <w:t xml:space="preserve">I ovenstående område er der </w:t>
      </w:r>
      <w:r w:rsidRPr="00C2202C">
        <w:rPr>
          <w:szCs w:val="20"/>
        </w:rPr>
        <w:t xml:space="preserve">ud fra oplysningerne på </w:t>
      </w:r>
      <w:r w:rsidR="00C2202C" w:rsidRPr="00C2202C">
        <w:rPr>
          <w:szCs w:val="20"/>
        </w:rPr>
        <w:t>arter</w:t>
      </w:r>
      <w:r w:rsidRPr="00C2202C">
        <w:rPr>
          <w:szCs w:val="20"/>
        </w:rPr>
        <w:t xml:space="preserve">.dk </w:t>
      </w:r>
      <w:r w:rsidRPr="007C6A5F">
        <w:rPr>
          <w:szCs w:val="20"/>
        </w:rPr>
        <w:t xml:space="preserve">fundet følgende arter omfattet af Habitatdirektivets bilag IV: </w:t>
      </w:r>
    </w:p>
    <w:tbl>
      <w:tblPr>
        <w:tblStyle w:val="Tabel-Gitter"/>
        <w:tblW w:w="0" w:type="auto"/>
        <w:tblLook w:val="04A0" w:firstRow="1" w:lastRow="0" w:firstColumn="1" w:lastColumn="0" w:noHBand="0" w:noVBand="1"/>
      </w:tblPr>
      <w:tblGrid>
        <w:gridCol w:w="2263"/>
        <w:gridCol w:w="7365"/>
      </w:tblGrid>
      <w:tr w:rsidR="00342936" w:rsidRPr="00342936" w14:paraId="3E1C8E5F" w14:textId="77777777" w:rsidTr="00342936">
        <w:tc>
          <w:tcPr>
            <w:tcW w:w="2263" w:type="dxa"/>
            <w:shd w:val="clear" w:color="auto" w:fill="B1C903"/>
          </w:tcPr>
          <w:p w14:paraId="606C5018" w14:textId="1852C92C" w:rsidR="00342936" w:rsidRPr="00C2202C" w:rsidRDefault="00342936" w:rsidP="00DC6EB6">
            <w:pPr>
              <w:rPr>
                <w:sz w:val="18"/>
                <w:szCs w:val="18"/>
              </w:rPr>
            </w:pPr>
            <w:r w:rsidRPr="00C2202C">
              <w:rPr>
                <w:sz w:val="18"/>
                <w:szCs w:val="18"/>
              </w:rPr>
              <w:t>Bilag IV-art</w:t>
            </w:r>
          </w:p>
        </w:tc>
        <w:tc>
          <w:tcPr>
            <w:tcW w:w="7365" w:type="dxa"/>
            <w:shd w:val="clear" w:color="auto" w:fill="B1C903"/>
          </w:tcPr>
          <w:p w14:paraId="36498914" w14:textId="3E4FE225" w:rsidR="00342936" w:rsidRPr="00C2202C" w:rsidRDefault="00342936" w:rsidP="00DC6EB6">
            <w:pPr>
              <w:rPr>
                <w:sz w:val="18"/>
                <w:szCs w:val="18"/>
              </w:rPr>
            </w:pPr>
            <w:r w:rsidRPr="00C2202C">
              <w:rPr>
                <w:sz w:val="18"/>
                <w:szCs w:val="18"/>
              </w:rPr>
              <w:t>Yngle- og rasteområder</w:t>
            </w:r>
          </w:p>
        </w:tc>
      </w:tr>
      <w:tr w:rsidR="001342A5" w:rsidRPr="00342936" w14:paraId="2046EE7B" w14:textId="77777777" w:rsidTr="00342936">
        <w:tc>
          <w:tcPr>
            <w:tcW w:w="2263" w:type="dxa"/>
            <w:shd w:val="clear" w:color="auto" w:fill="EEECE1" w:themeFill="background2"/>
          </w:tcPr>
          <w:p w14:paraId="079ECB5F" w14:textId="3AE03023" w:rsidR="001342A5" w:rsidRPr="00F20543" w:rsidRDefault="001342A5" w:rsidP="001342A5">
            <w:pPr>
              <w:rPr>
                <w:sz w:val="18"/>
                <w:szCs w:val="18"/>
              </w:rPr>
            </w:pPr>
            <w:r w:rsidRPr="00F20543">
              <w:rPr>
                <w:sz w:val="18"/>
                <w:szCs w:val="18"/>
              </w:rPr>
              <w:t>Spidssnudet frø</w:t>
            </w:r>
          </w:p>
        </w:tc>
        <w:tc>
          <w:tcPr>
            <w:tcW w:w="7365" w:type="dxa"/>
          </w:tcPr>
          <w:p w14:paraId="71ECB0C8" w14:textId="45A38DA6" w:rsidR="001342A5" w:rsidRPr="00F20543" w:rsidRDefault="001342A5" w:rsidP="001342A5">
            <w:pPr>
              <w:rPr>
                <w:sz w:val="18"/>
                <w:szCs w:val="18"/>
              </w:rPr>
            </w:pPr>
            <w:r w:rsidRPr="00F20543">
              <w:rPr>
                <w:sz w:val="18"/>
                <w:szCs w:val="18"/>
              </w:rPr>
              <w:t>Spidssnudet frø yngler i forskellige vådområder. Det foretrukne ynglehabitat er vandhuller som indgår i sammenhængende naturområder, især enge og moser. Rasteområderne for Spidssnudet frø er især fugtige områder, bl.a. enge og moser omkring ynglevandhullerne.</w:t>
            </w:r>
          </w:p>
        </w:tc>
      </w:tr>
    </w:tbl>
    <w:p w14:paraId="3DE40C28" w14:textId="77777777" w:rsidR="00E64436" w:rsidRPr="007C6A5F" w:rsidRDefault="00E64436" w:rsidP="00E64436">
      <w:pPr>
        <w:rPr>
          <w:szCs w:val="20"/>
          <w:highlight w:val="yellow"/>
        </w:rPr>
      </w:pPr>
    </w:p>
    <w:p w14:paraId="70B33B90" w14:textId="4B5ABB47" w:rsidR="00E64436" w:rsidRPr="007C6A5F" w:rsidRDefault="00E64436" w:rsidP="00E64436">
      <w:pPr>
        <w:rPr>
          <w:szCs w:val="20"/>
        </w:rPr>
      </w:pPr>
      <w:r w:rsidRPr="007C6A5F">
        <w:rPr>
          <w:szCs w:val="20"/>
        </w:rPr>
        <w:t xml:space="preserve">Nærmeste kendte forekomst </w:t>
      </w:r>
      <w:r w:rsidR="00587535">
        <w:rPr>
          <w:szCs w:val="20"/>
        </w:rPr>
        <w:t xml:space="preserve">er </w:t>
      </w:r>
      <w:r w:rsidRPr="007C6A5F">
        <w:rPr>
          <w:szCs w:val="20"/>
        </w:rPr>
        <w:t xml:space="preserve">af </w:t>
      </w:r>
      <w:r w:rsidRPr="003178F2">
        <w:rPr>
          <w:szCs w:val="20"/>
        </w:rPr>
        <w:t>arten</w:t>
      </w:r>
      <w:r w:rsidR="00587535" w:rsidRPr="003178F2">
        <w:rPr>
          <w:szCs w:val="20"/>
        </w:rPr>
        <w:t xml:space="preserve"> </w:t>
      </w:r>
      <w:r w:rsidR="007F01E5" w:rsidRPr="003178F2">
        <w:rPr>
          <w:szCs w:val="20"/>
        </w:rPr>
        <w:t>Spidssnudet frø</w:t>
      </w:r>
      <w:r w:rsidR="006C333A" w:rsidRPr="003178F2">
        <w:rPr>
          <w:szCs w:val="20"/>
        </w:rPr>
        <w:t>,</w:t>
      </w:r>
      <w:r w:rsidRPr="007C6A5F">
        <w:rPr>
          <w:szCs w:val="20"/>
        </w:rPr>
        <w:t xml:space="preserve"> </w:t>
      </w:r>
      <w:r w:rsidRPr="003178F2">
        <w:rPr>
          <w:szCs w:val="20"/>
        </w:rPr>
        <w:t xml:space="preserve">i </w:t>
      </w:r>
      <w:r w:rsidR="00733E4A" w:rsidRPr="003178F2">
        <w:rPr>
          <w:szCs w:val="20"/>
        </w:rPr>
        <w:t>en sø</w:t>
      </w:r>
      <w:r w:rsidRPr="003178F2">
        <w:rPr>
          <w:szCs w:val="20"/>
        </w:rPr>
        <w:t xml:space="preserve"> ca. </w:t>
      </w:r>
      <w:r w:rsidR="00733E4A" w:rsidRPr="003178F2">
        <w:rPr>
          <w:szCs w:val="20"/>
        </w:rPr>
        <w:t>800</w:t>
      </w:r>
      <w:r w:rsidRPr="003178F2">
        <w:rPr>
          <w:szCs w:val="20"/>
        </w:rPr>
        <w:t xml:space="preserve"> m </w:t>
      </w:r>
      <w:r w:rsidR="003178F2" w:rsidRPr="003178F2">
        <w:rPr>
          <w:szCs w:val="20"/>
        </w:rPr>
        <w:t>nord</w:t>
      </w:r>
      <w:r w:rsidRPr="003178F2">
        <w:rPr>
          <w:szCs w:val="20"/>
        </w:rPr>
        <w:t>vest for husdyrbruget.</w:t>
      </w:r>
    </w:p>
    <w:p w14:paraId="22C69C37" w14:textId="38F1E076" w:rsidR="00570249" w:rsidRPr="006B5D0B" w:rsidRDefault="00570249" w:rsidP="007317B4">
      <w:pPr>
        <w:pStyle w:val="Overskrift4"/>
      </w:pPr>
      <w:r w:rsidRPr="006B5D0B">
        <w:t>Vurdering</w:t>
      </w:r>
      <w:r w:rsidR="00CD0741" w:rsidRPr="006B5D0B">
        <w:t xml:space="preserve"> af ammoniakdeposition til naturområder</w:t>
      </w:r>
    </w:p>
    <w:p w14:paraId="33E40DFB" w14:textId="38603A2E" w:rsidR="00C43625" w:rsidRPr="00CC1919" w:rsidRDefault="00C43625" w:rsidP="00C43625">
      <w:r w:rsidRPr="00CC1919">
        <w:t>Grænseværdier vedr. totaldeposition af ammoniak overholdes for kategori 1- og 2-natur. Grænseværdierne er fastsat efter et forsigtighedsprincip i forhold til at sikre, at der ikke sker negative tilstandsændringer. Merdepositionen på kategori 3-natur er under 1 kg N/ha/år, hvilket ligeledes ikke bør bidrage til en negativ tilstandsændring.</w:t>
      </w:r>
    </w:p>
    <w:p w14:paraId="38D93D02" w14:textId="4A7ED559" w:rsidR="00C43625" w:rsidRPr="00CC1919" w:rsidRDefault="00C43625" w:rsidP="00C43625">
      <w:r w:rsidRPr="00CC1919">
        <w:t xml:space="preserve">Ammoniakbidrag på de øvrige nærtliggende </w:t>
      </w:r>
      <w:r w:rsidR="00CC1919">
        <w:t xml:space="preserve">vejledende </w:t>
      </w:r>
      <w:r w:rsidRPr="00CC1919">
        <w:t>registrerede §3-naturtyper vurderes heller ikke at være væsentlig, da merdepositionen er under 1 kg N/ha/år.</w:t>
      </w:r>
    </w:p>
    <w:p w14:paraId="3D60260B" w14:textId="2E64CF0B" w:rsidR="00E03BB9" w:rsidRPr="00547646" w:rsidRDefault="00E03BB9" w:rsidP="00E03BB9">
      <w:r w:rsidRPr="00C73948">
        <w:t xml:space="preserve">Nærmeste kendte forekomst af </w:t>
      </w:r>
      <w:r w:rsidR="00487CAF" w:rsidRPr="00C73948">
        <w:t>bilag IV-arter</w:t>
      </w:r>
      <w:r w:rsidRPr="00C73948">
        <w:t xml:space="preserve"> er i </w:t>
      </w:r>
      <w:r w:rsidR="00963BDB" w:rsidRPr="00C73948">
        <w:t>en sø ca. 800 m fra</w:t>
      </w:r>
      <w:r w:rsidRPr="00C73948">
        <w:t xml:space="preserve"> husdyrbruget. </w:t>
      </w:r>
      <w:r w:rsidR="004A496F" w:rsidRPr="00C73948">
        <w:t xml:space="preserve">Arten er tilknyttet </w:t>
      </w:r>
      <w:r w:rsidRPr="00C73948">
        <w:t>våde områder</w:t>
      </w:r>
      <w:r w:rsidR="004A496F" w:rsidRPr="00C73948">
        <w:t>.</w:t>
      </w:r>
      <w:r w:rsidRPr="00C73948">
        <w:t xml:space="preserve"> </w:t>
      </w:r>
      <w:r w:rsidR="004800CD" w:rsidRPr="00C73948">
        <w:t>Udvidelsen af dyreholdet sker i eksisterende bygninger og på et allerede støbt areal</w:t>
      </w:r>
      <w:r w:rsidRPr="00C73948">
        <w:t>. Det vurderes ikke at området er egnet yngle- eller rasteområde for arten eller andre arter omfattet af bilag IV.</w:t>
      </w:r>
      <w:r w:rsidR="00C73948">
        <w:t xml:space="preserve"> </w:t>
      </w:r>
      <w:r w:rsidR="00C43625" w:rsidRPr="00C73948">
        <w:t>Der er ikke viden om forekomst af flagermus på husdyrbruget, og da der ikke fældes træer eller nedrives bygninger i forbindelse med det ansøgte projekt, forventes projektet ikke at påvirke levestederne for evt. arter af flagermus.</w:t>
      </w:r>
      <w:r w:rsidR="00C73948" w:rsidRPr="00C73948">
        <w:t xml:space="preserve"> </w:t>
      </w:r>
      <w:r w:rsidRPr="00C73948">
        <w:t xml:space="preserve">Potentiel forekomst i området af bilag IV-arter vurderes knyttet til områdets beskyttede naturarealer, småskove, vandløb og ikke dyrkede arealer i øvrigt. Da det ansøgte overholder Husdyrgodkendelsesbekendtgørelsens </w:t>
      </w:r>
      <w:r w:rsidR="00C43625" w:rsidRPr="00C73948">
        <w:t>krav til am</w:t>
      </w:r>
      <w:r w:rsidR="000A397A" w:rsidRPr="00C73948">
        <w:t>m</w:t>
      </w:r>
      <w:r w:rsidR="00C43625" w:rsidRPr="00C73948">
        <w:t>oniakdeposition</w:t>
      </w:r>
      <w:r w:rsidRPr="00C73948">
        <w:t>, vurderes det ansøgte projekt at have en neutral effekt på levesteder samt yngle- og rasteområder for bilag IV-arter.</w:t>
      </w:r>
      <w:r w:rsidRPr="00547646">
        <w:t xml:space="preserve"> </w:t>
      </w:r>
    </w:p>
    <w:p w14:paraId="5540FC9E" w14:textId="4EE9F1E0" w:rsidR="00F669FD" w:rsidRPr="00847576" w:rsidRDefault="00E211D7" w:rsidP="001C3C5E">
      <w:pPr>
        <w:pStyle w:val="Overskrift2"/>
      </w:pPr>
      <w:bookmarkStart w:id="74" w:name="_Toc11232485"/>
      <w:bookmarkStart w:id="75" w:name="_Toc11232787"/>
      <w:bookmarkStart w:id="76" w:name="_Toc130196199"/>
      <w:r>
        <w:lastRenderedPageBreak/>
        <w:t>Husdyrbrugets l</w:t>
      </w:r>
      <w:r w:rsidR="00F669FD" w:rsidRPr="00847576">
        <w:t>ug</w:t>
      </w:r>
      <w:r w:rsidR="002F5D70" w:rsidRPr="00847576">
        <w:t>t</w:t>
      </w:r>
      <w:r w:rsidR="00F669FD" w:rsidRPr="00847576">
        <w:t>emission</w:t>
      </w:r>
      <w:bookmarkEnd w:id="74"/>
      <w:bookmarkEnd w:id="75"/>
      <w:bookmarkEnd w:id="76"/>
    </w:p>
    <w:p w14:paraId="0F2D5708" w14:textId="145F80D8" w:rsidR="000A397A" w:rsidRDefault="000A397A" w:rsidP="000A397A">
      <w:r>
        <w:t>Lugt i forhold til omkringboende beregnes ud fra staldanlæg til dyrehold. Lugtgener fra opbeva-ringsanlæg samt lugtgener, som kan forekomme i forbindelse med udbringning, indgår ikke i lugtberegningerne, og håndteres derfor primært ved hjælp af generelle regler i husdyrgødnings-bekendtgørelsen.</w:t>
      </w:r>
    </w:p>
    <w:p w14:paraId="59708C9F" w14:textId="2E0F886C" w:rsidR="000A397A" w:rsidRDefault="000A397A" w:rsidP="000A397A">
      <w:r>
        <w:t>Lugtbidraget fra staldanlægget afhænger af kvadratmeter produktionsareal, gulvtype og dyre-type. Den vægtede gennemsnitsafstand for lugt er beregnet fra anlæggets lugtcentrum i forhold til den fysiske indtegning i husdyrgodkendelse.dk og kvadratmeter produktionsareal pr. staldafsnit.</w:t>
      </w:r>
    </w:p>
    <w:p w14:paraId="238E8F92" w14:textId="4DCF8AE0" w:rsidR="009D2634" w:rsidRPr="004F4F90" w:rsidRDefault="000A397A" w:rsidP="000A397A">
      <w:r>
        <w:t>Der foretages lugtberegninger til byzone, samlet bebyggelse og enkelt bolig. De tre kategorier 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59148D" w:rsidRPr="00E16DF8" w14:paraId="1F1D79DA" w14:textId="77777777" w:rsidTr="00C60F04">
        <w:tc>
          <w:tcPr>
            <w:tcW w:w="567" w:type="dxa"/>
            <w:shd w:val="clear" w:color="auto" w:fill="FFFFFF" w:themeFill="background1"/>
            <w:vAlign w:val="center"/>
          </w:tcPr>
          <w:bookmarkStart w:id="77" w:name="_Hlk120881041"/>
          <w:p w14:paraId="5E816A8A" w14:textId="77777777" w:rsidR="0059148D" w:rsidRPr="00E16DF8" w:rsidRDefault="0059148D" w:rsidP="00DC6EB6">
            <w:pPr>
              <w:jc w:val="center"/>
              <w:rPr>
                <w:b/>
                <w:bCs/>
                <w:sz w:val="16"/>
                <w:szCs w:val="16"/>
              </w:rPr>
            </w:pPr>
            <w:r>
              <w:object w:dxaOrig="285" w:dyaOrig="240" w14:anchorId="25C96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33" o:title=""/>
                </v:shape>
                <o:OLEObject Type="Embed" ProgID="PBrush" ShapeID="_x0000_i1025" DrawAspect="Content" ObjectID="_1741088568" r:id="rId34"/>
              </w:object>
            </w:r>
          </w:p>
        </w:tc>
        <w:tc>
          <w:tcPr>
            <w:tcW w:w="9072" w:type="dxa"/>
            <w:shd w:val="clear" w:color="auto" w:fill="EEECE1" w:themeFill="background2"/>
          </w:tcPr>
          <w:p w14:paraId="25E10FD1" w14:textId="77777777" w:rsidR="0059148D" w:rsidRPr="00E16DF8" w:rsidRDefault="0059148D" w:rsidP="00DC6EB6">
            <w:pPr>
              <w:rPr>
                <w:b/>
                <w:bCs/>
                <w:sz w:val="16"/>
                <w:szCs w:val="16"/>
              </w:rPr>
            </w:pPr>
            <w:r w:rsidRPr="00E16DF8">
              <w:rPr>
                <w:b/>
                <w:bCs/>
                <w:sz w:val="16"/>
                <w:szCs w:val="16"/>
              </w:rPr>
              <w:t>Byzone</w:t>
            </w:r>
          </w:p>
          <w:p w14:paraId="46289D0B" w14:textId="77777777" w:rsidR="0059148D" w:rsidRPr="00E16DF8" w:rsidRDefault="0059148D" w:rsidP="00DC6EB6">
            <w:pPr>
              <w:rPr>
                <w:sz w:val="16"/>
                <w:szCs w:val="16"/>
              </w:rPr>
            </w:pPr>
            <w:r w:rsidRPr="00E16DF8">
              <w:rPr>
                <w:sz w:val="16"/>
                <w:szCs w:val="16"/>
              </w:rPr>
              <w:t>Eksisterende og ifølge kommuneplanens rammedel fremtidig byzone eller sommerhusområde</w:t>
            </w:r>
          </w:p>
        </w:tc>
      </w:tr>
      <w:tr w:rsidR="0059148D" w:rsidRPr="00E16DF8" w14:paraId="2BDB2641" w14:textId="77777777" w:rsidTr="00C60F04">
        <w:tc>
          <w:tcPr>
            <w:tcW w:w="567" w:type="dxa"/>
            <w:shd w:val="clear" w:color="auto" w:fill="FFFFFF" w:themeFill="background1"/>
            <w:vAlign w:val="center"/>
          </w:tcPr>
          <w:p w14:paraId="48D86547" w14:textId="77777777" w:rsidR="0059148D" w:rsidRPr="00E16DF8" w:rsidRDefault="0059148D" w:rsidP="00DC6EB6">
            <w:pPr>
              <w:jc w:val="center"/>
              <w:rPr>
                <w:b/>
                <w:bCs/>
                <w:sz w:val="16"/>
                <w:szCs w:val="16"/>
              </w:rPr>
            </w:pPr>
            <w:r>
              <w:object w:dxaOrig="285" w:dyaOrig="285" w14:anchorId="3989B081">
                <v:shape id="_x0000_i1026" type="#_x0000_t75" style="width:14.25pt;height:14.25pt" o:ole="">
                  <v:imagedata r:id="rId35" o:title=""/>
                </v:shape>
                <o:OLEObject Type="Embed" ProgID="PBrush" ShapeID="_x0000_i1026" DrawAspect="Content" ObjectID="_1741088569" r:id="rId36"/>
              </w:object>
            </w:r>
          </w:p>
        </w:tc>
        <w:tc>
          <w:tcPr>
            <w:tcW w:w="9072" w:type="dxa"/>
            <w:shd w:val="clear" w:color="auto" w:fill="EEECE1" w:themeFill="background2"/>
          </w:tcPr>
          <w:p w14:paraId="30B240C4" w14:textId="77777777" w:rsidR="0059148D" w:rsidRPr="00E16DF8" w:rsidRDefault="0059148D" w:rsidP="00DC6EB6">
            <w:pPr>
              <w:rPr>
                <w:b/>
                <w:bCs/>
                <w:sz w:val="16"/>
                <w:szCs w:val="16"/>
              </w:rPr>
            </w:pPr>
            <w:r w:rsidRPr="00E16DF8">
              <w:rPr>
                <w:b/>
                <w:bCs/>
                <w:sz w:val="16"/>
                <w:szCs w:val="16"/>
              </w:rPr>
              <w:t>Samlet bebyggelse</w:t>
            </w:r>
          </w:p>
          <w:p w14:paraId="416B6F3A" w14:textId="77777777" w:rsidR="0059148D" w:rsidRDefault="0059148D" w:rsidP="00DC6EB6">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5196DD9C" w14:textId="77777777" w:rsidR="0059148D" w:rsidRPr="00E16DF8" w:rsidRDefault="0059148D" w:rsidP="00DC6EB6">
            <w:pPr>
              <w:rPr>
                <w:sz w:val="16"/>
                <w:szCs w:val="16"/>
              </w:rPr>
            </w:pPr>
            <w:r w:rsidRPr="00E16DF8">
              <w:rPr>
                <w:sz w:val="16"/>
                <w:szCs w:val="16"/>
              </w:rPr>
              <w:t>eller</w:t>
            </w:r>
          </w:p>
          <w:p w14:paraId="23C085D6" w14:textId="77777777" w:rsidR="0059148D" w:rsidRPr="00E16DF8" w:rsidRDefault="0059148D" w:rsidP="00DC6EB6">
            <w:pPr>
              <w:rPr>
                <w:sz w:val="16"/>
                <w:szCs w:val="16"/>
              </w:rPr>
            </w:pPr>
            <w:r w:rsidRPr="00E16DF8">
              <w:rPr>
                <w:sz w:val="16"/>
                <w:szCs w:val="16"/>
              </w:rPr>
              <w:t>Beboelsesbygninger i samlet bebyggelse i landzone</w:t>
            </w:r>
          </w:p>
        </w:tc>
      </w:tr>
      <w:tr w:rsidR="0059148D" w:rsidRPr="00E16DF8" w14:paraId="41960362" w14:textId="77777777" w:rsidTr="00C60F04">
        <w:tc>
          <w:tcPr>
            <w:tcW w:w="567" w:type="dxa"/>
            <w:shd w:val="clear" w:color="auto" w:fill="FFFFFF" w:themeFill="background1"/>
            <w:vAlign w:val="center"/>
          </w:tcPr>
          <w:p w14:paraId="11575858" w14:textId="77777777" w:rsidR="0059148D" w:rsidRPr="00E16DF8" w:rsidRDefault="0059148D" w:rsidP="00DC6EB6">
            <w:pPr>
              <w:jc w:val="center"/>
              <w:rPr>
                <w:b/>
                <w:bCs/>
                <w:sz w:val="16"/>
                <w:szCs w:val="16"/>
              </w:rPr>
            </w:pPr>
            <w:r>
              <w:object w:dxaOrig="300" w:dyaOrig="300" w14:anchorId="72450FF0">
                <v:shape id="_x0000_i1027" type="#_x0000_t75" style="width:14.25pt;height:14.25pt" o:ole="">
                  <v:imagedata r:id="rId37" o:title=""/>
                </v:shape>
                <o:OLEObject Type="Embed" ProgID="PBrush" ShapeID="_x0000_i1027" DrawAspect="Content" ObjectID="_1741088570" r:id="rId38"/>
              </w:object>
            </w:r>
          </w:p>
        </w:tc>
        <w:tc>
          <w:tcPr>
            <w:tcW w:w="9072" w:type="dxa"/>
            <w:shd w:val="clear" w:color="auto" w:fill="EEECE1" w:themeFill="background2"/>
          </w:tcPr>
          <w:p w14:paraId="5EE4DB71" w14:textId="77777777" w:rsidR="0059148D" w:rsidRPr="00E16DF8" w:rsidRDefault="0059148D" w:rsidP="00DC6EB6">
            <w:pPr>
              <w:rPr>
                <w:b/>
                <w:bCs/>
                <w:sz w:val="16"/>
                <w:szCs w:val="16"/>
              </w:rPr>
            </w:pPr>
            <w:r w:rsidRPr="00E16DF8">
              <w:rPr>
                <w:b/>
                <w:bCs/>
                <w:sz w:val="16"/>
                <w:szCs w:val="16"/>
              </w:rPr>
              <w:t>Enkelt bolig</w:t>
            </w:r>
          </w:p>
          <w:p w14:paraId="0CC37617" w14:textId="77777777" w:rsidR="0059148D" w:rsidRPr="00E16DF8" w:rsidRDefault="0059148D" w:rsidP="00DC6EB6">
            <w:pPr>
              <w:rPr>
                <w:sz w:val="16"/>
                <w:szCs w:val="16"/>
              </w:rPr>
            </w:pPr>
            <w:r w:rsidRPr="00E16DF8">
              <w:rPr>
                <w:sz w:val="16"/>
                <w:szCs w:val="16"/>
              </w:rPr>
              <w:t>Beboelsesbygninger på ejendomme uden landbrugspligt, der ikke ejes af den ansvarlige for driften af husdyrbruget</w:t>
            </w:r>
          </w:p>
        </w:tc>
      </w:tr>
    </w:tbl>
    <w:bookmarkEnd w:id="77"/>
    <w:p w14:paraId="2A38D21B" w14:textId="3826F564" w:rsidR="000A397A" w:rsidRDefault="000A397A" w:rsidP="009D2634">
      <w:r w:rsidRPr="000A397A">
        <w:t>Beliggenheden af naboer, samlet bebyggelse og by i forhold til husdyrbruget fremgår af kortet nedenfor.</w:t>
      </w:r>
    </w:p>
    <w:tbl>
      <w:tblPr>
        <w:tblStyle w:val="Tabel-Gitter"/>
        <w:tblW w:w="0" w:type="auto"/>
        <w:tblCellMar>
          <w:left w:w="0" w:type="dxa"/>
          <w:right w:w="0" w:type="dxa"/>
        </w:tblCellMar>
        <w:tblLook w:val="04A0" w:firstRow="1" w:lastRow="0" w:firstColumn="1" w:lastColumn="0" w:noHBand="0" w:noVBand="1"/>
      </w:tblPr>
      <w:tblGrid>
        <w:gridCol w:w="9629"/>
      </w:tblGrid>
      <w:tr w:rsidR="000A397A" w14:paraId="6D5619F5" w14:textId="77777777" w:rsidTr="000A397A">
        <w:tc>
          <w:tcPr>
            <w:tcW w:w="9629" w:type="dxa"/>
            <w:tcBorders>
              <w:bottom w:val="single" w:sz="4" w:space="0" w:color="auto"/>
            </w:tcBorders>
          </w:tcPr>
          <w:p w14:paraId="4724E446" w14:textId="1A1F4239" w:rsidR="000A397A" w:rsidRDefault="008F6F4C" w:rsidP="009D2634">
            <w:pPr>
              <w:rPr>
                <w:highlight w:val="yellow"/>
              </w:rPr>
            </w:pPr>
            <w:r>
              <w:rPr>
                <w:noProof/>
              </w:rPr>
              <w:drawing>
                <wp:inline distT="0" distB="0" distL="0" distR="0" wp14:anchorId="3C3C3363" wp14:editId="6C8C3D05">
                  <wp:extent cx="6120765" cy="4566920"/>
                  <wp:effectExtent l="0" t="0" r="0" b="508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4566920"/>
                          </a:xfrm>
                          <a:prstGeom prst="rect">
                            <a:avLst/>
                          </a:prstGeom>
                        </pic:spPr>
                      </pic:pic>
                    </a:graphicData>
                  </a:graphic>
                </wp:inline>
              </w:drawing>
            </w:r>
          </w:p>
        </w:tc>
      </w:tr>
      <w:tr w:rsidR="000A397A" w14:paraId="6C5FEA61" w14:textId="77777777" w:rsidTr="000A397A">
        <w:tc>
          <w:tcPr>
            <w:tcW w:w="9629" w:type="dxa"/>
            <w:tcBorders>
              <w:top w:val="single" w:sz="4" w:space="0" w:color="auto"/>
              <w:left w:val="nil"/>
              <w:bottom w:val="nil"/>
              <w:right w:val="nil"/>
            </w:tcBorders>
          </w:tcPr>
          <w:p w14:paraId="1B2EC59D" w14:textId="2062D69B" w:rsidR="000A397A" w:rsidRPr="00CF3B81" w:rsidRDefault="000A397A" w:rsidP="00901BF6">
            <w:pPr>
              <w:spacing w:after="120"/>
              <w:rPr>
                <w:sz w:val="16"/>
                <w:szCs w:val="16"/>
                <w:highlight w:val="yellow"/>
              </w:rPr>
            </w:pPr>
            <w:r w:rsidRPr="00CF3B81">
              <w:rPr>
                <w:sz w:val="16"/>
                <w:szCs w:val="16"/>
              </w:rPr>
              <w:t>Husdyrbrugets placering i forhold til enkelt bolig, samlet bebyggelse og byzone.</w:t>
            </w:r>
          </w:p>
        </w:tc>
      </w:tr>
    </w:tbl>
    <w:p w14:paraId="533AFF20" w14:textId="5957F062" w:rsidR="003F0B26" w:rsidRDefault="003F0B26" w:rsidP="003F0B26">
      <w:pPr>
        <w:pStyle w:val="Overskrift5"/>
      </w:pPr>
      <w:r>
        <w:lastRenderedPageBreak/>
        <w:t>Kumulation</w:t>
      </w:r>
    </w:p>
    <w:p w14:paraId="6D47BE6A" w14:textId="2D9549BF" w:rsidR="002D092E" w:rsidRDefault="002D092E" w:rsidP="009D2634">
      <w:r w:rsidRPr="002D092E">
        <w:t>Hvis der er andre husdyrbrug nærmere end 300 m fra samme punkt i byzone, sommerhusområde, lokalplanlagt boligområde i landzone, samlet bebyggelse m.v., eller nærmere end 100 m fra samme punkt på en enkeltbolig skal geneafstanden forøges med hhv. 10 pct., hvis der er 1 husdyrbrug med en ammoniakemission på mere end 750 kg NH3-N pr. år, og 20 pct., hvis der er 2 eller flere husdyrbrug med en ammoniakemission på mere end 750 kg NH3-N pr. år.</w:t>
      </w:r>
    </w:p>
    <w:p w14:paraId="17D39D44" w14:textId="6DE74FAF" w:rsidR="009D2634" w:rsidRPr="00E16DF8" w:rsidRDefault="009D2634" w:rsidP="009D2634">
      <w:bookmarkStart w:id="78" w:name="_Hlk43380927"/>
      <w:r w:rsidRPr="001D6F01">
        <w:t xml:space="preserve">Da der er </w:t>
      </w:r>
      <w:r w:rsidR="00A7467F" w:rsidRPr="001D6F01">
        <w:t xml:space="preserve">forholdsvis </w:t>
      </w:r>
      <w:r w:rsidRPr="001D6F01">
        <w:t xml:space="preserve">langt </w:t>
      </w:r>
      <w:r w:rsidR="00A7467F" w:rsidRPr="001D6F01">
        <w:t>(gen</w:t>
      </w:r>
      <w:r w:rsidR="00941C14" w:rsidRPr="001D6F01">
        <w:t>nemsnits</w:t>
      </w:r>
      <w:r w:rsidR="00A7467F" w:rsidRPr="001D6F01">
        <w:t xml:space="preserve">afstand &gt; </w:t>
      </w:r>
      <w:r w:rsidR="00994CF3" w:rsidRPr="001D6F01">
        <w:t>lugtgeneafstand</w:t>
      </w:r>
      <w:r w:rsidR="004E6960" w:rsidRPr="001D6F01">
        <w:t xml:space="preserve"> </w:t>
      </w:r>
      <w:r w:rsidR="00A7467F" w:rsidRPr="001D6F01">
        <w:t xml:space="preserve">+20 %) </w:t>
      </w:r>
      <w:r w:rsidRPr="001D6F01">
        <w:t>til nærmeste punkt i byzone, samlet bebyggelse</w:t>
      </w:r>
      <w:r w:rsidR="00A7467F" w:rsidRPr="001D6F01">
        <w:t xml:space="preserve"> </w:t>
      </w:r>
      <w:r w:rsidRPr="001D6F01">
        <w:t>og enkeltbolig</w:t>
      </w:r>
      <w:r w:rsidR="00A7467F" w:rsidRPr="001D6F01">
        <w:t xml:space="preserve"> </w:t>
      </w:r>
      <w:r w:rsidRPr="001D6F01">
        <w:t>er der ikke vurderet kumulation for punkterne.</w:t>
      </w:r>
      <w:r w:rsidR="001D6F01">
        <w:t xml:space="preserve"> Lugtberegningen er dog foretaget som en ”worst case” beregning, hvor der regnes med kumulation med 2 øvrige husdyrbrug.</w:t>
      </w:r>
    </w:p>
    <w:bookmarkEnd w:id="78"/>
    <w:p w14:paraId="502E7DCE" w14:textId="4ED17D4F" w:rsidR="003F0B26" w:rsidRDefault="003F0B26" w:rsidP="003F0B26">
      <w:pPr>
        <w:pStyle w:val="Overskrift5"/>
      </w:pPr>
      <w:r>
        <w:t>Lugtgeneberegninger</w:t>
      </w:r>
    </w:p>
    <w:p w14:paraId="2C44E6E3" w14:textId="55C12215" w:rsidR="009D2634" w:rsidRDefault="009D2634" w:rsidP="009D2634">
      <w:r w:rsidRPr="00746A41">
        <w:t>Den vægtede gennemsnitsafstand af staldenes lugtcentrum til de afsatte punkter er beregnet i ansøgningssystemet. Beregningerne i husdyrgodkendelse.dk viser at det ansøgte overholder Husdyrbruglovens lugtgenekriterier, se nedenstående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9D2634" w:rsidRPr="00881DF8" w14:paraId="2744FD2D" w14:textId="77777777" w:rsidTr="00DC6EB6">
        <w:tc>
          <w:tcPr>
            <w:tcW w:w="9628" w:type="dxa"/>
            <w:tcBorders>
              <w:bottom w:val="single" w:sz="4" w:space="0" w:color="auto"/>
            </w:tcBorders>
          </w:tcPr>
          <w:p w14:paraId="6A5A5A3E" w14:textId="68259BC4" w:rsidR="009D2634" w:rsidRPr="00881DF8" w:rsidRDefault="009D2634" w:rsidP="00DC6EB6">
            <w:pPr>
              <w:rPr>
                <w:highlight w:val="yellow"/>
              </w:rPr>
            </w:pPr>
            <w:r w:rsidRPr="00847576">
              <w:t xml:space="preserve"> </w:t>
            </w:r>
            <w:r w:rsidR="00237D95">
              <w:rPr>
                <w:noProof/>
              </w:rPr>
              <w:drawing>
                <wp:inline distT="0" distB="0" distL="0" distR="0" wp14:anchorId="05D5A3B2" wp14:editId="6FF58FF2">
                  <wp:extent cx="6120765" cy="1607185"/>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1607185"/>
                          </a:xfrm>
                          <a:prstGeom prst="rect">
                            <a:avLst/>
                          </a:prstGeom>
                        </pic:spPr>
                      </pic:pic>
                    </a:graphicData>
                  </a:graphic>
                </wp:inline>
              </w:drawing>
            </w:r>
          </w:p>
        </w:tc>
      </w:tr>
      <w:tr w:rsidR="009D2634" w:rsidRPr="00881DF8" w14:paraId="6000C841" w14:textId="77777777" w:rsidTr="00DC6EB6">
        <w:tc>
          <w:tcPr>
            <w:tcW w:w="9628" w:type="dxa"/>
            <w:tcBorders>
              <w:top w:val="single" w:sz="4" w:space="0" w:color="auto"/>
              <w:left w:val="nil"/>
              <w:bottom w:val="nil"/>
              <w:right w:val="nil"/>
            </w:tcBorders>
          </w:tcPr>
          <w:p w14:paraId="1CB17C78" w14:textId="7390599B" w:rsidR="009D2634" w:rsidRPr="00CF3B81" w:rsidRDefault="009D2634" w:rsidP="00901BF6">
            <w:pPr>
              <w:spacing w:after="120"/>
              <w:rPr>
                <w:sz w:val="16"/>
                <w:szCs w:val="16"/>
              </w:rPr>
            </w:pPr>
            <w:r w:rsidRPr="00CF3B81">
              <w:rPr>
                <w:sz w:val="16"/>
                <w:szCs w:val="16"/>
              </w:rPr>
              <w:t>Tabel over lugtberegninger fra husdyrgodkendelse.dk</w:t>
            </w:r>
            <w:r w:rsidR="00746A41">
              <w:rPr>
                <w:sz w:val="16"/>
                <w:szCs w:val="16"/>
              </w:rPr>
              <w:t xml:space="preserve">. </w:t>
            </w:r>
            <w:r w:rsidR="00746A41" w:rsidRPr="00746A41">
              <w:rPr>
                <w:sz w:val="16"/>
                <w:szCs w:val="16"/>
              </w:rPr>
              <w:t>Lugtberegningen er foretaget som en ”worst case” beregning, hvor der regnes med kumulation med 2 øvrige husdyrbrug.</w:t>
            </w:r>
          </w:p>
        </w:tc>
      </w:tr>
    </w:tbl>
    <w:p w14:paraId="4843C317" w14:textId="35649A8D" w:rsidR="00570249" w:rsidRPr="003A2BB1" w:rsidRDefault="00570249" w:rsidP="0072626F">
      <w:pPr>
        <w:pStyle w:val="Overskrift4"/>
      </w:pPr>
      <w:r w:rsidRPr="003A2BB1">
        <w:t>Vurdering</w:t>
      </w:r>
      <w:r w:rsidR="002F5D70" w:rsidRPr="003A2BB1">
        <w:t xml:space="preserve"> af lugtgener for omboende</w:t>
      </w:r>
    </w:p>
    <w:p w14:paraId="624C3DDE" w14:textId="1EB6C670" w:rsidR="00582DF4" w:rsidRDefault="00BB3F10" w:rsidP="00BB3F10">
      <w:bookmarkStart w:id="79" w:name="_Hlk67510461"/>
      <w:r w:rsidRPr="00746A41">
        <w:t>Beregninger af lugtgeneafstande i husdyrgodkendeles.dk viser, at det ansøgte overholder kravene til lugtgeneafstand. Det vurderes derfor, at der ikke er risiko for, at der kan opstå væsentlige lugtgener ved nabobeboelser, byzone eller samlet bebyggelse som følge af det ansøgte.</w:t>
      </w:r>
    </w:p>
    <w:p w14:paraId="64E76EE2" w14:textId="77777777" w:rsidR="008C6C74" w:rsidRDefault="008C6C74" w:rsidP="00BB3F10"/>
    <w:p w14:paraId="56B1AB40" w14:textId="0D3FD81A" w:rsidR="00A97A30" w:rsidRDefault="00A97A30" w:rsidP="001C3C5E">
      <w:pPr>
        <w:pStyle w:val="Overskrift2"/>
      </w:pPr>
      <w:bookmarkStart w:id="80" w:name="_Toc8282068"/>
      <w:bookmarkStart w:id="81" w:name="_Toc11232486"/>
      <w:bookmarkStart w:id="82" w:name="_Toc11232788"/>
      <w:bookmarkStart w:id="83" w:name="_Toc130196200"/>
      <w:bookmarkEnd w:id="79"/>
      <w:r w:rsidRPr="00CF4531">
        <w:t xml:space="preserve">Øvrige emissioner og </w:t>
      </w:r>
      <w:r w:rsidR="00E211D7">
        <w:t xml:space="preserve">potentielle </w:t>
      </w:r>
      <w:r w:rsidRPr="00CF4531">
        <w:t>genepåvirkninger</w:t>
      </w:r>
      <w:bookmarkEnd w:id="80"/>
      <w:bookmarkEnd w:id="81"/>
      <w:bookmarkEnd w:id="82"/>
      <w:bookmarkEnd w:id="83"/>
      <w:r w:rsidR="00E211D7">
        <w:t xml:space="preserve"> </w:t>
      </w:r>
    </w:p>
    <w:p w14:paraId="1446F4AA" w14:textId="3C9530C8" w:rsidR="007F1EA7" w:rsidRDefault="007F1EA7" w:rsidP="007F1EA7">
      <w:r w:rsidRPr="00CE57B1">
        <w:t>Oversigt over transportveje og potentielle genepåvirkninger ses i bilag 4.</w:t>
      </w:r>
    </w:p>
    <w:p w14:paraId="4A504467" w14:textId="77777777" w:rsidR="001C06D7" w:rsidRDefault="001C06D7" w:rsidP="001C06D7">
      <w:r>
        <w:t>Nedenfor er potentielle gener fra husdyrbruget som transporter, støj, støv, fluer, skadedyr og lys beskrevet.</w:t>
      </w:r>
    </w:p>
    <w:p w14:paraId="427D4FFC" w14:textId="22E6EE9F" w:rsidR="001C06D7" w:rsidRDefault="00367454" w:rsidP="001C06D7">
      <w:r w:rsidRPr="004F2FE7">
        <w:t>95</w:t>
      </w:r>
      <w:r w:rsidR="001C06D7" w:rsidRPr="004F2FE7">
        <w:t xml:space="preserve"> meter </w:t>
      </w:r>
      <w:r w:rsidRPr="004F2FE7">
        <w:t>nord</w:t>
      </w:r>
      <w:r w:rsidR="001C06D7" w:rsidRPr="004F2FE7">
        <w:t xml:space="preserve">vest for anlæggets </w:t>
      </w:r>
      <w:r w:rsidR="001C06D7" w:rsidRPr="00072874">
        <w:t xml:space="preserve">bygninger og </w:t>
      </w:r>
      <w:r w:rsidR="00961746" w:rsidRPr="00072874">
        <w:t>62</w:t>
      </w:r>
      <w:r w:rsidR="001C06D7" w:rsidRPr="00072874">
        <w:t xml:space="preserve"> meter fra </w:t>
      </w:r>
      <w:r w:rsidR="007119B5" w:rsidRPr="00072874">
        <w:t>intern transportvej</w:t>
      </w:r>
      <w:r w:rsidR="001C06D7" w:rsidRPr="00072874">
        <w:t xml:space="preserve"> til driftsanlægget</w:t>
      </w:r>
      <w:r w:rsidR="000047E8">
        <w:t>,</w:t>
      </w:r>
      <w:r w:rsidR="001C06D7" w:rsidRPr="00072874">
        <w:t xml:space="preserve"> er de</w:t>
      </w:r>
      <w:r w:rsidR="007119B5" w:rsidRPr="00072874">
        <w:t>n</w:t>
      </w:r>
      <w:r w:rsidR="001C06D7" w:rsidRPr="00072874">
        <w:t xml:space="preserve"> nærmeste nabobeboelse placeret</w:t>
      </w:r>
      <w:r w:rsidR="00612F0D">
        <w:t xml:space="preserve"> (</w:t>
      </w:r>
      <w:r w:rsidR="00D74757">
        <w:t>Rimmerne 12)</w:t>
      </w:r>
      <w:r w:rsidR="001C06D7" w:rsidRPr="00072874">
        <w:t xml:space="preserve">. Syd for anlægget er der </w:t>
      </w:r>
      <w:r w:rsidR="000167EB" w:rsidRPr="00072874">
        <w:t>105</w:t>
      </w:r>
      <w:r w:rsidR="001C06D7" w:rsidRPr="00072874">
        <w:t xml:space="preserve"> meter til nærmeste nabobeboelse</w:t>
      </w:r>
      <w:r w:rsidR="001C06D7">
        <w:t xml:space="preserve"> </w:t>
      </w:r>
      <w:r w:rsidR="00D74757">
        <w:t>(Rimmerne 6)</w:t>
      </w:r>
      <w:r w:rsidR="00E61890">
        <w:t>, hvor der er</w:t>
      </w:r>
      <w:r w:rsidR="00072874">
        <w:t xml:space="preserve"> </w:t>
      </w:r>
      <w:r w:rsidR="004E67BD">
        <w:t>ca. 70</w:t>
      </w:r>
      <w:r w:rsidR="00072874">
        <w:t xml:space="preserve"> m</w:t>
      </w:r>
      <w:r w:rsidR="0052588B">
        <w:t xml:space="preserve"> </w:t>
      </w:r>
      <w:r w:rsidR="00FA20B1" w:rsidRPr="004F2FE7">
        <w:t>til</w:t>
      </w:r>
      <w:r w:rsidR="00072874">
        <w:t xml:space="preserve"> </w:t>
      </w:r>
      <w:r w:rsidR="00FA20B1" w:rsidRPr="004F2FE7">
        <w:t>driftsanlægget</w:t>
      </w:r>
      <w:r w:rsidR="00E61890">
        <w:t>s</w:t>
      </w:r>
      <w:r w:rsidR="00072874">
        <w:t xml:space="preserve"> indkørsel</w:t>
      </w:r>
      <w:r w:rsidR="00AA1DD3">
        <w:t xml:space="preserve">. Naboen </w:t>
      </w:r>
      <w:r w:rsidR="00181B81">
        <w:t>på</w:t>
      </w:r>
      <w:r w:rsidR="001C06D7">
        <w:t xml:space="preserve"> </w:t>
      </w:r>
      <w:r w:rsidR="00526E84">
        <w:t>R</w:t>
      </w:r>
      <w:r w:rsidR="004F6C54">
        <w:t xml:space="preserve">immerne </w:t>
      </w:r>
      <w:r w:rsidR="00181B81">
        <w:t>2 (sydøst)</w:t>
      </w:r>
      <w:r w:rsidR="001C06D7">
        <w:t xml:space="preserve"> er </w:t>
      </w:r>
      <w:r w:rsidR="004F6C54">
        <w:t xml:space="preserve">registreret som landbrug. </w:t>
      </w:r>
      <w:r w:rsidR="00526E84">
        <w:t>Der er</w:t>
      </w:r>
      <w:r w:rsidR="001C06D7">
        <w:t xml:space="preserve"> ingen </w:t>
      </w:r>
      <w:r w:rsidR="00526E84">
        <w:t>andre beboelser</w:t>
      </w:r>
      <w:r w:rsidR="001C06D7">
        <w:t xml:space="preserve"> indenfor </w:t>
      </w:r>
      <w:r w:rsidR="00526E84">
        <w:t>200 m</w:t>
      </w:r>
      <w:r w:rsidR="001C06D7">
        <w:t xml:space="preserve"> </w:t>
      </w:r>
      <w:r w:rsidR="000F2F61">
        <w:t>fra</w:t>
      </w:r>
      <w:r w:rsidR="001C06D7">
        <w:t xml:space="preserve"> </w:t>
      </w:r>
      <w:r w:rsidR="00526E84">
        <w:t>bedriften</w:t>
      </w:r>
      <w:r w:rsidR="00A870EA">
        <w:t xml:space="preserve"> eller bedriftens transportveje</w:t>
      </w:r>
      <w:r w:rsidR="00526E84">
        <w:t>.</w:t>
      </w:r>
    </w:p>
    <w:tbl>
      <w:tblPr>
        <w:tblStyle w:val="Tabel-Gitter"/>
        <w:tblW w:w="0" w:type="auto"/>
        <w:tblLook w:val="04A0" w:firstRow="1" w:lastRow="0" w:firstColumn="1" w:lastColumn="0" w:noHBand="0" w:noVBand="1"/>
      </w:tblPr>
      <w:tblGrid>
        <w:gridCol w:w="9629"/>
      </w:tblGrid>
      <w:tr w:rsidR="00120282" w14:paraId="06F1A0A4" w14:textId="77777777" w:rsidTr="00120282">
        <w:tc>
          <w:tcPr>
            <w:tcW w:w="9629" w:type="dxa"/>
            <w:tcBorders>
              <w:bottom w:val="single" w:sz="4" w:space="0" w:color="auto"/>
            </w:tcBorders>
          </w:tcPr>
          <w:p w14:paraId="25BAB655" w14:textId="5E56D64C" w:rsidR="00120282" w:rsidRDefault="00651F9E" w:rsidP="001C06D7">
            <w:r>
              <w:rPr>
                <w:noProof/>
              </w:rPr>
              <w:lastRenderedPageBreak/>
              <w:drawing>
                <wp:inline distT="0" distB="0" distL="0" distR="0" wp14:anchorId="44680D5B" wp14:editId="7D2DF252">
                  <wp:extent cx="6120765" cy="4078384"/>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7394"/>
                          <a:stretch/>
                        </pic:blipFill>
                        <pic:spPr bwMode="auto">
                          <a:xfrm>
                            <a:off x="0" y="0"/>
                            <a:ext cx="6120765" cy="4078384"/>
                          </a:xfrm>
                          <a:prstGeom prst="rect">
                            <a:avLst/>
                          </a:prstGeom>
                          <a:ln>
                            <a:noFill/>
                          </a:ln>
                          <a:extLst>
                            <a:ext uri="{53640926-AAD7-44D8-BBD7-CCE9431645EC}">
                              <a14:shadowObscured xmlns:a14="http://schemas.microsoft.com/office/drawing/2010/main"/>
                            </a:ext>
                          </a:extLst>
                        </pic:spPr>
                      </pic:pic>
                    </a:graphicData>
                  </a:graphic>
                </wp:inline>
              </w:drawing>
            </w:r>
          </w:p>
        </w:tc>
      </w:tr>
      <w:tr w:rsidR="00120282" w14:paraId="37986EA5" w14:textId="77777777" w:rsidTr="00120282">
        <w:tc>
          <w:tcPr>
            <w:tcW w:w="9629" w:type="dxa"/>
            <w:tcBorders>
              <w:top w:val="single" w:sz="4" w:space="0" w:color="auto"/>
              <w:left w:val="nil"/>
              <w:bottom w:val="nil"/>
              <w:right w:val="nil"/>
            </w:tcBorders>
          </w:tcPr>
          <w:p w14:paraId="7EAC6B2C" w14:textId="798401B9" w:rsidR="00120282" w:rsidRPr="00CF3B81" w:rsidRDefault="00120282" w:rsidP="00901BF6">
            <w:pPr>
              <w:spacing w:after="120"/>
              <w:rPr>
                <w:sz w:val="16"/>
                <w:szCs w:val="16"/>
              </w:rPr>
            </w:pPr>
            <w:r w:rsidRPr="00CF3B81">
              <w:rPr>
                <w:sz w:val="16"/>
                <w:szCs w:val="16"/>
              </w:rPr>
              <w:t>Oversigt over nærmeste nabobeboelser.</w:t>
            </w:r>
          </w:p>
        </w:tc>
      </w:tr>
    </w:tbl>
    <w:p w14:paraId="0ADD1DFB" w14:textId="41E67759" w:rsidR="002F5D70" w:rsidRPr="00CF4531" w:rsidRDefault="002F5D70" w:rsidP="001C3C5E">
      <w:pPr>
        <w:pStyle w:val="Overskrift3"/>
      </w:pPr>
      <w:bookmarkStart w:id="84" w:name="_Toc11232487"/>
      <w:bookmarkStart w:id="85" w:name="_Toc11232789"/>
      <w:bookmarkStart w:id="86" w:name="_Toc130196201"/>
      <w:r w:rsidRPr="00CF4531">
        <w:t>Støj</w:t>
      </w:r>
      <w:bookmarkEnd w:id="84"/>
      <w:bookmarkEnd w:id="85"/>
      <w:bookmarkEnd w:id="86"/>
    </w:p>
    <w:p w14:paraId="36FA238C" w14:textId="1E1DE1F6" w:rsidR="00736310" w:rsidRDefault="00120282" w:rsidP="00736310">
      <w:r w:rsidRPr="009514EF">
        <w:t xml:space="preserve">Normalt vil de fleste støjende aktiviteter på </w:t>
      </w:r>
      <w:r w:rsidR="003C4037" w:rsidRPr="009514EF">
        <w:t>kvæg</w:t>
      </w:r>
      <w:r w:rsidRPr="009514EF">
        <w:t>brug</w:t>
      </w:r>
      <w:r w:rsidR="007744CB" w:rsidRPr="009514EF">
        <w:t>et</w:t>
      </w:r>
      <w:r w:rsidRPr="009514EF">
        <w:t xml:space="preserve"> foregå </w:t>
      </w:r>
      <w:r w:rsidR="007744CB" w:rsidRPr="009514EF">
        <w:t>i perioden</w:t>
      </w:r>
      <w:r w:rsidRPr="009514EF">
        <w:t xml:space="preserve"> kl. 7-1</w:t>
      </w:r>
      <w:r w:rsidR="00AA37DA" w:rsidRPr="009514EF">
        <w:t>8</w:t>
      </w:r>
      <w:r w:rsidRPr="009514EF">
        <w:t xml:space="preserve">. </w:t>
      </w:r>
      <w:r w:rsidR="007744CB" w:rsidRPr="009514EF">
        <w:t xml:space="preserve">Der er dog sæsonmæssige udsving, hvor </w:t>
      </w:r>
      <w:r w:rsidR="00A2418E" w:rsidRPr="009514EF">
        <w:t xml:space="preserve">især vejrforhold </w:t>
      </w:r>
      <w:r w:rsidR="00303B9B" w:rsidRPr="009514EF">
        <w:t xml:space="preserve">kan nødvendiggøre kørsel </w:t>
      </w:r>
      <w:r w:rsidR="009514EF" w:rsidRPr="009514EF">
        <w:t xml:space="preserve">tidlig morgen eller </w:t>
      </w:r>
      <w:r w:rsidR="000A0E26">
        <w:t>i aftentimerne</w:t>
      </w:r>
      <w:r w:rsidR="009514EF" w:rsidRPr="009514EF">
        <w:t>.</w:t>
      </w:r>
      <w:r w:rsidR="00736310">
        <w:t xml:space="preserve"> I den eksisterende miljøgodkendelse </w:t>
      </w:r>
      <w:r w:rsidR="00FC3661">
        <w:t>er</w:t>
      </w:r>
      <w:r w:rsidR="00736310">
        <w:t xml:space="preserve"> der givet dispensation fra de vejledende støjgrænser til kørsel i forbindelse med ensilering og gylleudkørsel. Dispensationen </w:t>
      </w:r>
      <w:r w:rsidR="00FC3661">
        <w:t xml:space="preserve">kan </w:t>
      </w:r>
      <w:r w:rsidR="00736310">
        <w:t xml:space="preserve">udnyttes 10 gange årligt når nødvendigt. Ansøger ønsker </w:t>
      </w:r>
      <w:r w:rsidR="0014635F">
        <w:t>at videreføre vilkår</w:t>
      </w:r>
      <w:r w:rsidR="00FC3661">
        <w:t xml:space="preserve"> vedr. støj (vilkår 64-72) fra tillæg til miljøgodkendelse af 18. juli 2017. Vilkårene er som følger:</w:t>
      </w:r>
    </w:p>
    <w:p w14:paraId="2A85ED31" w14:textId="3DA3D455" w:rsidR="00F0426C" w:rsidRPr="002D59FD" w:rsidRDefault="00F0426C" w:rsidP="00F0426C">
      <w:pPr>
        <w:rPr>
          <w:i/>
          <w:iCs/>
          <w:color w:val="1F497D" w:themeColor="text2"/>
          <w:sz w:val="18"/>
          <w:szCs w:val="20"/>
        </w:rPr>
      </w:pPr>
      <w:r w:rsidRPr="002D59FD">
        <w:rPr>
          <w:i/>
          <w:iCs/>
          <w:color w:val="1F497D" w:themeColor="text2"/>
          <w:sz w:val="18"/>
          <w:szCs w:val="20"/>
        </w:rPr>
        <w:t>64. Virksomheden skal, for egen regning, dokumentere, at støjvilkår overholdes, hvis</w:t>
      </w:r>
      <w:r w:rsidR="008475A2" w:rsidRPr="002D59FD">
        <w:rPr>
          <w:i/>
          <w:iCs/>
          <w:color w:val="1F497D" w:themeColor="text2"/>
          <w:sz w:val="18"/>
          <w:szCs w:val="20"/>
        </w:rPr>
        <w:t xml:space="preserve"> </w:t>
      </w:r>
      <w:r w:rsidRPr="002D59FD">
        <w:rPr>
          <w:i/>
          <w:iCs/>
          <w:color w:val="1F497D" w:themeColor="text2"/>
          <w:sz w:val="18"/>
          <w:szCs w:val="20"/>
        </w:rPr>
        <w:t>tilsynsmyndigheden finder generne væsentlige.</w:t>
      </w:r>
    </w:p>
    <w:p w14:paraId="04352609" w14:textId="2E4A156B" w:rsidR="00F0426C" w:rsidRPr="002D59FD" w:rsidRDefault="00F0426C" w:rsidP="00F0426C">
      <w:pPr>
        <w:rPr>
          <w:i/>
          <w:iCs/>
          <w:color w:val="1F497D" w:themeColor="text2"/>
          <w:sz w:val="18"/>
          <w:szCs w:val="20"/>
        </w:rPr>
      </w:pPr>
      <w:r w:rsidRPr="002D59FD">
        <w:rPr>
          <w:i/>
          <w:iCs/>
          <w:color w:val="1F497D" w:themeColor="text2"/>
          <w:sz w:val="18"/>
          <w:szCs w:val="20"/>
        </w:rPr>
        <w:t>65. Overskridelse af de vejledende tidsbegrænsninger for støj må højst ske 10 gange om</w:t>
      </w:r>
      <w:r w:rsidR="008475A2" w:rsidRPr="002D59FD">
        <w:rPr>
          <w:i/>
          <w:iCs/>
          <w:color w:val="1F497D" w:themeColor="text2"/>
          <w:sz w:val="18"/>
          <w:szCs w:val="20"/>
        </w:rPr>
        <w:t xml:space="preserve"> </w:t>
      </w:r>
      <w:r w:rsidRPr="002D59FD">
        <w:rPr>
          <w:i/>
          <w:iCs/>
          <w:color w:val="1F497D" w:themeColor="text2"/>
          <w:sz w:val="18"/>
          <w:szCs w:val="20"/>
        </w:rPr>
        <w:t>året.</w:t>
      </w:r>
    </w:p>
    <w:p w14:paraId="6745408B" w14:textId="6E8E7208" w:rsidR="00F0426C" w:rsidRPr="002D59FD" w:rsidRDefault="00F0426C" w:rsidP="00F0426C">
      <w:pPr>
        <w:rPr>
          <w:i/>
          <w:iCs/>
          <w:color w:val="1F497D" w:themeColor="text2"/>
          <w:sz w:val="18"/>
          <w:szCs w:val="20"/>
        </w:rPr>
      </w:pPr>
      <w:r w:rsidRPr="002D59FD">
        <w:rPr>
          <w:i/>
          <w:iCs/>
          <w:color w:val="1F497D" w:themeColor="text2"/>
          <w:sz w:val="18"/>
          <w:szCs w:val="20"/>
        </w:rPr>
        <w:t>66. Traktorer og læssere til ensilage- og gyllekørsel skal være af en type, som ifølge</w:t>
      </w:r>
      <w:r w:rsidR="00AD1469" w:rsidRPr="002D59FD">
        <w:rPr>
          <w:i/>
          <w:iCs/>
          <w:color w:val="1F497D" w:themeColor="text2"/>
          <w:sz w:val="18"/>
          <w:szCs w:val="20"/>
        </w:rPr>
        <w:t xml:space="preserve"> </w:t>
      </w:r>
      <w:r w:rsidRPr="002D59FD">
        <w:rPr>
          <w:i/>
          <w:iCs/>
          <w:color w:val="1F497D" w:themeColor="text2"/>
          <w:sz w:val="18"/>
          <w:szCs w:val="20"/>
        </w:rPr>
        <w:t>Arbejdstilsynet kan anvendes uden lovpligtig brug af høreværn (max 80 dB).</w:t>
      </w:r>
    </w:p>
    <w:p w14:paraId="2E66518E" w14:textId="7B93CC05" w:rsidR="00F0426C" w:rsidRPr="002D59FD" w:rsidRDefault="00F0426C" w:rsidP="00F0426C">
      <w:pPr>
        <w:rPr>
          <w:i/>
          <w:iCs/>
          <w:color w:val="1F497D" w:themeColor="text2"/>
          <w:sz w:val="18"/>
          <w:szCs w:val="20"/>
        </w:rPr>
      </w:pPr>
      <w:r w:rsidRPr="002D59FD">
        <w:rPr>
          <w:i/>
          <w:iCs/>
          <w:color w:val="1F497D" w:themeColor="text2"/>
          <w:sz w:val="18"/>
          <w:szCs w:val="20"/>
        </w:rPr>
        <w:t>67. Grænsen for støj ved ensilering eller gyllekørsel må overskride grænseværdien på 45</w:t>
      </w:r>
      <w:r w:rsidR="00AD1469" w:rsidRPr="002D59FD">
        <w:rPr>
          <w:i/>
          <w:iCs/>
          <w:color w:val="1F497D" w:themeColor="text2"/>
          <w:sz w:val="18"/>
          <w:szCs w:val="20"/>
        </w:rPr>
        <w:t xml:space="preserve"> </w:t>
      </w:r>
      <w:r w:rsidRPr="002D59FD">
        <w:rPr>
          <w:i/>
          <w:iCs/>
          <w:color w:val="1F497D" w:themeColor="text2"/>
          <w:sz w:val="18"/>
          <w:szCs w:val="20"/>
        </w:rPr>
        <w:t>dB i tidsrummet kl. 18-22 hverdage, kl. 14-22 lørdage samt kl. 7-22 søndag, således</w:t>
      </w:r>
      <w:r w:rsidR="00AD1469" w:rsidRPr="002D59FD">
        <w:rPr>
          <w:i/>
          <w:iCs/>
          <w:color w:val="1F497D" w:themeColor="text2"/>
          <w:sz w:val="18"/>
          <w:szCs w:val="20"/>
        </w:rPr>
        <w:t xml:space="preserve"> </w:t>
      </w:r>
      <w:r w:rsidRPr="002D59FD">
        <w:rPr>
          <w:i/>
          <w:iCs/>
          <w:color w:val="1F497D" w:themeColor="text2"/>
          <w:sz w:val="18"/>
          <w:szCs w:val="20"/>
        </w:rPr>
        <w:t>det gennemsnitlige støjniveau maksimalt 10 gange (dage) årligt må nå op på et</w:t>
      </w:r>
      <w:r w:rsidR="00AD1469" w:rsidRPr="002D59FD">
        <w:rPr>
          <w:i/>
          <w:iCs/>
          <w:color w:val="1F497D" w:themeColor="text2"/>
          <w:sz w:val="18"/>
          <w:szCs w:val="20"/>
        </w:rPr>
        <w:t xml:space="preserve"> </w:t>
      </w:r>
      <w:r w:rsidRPr="002D59FD">
        <w:rPr>
          <w:i/>
          <w:iCs/>
          <w:color w:val="1F497D" w:themeColor="text2"/>
          <w:sz w:val="18"/>
          <w:szCs w:val="20"/>
        </w:rPr>
        <w:t>niveau, som svarer til det maksimalt tilladte i dagtimerne på hverdage (55 dB) i tidsrummet</w:t>
      </w:r>
      <w:r w:rsidR="008475A2" w:rsidRPr="002D59FD">
        <w:rPr>
          <w:i/>
          <w:iCs/>
          <w:color w:val="1F497D" w:themeColor="text2"/>
          <w:sz w:val="18"/>
          <w:szCs w:val="20"/>
        </w:rPr>
        <w:t xml:space="preserve"> </w:t>
      </w:r>
      <w:r w:rsidRPr="002D59FD">
        <w:rPr>
          <w:i/>
          <w:iCs/>
          <w:color w:val="1F497D" w:themeColor="text2"/>
          <w:sz w:val="18"/>
          <w:szCs w:val="20"/>
        </w:rPr>
        <w:t>7-22.</w:t>
      </w:r>
    </w:p>
    <w:p w14:paraId="31BE46EA" w14:textId="46234B33" w:rsidR="00F0426C" w:rsidRPr="002D59FD" w:rsidRDefault="00F0426C" w:rsidP="00F0426C">
      <w:pPr>
        <w:rPr>
          <w:i/>
          <w:iCs/>
          <w:color w:val="1F497D" w:themeColor="text2"/>
          <w:sz w:val="18"/>
          <w:szCs w:val="20"/>
        </w:rPr>
      </w:pPr>
      <w:r w:rsidRPr="002D59FD">
        <w:rPr>
          <w:i/>
          <w:iCs/>
          <w:color w:val="1F497D" w:themeColor="text2"/>
          <w:sz w:val="18"/>
          <w:szCs w:val="20"/>
        </w:rPr>
        <w:t>68. Senest 24 timer inden dispensationen udnyttes skal naboer varskos via SMS eller pr.</w:t>
      </w:r>
      <w:r w:rsidR="008475A2" w:rsidRPr="002D59FD">
        <w:rPr>
          <w:i/>
          <w:iCs/>
          <w:color w:val="1F497D" w:themeColor="text2"/>
          <w:sz w:val="18"/>
          <w:szCs w:val="20"/>
        </w:rPr>
        <w:t xml:space="preserve"> </w:t>
      </w:r>
      <w:r w:rsidRPr="002D59FD">
        <w:rPr>
          <w:i/>
          <w:iCs/>
          <w:color w:val="1F497D" w:themeColor="text2"/>
          <w:sz w:val="18"/>
          <w:szCs w:val="20"/>
        </w:rPr>
        <w:t>e-mail. Der skal føres dokumentation for varsling af naboer, som skal kunne fremvises</w:t>
      </w:r>
      <w:r w:rsidR="008475A2" w:rsidRPr="002D59FD">
        <w:rPr>
          <w:i/>
          <w:iCs/>
          <w:color w:val="1F497D" w:themeColor="text2"/>
          <w:sz w:val="18"/>
          <w:szCs w:val="20"/>
        </w:rPr>
        <w:t xml:space="preserve"> </w:t>
      </w:r>
      <w:r w:rsidRPr="002D59FD">
        <w:rPr>
          <w:i/>
          <w:iCs/>
          <w:color w:val="1F497D" w:themeColor="text2"/>
          <w:sz w:val="18"/>
          <w:szCs w:val="20"/>
        </w:rPr>
        <w:t>på tilsynsmyndighedens forlangende.</w:t>
      </w:r>
    </w:p>
    <w:p w14:paraId="146F4C96" w14:textId="22665163" w:rsidR="00F0426C" w:rsidRPr="002D59FD" w:rsidRDefault="00F0426C" w:rsidP="00F0426C">
      <w:pPr>
        <w:rPr>
          <w:i/>
          <w:iCs/>
          <w:color w:val="1F497D" w:themeColor="text2"/>
          <w:sz w:val="18"/>
          <w:szCs w:val="20"/>
        </w:rPr>
      </w:pPr>
      <w:r w:rsidRPr="002D59FD">
        <w:rPr>
          <w:i/>
          <w:iCs/>
          <w:color w:val="1F497D" w:themeColor="text2"/>
          <w:sz w:val="18"/>
          <w:szCs w:val="20"/>
        </w:rPr>
        <w:t>69. Der skal føres journal over de dage, hvor dispensationen til overskridelse af de</w:t>
      </w:r>
      <w:r w:rsidR="008475A2" w:rsidRPr="002D59FD">
        <w:rPr>
          <w:i/>
          <w:iCs/>
          <w:color w:val="1F497D" w:themeColor="text2"/>
          <w:sz w:val="18"/>
          <w:szCs w:val="20"/>
        </w:rPr>
        <w:t xml:space="preserve"> </w:t>
      </w:r>
      <w:r w:rsidRPr="002D59FD">
        <w:rPr>
          <w:i/>
          <w:iCs/>
          <w:color w:val="1F497D" w:themeColor="text2"/>
          <w:sz w:val="18"/>
          <w:szCs w:val="20"/>
        </w:rPr>
        <w:t>generelle støjvilkår er udnyttet. Journalen skal forevises på tilsynsmyndighedens</w:t>
      </w:r>
      <w:r w:rsidR="008475A2" w:rsidRPr="002D59FD">
        <w:rPr>
          <w:i/>
          <w:iCs/>
          <w:color w:val="1F497D" w:themeColor="text2"/>
          <w:sz w:val="18"/>
          <w:szCs w:val="20"/>
        </w:rPr>
        <w:t xml:space="preserve"> </w:t>
      </w:r>
      <w:r w:rsidRPr="002D59FD">
        <w:rPr>
          <w:i/>
          <w:iCs/>
          <w:color w:val="1F497D" w:themeColor="text2"/>
          <w:sz w:val="18"/>
          <w:szCs w:val="20"/>
        </w:rPr>
        <w:t>forlangende.</w:t>
      </w:r>
    </w:p>
    <w:p w14:paraId="0CD9E193" w14:textId="77777777" w:rsidR="00F0426C" w:rsidRPr="002D59FD" w:rsidRDefault="00F0426C" w:rsidP="00F0426C">
      <w:pPr>
        <w:rPr>
          <w:i/>
          <w:iCs/>
          <w:color w:val="1F497D" w:themeColor="text2"/>
          <w:sz w:val="18"/>
          <w:szCs w:val="20"/>
        </w:rPr>
      </w:pPr>
      <w:r w:rsidRPr="002D59FD">
        <w:rPr>
          <w:i/>
          <w:iCs/>
          <w:color w:val="1F497D" w:themeColor="text2"/>
          <w:sz w:val="18"/>
          <w:szCs w:val="20"/>
        </w:rPr>
        <w:t>70. Der må ikke køres gylle eller ensileres alle ugens dage i tidsrummet kl. 22 – 07.</w:t>
      </w:r>
    </w:p>
    <w:p w14:paraId="3D0F986C" w14:textId="183BA0B4" w:rsidR="00FC3661" w:rsidRPr="002D59FD" w:rsidRDefault="00F0426C" w:rsidP="00F0426C">
      <w:pPr>
        <w:rPr>
          <w:i/>
          <w:iCs/>
          <w:color w:val="1F497D" w:themeColor="text2"/>
          <w:sz w:val="18"/>
          <w:szCs w:val="20"/>
        </w:rPr>
      </w:pPr>
      <w:r w:rsidRPr="002D59FD">
        <w:rPr>
          <w:i/>
          <w:iCs/>
          <w:color w:val="1F497D" w:themeColor="text2"/>
          <w:sz w:val="18"/>
          <w:szCs w:val="20"/>
        </w:rPr>
        <w:t>71. Støjmålinger skal udføres som beskrevet i Miljøstyrelsens til enhver tid gældende</w:t>
      </w:r>
      <w:r w:rsidR="008475A2" w:rsidRPr="002D59FD">
        <w:rPr>
          <w:i/>
          <w:iCs/>
          <w:color w:val="1F497D" w:themeColor="text2"/>
          <w:sz w:val="18"/>
          <w:szCs w:val="20"/>
        </w:rPr>
        <w:t xml:space="preserve"> </w:t>
      </w:r>
      <w:r w:rsidRPr="002D59FD">
        <w:rPr>
          <w:i/>
          <w:iCs/>
          <w:color w:val="1F497D" w:themeColor="text2"/>
          <w:sz w:val="18"/>
          <w:szCs w:val="20"/>
        </w:rPr>
        <w:t>støjberegningsvejledning og foretages i punkter, som forinden aftales med</w:t>
      </w:r>
      <w:r w:rsidR="008475A2" w:rsidRPr="002D59FD">
        <w:rPr>
          <w:i/>
          <w:iCs/>
          <w:color w:val="1F497D" w:themeColor="text2"/>
          <w:sz w:val="18"/>
          <w:szCs w:val="20"/>
        </w:rPr>
        <w:t xml:space="preserve"> </w:t>
      </w:r>
      <w:r w:rsidRPr="002D59FD">
        <w:rPr>
          <w:i/>
          <w:iCs/>
          <w:color w:val="1F497D" w:themeColor="text2"/>
          <w:sz w:val="18"/>
          <w:szCs w:val="20"/>
        </w:rPr>
        <w:t>tilsynsmyndigheden.</w:t>
      </w:r>
    </w:p>
    <w:p w14:paraId="7D07B0DF" w14:textId="3947858F" w:rsidR="008475A2" w:rsidRPr="00AD1469" w:rsidRDefault="008475A2" w:rsidP="008475A2">
      <w:pPr>
        <w:rPr>
          <w:i/>
          <w:iCs/>
          <w:sz w:val="18"/>
          <w:szCs w:val="20"/>
        </w:rPr>
      </w:pPr>
      <w:r w:rsidRPr="002D59FD">
        <w:rPr>
          <w:i/>
          <w:iCs/>
          <w:color w:val="1F497D" w:themeColor="text2"/>
          <w:sz w:val="18"/>
          <w:szCs w:val="20"/>
        </w:rPr>
        <w:lastRenderedPageBreak/>
        <w:t xml:space="preserve">72. Virksomhedens bidrag til støjbelastningen må ikke overstige følgende værdier målt ved nabobeboelsen eller dennes </w:t>
      </w:r>
      <w:r w:rsidRPr="00F60E2F">
        <w:rPr>
          <w:i/>
          <w:iCs/>
          <w:color w:val="1F497D" w:themeColor="text2"/>
          <w:sz w:val="18"/>
          <w:szCs w:val="20"/>
        </w:rPr>
        <w:t>opholdsarealer.</w:t>
      </w:r>
      <w:r w:rsidR="00E84088" w:rsidRPr="00F60E2F">
        <w:rPr>
          <w:i/>
          <w:iCs/>
          <w:color w:val="1F497D" w:themeColor="text2"/>
          <w:sz w:val="18"/>
          <w:szCs w:val="20"/>
        </w:rPr>
        <w:t xml:space="preserve"> </w:t>
      </w:r>
      <w:r w:rsidR="004E5136" w:rsidRPr="00F60E2F">
        <w:rPr>
          <w:i/>
          <w:iCs/>
          <w:sz w:val="18"/>
          <w:szCs w:val="20"/>
        </w:rPr>
        <w:t>[ansøgers kommentar: Dog jf. ovenstående vilkår 65</w:t>
      </w:r>
      <w:r w:rsidR="002D59FD" w:rsidRPr="00F60E2F">
        <w:rPr>
          <w:i/>
          <w:iCs/>
          <w:sz w:val="18"/>
          <w:szCs w:val="20"/>
        </w:rPr>
        <w:t xml:space="preserve"> og 67]</w:t>
      </w:r>
    </w:p>
    <w:p w14:paraId="2A39D25C" w14:textId="36232FC9" w:rsidR="008475A2" w:rsidRPr="00BB0308" w:rsidRDefault="008475A2" w:rsidP="005D735F">
      <w:pPr>
        <w:jc w:val="center"/>
      </w:pPr>
      <w:r>
        <w:rPr>
          <w:noProof/>
        </w:rPr>
        <w:drawing>
          <wp:inline distT="0" distB="0" distL="0" distR="0" wp14:anchorId="7EED0AF5" wp14:editId="408896AB">
            <wp:extent cx="3816626" cy="2635091"/>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44721" cy="2654489"/>
                    </a:xfrm>
                    <a:prstGeom prst="rect">
                      <a:avLst/>
                    </a:prstGeom>
                  </pic:spPr>
                </pic:pic>
              </a:graphicData>
            </a:graphic>
          </wp:inline>
        </w:drawing>
      </w:r>
    </w:p>
    <w:p w14:paraId="4F10B81E" w14:textId="4AF4C9F5" w:rsidR="00B0385A" w:rsidRDefault="00C62E59" w:rsidP="00B0385A">
      <w:r>
        <w:t xml:space="preserve">En </w:t>
      </w:r>
      <w:r w:rsidR="000738F3">
        <w:t>liste over s</w:t>
      </w:r>
      <w:r w:rsidRPr="00C62E59">
        <w:t>tøjkilder, driftstid og tiltag mod støjkilder</w:t>
      </w:r>
      <w:r w:rsidR="000738F3">
        <w:t xml:space="preserve"> fremgår af nedenstående tabel.</w:t>
      </w:r>
      <w:r w:rsidR="00B0385A" w:rsidRPr="00B0385A">
        <w:t xml:space="preserve"> </w:t>
      </w:r>
      <w:r w:rsidR="00B0385A" w:rsidRPr="0029283A">
        <w:t>Støjkildernes placering på ejendommen fremgår af bilag 4.</w:t>
      </w:r>
    </w:p>
    <w:tbl>
      <w:tblPr>
        <w:tblStyle w:val="Tabel-Gitter"/>
        <w:tblW w:w="5000" w:type="pct"/>
        <w:tblLook w:val="04A0" w:firstRow="1" w:lastRow="0" w:firstColumn="1" w:lastColumn="0" w:noHBand="0" w:noVBand="1"/>
      </w:tblPr>
      <w:tblGrid>
        <w:gridCol w:w="2483"/>
        <w:gridCol w:w="3755"/>
        <w:gridCol w:w="3391"/>
      </w:tblGrid>
      <w:tr w:rsidR="00120282" w:rsidRPr="001A333E" w14:paraId="55209A27" w14:textId="77777777" w:rsidTr="009F01F7">
        <w:tc>
          <w:tcPr>
            <w:tcW w:w="1289" w:type="pct"/>
            <w:shd w:val="clear" w:color="auto" w:fill="9BBB59" w:themeFill="accent3"/>
          </w:tcPr>
          <w:p w14:paraId="057DF1AA" w14:textId="77777777" w:rsidR="00120282" w:rsidRPr="001A333E" w:rsidRDefault="00120282" w:rsidP="00C72B64">
            <w:pPr>
              <w:rPr>
                <w:b/>
                <w:bCs/>
                <w:sz w:val="16"/>
                <w:szCs w:val="16"/>
              </w:rPr>
            </w:pPr>
            <w:bookmarkStart w:id="87" w:name="_Hlk124248775"/>
            <w:r w:rsidRPr="001A333E">
              <w:rPr>
                <w:b/>
                <w:bCs/>
                <w:sz w:val="16"/>
                <w:szCs w:val="16"/>
              </w:rPr>
              <w:t>Støjkilder</w:t>
            </w:r>
          </w:p>
        </w:tc>
        <w:tc>
          <w:tcPr>
            <w:tcW w:w="1950" w:type="pct"/>
            <w:shd w:val="clear" w:color="auto" w:fill="9BBB59" w:themeFill="accent3"/>
          </w:tcPr>
          <w:p w14:paraId="4BACB344" w14:textId="25A80383" w:rsidR="00120282" w:rsidRPr="001A333E" w:rsidRDefault="00120282" w:rsidP="00C72B64">
            <w:pPr>
              <w:rPr>
                <w:b/>
                <w:bCs/>
                <w:sz w:val="16"/>
                <w:szCs w:val="16"/>
              </w:rPr>
            </w:pPr>
            <w:r w:rsidRPr="001A333E">
              <w:rPr>
                <w:b/>
                <w:bCs/>
                <w:sz w:val="16"/>
                <w:szCs w:val="16"/>
              </w:rPr>
              <w:t>Drift</w:t>
            </w:r>
            <w:r w:rsidR="009C212B">
              <w:rPr>
                <w:b/>
                <w:bCs/>
                <w:sz w:val="16"/>
                <w:szCs w:val="16"/>
              </w:rPr>
              <w:t>s</w:t>
            </w:r>
            <w:r w:rsidRPr="001A333E">
              <w:rPr>
                <w:b/>
                <w:bCs/>
                <w:sz w:val="16"/>
                <w:szCs w:val="16"/>
              </w:rPr>
              <w:t>tid</w:t>
            </w:r>
          </w:p>
        </w:tc>
        <w:tc>
          <w:tcPr>
            <w:tcW w:w="1761" w:type="pct"/>
            <w:shd w:val="clear" w:color="auto" w:fill="9BBB59" w:themeFill="accent3"/>
          </w:tcPr>
          <w:p w14:paraId="3B660D7F" w14:textId="77777777" w:rsidR="00120282" w:rsidRPr="001A333E" w:rsidRDefault="00120282" w:rsidP="00C72B64">
            <w:pPr>
              <w:rPr>
                <w:b/>
                <w:bCs/>
                <w:sz w:val="16"/>
                <w:szCs w:val="16"/>
              </w:rPr>
            </w:pPr>
            <w:r w:rsidRPr="001A333E">
              <w:rPr>
                <w:b/>
                <w:bCs/>
                <w:sz w:val="16"/>
                <w:szCs w:val="16"/>
              </w:rPr>
              <w:t>Tiltag mod støjkilder</w:t>
            </w:r>
          </w:p>
        </w:tc>
      </w:tr>
      <w:tr w:rsidR="00115304" w:rsidRPr="001A333E" w14:paraId="71C5A56B" w14:textId="77777777" w:rsidTr="009F01F7">
        <w:tc>
          <w:tcPr>
            <w:tcW w:w="1289" w:type="pct"/>
            <w:shd w:val="clear" w:color="auto" w:fill="DDD9C3" w:themeFill="background2" w:themeFillShade="E6"/>
          </w:tcPr>
          <w:p w14:paraId="506C4218" w14:textId="1269F3B3" w:rsidR="00115304" w:rsidRPr="001A333E" w:rsidRDefault="00115304" w:rsidP="00C72B64">
            <w:pPr>
              <w:jc w:val="left"/>
              <w:rPr>
                <w:sz w:val="16"/>
                <w:szCs w:val="16"/>
              </w:rPr>
            </w:pPr>
            <w:r>
              <w:rPr>
                <w:sz w:val="16"/>
                <w:szCs w:val="16"/>
              </w:rPr>
              <w:t xml:space="preserve">Ventilation </w:t>
            </w:r>
          </w:p>
        </w:tc>
        <w:tc>
          <w:tcPr>
            <w:tcW w:w="1950" w:type="pct"/>
          </w:tcPr>
          <w:p w14:paraId="64307805" w14:textId="470CA749" w:rsidR="00115304" w:rsidRPr="001A333E" w:rsidRDefault="00583711" w:rsidP="00C72B64">
            <w:pPr>
              <w:rPr>
                <w:sz w:val="16"/>
                <w:szCs w:val="16"/>
              </w:rPr>
            </w:pPr>
            <w:r>
              <w:rPr>
                <w:sz w:val="16"/>
                <w:szCs w:val="16"/>
              </w:rPr>
              <w:t xml:space="preserve">Tændes </w:t>
            </w:r>
            <w:r w:rsidR="00FD099E">
              <w:rPr>
                <w:sz w:val="16"/>
                <w:szCs w:val="16"/>
              </w:rPr>
              <w:t>ved temperaturer</w:t>
            </w:r>
            <w:r>
              <w:rPr>
                <w:sz w:val="16"/>
                <w:szCs w:val="16"/>
              </w:rPr>
              <w:t xml:space="preserve"> over 10˚C i stalden</w:t>
            </w:r>
          </w:p>
        </w:tc>
        <w:tc>
          <w:tcPr>
            <w:tcW w:w="1761" w:type="pct"/>
          </w:tcPr>
          <w:p w14:paraId="327947D6" w14:textId="442DA9A8" w:rsidR="00115304" w:rsidRPr="001A333E" w:rsidRDefault="00A77453" w:rsidP="00A77453">
            <w:pPr>
              <w:rPr>
                <w:sz w:val="16"/>
                <w:szCs w:val="16"/>
              </w:rPr>
            </w:pPr>
            <w:r w:rsidRPr="00A77453">
              <w:rPr>
                <w:sz w:val="16"/>
                <w:szCs w:val="16"/>
              </w:rPr>
              <w:t>Ventilation på tagflade er ikke en støjkilde, da ventilationsmotorerne er placeret inde i bygningen under tagfladen</w:t>
            </w:r>
          </w:p>
        </w:tc>
      </w:tr>
      <w:tr w:rsidR="007F32F7" w:rsidRPr="001A333E" w14:paraId="4B849B0C" w14:textId="77777777" w:rsidTr="009F01F7">
        <w:tc>
          <w:tcPr>
            <w:tcW w:w="1289" w:type="pct"/>
            <w:shd w:val="clear" w:color="auto" w:fill="DDD9C3" w:themeFill="background2" w:themeFillShade="E6"/>
          </w:tcPr>
          <w:p w14:paraId="245B6447" w14:textId="321DD852" w:rsidR="007F32F7" w:rsidRPr="007F32F7" w:rsidRDefault="007F32F7" w:rsidP="007F32F7">
            <w:pPr>
              <w:jc w:val="left"/>
              <w:rPr>
                <w:sz w:val="16"/>
                <w:szCs w:val="16"/>
              </w:rPr>
            </w:pPr>
            <w:r w:rsidRPr="007F32F7">
              <w:rPr>
                <w:sz w:val="16"/>
                <w:szCs w:val="16"/>
              </w:rPr>
              <w:t>Korntørringsblæser</w:t>
            </w:r>
          </w:p>
        </w:tc>
        <w:tc>
          <w:tcPr>
            <w:tcW w:w="1950" w:type="pct"/>
          </w:tcPr>
          <w:p w14:paraId="6122C292" w14:textId="6A926C36" w:rsidR="007F32F7" w:rsidRPr="001A333E" w:rsidRDefault="0021155B" w:rsidP="007F32F7">
            <w:pPr>
              <w:rPr>
                <w:sz w:val="16"/>
                <w:szCs w:val="16"/>
              </w:rPr>
            </w:pPr>
            <w:r>
              <w:rPr>
                <w:sz w:val="16"/>
                <w:szCs w:val="16"/>
              </w:rPr>
              <w:t xml:space="preserve">Der tørres korn i </w:t>
            </w:r>
            <w:r w:rsidR="004B052D">
              <w:rPr>
                <w:sz w:val="16"/>
                <w:szCs w:val="16"/>
              </w:rPr>
              <w:t>laden i d</w:t>
            </w:r>
            <w:r w:rsidR="009E167A">
              <w:rPr>
                <w:sz w:val="16"/>
                <w:szCs w:val="16"/>
              </w:rPr>
              <w:t xml:space="preserve">øgndrift </w:t>
            </w:r>
            <w:r w:rsidR="007F32F7">
              <w:rPr>
                <w:sz w:val="16"/>
                <w:szCs w:val="16"/>
              </w:rPr>
              <w:t>ca. 14 dage årligt</w:t>
            </w:r>
            <w:r w:rsidR="009E167A">
              <w:rPr>
                <w:sz w:val="16"/>
                <w:szCs w:val="16"/>
              </w:rPr>
              <w:t xml:space="preserve"> i forbindelse med høst (august/september)</w:t>
            </w:r>
          </w:p>
        </w:tc>
        <w:tc>
          <w:tcPr>
            <w:tcW w:w="1761" w:type="pct"/>
          </w:tcPr>
          <w:p w14:paraId="0D8F3F85" w14:textId="2983D88E" w:rsidR="007F32F7" w:rsidRPr="001A333E" w:rsidRDefault="009E167A" w:rsidP="007F32F7">
            <w:pPr>
              <w:rPr>
                <w:sz w:val="16"/>
                <w:szCs w:val="16"/>
              </w:rPr>
            </w:pPr>
            <w:r>
              <w:rPr>
                <w:sz w:val="16"/>
                <w:szCs w:val="16"/>
              </w:rPr>
              <w:t>Placeret indendørs</w:t>
            </w:r>
            <w:r w:rsidR="004B052D">
              <w:rPr>
                <w:sz w:val="16"/>
                <w:szCs w:val="16"/>
              </w:rPr>
              <w:t xml:space="preserve"> i laden</w:t>
            </w:r>
          </w:p>
        </w:tc>
      </w:tr>
      <w:tr w:rsidR="007F32F7" w:rsidRPr="001A333E" w14:paraId="0FE2DACB" w14:textId="77777777" w:rsidTr="009F01F7">
        <w:tc>
          <w:tcPr>
            <w:tcW w:w="1289" w:type="pct"/>
            <w:shd w:val="clear" w:color="auto" w:fill="DDD9C3" w:themeFill="background2" w:themeFillShade="E6"/>
          </w:tcPr>
          <w:p w14:paraId="5B3C338D" w14:textId="74E4BB45" w:rsidR="007F32F7" w:rsidRPr="001A333E" w:rsidRDefault="00D67755" w:rsidP="007F32F7">
            <w:pPr>
              <w:jc w:val="left"/>
              <w:rPr>
                <w:sz w:val="16"/>
                <w:szCs w:val="16"/>
              </w:rPr>
            </w:pPr>
            <w:r>
              <w:rPr>
                <w:sz w:val="16"/>
                <w:szCs w:val="16"/>
              </w:rPr>
              <w:t>Valse</w:t>
            </w:r>
          </w:p>
        </w:tc>
        <w:tc>
          <w:tcPr>
            <w:tcW w:w="1950" w:type="pct"/>
          </w:tcPr>
          <w:p w14:paraId="2F9295B2" w14:textId="52002851" w:rsidR="007F32F7" w:rsidRPr="001A333E" w:rsidRDefault="00BB3B92" w:rsidP="007F32F7">
            <w:pPr>
              <w:rPr>
                <w:sz w:val="16"/>
                <w:szCs w:val="16"/>
              </w:rPr>
            </w:pPr>
            <w:r>
              <w:rPr>
                <w:sz w:val="16"/>
                <w:szCs w:val="16"/>
              </w:rPr>
              <w:t>30 min dagligt hver formiddag</w:t>
            </w:r>
          </w:p>
        </w:tc>
        <w:tc>
          <w:tcPr>
            <w:tcW w:w="1761" w:type="pct"/>
          </w:tcPr>
          <w:p w14:paraId="25858F9A" w14:textId="704AA9A6" w:rsidR="007F32F7" w:rsidRPr="001A333E" w:rsidRDefault="00BB3B92" w:rsidP="007F32F7">
            <w:pPr>
              <w:rPr>
                <w:sz w:val="16"/>
                <w:szCs w:val="16"/>
              </w:rPr>
            </w:pPr>
            <w:r>
              <w:rPr>
                <w:sz w:val="16"/>
                <w:szCs w:val="16"/>
              </w:rPr>
              <w:t>Placeret indendørs</w:t>
            </w:r>
          </w:p>
        </w:tc>
      </w:tr>
      <w:tr w:rsidR="007F32F7" w:rsidRPr="001A333E" w14:paraId="6FE7C995" w14:textId="77777777" w:rsidTr="009F01F7">
        <w:tc>
          <w:tcPr>
            <w:tcW w:w="1289" w:type="pct"/>
            <w:shd w:val="clear" w:color="auto" w:fill="DDD9C3" w:themeFill="background2" w:themeFillShade="E6"/>
          </w:tcPr>
          <w:p w14:paraId="598FB1ED" w14:textId="2BA5F423" w:rsidR="007F32F7" w:rsidRPr="001A333E" w:rsidRDefault="009F01F7" w:rsidP="007F32F7">
            <w:pPr>
              <w:jc w:val="left"/>
              <w:rPr>
                <w:sz w:val="16"/>
                <w:szCs w:val="16"/>
              </w:rPr>
            </w:pPr>
            <w:r>
              <w:rPr>
                <w:sz w:val="16"/>
                <w:szCs w:val="16"/>
              </w:rPr>
              <w:t>Malkning, m</w:t>
            </w:r>
            <w:r w:rsidR="00264B50">
              <w:rPr>
                <w:sz w:val="16"/>
                <w:szCs w:val="16"/>
              </w:rPr>
              <w:t>alkeanlæg</w:t>
            </w:r>
            <w:r w:rsidR="0000070D">
              <w:rPr>
                <w:sz w:val="16"/>
                <w:szCs w:val="16"/>
              </w:rPr>
              <w:t>, kompressor til malkeanlæg</w:t>
            </w:r>
          </w:p>
        </w:tc>
        <w:tc>
          <w:tcPr>
            <w:tcW w:w="1950" w:type="pct"/>
          </w:tcPr>
          <w:p w14:paraId="78A9A6BD" w14:textId="6333CC48" w:rsidR="007F32F7" w:rsidRPr="001A333E" w:rsidRDefault="00264B50" w:rsidP="007F32F7">
            <w:pPr>
              <w:rPr>
                <w:sz w:val="16"/>
                <w:szCs w:val="16"/>
              </w:rPr>
            </w:pPr>
            <w:r>
              <w:rPr>
                <w:sz w:val="16"/>
                <w:szCs w:val="16"/>
              </w:rPr>
              <w:t>Hver dag kl. 03-06 og kl. 15-18</w:t>
            </w:r>
          </w:p>
        </w:tc>
        <w:tc>
          <w:tcPr>
            <w:tcW w:w="1761" w:type="pct"/>
          </w:tcPr>
          <w:p w14:paraId="1F6E921B" w14:textId="038383C0" w:rsidR="007F32F7" w:rsidRPr="001A333E" w:rsidRDefault="0000070D" w:rsidP="007F32F7">
            <w:pPr>
              <w:rPr>
                <w:sz w:val="16"/>
                <w:szCs w:val="16"/>
              </w:rPr>
            </w:pPr>
            <w:r>
              <w:rPr>
                <w:sz w:val="16"/>
                <w:szCs w:val="16"/>
              </w:rPr>
              <w:t xml:space="preserve">Malkningen foregår indendørs. </w:t>
            </w:r>
            <w:r w:rsidR="005F6A19">
              <w:rPr>
                <w:sz w:val="16"/>
                <w:szCs w:val="16"/>
              </w:rPr>
              <w:t xml:space="preserve">Kompressoren til malkeanlægget er placeret </w:t>
            </w:r>
            <w:r w:rsidR="00280F41">
              <w:rPr>
                <w:sz w:val="16"/>
                <w:szCs w:val="16"/>
              </w:rPr>
              <w:t xml:space="preserve">på nordsiden af </w:t>
            </w:r>
            <w:r w:rsidR="00195B5A">
              <w:rPr>
                <w:sz w:val="16"/>
                <w:szCs w:val="16"/>
              </w:rPr>
              <w:t>teknik</w:t>
            </w:r>
            <w:r w:rsidR="00280F41">
              <w:rPr>
                <w:sz w:val="16"/>
                <w:szCs w:val="16"/>
              </w:rPr>
              <w:t>rummet</w:t>
            </w:r>
            <w:r w:rsidR="00195B5A">
              <w:rPr>
                <w:sz w:val="16"/>
                <w:szCs w:val="16"/>
              </w:rPr>
              <w:t xml:space="preserve">, hvorved de øvrige bygninger </w:t>
            </w:r>
            <w:r w:rsidR="00CB1576">
              <w:rPr>
                <w:sz w:val="16"/>
                <w:szCs w:val="16"/>
              </w:rPr>
              <w:t>mindsker</w:t>
            </w:r>
            <w:r w:rsidR="00265A91">
              <w:rPr>
                <w:sz w:val="16"/>
                <w:szCs w:val="16"/>
              </w:rPr>
              <w:t xml:space="preserve"> støj</w:t>
            </w:r>
            <w:r w:rsidR="00CB1576">
              <w:rPr>
                <w:sz w:val="16"/>
                <w:szCs w:val="16"/>
              </w:rPr>
              <w:t xml:space="preserve"> til omkringboende</w:t>
            </w:r>
          </w:p>
        </w:tc>
      </w:tr>
      <w:tr w:rsidR="007F32F7" w:rsidRPr="001A333E" w14:paraId="4F32AE0E" w14:textId="77777777" w:rsidTr="009F01F7">
        <w:tc>
          <w:tcPr>
            <w:tcW w:w="1289" w:type="pct"/>
            <w:shd w:val="clear" w:color="auto" w:fill="DDD9C3" w:themeFill="background2" w:themeFillShade="E6"/>
          </w:tcPr>
          <w:p w14:paraId="30B33BB1" w14:textId="4375898C" w:rsidR="007F32F7" w:rsidRPr="001A333E" w:rsidRDefault="00B34B29" w:rsidP="007F32F7">
            <w:pPr>
              <w:jc w:val="left"/>
              <w:rPr>
                <w:sz w:val="16"/>
                <w:szCs w:val="16"/>
              </w:rPr>
            </w:pPr>
            <w:r w:rsidRPr="00B34B29">
              <w:rPr>
                <w:sz w:val="16"/>
                <w:szCs w:val="16"/>
              </w:rPr>
              <w:t>Vakuumpumpe, malkeanlæg</w:t>
            </w:r>
          </w:p>
        </w:tc>
        <w:tc>
          <w:tcPr>
            <w:tcW w:w="1950" w:type="pct"/>
          </w:tcPr>
          <w:p w14:paraId="6705C6F8" w14:textId="23E17839" w:rsidR="007F32F7" w:rsidRPr="001A333E" w:rsidRDefault="00B34B29" w:rsidP="007F32F7">
            <w:pPr>
              <w:rPr>
                <w:sz w:val="16"/>
                <w:szCs w:val="16"/>
              </w:rPr>
            </w:pPr>
            <w:r>
              <w:rPr>
                <w:sz w:val="16"/>
                <w:szCs w:val="16"/>
              </w:rPr>
              <w:t>I forbindelse med malkning</w:t>
            </w:r>
          </w:p>
        </w:tc>
        <w:tc>
          <w:tcPr>
            <w:tcW w:w="1761" w:type="pct"/>
          </w:tcPr>
          <w:p w14:paraId="63AF17D8" w14:textId="01037C3C" w:rsidR="007F32F7" w:rsidRPr="001A333E" w:rsidRDefault="00B34B29" w:rsidP="007F32F7">
            <w:pPr>
              <w:rPr>
                <w:sz w:val="16"/>
                <w:szCs w:val="16"/>
              </w:rPr>
            </w:pPr>
            <w:r>
              <w:rPr>
                <w:sz w:val="16"/>
                <w:szCs w:val="16"/>
              </w:rPr>
              <w:t>Placeret indendørs</w:t>
            </w:r>
          </w:p>
        </w:tc>
      </w:tr>
      <w:tr w:rsidR="009F01F7" w:rsidRPr="001A333E" w14:paraId="36912DD2" w14:textId="77777777" w:rsidTr="00A658A0">
        <w:tc>
          <w:tcPr>
            <w:tcW w:w="1289" w:type="pct"/>
            <w:shd w:val="clear" w:color="auto" w:fill="DDD9C3" w:themeFill="background2" w:themeFillShade="E6"/>
          </w:tcPr>
          <w:p w14:paraId="00F482FD" w14:textId="7A979180" w:rsidR="009F01F7" w:rsidRPr="00F210AC" w:rsidRDefault="009F01F7" w:rsidP="00A658A0">
            <w:pPr>
              <w:ind w:left="1304" w:hanging="1304"/>
              <w:jc w:val="left"/>
              <w:rPr>
                <w:sz w:val="16"/>
                <w:szCs w:val="16"/>
              </w:rPr>
            </w:pPr>
            <w:r w:rsidRPr="00F210AC">
              <w:rPr>
                <w:sz w:val="16"/>
                <w:szCs w:val="16"/>
              </w:rPr>
              <w:t xml:space="preserve">Elektrisk foderanlæg </w:t>
            </w:r>
          </w:p>
        </w:tc>
        <w:tc>
          <w:tcPr>
            <w:tcW w:w="1950" w:type="pct"/>
            <w:shd w:val="clear" w:color="auto" w:fill="auto"/>
          </w:tcPr>
          <w:p w14:paraId="3F51D630" w14:textId="57AA7D06" w:rsidR="009F01F7" w:rsidRPr="00F210AC" w:rsidRDefault="00F210AC" w:rsidP="00A658A0">
            <w:pPr>
              <w:rPr>
                <w:sz w:val="16"/>
                <w:szCs w:val="16"/>
              </w:rPr>
            </w:pPr>
            <w:r w:rsidRPr="00F210AC">
              <w:rPr>
                <w:sz w:val="16"/>
                <w:szCs w:val="16"/>
              </w:rPr>
              <w:t>Dagtimer</w:t>
            </w:r>
          </w:p>
        </w:tc>
        <w:tc>
          <w:tcPr>
            <w:tcW w:w="1761" w:type="pct"/>
            <w:shd w:val="clear" w:color="auto" w:fill="auto"/>
          </w:tcPr>
          <w:p w14:paraId="4192C4B5" w14:textId="4F24221A" w:rsidR="009F01F7" w:rsidRPr="009F01F7" w:rsidRDefault="009F01F7" w:rsidP="00A658A0">
            <w:pPr>
              <w:rPr>
                <w:sz w:val="16"/>
                <w:szCs w:val="16"/>
              </w:rPr>
            </w:pPr>
            <w:r>
              <w:rPr>
                <w:sz w:val="16"/>
                <w:szCs w:val="16"/>
              </w:rPr>
              <w:t>Det elektriske foderanlæg er støjsvagt</w:t>
            </w:r>
            <w:r w:rsidR="00001C9E">
              <w:rPr>
                <w:sz w:val="16"/>
                <w:szCs w:val="16"/>
              </w:rPr>
              <w:t xml:space="preserve"> og er placeret indendørs i kostalden samt </w:t>
            </w:r>
            <w:r w:rsidR="00C86502">
              <w:rPr>
                <w:sz w:val="16"/>
                <w:szCs w:val="16"/>
              </w:rPr>
              <w:t>ungdyrss</w:t>
            </w:r>
            <w:r w:rsidR="00E9551F">
              <w:rPr>
                <w:sz w:val="16"/>
                <w:szCs w:val="16"/>
              </w:rPr>
              <w:t>t</w:t>
            </w:r>
            <w:r w:rsidR="00C86502">
              <w:rPr>
                <w:sz w:val="16"/>
                <w:szCs w:val="16"/>
              </w:rPr>
              <w:t>alden</w:t>
            </w:r>
          </w:p>
        </w:tc>
      </w:tr>
      <w:tr w:rsidR="00F210AC" w:rsidRPr="001A333E" w14:paraId="264838AC" w14:textId="77777777" w:rsidTr="009F01F7">
        <w:tc>
          <w:tcPr>
            <w:tcW w:w="1289" w:type="pct"/>
            <w:shd w:val="clear" w:color="auto" w:fill="DDD9C3" w:themeFill="background2" w:themeFillShade="E6"/>
          </w:tcPr>
          <w:p w14:paraId="4AF04000" w14:textId="7944097A" w:rsidR="00F210AC" w:rsidRPr="00F210AC" w:rsidRDefault="00F210AC" w:rsidP="00F210AC">
            <w:pPr>
              <w:jc w:val="left"/>
              <w:rPr>
                <w:sz w:val="16"/>
                <w:szCs w:val="16"/>
              </w:rPr>
            </w:pPr>
            <w:r w:rsidRPr="00F210AC">
              <w:rPr>
                <w:sz w:val="16"/>
                <w:szCs w:val="16"/>
              </w:rPr>
              <w:t>Luftkompressor</w:t>
            </w:r>
          </w:p>
        </w:tc>
        <w:tc>
          <w:tcPr>
            <w:tcW w:w="1950" w:type="pct"/>
          </w:tcPr>
          <w:p w14:paraId="7DD42DEB" w14:textId="1305FE30" w:rsidR="00F210AC" w:rsidRPr="00F210AC" w:rsidRDefault="00F210AC" w:rsidP="00F210AC">
            <w:pPr>
              <w:rPr>
                <w:sz w:val="16"/>
                <w:szCs w:val="16"/>
              </w:rPr>
            </w:pPr>
            <w:r w:rsidRPr="00F210AC">
              <w:rPr>
                <w:sz w:val="16"/>
                <w:szCs w:val="16"/>
              </w:rPr>
              <w:t>Dagtimer</w:t>
            </w:r>
            <w:r>
              <w:rPr>
                <w:sz w:val="16"/>
                <w:szCs w:val="16"/>
              </w:rPr>
              <w:t>, ved behov</w:t>
            </w:r>
          </w:p>
        </w:tc>
        <w:tc>
          <w:tcPr>
            <w:tcW w:w="1761" w:type="pct"/>
          </w:tcPr>
          <w:p w14:paraId="4FF28795" w14:textId="77777777" w:rsidR="00F210AC" w:rsidRPr="001A333E" w:rsidRDefault="00F210AC" w:rsidP="00F210AC">
            <w:pPr>
              <w:rPr>
                <w:sz w:val="16"/>
                <w:szCs w:val="16"/>
              </w:rPr>
            </w:pPr>
          </w:p>
        </w:tc>
      </w:tr>
      <w:tr w:rsidR="00335646" w:rsidRPr="001A333E" w14:paraId="69064CA7" w14:textId="77777777" w:rsidTr="00617109">
        <w:tc>
          <w:tcPr>
            <w:tcW w:w="1289" w:type="pct"/>
            <w:shd w:val="clear" w:color="auto" w:fill="DDD9C3" w:themeFill="background2" w:themeFillShade="E6"/>
          </w:tcPr>
          <w:p w14:paraId="1E23FF42" w14:textId="77777777" w:rsidR="00335646" w:rsidRPr="001A333E" w:rsidRDefault="00335646" w:rsidP="00617109">
            <w:pPr>
              <w:jc w:val="left"/>
              <w:rPr>
                <w:sz w:val="16"/>
                <w:szCs w:val="16"/>
              </w:rPr>
            </w:pPr>
            <w:r>
              <w:rPr>
                <w:sz w:val="16"/>
                <w:szCs w:val="16"/>
              </w:rPr>
              <w:t>Transport med</w:t>
            </w:r>
            <w:r w:rsidRPr="001A333E">
              <w:rPr>
                <w:sz w:val="16"/>
                <w:szCs w:val="16"/>
              </w:rPr>
              <w:t xml:space="preserve"> dyr</w:t>
            </w:r>
          </w:p>
        </w:tc>
        <w:tc>
          <w:tcPr>
            <w:tcW w:w="1950" w:type="pct"/>
          </w:tcPr>
          <w:p w14:paraId="6604373A" w14:textId="77777777" w:rsidR="00335646" w:rsidRPr="001A333E" w:rsidRDefault="00335646" w:rsidP="00617109">
            <w:pPr>
              <w:rPr>
                <w:sz w:val="16"/>
                <w:szCs w:val="16"/>
              </w:rPr>
            </w:pPr>
            <w:r w:rsidRPr="001A333E">
              <w:rPr>
                <w:sz w:val="16"/>
                <w:szCs w:val="16"/>
              </w:rPr>
              <w:t>Dagtimer</w:t>
            </w:r>
            <w:r>
              <w:rPr>
                <w:sz w:val="16"/>
                <w:szCs w:val="16"/>
              </w:rPr>
              <w:t xml:space="preserve">, </w:t>
            </w:r>
            <w:r w:rsidRPr="001A333E">
              <w:rPr>
                <w:sz w:val="16"/>
                <w:szCs w:val="16"/>
              </w:rPr>
              <w:t>kortvarig</w:t>
            </w:r>
            <w:r>
              <w:rPr>
                <w:sz w:val="16"/>
                <w:szCs w:val="16"/>
              </w:rPr>
              <w:t xml:space="preserve"> op til ca. 30 min</w:t>
            </w:r>
          </w:p>
        </w:tc>
        <w:tc>
          <w:tcPr>
            <w:tcW w:w="1761" w:type="pct"/>
          </w:tcPr>
          <w:p w14:paraId="4AC7AB60" w14:textId="77777777" w:rsidR="00335646" w:rsidRPr="001A333E" w:rsidRDefault="00335646" w:rsidP="00617109">
            <w:pPr>
              <w:rPr>
                <w:sz w:val="16"/>
                <w:szCs w:val="16"/>
              </w:rPr>
            </w:pPr>
            <w:r>
              <w:rPr>
                <w:sz w:val="16"/>
                <w:szCs w:val="16"/>
              </w:rPr>
              <w:t>Kvier transporteres til sommergræs i maj/juni og retur om efteråret. Dyrene læsses inde</w:t>
            </w:r>
          </w:p>
        </w:tc>
      </w:tr>
      <w:tr w:rsidR="00335646" w:rsidRPr="001A333E" w14:paraId="3382B6EF" w14:textId="77777777" w:rsidTr="00617109">
        <w:tc>
          <w:tcPr>
            <w:tcW w:w="1289" w:type="pct"/>
            <w:shd w:val="clear" w:color="auto" w:fill="DDD9C3" w:themeFill="background2" w:themeFillShade="E6"/>
          </w:tcPr>
          <w:p w14:paraId="31B78726" w14:textId="77777777" w:rsidR="00335646" w:rsidRPr="001A333E" w:rsidRDefault="00335646" w:rsidP="00617109">
            <w:pPr>
              <w:jc w:val="left"/>
              <w:rPr>
                <w:sz w:val="16"/>
                <w:szCs w:val="16"/>
              </w:rPr>
            </w:pPr>
            <w:r w:rsidRPr="001A333E">
              <w:rPr>
                <w:sz w:val="16"/>
                <w:szCs w:val="16"/>
              </w:rPr>
              <w:t>Udlevering af dyr</w:t>
            </w:r>
            <w:r>
              <w:rPr>
                <w:sz w:val="16"/>
                <w:szCs w:val="16"/>
              </w:rPr>
              <w:t xml:space="preserve"> til slagtning</w:t>
            </w:r>
          </w:p>
        </w:tc>
        <w:tc>
          <w:tcPr>
            <w:tcW w:w="1950" w:type="pct"/>
          </w:tcPr>
          <w:p w14:paraId="68C88688" w14:textId="77777777" w:rsidR="00335646" w:rsidRPr="001A333E" w:rsidRDefault="00335646" w:rsidP="00617109">
            <w:pPr>
              <w:rPr>
                <w:sz w:val="16"/>
                <w:szCs w:val="16"/>
              </w:rPr>
            </w:pPr>
            <w:r w:rsidRPr="001A333E">
              <w:rPr>
                <w:sz w:val="16"/>
                <w:szCs w:val="16"/>
              </w:rPr>
              <w:t>Dagtimer</w:t>
            </w:r>
            <w:r>
              <w:rPr>
                <w:sz w:val="16"/>
                <w:szCs w:val="16"/>
              </w:rPr>
              <w:t xml:space="preserve">, </w:t>
            </w:r>
            <w:r w:rsidRPr="001A333E">
              <w:rPr>
                <w:sz w:val="16"/>
                <w:szCs w:val="16"/>
              </w:rPr>
              <w:t>kortvarig</w:t>
            </w:r>
            <w:r>
              <w:rPr>
                <w:sz w:val="16"/>
                <w:szCs w:val="16"/>
              </w:rPr>
              <w:t xml:space="preserve"> op til ca. 30 min</w:t>
            </w:r>
          </w:p>
        </w:tc>
        <w:tc>
          <w:tcPr>
            <w:tcW w:w="1761" w:type="pct"/>
          </w:tcPr>
          <w:p w14:paraId="6FDE056A" w14:textId="77777777" w:rsidR="00335646" w:rsidRPr="001A333E" w:rsidRDefault="00335646" w:rsidP="00617109">
            <w:pPr>
              <w:rPr>
                <w:sz w:val="16"/>
                <w:szCs w:val="16"/>
              </w:rPr>
            </w:pPr>
            <w:r>
              <w:rPr>
                <w:sz w:val="16"/>
                <w:szCs w:val="16"/>
              </w:rPr>
              <w:t>Dyrene læsses ved sydenden af kostalden</w:t>
            </w:r>
          </w:p>
        </w:tc>
      </w:tr>
      <w:tr w:rsidR="00335646" w:rsidRPr="001A333E" w14:paraId="49B40DA1" w14:textId="77777777" w:rsidTr="00617109">
        <w:tc>
          <w:tcPr>
            <w:tcW w:w="1289" w:type="pct"/>
            <w:shd w:val="clear" w:color="auto" w:fill="DDD9C3" w:themeFill="background2" w:themeFillShade="E6"/>
          </w:tcPr>
          <w:p w14:paraId="38B0B961" w14:textId="77777777" w:rsidR="00335646" w:rsidRPr="001A333E" w:rsidRDefault="00335646" w:rsidP="00617109">
            <w:pPr>
              <w:jc w:val="left"/>
              <w:rPr>
                <w:sz w:val="16"/>
                <w:szCs w:val="16"/>
              </w:rPr>
            </w:pPr>
            <w:r w:rsidRPr="001A333E">
              <w:rPr>
                <w:sz w:val="16"/>
                <w:szCs w:val="16"/>
              </w:rPr>
              <w:t xml:space="preserve">Omrøring </w:t>
            </w:r>
            <w:r>
              <w:rPr>
                <w:sz w:val="16"/>
                <w:szCs w:val="16"/>
              </w:rPr>
              <w:t>af gylletank</w:t>
            </w:r>
          </w:p>
        </w:tc>
        <w:tc>
          <w:tcPr>
            <w:tcW w:w="1950" w:type="pct"/>
          </w:tcPr>
          <w:p w14:paraId="6EC48DCF" w14:textId="77777777" w:rsidR="00335646" w:rsidRPr="001A333E" w:rsidRDefault="00335646" w:rsidP="00617109">
            <w:pPr>
              <w:rPr>
                <w:sz w:val="16"/>
                <w:szCs w:val="16"/>
              </w:rPr>
            </w:pPr>
            <w:r w:rsidRPr="001A333E">
              <w:rPr>
                <w:sz w:val="16"/>
                <w:szCs w:val="16"/>
              </w:rPr>
              <w:t xml:space="preserve">I forbindelse med udbringning af husdyrgødning primært i forårsmåneder og få dage i efteråret. </w:t>
            </w:r>
            <w:r>
              <w:rPr>
                <w:sz w:val="16"/>
                <w:szCs w:val="16"/>
              </w:rPr>
              <w:t>Foregår</w:t>
            </w:r>
            <w:r w:rsidRPr="001A333E">
              <w:rPr>
                <w:sz w:val="16"/>
                <w:szCs w:val="16"/>
              </w:rPr>
              <w:t xml:space="preserve"> primært </w:t>
            </w:r>
            <w:r>
              <w:rPr>
                <w:sz w:val="16"/>
                <w:szCs w:val="16"/>
              </w:rPr>
              <w:t xml:space="preserve">i </w:t>
            </w:r>
            <w:r w:rsidRPr="001A333E">
              <w:rPr>
                <w:sz w:val="16"/>
                <w:szCs w:val="16"/>
              </w:rPr>
              <w:t>dagtimer</w:t>
            </w:r>
            <w:r>
              <w:rPr>
                <w:sz w:val="16"/>
                <w:szCs w:val="16"/>
              </w:rPr>
              <w:t>,</w:t>
            </w:r>
            <w:r w:rsidRPr="001A333E">
              <w:rPr>
                <w:sz w:val="16"/>
                <w:szCs w:val="16"/>
              </w:rPr>
              <w:t xml:space="preserve"> men kan forekomme i aftentimer.</w:t>
            </w:r>
          </w:p>
        </w:tc>
        <w:tc>
          <w:tcPr>
            <w:tcW w:w="1761" w:type="pct"/>
          </w:tcPr>
          <w:p w14:paraId="05813AA9" w14:textId="77777777" w:rsidR="00335646" w:rsidRPr="001A333E" w:rsidRDefault="00335646" w:rsidP="00617109">
            <w:pPr>
              <w:rPr>
                <w:sz w:val="16"/>
                <w:szCs w:val="16"/>
              </w:rPr>
            </w:pPr>
            <w:r>
              <w:rPr>
                <w:sz w:val="16"/>
                <w:szCs w:val="16"/>
              </w:rPr>
              <w:t>Placeringen af gyllebeholder 1 og 2 gør at støj ved omrøring mindskes, da beholderne omkranses af byggeri.</w:t>
            </w:r>
          </w:p>
        </w:tc>
      </w:tr>
      <w:tr w:rsidR="00335646" w:rsidRPr="001A333E" w14:paraId="5380248E" w14:textId="77777777" w:rsidTr="00617109">
        <w:tc>
          <w:tcPr>
            <w:tcW w:w="1289" w:type="pct"/>
            <w:shd w:val="clear" w:color="auto" w:fill="DDD9C3" w:themeFill="background2" w:themeFillShade="E6"/>
          </w:tcPr>
          <w:p w14:paraId="1B7BC816" w14:textId="77777777" w:rsidR="00335646" w:rsidRPr="001A333E" w:rsidRDefault="00335646" w:rsidP="00617109">
            <w:pPr>
              <w:jc w:val="left"/>
              <w:rPr>
                <w:sz w:val="16"/>
                <w:szCs w:val="16"/>
              </w:rPr>
            </w:pPr>
            <w:r>
              <w:rPr>
                <w:sz w:val="16"/>
                <w:szCs w:val="16"/>
              </w:rPr>
              <w:t>Overjordiske gyllepumper</w:t>
            </w:r>
          </w:p>
        </w:tc>
        <w:tc>
          <w:tcPr>
            <w:tcW w:w="1950" w:type="pct"/>
          </w:tcPr>
          <w:p w14:paraId="76B7AB5C" w14:textId="77777777" w:rsidR="00335646" w:rsidRPr="001A333E" w:rsidRDefault="00335646" w:rsidP="00617109">
            <w:pPr>
              <w:rPr>
                <w:sz w:val="16"/>
                <w:szCs w:val="16"/>
              </w:rPr>
            </w:pPr>
            <w:r w:rsidRPr="00B6786B">
              <w:rPr>
                <w:sz w:val="16"/>
                <w:szCs w:val="16"/>
              </w:rPr>
              <w:t>Dagtimer</w:t>
            </w:r>
          </w:p>
        </w:tc>
        <w:tc>
          <w:tcPr>
            <w:tcW w:w="1761" w:type="pct"/>
          </w:tcPr>
          <w:p w14:paraId="7F35F18A" w14:textId="77777777" w:rsidR="00335646" w:rsidRPr="001A333E" w:rsidRDefault="00335646" w:rsidP="00617109">
            <w:pPr>
              <w:rPr>
                <w:sz w:val="16"/>
                <w:szCs w:val="16"/>
              </w:rPr>
            </w:pPr>
          </w:p>
        </w:tc>
      </w:tr>
      <w:tr w:rsidR="00335646" w:rsidRPr="001A333E" w14:paraId="1F7EFC13" w14:textId="77777777" w:rsidTr="009F01F7">
        <w:tc>
          <w:tcPr>
            <w:tcW w:w="1289" w:type="pct"/>
            <w:shd w:val="clear" w:color="auto" w:fill="DDD9C3" w:themeFill="background2" w:themeFillShade="E6"/>
          </w:tcPr>
          <w:p w14:paraId="2045486F" w14:textId="1D5690AA" w:rsidR="00335646" w:rsidRPr="001A333E" w:rsidRDefault="00335646" w:rsidP="00335646">
            <w:pPr>
              <w:jc w:val="left"/>
              <w:rPr>
                <w:sz w:val="16"/>
                <w:szCs w:val="16"/>
              </w:rPr>
            </w:pPr>
            <w:r w:rsidRPr="001A333E">
              <w:rPr>
                <w:sz w:val="16"/>
                <w:szCs w:val="16"/>
              </w:rPr>
              <w:t xml:space="preserve">Intern </w:t>
            </w:r>
            <w:r>
              <w:rPr>
                <w:sz w:val="16"/>
                <w:szCs w:val="16"/>
              </w:rPr>
              <w:t>kørsel</w:t>
            </w:r>
          </w:p>
        </w:tc>
        <w:tc>
          <w:tcPr>
            <w:tcW w:w="1950" w:type="pct"/>
          </w:tcPr>
          <w:p w14:paraId="01E88412" w14:textId="77777777" w:rsidR="005B6EB5" w:rsidRDefault="00335646" w:rsidP="00335646">
            <w:pPr>
              <w:rPr>
                <w:sz w:val="16"/>
                <w:szCs w:val="16"/>
              </w:rPr>
            </w:pPr>
            <w:r>
              <w:rPr>
                <w:sz w:val="16"/>
                <w:szCs w:val="16"/>
              </w:rPr>
              <w:t xml:space="preserve">Dagtimer </w:t>
            </w:r>
          </w:p>
          <w:p w14:paraId="1CF88CB7" w14:textId="25ECA0FB" w:rsidR="00335646" w:rsidRPr="001A333E" w:rsidRDefault="005B6EB5" w:rsidP="00335646">
            <w:pPr>
              <w:rPr>
                <w:sz w:val="16"/>
                <w:szCs w:val="16"/>
              </w:rPr>
            </w:pPr>
            <w:r>
              <w:rPr>
                <w:sz w:val="16"/>
                <w:szCs w:val="16"/>
              </w:rPr>
              <w:t>A</w:t>
            </w:r>
            <w:r w:rsidR="00335646">
              <w:rPr>
                <w:sz w:val="16"/>
                <w:szCs w:val="16"/>
              </w:rPr>
              <w:t>ftentimer ved sæsonarbejde</w:t>
            </w:r>
          </w:p>
        </w:tc>
        <w:tc>
          <w:tcPr>
            <w:tcW w:w="1761" w:type="pct"/>
          </w:tcPr>
          <w:p w14:paraId="063AF96A" w14:textId="69A4ABEB" w:rsidR="00335646" w:rsidRPr="001A333E" w:rsidRDefault="008F0EC8" w:rsidP="00335646">
            <w:pPr>
              <w:rPr>
                <w:sz w:val="16"/>
                <w:szCs w:val="16"/>
              </w:rPr>
            </w:pPr>
            <w:r>
              <w:rPr>
                <w:sz w:val="16"/>
                <w:szCs w:val="16"/>
              </w:rPr>
              <w:t>D</w:t>
            </w:r>
            <w:r w:rsidRPr="008F0EC8">
              <w:rPr>
                <w:sz w:val="16"/>
                <w:szCs w:val="16"/>
              </w:rPr>
              <w:t>ispensation fra de vejledende støjgrænser til kørsel i forbindelse med ensilering og gylleudkørsel</w:t>
            </w:r>
          </w:p>
        </w:tc>
      </w:tr>
      <w:tr w:rsidR="00335646" w:rsidRPr="001A333E" w14:paraId="293B32EB" w14:textId="77777777" w:rsidTr="009F01F7">
        <w:tc>
          <w:tcPr>
            <w:tcW w:w="1289" w:type="pct"/>
            <w:shd w:val="clear" w:color="auto" w:fill="DDD9C3" w:themeFill="background2" w:themeFillShade="E6"/>
          </w:tcPr>
          <w:p w14:paraId="2D66DEBC" w14:textId="67FC30E5" w:rsidR="00335646" w:rsidRPr="001A333E" w:rsidRDefault="008E7159" w:rsidP="00005A11">
            <w:r w:rsidRPr="00005A11">
              <w:rPr>
                <w:sz w:val="16"/>
                <w:szCs w:val="18"/>
              </w:rPr>
              <w:t xml:space="preserve">Transport- til og fra </w:t>
            </w:r>
            <w:r w:rsidR="00005A11" w:rsidRPr="00005A11">
              <w:rPr>
                <w:sz w:val="16"/>
                <w:szCs w:val="18"/>
              </w:rPr>
              <w:t>e</w:t>
            </w:r>
            <w:r w:rsidRPr="00005A11">
              <w:rPr>
                <w:sz w:val="16"/>
                <w:szCs w:val="18"/>
              </w:rPr>
              <w:t>jendommen</w:t>
            </w:r>
            <w:r w:rsidR="00005A11" w:rsidRPr="00005A11">
              <w:rPr>
                <w:sz w:val="16"/>
                <w:szCs w:val="18"/>
              </w:rPr>
              <w:t xml:space="preserve"> (&gt;3.500 kg)</w:t>
            </w:r>
          </w:p>
        </w:tc>
        <w:tc>
          <w:tcPr>
            <w:tcW w:w="1950" w:type="pct"/>
          </w:tcPr>
          <w:p w14:paraId="5E7BAC6F" w14:textId="631EBC4F" w:rsidR="00335646" w:rsidRPr="001A333E" w:rsidRDefault="008E7159" w:rsidP="00335646">
            <w:pPr>
              <w:rPr>
                <w:sz w:val="16"/>
                <w:szCs w:val="16"/>
              </w:rPr>
            </w:pPr>
            <w:r>
              <w:rPr>
                <w:sz w:val="16"/>
                <w:szCs w:val="16"/>
              </w:rPr>
              <w:t>Se afsnit 2.7.6</w:t>
            </w:r>
          </w:p>
        </w:tc>
        <w:tc>
          <w:tcPr>
            <w:tcW w:w="1761" w:type="pct"/>
          </w:tcPr>
          <w:p w14:paraId="49930BDE" w14:textId="77777777" w:rsidR="00335646" w:rsidRPr="001A333E" w:rsidRDefault="00335646" w:rsidP="00335646">
            <w:pPr>
              <w:rPr>
                <w:sz w:val="16"/>
                <w:szCs w:val="16"/>
              </w:rPr>
            </w:pPr>
          </w:p>
        </w:tc>
      </w:tr>
      <w:tr w:rsidR="00335646" w:rsidRPr="001A333E" w14:paraId="788DA5CB" w14:textId="77777777" w:rsidTr="009F01F7">
        <w:tc>
          <w:tcPr>
            <w:tcW w:w="1289" w:type="pct"/>
            <w:shd w:val="clear" w:color="auto" w:fill="DDD9C3" w:themeFill="background2" w:themeFillShade="E6"/>
          </w:tcPr>
          <w:p w14:paraId="1A6DDFF0" w14:textId="5F7F27CD" w:rsidR="00335646" w:rsidRPr="001A333E" w:rsidRDefault="007550B7" w:rsidP="00335646">
            <w:pPr>
              <w:jc w:val="left"/>
              <w:rPr>
                <w:sz w:val="16"/>
                <w:szCs w:val="16"/>
              </w:rPr>
            </w:pPr>
            <w:r w:rsidRPr="003F6BB2">
              <w:rPr>
                <w:sz w:val="16"/>
                <w:szCs w:val="16"/>
              </w:rPr>
              <w:t>Højtryksrenser</w:t>
            </w:r>
            <w:r w:rsidR="003F6BB2">
              <w:rPr>
                <w:sz w:val="16"/>
                <w:szCs w:val="16"/>
              </w:rPr>
              <w:t xml:space="preserve"> (vask)</w:t>
            </w:r>
          </w:p>
        </w:tc>
        <w:tc>
          <w:tcPr>
            <w:tcW w:w="1950" w:type="pct"/>
          </w:tcPr>
          <w:p w14:paraId="2E86DF7E" w14:textId="77777777" w:rsidR="0053191C" w:rsidRDefault="007550B7" w:rsidP="00335646">
            <w:pPr>
              <w:rPr>
                <w:sz w:val="16"/>
                <w:szCs w:val="16"/>
              </w:rPr>
            </w:pPr>
            <w:r>
              <w:rPr>
                <w:sz w:val="16"/>
                <w:szCs w:val="16"/>
              </w:rPr>
              <w:t>Dagtimer</w:t>
            </w:r>
          </w:p>
          <w:p w14:paraId="26B693A9" w14:textId="77777777" w:rsidR="0053191C" w:rsidRDefault="0053191C" w:rsidP="00335646">
            <w:pPr>
              <w:rPr>
                <w:sz w:val="16"/>
                <w:szCs w:val="16"/>
              </w:rPr>
            </w:pPr>
            <w:r>
              <w:rPr>
                <w:sz w:val="16"/>
                <w:szCs w:val="16"/>
              </w:rPr>
              <w:t>Der vaskes traktor/maskiner ca. 4 timer ugentligt i sæson</w:t>
            </w:r>
          </w:p>
          <w:p w14:paraId="0434C08D" w14:textId="415014F1" w:rsidR="00E70880" w:rsidRPr="001A333E" w:rsidRDefault="00E70880" w:rsidP="00335646">
            <w:pPr>
              <w:rPr>
                <w:sz w:val="16"/>
                <w:szCs w:val="16"/>
              </w:rPr>
            </w:pPr>
            <w:r>
              <w:rPr>
                <w:sz w:val="16"/>
                <w:szCs w:val="16"/>
              </w:rPr>
              <w:t>Der vaskes kalvehytter ca. 1 gang om måneden</w:t>
            </w:r>
          </w:p>
        </w:tc>
        <w:tc>
          <w:tcPr>
            <w:tcW w:w="1761" w:type="pct"/>
          </w:tcPr>
          <w:p w14:paraId="76CB83D6" w14:textId="0D53C3D8" w:rsidR="00335646" w:rsidRPr="001A333E" w:rsidRDefault="00E70880" w:rsidP="00335646">
            <w:pPr>
              <w:rPr>
                <w:sz w:val="16"/>
                <w:szCs w:val="16"/>
              </w:rPr>
            </w:pPr>
            <w:r>
              <w:rPr>
                <w:sz w:val="16"/>
                <w:szCs w:val="16"/>
              </w:rPr>
              <w:t>Kalvehytter vaskes på pladsen ved stald 4 (kalvehytterne)</w:t>
            </w:r>
            <w:r w:rsidR="00DA64EF">
              <w:rPr>
                <w:sz w:val="16"/>
                <w:szCs w:val="16"/>
              </w:rPr>
              <w:t>. Placeringen gør at</w:t>
            </w:r>
            <w:r w:rsidR="006A06FA">
              <w:rPr>
                <w:sz w:val="16"/>
                <w:szCs w:val="16"/>
              </w:rPr>
              <w:t xml:space="preserve"> </w:t>
            </w:r>
            <w:r w:rsidR="00DA64EF">
              <w:rPr>
                <w:sz w:val="16"/>
                <w:szCs w:val="16"/>
              </w:rPr>
              <w:t>bygning</w:t>
            </w:r>
            <w:r w:rsidR="003F6BB2">
              <w:rPr>
                <w:sz w:val="16"/>
                <w:szCs w:val="16"/>
              </w:rPr>
              <w:t>smassen</w:t>
            </w:r>
            <w:r w:rsidR="00DA64EF">
              <w:rPr>
                <w:sz w:val="16"/>
                <w:szCs w:val="16"/>
              </w:rPr>
              <w:t xml:space="preserve"> mindsker støj for omkringboende</w:t>
            </w:r>
          </w:p>
        </w:tc>
      </w:tr>
      <w:tr w:rsidR="00931149" w:rsidRPr="001A333E" w14:paraId="08EB9DB8" w14:textId="77777777" w:rsidTr="009F01F7">
        <w:tc>
          <w:tcPr>
            <w:tcW w:w="1289" w:type="pct"/>
            <w:shd w:val="clear" w:color="auto" w:fill="DDD9C3" w:themeFill="background2" w:themeFillShade="E6"/>
          </w:tcPr>
          <w:p w14:paraId="09087963" w14:textId="2114C225" w:rsidR="00931149" w:rsidRPr="00C62E59" w:rsidRDefault="00931149" w:rsidP="00931149">
            <w:pPr>
              <w:jc w:val="left"/>
              <w:rPr>
                <w:sz w:val="16"/>
                <w:szCs w:val="16"/>
              </w:rPr>
            </w:pPr>
            <w:r w:rsidRPr="00C62E59">
              <w:rPr>
                <w:sz w:val="16"/>
                <w:szCs w:val="16"/>
              </w:rPr>
              <w:lastRenderedPageBreak/>
              <w:t>Ensilering</w:t>
            </w:r>
          </w:p>
        </w:tc>
        <w:tc>
          <w:tcPr>
            <w:tcW w:w="1950" w:type="pct"/>
          </w:tcPr>
          <w:p w14:paraId="25257573" w14:textId="4BB10A45" w:rsidR="00931149" w:rsidRPr="00C62E59" w:rsidRDefault="00147983" w:rsidP="00931149">
            <w:pPr>
              <w:rPr>
                <w:sz w:val="16"/>
                <w:szCs w:val="16"/>
              </w:rPr>
            </w:pPr>
            <w:r w:rsidRPr="00C62E59">
              <w:rPr>
                <w:sz w:val="16"/>
                <w:szCs w:val="16"/>
              </w:rPr>
              <w:t xml:space="preserve">Der ensileres </w:t>
            </w:r>
            <w:r w:rsidR="008809EE">
              <w:rPr>
                <w:sz w:val="16"/>
                <w:szCs w:val="16"/>
              </w:rPr>
              <w:t>ca. 10</w:t>
            </w:r>
            <w:r w:rsidRPr="00C62E59">
              <w:rPr>
                <w:sz w:val="16"/>
                <w:szCs w:val="16"/>
              </w:rPr>
              <w:t xml:space="preserve"> dage </w:t>
            </w:r>
          </w:p>
        </w:tc>
        <w:tc>
          <w:tcPr>
            <w:tcW w:w="1761" w:type="pct"/>
          </w:tcPr>
          <w:p w14:paraId="2917963E" w14:textId="694DEF86" w:rsidR="00931149" w:rsidRPr="001A333E" w:rsidRDefault="00E21C5E" w:rsidP="00931149">
            <w:pPr>
              <w:rPr>
                <w:sz w:val="16"/>
                <w:szCs w:val="16"/>
              </w:rPr>
            </w:pPr>
            <w:r>
              <w:rPr>
                <w:sz w:val="16"/>
                <w:szCs w:val="16"/>
              </w:rPr>
              <w:t>D</w:t>
            </w:r>
            <w:r w:rsidRPr="008F0EC8">
              <w:rPr>
                <w:sz w:val="16"/>
                <w:szCs w:val="16"/>
              </w:rPr>
              <w:t>ispensation fra de vejledende støjgrænser til kørsel i forbindelse med ensilering og gylleudkørsel</w:t>
            </w:r>
          </w:p>
        </w:tc>
      </w:tr>
      <w:tr w:rsidR="00931149" w:rsidRPr="001A333E" w14:paraId="246FCE2B" w14:textId="77777777" w:rsidTr="009F01F7">
        <w:tc>
          <w:tcPr>
            <w:tcW w:w="1289" w:type="pct"/>
            <w:shd w:val="clear" w:color="auto" w:fill="DDD9C3" w:themeFill="background2" w:themeFillShade="E6"/>
          </w:tcPr>
          <w:p w14:paraId="707BADF7" w14:textId="32D4434C" w:rsidR="00931149" w:rsidRPr="00C62E59" w:rsidRDefault="00931149" w:rsidP="00931149">
            <w:pPr>
              <w:ind w:left="1304" w:hanging="1304"/>
              <w:jc w:val="left"/>
              <w:rPr>
                <w:sz w:val="16"/>
                <w:szCs w:val="16"/>
              </w:rPr>
            </w:pPr>
            <w:r w:rsidRPr="00C62E59">
              <w:rPr>
                <w:sz w:val="16"/>
                <w:szCs w:val="16"/>
              </w:rPr>
              <w:t>Dyrenes vokalisering</w:t>
            </w:r>
          </w:p>
        </w:tc>
        <w:tc>
          <w:tcPr>
            <w:tcW w:w="1950" w:type="pct"/>
            <w:shd w:val="clear" w:color="auto" w:fill="auto"/>
          </w:tcPr>
          <w:p w14:paraId="53CDC51B" w14:textId="7E12E296" w:rsidR="00931149" w:rsidRPr="00C62E59" w:rsidRDefault="00C62E59" w:rsidP="00931149">
            <w:pPr>
              <w:rPr>
                <w:sz w:val="16"/>
                <w:szCs w:val="16"/>
              </w:rPr>
            </w:pPr>
            <w:r w:rsidRPr="00C62E59">
              <w:rPr>
                <w:sz w:val="16"/>
                <w:szCs w:val="16"/>
              </w:rPr>
              <w:t>Hele døgnet</w:t>
            </w:r>
          </w:p>
        </w:tc>
        <w:tc>
          <w:tcPr>
            <w:tcW w:w="1761" w:type="pct"/>
            <w:shd w:val="clear" w:color="auto" w:fill="auto"/>
          </w:tcPr>
          <w:p w14:paraId="180F77B3" w14:textId="77777777" w:rsidR="00931149" w:rsidRPr="00C62E59" w:rsidRDefault="00931149" w:rsidP="00931149">
            <w:pPr>
              <w:rPr>
                <w:sz w:val="16"/>
                <w:szCs w:val="16"/>
              </w:rPr>
            </w:pPr>
          </w:p>
        </w:tc>
      </w:tr>
      <w:bookmarkEnd w:id="87"/>
    </w:tbl>
    <w:p w14:paraId="609E1024" w14:textId="77777777" w:rsidR="006929A3" w:rsidRDefault="006929A3" w:rsidP="00120282">
      <w:pPr>
        <w:rPr>
          <w:highlight w:val="yellow"/>
        </w:rPr>
      </w:pPr>
    </w:p>
    <w:p w14:paraId="71BCA6AF" w14:textId="19955611" w:rsidR="00120282" w:rsidRPr="00590F1A" w:rsidRDefault="00120282" w:rsidP="00120282">
      <w:r w:rsidRPr="00421FE6">
        <w:t xml:space="preserve">Omrøring af flydende husdyrgødning er en sæsonbetonet støjkilde, da omrøring normalt kun finder sted forud for udbringning af husdyrgødning i forår og </w:t>
      </w:r>
      <w:r w:rsidRPr="00590F1A">
        <w:t>efterår.</w:t>
      </w:r>
      <w:r w:rsidR="00AA5834">
        <w:t xml:space="preserve"> Ligeledes er </w:t>
      </w:r>
      <w:r w:rsidR="006B62CE">
        <w:t xml:space="preserve">der andre sæsonbetonede støjkilder </w:t>
      </w:r>
      <w:r w:rsidR="00DF4062">
        <w:t>såsom e</w:t>
      </w:r>
      <w:r w:rsidR="00973749">
        <w:t>nsilering, høst</w:t>
      </w:r>
      <w:r w:rsidR="00DF4062">
        <w:t xml:space="preserve"> og</w:t>
      </w:r>
      <w:r w:rsidR="000C1C7F">
        <w:t xml:space="preserve"> korntørring</w:t>
      </w:r>
      <w:r w:rsidR="000B1E67">
        <w:t>.</w:t>
      </w:r>
      <w:r w:rsidRPr="00590F1A">
        <w:t xml:space="preserve"> Støjkilder som er inde i bygninger, er generelt lydsvage. Støjende aktiviteter på et husdyrbrug vil sjældent foregå samtidigt.</w:t>
      </w:r>
    </w:p>
    <w:p w14:paraId="2045C84A" w14:textId="2D3C7225" w:rsidR="00B72751" w:rsidRPr="00547646" w:rsidRDefault="00120282" w:rsidP="00E320A2">
      <w:pPr>
        <w:rPr>
          <w:highlight w:val="yellow"/>
        </w:rPr>
      </w:pPr>
      <w:r w:rsidRPr="00324220">
        <w:t>Udover støjkilder fra anlægget kan der forekomme støj som følge af transporter til- og fra husdyrbruget og intern transport på husdyrbruget.</w:t>
      </w:r>
      <w:r w:rsidRPr="00D64457">
        <w:t xml:space="preserve"> </w:t>
      </w:r>
    </w:p>
    <w:p w14:paraId="56A54FCA" w14:textId="77777777" w:rsidR="002F5D70" w:rsidRPr="00CC15FA" w:rsidRDefault="002F5D70" w:rsidP="002F5D70">
      <w:pPr>
        <w:pStyle w:val="Overskrift4"/>
      </w:pPr>
      <w:r w:rsidRPr="00CC15FA">
        <w:t>Vurdering af støjgener</w:t>
      </w:r>
    </w:p>
    <w:p w14:paraId="28DD6F09" w14:textId="0786BC4C" w:rsidR="00CD0346" w:rsidRPr="00CC15FA" w:rsidRDefault="002F5D70" w:rsidP="002F5D70">
      <w:r w:rsidRPr="00CC15FA">
        <w:t xml:space="preserve">Typen af støj fra virksomhedens aktiviteter på ejendommen ændres ikke i forbindelse med den </w:t>
      </w:r>
      <w:r w:rsidR="00E033DA">
        <w:t>an</w:t>
      </w:r>
      <w:r w:rsidRPr="00CC15FA">
        <w:t>søgte ændring</w:t>
      </w:r>
      <w:r w:rsidR="00C51B2F" w:rsidRPr="00CC15FA">
        <w:t xml:space="preserve">. </w:t>
      </w:r>
      <w:r w:rsidR="00CD0346" w:rsidRPr="00CC15FA">
        <w:t xml:space="preserve">Størrelsen på dyreholdet forventes ikke ændret, da </w:t>
      </w:r>
      <w:r w:rsidR="00A035FA" w:rsidRPr="00CC15FA">
        <w:t xml:space="preserve">produktionsarealet udvides for at kunne overholde kommende lovkrav. </w:t>
      </w:r>
      <w:r w:rsidR="000E7710" w:rsidRPr="00CC15FA">
        <w:t xml:space="preserve">Varigheden og frekvensen af støjkilderne </w:t>
      </w:r>
      <w:r w:rsidR="00CC15FA" w:rsidRPr="00CC15FA">
        <w:t>forventes derfor heller ikke ændret i forhold til den nuværende drift.</w:t>
      </w:r>
    </w:p>
    <w:p w14:paraId="3061DAC8" w14:textId="77777777" w:rsidR="00CC15FA" w:rsidRPr="00CC15FA" w:rsidRDefault="00DC7379" w:rsidP="002F5D70">
      <w:r w:rsidRPr="00CC15FA">
        <w:t xml:space="preserve">Typen af støj fra virksomhedens aktiviteter på ejendommen er forventeligt fra et husdyrbrug af den ansøgte type og størrelse. Der vil ikke forekomme støj fra alle støjkilder samtidig. Hovedparten af støjen vil finde sted i dagtimerne, og flere af støjkilderne vil være kortvarige, sæsonbetonede eller kun forekomme periodevis. </w:t>
      </w:r>
    </w:p>
    <w:p w14:paraId="03BA8E5A" w14:textId="34EF1851" w:rsidR="007D6BDE" w:rsidRPr="00DA244D" w:rsidRDefault="00612B5A" w:rsidP="002F5D70">
      <w:pPr>
        <w:rPr>
          <w:highlight w:val="yellow"/>
        </w:rPr>
      </w:pPr>
      <w:r w:rsidRPr="00DA244D">
        <w:t xml:space="preserve">Ensilering og gylleudkørsel er sæsonbetonede aktiviteter, hvor især vejrforhold er afgørende for hvornår aktiviteterne kan udføres. </w:t>
      </w:r>
      <w:r w:rsidR="007D6BDE" w:rsidRPr="00DA244D">
        <w:t>Med en dispensation fra de vejledende støjgrænser til kørsel i forbindelse med ensilering og gylleudkørsel</w:t>
      </w:r>
      <w:r w:rsidR="008351F3" w:rsidRPr="00DA244D">
        <w:t>,</w:t>
      </w:r>
      <w:r w:rsidR="007D6BDE" w:rsidRPr="00DA244D">
        <w:t xml:space="preserve"> vil </w:t>
      </w:r>
      <w:r w:rsidR="00C6336F">
        <w:t>husdyrbruget fortsat</w:t>
      </w:r>
      <w:r w:rsidR="005708EE" w:rsidRPr="00DA244D">
        <w:t xml:space="preserve"> </w:t>
      </w:r>
      <w:r w:rsidR="00771F08" w:rsidRPr="00DA244D">
        <w:t xml:space="preserve">kunne </w:t>
      </w:r>
      <w:r w:rsidR="00C56BE6" w:rsidRPr="00DA244D">
        <w:t>drive</w:t>
      </w:r>
      <w:r w:rsidR="00C6336F">
        <w:t>s</w:t>
      </w:r>
      <w:r w:rsidR="00C56BE6" w:rsidRPr="00DA244D">
        <w:t xml:space="preserve"> rationelt</w:t>
      </w:r>
      <w:r w:rsidR="0080141B" w:rsidRPr="00DA244D">
        <w:t>.</w:t>
      </w:r>
      <w:r w:rsidR="008351F3" w:rsidRPr="00DA244D">
        <w:t xml:space="preserve"> </w:t>
      </w:r>
    </w:p>
    <w:p w14:paraId="5760BBE1" w14:textId="3F897111" w:rsidR="00F669FD" w:rsidRPr="00CE7BFB" w:rsidRDefault="00F669FD" w:rsidP="001C3C5E">
      <w:pPr>
        <w:pStyle w:val="Overskrift3"/>
      </w:pPr>
      <w:bookmarkStart w:id="88" w:name="_Toc11232488"/>
      <w:bookmarkStart w:id="89" w:name="_Toc11232790"/>
      <w:bookmarkStart w:id="90" w:name="_Toc130196202"/>
      <w:r w:rsidRPr="00CE7BFB">
        <w:t>Støv</w:t>
      </w:r>
      <w:bookmarkEnd w:id="88"/>
      <w:bookmarkEnd w:id="89"/>
      <w:bookmarkEnd w:id="90"/>
    </w:p>
    <w:p w14:paraId="7523C673" w14:textId="69D7C964" w:rsidR="00CE7BFB" w:rsidRDefault="00CE7BFB" w:rsidP="00CE7BFB">
      <w:r>
        <w:t>En liste over s</w:t>
      </w:r>
      <w:r w:rsidRPr="00C62E59">
        <w:t>tø</w:t>
      </w:r>
      <w:r>
        <w:t>v</w:t>
      </w:r>
      <w:r w:rsidRPr="00C62E59">
        <w:t>kilder, driftstid og tiltag mod stø</w:t>
      </w:r>
      <w:r>
        <w:t>v</w:t>
      </w:r>
      <w:r w:rsidRPr="00C62E59">
        <w:t>kilder</w:t>
      </w:r>
      <w:r>
        <w:t xml:space="preserve"> fremgår af nedenstående tabel.</w:t>
      </w:r>
    </w:p>
    <w:tbl>
      <w:tblPr>
        <w:tblStyle w:val="Tabel-Gitter"/>
        <w:tblW w:w="5000" w:type="pct"/>
        <w:tblLook w:val="04A0" w:firstRow="1" w:lastRow="0" w:firstColumn="1" w:lastColumn="0" w:noHBand="0" w:noVBand="1"/>
      </w:tblPr>
      <w:tblGrid>
        <w:gridCol w:w="2483"/>
        <w:gridCol w:w="3755"/>
        <w:gridCol w:w="3391"/>
      </w:tblGrid>
      <w:tr w:rsidR="00CE7BFB" w:rsidRPr="001A333E" w14:paraId="3A2D8F71" w14:textId="77777777" w:rsidTr="00EF4816">
        <w:tc>
          <w:tcPr>
            <w:tcW w:w="1289" w:type="pct"/>
            <w:shd w:val="clear" w:color="auto" w:fill="9BBB59" w:themeFill="accent3"/>
          </w:tcPr>
          <w:p w14:paraId="78812C4D" w14:textId="7381703C" w:rsidR="00CE7BFB" w:rsidRPr="001A333E" w:rsidRDefault="00CE7BFB" w:rsidP="00EF4816">
            <w:pPr>
              <w:rPr>
                <w:b/>
                <w:bCs/>
                <w:sz w:val="16"/>
                <w:szCs w:val="16"/>
              </w:rPr>
            </w:pPr>
            <w:r w:rsidRPr="001A333E">
              <w:rPr>
                <w:b/>
                <w:bCs/>
                <w:sz w:val="16"/>
                <w:szCs w:val="16"/>
              </w:rPr>
              <w:t>Stø</w:t>
            </w:r>
            <w:r w:rsidR="0029355D">
              <w:rPr>
                <w:b/>
                <w:bCs/>
                <w:sz w:val="16"/>
                <w:szCs w:val="16"/>
              </w:rPr>
              <w:t>v</w:t>
            </w:r>
            <w:r w:rsidRPr="001A333E">
              <w:rPr>
                <w:b/>
                <w:bCs/>
                <w:sz w:val="16"/>
                <w:szCs w:val="16"/>
              </w:rPr>
              <w:t>kilder</w:t>
            </w:r>
          </w:p>
        </w:tc>
        <w:tc>
          <w:tcPr>
            <w:tcW w:w="1950" w:type="pct"/>
            <w:shd w:val="clear" w:color="auto" w:fill="9BBB59" w:themeFill="accent3"/>
          </w:tcPr>
          <w:p w14:paraId="0E8D7000" w14:textId="77777777" w:rsidR="00CE7BFB" w:rsidRPr="001A333E" w:rsidRDefault="00CE7BFB" w:rsidP="00EF4816">
            <w:pPr>
              <w:rPr>
                <w:b/>
                <w:bCs/>
                <w:sz w:val="16"/>
                <w:szCs w:val="16"/>
              </w:rPr>
            </w:pPr>
            <w:r w:rsidRPr="001A333E">
              <w:rPr>
                <w:b/>
                <w:bCs/>
                <w:sz w:val="16"/>
                <w:szCs w:val="16"/>
              </w:rPr>
              <w:t>Drift</w:t>
            </w:r>
            <w:r>
              <w:rPr>
                <w:b/>
                <w:bCs/>
                <w:sz w:val="16"/>
                <w:szCs w:val="16"/>
              </w:rPr>
              <w:t>s</w:t>
            </w:r>
            <w:r w:rsidRPr="001A333E">
              <w:rPr>
                <w:b/>
                <w:bCs/>
                <w:sz w:val="16"/>
                <w:szCs w:val="16"/>
              </w:rPr>
              <w:t>tid</w:t>
            </w:r>
          </w:p>
        </w:tc>
        <w:tc>
          <w:tcPr>
            <w:tcW w:w="1761" w:type="pct"/>
            <w:shd w:val="clear" w:color="auto" w:fill="9BBB59" w:themeFill="accent3"/>
          </w:tcPr>
          <w:p w14:paraId="630E6460" w14:textId="56B511A3" w:rsidR="00CE7BFB" w:rsidRPr="001A333E" w:rsidRDefault="00CE7BFB" w:rsidP="00EF4816">
            <w:pPr>
              <w:rPr>
                <w:b/>
                <w:bCs/>
                <w:sz w:val="16"/>
                <w:szCs w:val="16"/>
              </w:rPr>
            </w:pPr>
            <w:r w:rsidRPr="001A333E">
              <w:rPr>
                <w:b/>
                <w:bCs/>
                <w:sz w:val="16"/>
                <w:szCs w:val="16"/>
              </w:rPr>
              <w:t>Tiltag mod stø</w:t>
            </w:r>
            <w:r w:rsidR="0029355D">
              <w:rPr>
                <w:b/>
                <w:bCs/>
                <w:sz w:val="16"/>
                <w:szCs w:val="16"/>
              </w:rPr>
              <w:t>v</w:t>
            </w:r>
            <w:r w:rsidRPr="001A333E">
              <w:rPr>
                <w:b/>
                <w:bCs/>
                <w:sz w:val="16"/>
                <w:szCs w:val="16"/>
              </w:rPr>
              <w:t>kilder</w:t>
            </w:r>
          </w:p>
        </w:tc>
      </w:tr>
      <w:tr w:rsidR="00CE7BFB" w:rsidRPr="001A333E" w14:paraId="7D819382" w14:textId="77777777" w:rsidTr="00EF4816">
        <w:tc>
          <w:tcPr>
            <w:tcW w:w="1289" w:type="pct"/>
            <w:shd w:val="clear" w:color="auto" w:fill="DDD9C3" w:themeFill="background2" w:themeFillShade="E6"/>
          </w:tcPr>
          <w:p w14:paraId="07ED0EA3" w14:textId="77777777" w:rsidR="00CE7BFB" w:rsidRPr="001A333E" w:rsidRDefault="00CE7BFB" w:rsidP="00EF4816">
            <w:pPr>
              <w:jc w:val="left"/>
              <w:rPr>
                <w:sz w:val="16"/>
                <w:szCs w:val="16"/>
              </w:rPr>
            </w:pPr>
            <w:r>
              <w:rPr>
                <w:sz w:val="16"/>
                <w:szCs w:val="16"/>
              </w:rPr>
              <w:t>Valse</w:t>
            </w:r>
          </w:p>
        </w:tc>
        <w:tc>
          <w:tcPr>
            <w:tcW w:w="1950" w:type="pct"/>
          </w:tcPr>
          <w:p w14:paraId="2C57496D" w14:textId="77777777" w:rsidR="00CE7BFB" w:rsidRPr="001A333E" w:rsidRDefault="00CE7BFB" w:rsidP="00EF4816">
            <w:pPr>
              <w:rPr>
                <w:sz w:val="16"/>
                <w:szCs w:val="16"/>
              </w:rPr>
            </w:pPr>
            <w:r>
              <w:rPr>
                <w:sz w:val="16"/>
                <w:szCs w:val="16"/>
              </w:rPr>
              <w:t>30 min dagligt hver formiddag</w:t>
            </w:r>
          </w:p>
        </w:tc>
        <w:tc>
          <w:tcPr>
            <w:tcW w:w="1761" w:type="pct"/>
          </w:tcPr>
          <w:p w14:paraId="2BA895A5" w14:textId="77777777" w:rsidR="00CE7BFB" w:rsidRPr="001A333E" w:rsidRDefault="00CE7BFB" w:rsidP="00EF4816">
            <w:pPr>
              <w:rPr>
                <w:sz w:val="16"/>
                <w:szCs w:val="16"/>
              </w:rPr>
            </w:pPr>
            <w:r>
              <w:rPr>
                <w:sz w:val="16"/>
                <w:szCs w:val="16"/>
              </w:rPr>
              <w:t>Placeret indendørs</w:t>
            </w:r>
          </w:p>
        </w:tc>
      </w:tr>
      <w:tr w:rsidR="00CE7BFB" w:rsidRPr="001A333E" w14:paraId="7A1DEC88" w14:textId="77777777" w:rsidTr="00EF4816">
        <w:tc>
          <w:tcPr>
            <w:tcW w:w="1289" w:type="pct"/>
            <w:shd w:val="clear" w:color="auto" w:fill="DDD9C3" w:themeFill="background2" w:themeFillShade="E6"/>
          </w:tcPr>
          <w:p w14:paraId="3C5FD141" w14:textId="77777777" w:rsidR="00CE7BFB" w:rsidRPr="00F210AC" w:rsidRDefault="00CE7BFB" w:rsidP="00EF4816">
            <w:pPr>
              <w:ind w:left="1304" w:hanging="1304"/>
              <w:jc w:val="left"/>
              <w:rPr>
                <w:sz w:val="16"/>
                <w:szCs w:val="16"/>
              </w:rPr>
            </w:pPr>
            <w:r w:rsidRPr="00F210AC">
              <w:rPr>
                <w:sz w:val="16"/>
                <w:szCs w:val="16"/>
              </w:rPr>
              <w:t xml:space="preserve">Elektrisk foderanlæg </w:t>
            </w:r>
          </w:p>
        </w:tc>
        <w:tc>
          <w:tcPr>
            <w:tcW w:w="1950" w:type="pct"/>
            <w:shd w:val="clear" w:color="auto" w:fill="auto"/>
          </w:tcPr>
          <w:p w14:paraId="42EB6E20" w14:textId="77777777" w:rsidR="00CE7BFB" w:rsidRPr="00F210AC" w:rsidRDefault="00CE7BFB" w:rsidP="00EF4816">
            <w:pPr>
              <w:rPr>
                <w:sz w:val="16"/>
                <w:szCs w:val="16"/>
              </w:rPr>
            </w:pPr>
            <w:r w:rsidRPr="00F210AC">
              <w:rPr>
                <w:sz w:val="16"/>
                <w:szCs w:val="16"/>
              </w:rPr>
              <w:t>Dagtimer</w:t>
            </w:r>
          </w:p>
        </w:tc>
        <w:tc>
          <w:tcPr>
            <w:tcW w:w="1761" w:type="pct"/>
            <w:shd w:val="clear" w:color="auto" w:fill="auto"/>
          </w:tcPr>
          <w:p w14:paraId="5CEC8E5A" w14:textId="3BE4470B" w:rsidR="00CE7BFB" w:rsidRPr="009F01F7" w:rsidRDefault="00CE7BFB" w:rsidP="00EF4816">
            <w:pPr>
              <w:rPr>
                <w:sz w:val="16"/>
                <w:szCs w:val="16"/>
              </w:rPr>
            </w:pPr>
            <w:r>
              <w:rPr>
                <w:sz w:val="16"/>
                <w:szCs w:val="16"/>
              </w:rPr>
              <w:t>Det elektriske foderanlæg er placeret indendørs i kostalden samt ungdyrsstalden</w:t>
            </w:r>
          </w:p>
        </w:tc>
      </w:tr>
      <w:tr w:rsidR="007241F2" w:rsidRPr="001A333E" w14:paraId="433DE371" w14:textId="77777777" w:rsidTr="00EF4816">
        <w:tc>
          <w:tcPr>
            <w:tcW w:w="1289" w:type="pct"/>
            <w:shd w:val="clear" w:color="auto" w:fill="DDD9C3" w:themeFill="background2" w:themeFillShade="E6"/>
          </w:tcPr>
          <w:p w14:paraId="7D0552B3" w14:textId="3CDD8127" w:rsidR="007241F2" w:rsidRPr="00F210AC" w:rsidRDefault="007241F2" w:rsidP="00EF4816">
            <w:pPr>
              <w:ind w:left="1304" w:hanging="1304"/>
              <w:jc w:val="left"/>
              <w:rPr>
                <w:sz w:val="16"/>
                <w:szCs w:val="16"/>
              </w:rPr>
            </w:pPr>
            <w:r>
              <w:rPr>
                <w:sz w:val="16"/>
                <w:szCs w:val="16"/>
              </w:rPr>
              <w:t>Levering af foder</w:t>
            </w:r>
          </w:p>
        </w:tc>
        <w:tc>
          <w:tcPr>
            <w:tcW w:w="1950" w:type="pct"/>
            <w:shd w:val="clear" w:color="auto" w:fill="auto"/>
          </w:tcPr>
          <w:p w14:paraId="50429A3B" w14:textId="77777777" w:rsidR="007241F2" w:rsidRPr="00F210AC" w:rsidRDefault="007241F2" w:rsidP="00EF4816">
            <w:pPr>
              <w:rPr>
                <w:sz w:val="16"/>
                <w:szCs w:val="16"/>
              </w:rPr>
            </w:pPr>
          </w:p>
        </w:tc>
        <w:tc>
          <w:tcPr>
            <w:tcW w:w="1761" w:type="pct"/>
            <w:shd w:val="clear" w:color="auto" w:fill="auto"/>
          </w:tcPr>
          <w:p w14:paraId="2623B75B" w14:textId="393AFE39" w:rsidR="007241F2" w:rsidRDefault="007241F2" w:rsidP="00EF4816">
            <w:pPr>
              <w:rPr>
                <w:sz w:val="16"/>
                <w:szCs w:val="16"/>
              </w:rPr>
            </w:pPr>
            <w:r>
              <w:rPr>
                <w:sz w:val="16"/>
                <w:szCs w:val="16"/>
              </w:rPr>
              <w:t>Lever</w:t>
            </w:r>
            <w:r w:rsidR="00032466">
              <w:rPr>
                <w:sz w:val="16"/>
                <w:szCs w:val="16"/>
              </w:rPr>
              <w:t>es indendørs i foderlade</w:t>
            </w:r>
          </w:p>
        </w:tc>
      </w:tr>
      <w:tr w:rsidR="00CE7BFB" w:rsidRPr="001A333E" w14:paraId="47CB6AB1" w14:textId="77777777" w:rsidTr="00EF4816">
        <w:tc>
          <w:tcPr>
            <w:tcW w:w="1289" w:type="pct"/>
            <w:shd w:val="clear" w:color="auto" w:fill="DDD9C3" w:themeFill="background2" w:themeFillShade="E6"/>
          </w:tcPr>
          <w:p w14:paraId="360625A3" w14:textId="77777777" w:rsidR="00CE7BFB" w:rsidRPr="001A333E" w:rsidRDefault="00CE7BFB" w:rsidP="00EF4816">
            <w:pPr>
              <w:jc w:val="left"/>
              <w:rPr>
                <w:sz w:val="16"/>
                <w:szCs w:val="16"/>
              </w:rPr>
            </w:pPr>
            <w:r w:rsidRPr="001A333E">
              <w:rPr>
                <w:sz w:val="16"/>
                <w:szCs w:val="16"/>
              </w:rPr>
              <w:t xml:space="preserve">Intern </w:t>
            </w:r>
            <w:r>
              <w:rPr>
                <w:sz w:val="16"/>
                <w:szCs w:val="16"/>
              </w:rPr>
              <w:t>kørsel</w:t>
            </w:r>
          </w:p>
        </w:tc>
        <w:tc>
          <w:tcPr>
            <w:tcW w:w="1950" w:type="pct"/>
          </w:tcPr>
          <w:p w14:paraId="24DEA2ED" w14:textId="77777777" w:rsidR="00CE7BFB" w:rsidRDefault="00CE7BFB" w:rsidP="00EF4816">
            <w:pPr>
              <w:rPr>
                <w:sz w:val="16"/>
                <w:szCs w:val="16"/>
              </w:rPr>
            </w:pPr>
            <w:r>
              <w:rPr>
                <w:sz w:val="16"/>
                <w:szCs w:val="16"/>
              </w:rPr>
              <w:t xml:space="preserve">Dagtimer </w:t>
            </w:r>
          </w:p>
          <w:p w14:paraId="2C1BBAB5" w14:textId="77777777" w:rsidR="00CE7BFB" w:rsidRDefault="00CE7BFB" w:rsidP="00EF4816">
            <w:pPr>
              <w:rPr>
                <w:sz w:val="16"/>
                <w:szCs w:val="16"/>
              </w:rPr>
            </w:pPr>
            <w:r>
              <w:rPr>
                <w:sz w:val="16"/>
                <w:szCs w:val="16"/>
              </w:rPr>
              <w:t>Aftentimer ved sæsonarbejde</w:t>
            </w:r>
          </w:p>
          <w:p w14:paraId="0C1D273B" w14:textId="3ED67364" w:rsidR="006B2529" w:rsidRPr="001A333E" w:rsidRDefault="006B2529" w:rsidP="00EF4816">
            <w:pPr>
              <w:rPr>
                <w:sz w:val="16"/>
                <w:szCs w:val="16"/>
              </w:rPr>
            </w:pPr>
            <w:r>
              <w:rPr>
                <w:sz w:val="16"/>
                <w:szCs w:val="16"/>
              </w:rPr>
              <w:t>Se afsnit 2.7.6</w:t>
            </w:r>
          </w:p>
        </w:tc>
        <w:tc>
          <w:tcPr>
            <w:tcW w:w="1761" w:type="pct"/>
          </w:tcPr>
          <w:p w14:paraId="5576C0B3" w14:textId="4C92484E" w:rsidR="00CE7BFB" w:rsidRPr="001A333E" w:rsidRDefault="00032466" w:rsidP="00EF4816">
            <w:pPr>
              <w:rPr>
                <w:sz w:val="16"/>
                <w:szCs w:val="16"/>
              </w:rPr>
            </w:pPr>
            <w:r>
              <w:rPr>
                <w:sz w:val="16"/>
                <w:szCs w:val="16"/>
              </w:rPr>
              <w:t>Store dele af de interne transportveje er asfalteret</w:t>
            </w:r>
          </w:p>
        </w:tc>
      </w:tr>
      <w:tr w:rsidR="00CE7BFB" w:rsidRPr="001A333E" w14:paraId="30BD1C51" w14:textId="77777777" w:rsidTr="00EF4816">
        <w:tc>
          <w:tcPr>
            <w:tcW w:w="1289" w:type="pct"/>
            <w:shd w:val="clear" w:color="auto" w:fill="DDD9C3" w:themeFill="background2" w:themeFillShade="E6"/>
          </w:tcPr>
          <w:p w14:paraId="61C8F612" w14:textId="77777777" w:rsidR="00CE7BFB" w:rsidRPr="001A333E" w:rsidRDefault="00CE7BFB" w:rsidP="00EF4816">
            <w:r w:rsidRPr="00005A11">
              <w:rPr>
                <w:sz w:val="16"/>
                <w:szCs w:val="18"/>
              </w:rPr>
              <w:t>Transport- til og fra ejendommen (&gt;3.500 kg)</w:t>
            </w:r>
          </w:p>
        </w:tc>
        <w:tc>
          <w:tcPr>
            <w:tcW w:w="1950" w:type="pct"/>
          </w:tcPr>
          <w:p w14:paraId="7594EE59" w14:textId="77777777" w:rsidR="00CE7BFB" w:rsidRPr="001A333E" w:rsidRDefault="00CE7BFB" w:rsidP="00EF4816">
            <w:pPr>
              <w:rPr>
                <w:sz w:val="16"/>
                <w:szCs w:val="16"/>
              </w:rPr>
            </w:pPr>
            <w:r>
              <w:rPr>
                <w:sz w:val="16"/>
                <w:szCs w:val="16"/>
              </w:rPr>
              <w:t>Se afsnit 2.7.6</w:t>
            </w:r>
          </w:p>
        </w:tc>
        <w:tc>
          <w:tcPr>
            <w:tcW w:w="1761" w:type="pct"/>
          </w:tcPr>
          <w:p w14:paraId="6D88B60E" w14:textId="61CC92DB" w:rsidR="00CE7BFB" w:rsidRPr="001A333E" w:rsidRDefault="00CE7BFB" w:rsidP="00EF4816">
            <w:pPr>
              <w:rPr>
                <w:sz w:val="16"/>
                <w:szCs w:val="16"/>
              </w:rPr>
            </w:pPr>
          </w:p>
        </w:tc>
      </w:tr>
    </w:tbl>
    <w:p w14:paraId="1A20BDF3" w14:textId="77777777" w:rsidR="00CE7BFB" w:rsidRDefault="00CE7BFB" w:rsidP="00E33A13">
      <w:pPr>
        <w:rPr>
          <w:highlight w:val="yellow"/>
        </w:rPr>
      </w:pPr>
    </w:p>
    <w:p w14:paraId="4F0375A4" w14:textId="77777777" w:rsidR="00A42743" w:rsidRDefault="002B21CF" w:rsidP="00E33A13">
      <w:r w:rsidRPr="002B21CF">
        <w:t>Adgangsvejen</w:t>
      </w:r>
      <w:r w:rsidR="002C451A">
        <w:t>e</w:t>
      </w:r>
      <w:r w:rsidRPr="002B21CF">
        <w:t xml:space="preserve"> til ejendommen</w:t>
      </w:r>
      <w:r w:rsidR="002C451A">
        <w:t xml:space="preserve">, </w:t>
      </w:r>
      <w:r w:rsidRPr="002B21CF">
        <w:t xml:space="preserve">samt </w:t>
      </w:r>
      <w:r w:rsidR="002C451A">
        <w:t xml:space="preserve">dele af </w:t>
      </w:r>
      <w:r w:rsidRPr="002B21CF">
        <w:t>de interne transportveje er grusveje.</w:t>
      </w:r>
      <w:r w:rsidR="002C451A">
        <w:t xml:space="preserve"> En del af de interne transportveje</w:t>
      </w:r>
      <w:r w:rsidR="00A815D8">
        <w:t xml:space="preserve"> er dog asfaltbelagte</w:t>
      </w:r>
      <w:r w:rsidR="0063656B">
        <w:t xml:space="preserve">. </w:t>
      </w:r>
      <w:r w:rsidRPr="002B21CF">
        <w:t>Transporter på jord- eller grusveje kan give anledning til lokale støvgener i tørre perioder.</w:t>
      </w:r>
      <w:r w:rsidR="006A679A">
        <w:t xml:space="preserve"> </w:t>
      </w:r>
    </w:p>
    <w:p w14:paraId="5559F0D4" w14:textId="187E9E30" w:rsidR="00457C6A" w:rsidRPr="0043208C" w:rsidRDefault="003B44B3" w:rsidP="00457C6A">
      <w:r w:rsidRPr="0043208C">
        <w:t xml:space="preserve">Alle adgangsveje er grusveje. </w:t>
      </w:r>
      <w:r w:rsidR="00DE6ACC" w:rsidRPr="0043208C">
        <w:t>G</w:t>
      </w:r>
      <w:r w:rsidRPr="0043208C">
        <w:t>rusvej</w:t>
      </w:r>
      <w:r w:rsidR="00DE6ACC" w:rsidRPr="0043208C">
        <w:t>en placeret nærmest en nabo er grusvejen mod syd</w:t>
      </w:r>
      <w:r w:rsidR="00973697" w:rsidRPr="0043208C">
        <w:t>,</w:t>
      </w:r>
      <w:r w:rsidRPr="0043208C">
        <w:t xml:space="preserve"> placeret </w:t>
      </w:r>
      <w:r w:rsidR="00DE6ACC" w:rsidRPr="0043208C">
        <w:t xml:space="preserve">ca. </w:t>
      </w:r>
      <w:r w:rsidR="0022253F">
        <w:t>70</w:t>
      </w:r>
      <w:r w:rsidR="00DE6ACC" w:rsidRPr="0043208C">
        <w:t xml:space="preserve"> m fra </w:t>
      </w:r>
      <w:r w:rsidR="00973697" w:rsidRPr="0043208C">
        <w:t xml:space="preserve">nabobeboelsen på Rimmerne 6. </w:t>
      </w:r>
      <w:r w:rsidR="0082260D" w:rsidRPr="0043208C">
        <w:t>Syd for grusvejen ind til anlægget er der beplant</w:t>
      </w:r>
      <w:r w:rsidR="000D55B5" w:rsidRPr="0043208C">
        <w:t>et</w:t>
      </w:r>
      <w:r w:rsidR="0082260D" w:rsidRPr="0043208C">
        <w:t xml:space="preserve">, hvilket </w:t>
      </w:r>
      <w:r w:rsidR="000D55B5" w:rsidRPr="0043208C">
        <w:t xml:space="preserve">mindsker </w:t>
      </w:r>
      <w:r w:rsidR="0082260D" w:rsidRPr="0043208C">
        <w:t>støvudvikling</w:t>
      </w:r>
      <w:r w:rsidR="000D55B5" w:rsidRPr="0043208C">
        <w:t>en</w:t>
      </w:r>
      <w:r w:rsidR="0082260D" w:rsidRPr="0043208C">
        <w:t xml:space="preserve"> ved transport ad den indkørsel</w:t>
      </w:r>
      <w:r w:rsidR="000D55B5" w:rsidRPr="0043208C">
        <w:t xml:space="preserve">. </w:t>
      </w:r>
      <w:r w:rsidR="00457C6A" w:rsidRPr="0043208C">
        <w:t>Området nærmest beboelsen på Rimerne 12 er asfaltbelagt</w:t>
      </w:r>
      <w:r w:rsidR="0043208C">
        <w:t xml:space="preserve">, hvilket minimerer støvudviklingen ved transport på den interne </w:t>
      </w:r>
      <w:r w:rsidR="00FD5487">
        <w:t xml:space="preserve">transportvej. </w:t>
      </w:r>
    </w:p>
    <w:p w14:paraId="5895ABA8" w14:textId="698ABA9A" w:rsidR="002662E2" w:rsidRPr="002662E2" w:rsidRDefault="00F63A98" w:rsidP="00E33A13">
      <w:r w:rsidRPr="002662E2">
        <w:t xml:space="preserve">Der </w:t>
      </w:r>
      <w:r w:rsidR="008626EA" w:rsidRPr="002662E2">
        <w:t xml:space="preserve">blæses ikke foder </w:t>
      </w:r>
      <w:r w:rsidR="00BE24F3">
        <w:t xml:space="preserve">i </w:t>
      </w:r>
      <w:r w:rsidR="008626EA" w:rsidRPr="002662E2">
        <w:t>silo</w:t>
      </w:r>
      <w:r w:rsidR="00BE24F3">
        <w:t>er</w:t>
      </w:r>
      <w:r w:rsidR="008626EA" w:rsidRPr="002662E2">
        <w:t xml:space="preserve">, og aflæsning af foder foregår indendørs i foderladen eller i enden af </w:t>
      </w:r>
      <w:r w:rsidR="00DF41E3" w:rsidRPr="002662E2">
        <w:t xml:space="preserve">stald 1, hvorved </w:t>
      </w:r>
      <w:r w:rsidR="002662E2" w:rsidRPr="002662E2">
        <w:t>støv fra dette vil være af begrænset karakter.</w:t>
      </w:r>
    </w:p>
    <w:p w14:paraId="4A5E33FB" w14:textId="0BABE6EE" w:rsidR="004C3E17" w:rsidRPr="007C7AC7" w:rsidRDefault="00455DA1" w:rsidP="00E33A13">
      <w:bookmarkStart w:id="91" w:name="_Hlk67495213"/>
      <w:r w:rsidRPr="007C7AC7">
        <w:t>Støv i forbindelse med udbringning på marker reguleres via de generelle regler, og er således ikke omfattet af vurderingerne i miljøgodkendelsen.</w:t>
      </w:r>
      <w:bookmarkEnd w:id="91"/>
    </w:p>
    <w:p w14:paraId="55271F19" w14:textId="5986FEB3" w:rsidR="00EB6DCC" w:rsidRPr="00D609F5" w:rsidRDefault="00EB6DCC" w:rsidP="00EB6DCC">
      <w:pPr>
        <w:pStyle w:val="Overskrift4"/>
      </w:pPr>
      <w:r w:rsidRPr="00D609F5">
        <w:lastRenderedPageBreak/>
        <w:t>Vurdering</w:t>
      </w:r>
      <w:r w:rsidR="002F5D70" w:rsidRPr="00D609F5">
        <w:t xml:space="preserve"> af støvgener</w:t>
      </w:r>
    </w:p>
    <w:p w14:paraId="15FA2AA8" w14:textId="4C4CF0BB" w:rsidR="0088131E" w:rsidRPr="0048688B" w:rsidRDefault="001D1399" w:rsidP="0088131E">
      <w:r>
        <w:t>Aflæsning af foder, f</w:t>
      </w:r>
      <w:r w:rsidR="0088131E" w:rsidRPr="00E65AF1">
        <w:t>oderblanding samt valsning af korn foregår indendørs, og vil derfor ikke forsage væsentlige støvgener.</w:t>
      </w:r>
      <w:r w:rsidR="0088131E">
        <w:t xml:space="preserve"> </w:t>
      </w:r>
      <w:r w:rsidR="0088131E" w:rsidRPr="0048688B">
        <w:t xml:space="preserve">Der vurderes ikke at være støvkilder fra staldanlægget, som giver anledning til væsentlige gene ved nabobeboelser. </w:t>
      </w:r>
    </w:p>
    <w:p w14:paraId="257CD914" w14:textId="64312F04" w:rsidR="00435E30" w:rsidRDefault="0003461E" w:rsidP="00435E30">
      <w:pPr>
        <w:rPr>
          <w:highlight w:val="yellow"/>
        </w:rPr>
      </w:pPr>
      <w:r w:rsidRPr="00D609F5">
        <w:t xml:space="preserve">Flere </w:t>
      </w:r>
      <w:r w:rsidR="00FD5487">
        <w:t xml:space="preserve">af </w:t>
      </w:r>
      <w:r w:rsidR="00D609F5" w:rsidRPr="00D609F5">
        <w:t>de interne t</w:t>
      </w:r>
      <w:r w:rsidR="00B37093" w:rsidRPr="00D609F5">
        <w:t xml:space="preserve">ransportveje er asfaltbelagte, </w:t>
      </w:r>
      <w:r w:rsidR="0033122A" w:rsidRPr="00D609F5">
        <w:t xml:space="preserve">hvorved </w:t>
      </w:r>
      <w:r w:rsidR="00B37093" w:rsidRPr="00D609F5">
        <w:t>støvgener i forbindelse med transport</w:t>
      </w:r>
      <w:r w:rsidR="0033122A" w:rsidRPr="00D609F5">
        <w:t xml:space="preserve"> </w:t>
      </w:r>
      <w:r w:rsidR="00B37093" w:rsidRPr="00D609F5">
        <w:t>begrænse</w:t>
      </w:r>
      <w:r w:rsidR="00D609F5" w:rsidRPr="00D609F5">
        <w:t>s</w:t>
      </w:r>
      <w:r w:rsidR="00B37093" w:rsidRPr="00D609F5">
        <w:t>.</w:t>
      </w:r>
      <w:r w:rsidR="00F022E7" w:rsidRPr="00D609F5">
        <w:t xml:space="preserve"> </w:t>
      </w:r>
      <w:r w:rsidR="008E5BA8">
        <w:t>De eksisterende indkørsler, samt den nye indkørsel mod nord er dog alle grusbelagte</w:t>
      </w:r>
      <w:r w:rsidR="00A3222D">
        <w:t xml:space="preserve">. </w:t>
      </w:r>
      <w:r w:rsidR="00435E30" w:rsidRPr="002B21CF">
        <w:t>Transporter på jord- eller grusveje kan give anledning til lokale støvgener i tørre perioder.</w:t>
      </w:r>
      <w:r w:rsidR="00435E30">
        <w:t xml:space="preserve"> </w:t>
      </w:r>
      <w:r w:rsidR="00A3222D">
        <w:t xml:space="preserve">Støvudvikling ved transport på adgangsvejen nærmest Rimmerne 6 begrænses dog af beplantningen, mens der </w:t>
      </w:r>
      <w:r w:rsidR="00FE0BD6">
        <w:t>på området af den interne transportvej nærmest Rimmerne 12 er asfaltbelagt.</w:t>
      </w:r>
    </w:p>
    <w:p w14:paraId="6CB0ECB2" w14:textId="138E4840" w:rsidR="004C3E17" w:rsidRPr="00B83B4B" w:rsidRDefault="004C3E17" w:rsidP="004C3E17">
      <w:bookmarkStart w:id="92" w:name="_Hlk67495556"/>
      <w:bookmarkStart w:id="93" w:name="_Hlk115860840"/>
      <w:r w:rsidRPr="00B83B4B">
        <w:t xml:space="preserve">Der sker desuden </w:t>
      </w:r>
      <w:r w:rsidR="00B83B4B" w:rsidRPr="00B83B4B">
        <w:t>ikke en</w:t>
      </w:r>
      <w:r w:rsidRPr="00B83B4B">
        <w:t xml:space="preserve"> forøgelse af antallet af transporter i forbindelse med det ansøgte. Oplevelse af evt. støv vil derfor have samme omfang som nu.</w:t>
      </w:r>
    </w:p>
    <w:p w14:paraId="23BE6131" w14:textId="47FC99E4" w:rsidR="004B6BBB" w:rsidRPr="009C40CC" w:rsidRDefault="004B6BBB" w:rsidP="001C3C5E">
      <w:pPr>
        <w:pStyle w:val="Overskrift3"/>
      </w:pPr>
      <w:bookmarkStart w:id="94" w:name="_Toc11232489"/>
      <w:bookmarkStart w:id="95" w:name="_Toc11232791"/>
      <w:bookmarkStart w:id="96" w:name="_Toc130196203"/>
      <w:bookmarkEnd w:id="92"/>
      <w:bookmarkEnd w:id="93"/>
      <w:r w:rsidRPr="009C40CC">
        <w:t>Ryst</w:t>
      </w:r>
      <w:r w:rsidRPr="009C40CC">
        <w:rPr>
          <w:rStyle w:val="Overskrift3Tegn"/>
        </w:rPr>
        <w:t>e</w:t>
      </w:r>
      <w:r w:rsidRPr="009C40CC">
        <w:t>lser</w:t>
      </w:r>
      <w:bookmarkEnd w:id="94"/>
      <w:bookmarkEnd w:id="95"/>
      <w:bookmarkEnd w:id="96"/>
    </w:p>
    <w:p w14:paraId="795E0EBB" w14:textId="4E1F37D4" w:rsidR="007C4B18" w:rsidRPr="009C40CC" w:rsidRDefault="007C4B18" w:rsidP="00C453EC">
      <w:r w:rsidRPr="009C40CC">
        <w:t>Driften i anlægget bidrager ikke til rystelser.</w:t>
      </w:r>
    </w:p>
    <w:p w14:paraId="5FE23B38" w14:textId="77777777" w:rsidR="007C4B18" w:rsidRPr="009C40CC" w:rsidRDefault="007C4B18" w:rsidP="007C4B18">
      <w:r w:rsidRPr="009C40CC">
        <w:t xml:space="preserve">Transport til og fra anlægget ad grusvej med traktor og lastbiler forventes ikke at give anledning til rystelser 50 meter fra transportvejen, dels da gummihjul absorberer stød og dels da vejbelægningen ikke bidrager til rystelser som eks. en brostensbelægning. </w:t>
      </w:r>
    </w:p>
    <w:p w14:paraId="71561A62" w14:textId="7EB14AD9" w:rsidR="007C4B18" w:rsidRPr="00302812" w:rsidRDefault="007C4B18" w:rsidP="007C4B18">
      <w:r w:rsidRPr="00302812">
        <w:t>Der er ingen beboelser eller andre nabobygninger i så kort afstand fra indfaldsvejene til ejendommen</w:t>
      </w:r>
      <w:r w:rsidR="00EA1CC1" w:rsidRPr="00302812">
        <w:t xml:space="preserve"> eller </w:t>
      </w:r>
      <w:r w:rsidR="00302812" w:rsidRPr="00302812">
        <w:t>fra</w:t>
      </w:r>
      <w:r w:rsidR="00EA1CC1" w:rsidRPr="00302812">
        <w:t xml:space="preserve"> ejendommens</w:t>
      </w:r>
      <w:r w:rsidR="00302812" w:rsidRPr="00302812">
        <w:t xml:space="preserve"> interne transportveje</w:t>
      </w:r>
      <w:r w:rsidRPr="00302812">
        <w:t xml:space="preserve">. </w:t>
      </w:r>
    </w:p>
    <w:p w14:paraId="016F1A7F" w14:textId="358D9EA9" w:rsidR="00EB6DCC" w:rsidRPr="00302812" w:rsidRDefault="00EB6DCC" w:rsidP="00EB6DCC">
      <w:pPr>
        <w:pStyle w:val="Overskrift4"/>
      </w:pPr>
      <w:r w:rsidRPr="00302812">
        <w:t>Vurdering</w:t>
      </w:r>
      <w:r w:rsidR="002F5D70" w:rsidRPr="00302812">
        <w:t xml:space="preserve"> af gener fra rystelser</w:t>
      </w:r>
    </w:p>
    <w:p w14:paraId="2FA6E1C8" w14:textId="77777777" w:rsidR="00302812" w:rsidRPr="00302812" w:rsidRDefault="00302812" w:rsidP="00302812">
      <w:r w:rsidRPr="00302812">
        <w:t>Der vurderes ikke at være gener i form af rystelser fra anlæg eller transporter.</w:t>
      </w:r>
    </w:p>
    <w:p w14:paraId="2518B964" w14:textId="1D067E23" w:rsidR="00EB6DCC" w:rsidRPr="00302812" w:rsidRDefault="00340F31" w:rsidP="00EB6DCC">
      <w:r w:rsidRPr="00302812">
        <w:t>Ansøgningen ændrer</w:t>
      </w:r>
      <w:r w:rsidR="00302812" w:rsidRPr="00302812">
        <w:t xml:space="preserve"> desuden</w:t>
      </w:r>
      <w:r w:rsidRPr="00302812">
        <w:t xml:space="preserve"> ikke markant på antallet af transporter og </w:t>
      </w:r>
      <w:r w:rsidR="00B63BB5" w:rsidRPr="00302812">
        <w:t>forventes derfor i</w:t>
      </w:r>
      <w:r w:rsidRPr="00302812">
        <w:t xml:space="preserve">kke </w:t>
      </w:r>
      <w:r w:rsidR="00B63BB5" w:rsidRPr="00302812">
        <w:t xml:space="preserve">at </w:t>
      </w:r>
      <w:r w:rsidRPr="00302812">
        <w:t>bidrage til øgede gener.</w:t>
      </w:r>
    </w:p>
    <w:p w14:paraId="531A5C10" w14:textId="2C4F7D9A" w:rsidR="006E2313" w:rsidRPr="00C71111" w:rsidRDefault="006E2313" w:rsidP="001C3C5E">
      <w:pPr>
        <w:pStyle w:val="Overskrift3"/>
      </w:pPr>
      <w:bookmarkStart w:id="97" w:name="_Toc11232490"/>
      <w:bookmarkStart w:id="98" w:name="_Toc11232792"/>
      <w:bookmarkStart w:id="99" w:name="_Toc130196204"/>
      <w:r w:rsidRPr="00C71111">
        <w:t>Lys</w:t>
      </w:r>
      <w:bookmarkEnd w:id="97"/>
      <w:bookmarkEnd w:id="98"/>
      <w:bookmarkEnd w:id="99"/>
    </w:p>
    <w:p w14:paraId="5A4B645B" w14:textId="77777777" w:rsidR="00C71111" w:rsidRDefault="004C3E17" w:rsidP="004C3E17">
      <w:bookmarkStart w:id="100" w:name="_Hlk115862043"/>
      <w:r w:rsidRPr="00C71111">
        <w:t>Udendørsbelysningen består af orienteringslys ved indgange til bygninger.</w:t>
      </w:r>
      <w:r w:rsidR="005F4DBD" w:rsidRPr="00C71111">
        <w:t xml:space="preserve"> Der er opsat sensorstyret ly</w:t>
      </w:r>
      <w:r w:rsidR="00C71111" w:rsidRPr="00C71111">
        <w:t>s syd for kostalden/malkestalden.</w:t>
      </w:r>
      <w:r w:rsidRPr="00C71111">
        <w:t xml:space="preserve"> </w:t>
      </w:r>
    </w:p>
    <w:p w14:paraId="168F387D" w14:textId="432465DB" w:rsidR="002B0CDF" w:rsidRPr="00C71111" w:rsidRDefault="004C3E17" w:rsidP="002B0CDF">
      <w:r w:rsidRPr="00C71111">
        <w:t xml:space="preserve">Nødvendige projektører er monteret på maskiner og er kun tændt ved behov. </w:t>
      </w:r>
      <w:bookmarkEnd w:id="100"/>
      <w:r w:rsidR="002B0CDF" w:rsidRPr="00C71111">
        <w:t>Der vil forekomme lys fra kørsel med maskiner, bl.a. i forbindelse med fodring og når der etableres ensilagestakke. Etablering af ensilagestakke er sæsonbetonet, og kan, afhængig af vejrforhold, foregå udenfor normal arbejdstid og i weekender</w:t>
      </w:r>
      <w:r w:rsidR="00C97FBC">
        <w:t xml:space="preserve"> (se afsnit 2.7.1)</w:t>
      </w:r>
      <w:r w:rsidR="002B0CDF" w:rsidRPr="00C71111">
        <w:t>.</w:t>
      </w:r>
    </w:p>
    <w:p w14:paraId="0F76D739" w14:textId="58BEFD9C" w:rsidR="002B0CDF" w:rsidRPr="00C46D01" w:rsidRDefault="002B0CDF" w:rsidP="002B0CDF">
      <w:r w:rsidRPr="00C46D01">
        <w:t xml:space="preserve">I staldene </w:t>
      </w:r>
      <w:r w:rsidR="00240D8B" w:rsidRPr="00C46D01">
        <w:t>er</w:t>
      </w:r>
      <w:r w:rsidRPr="00C46D01">
        <w:t xml:space="preserve"> der </w:t>
      </w:r>
      <w:r w:rsidR="00240D8B" w:rsidRPr="00C46D01">
        <w:t>tids</w:t>
      </w:r>
      <w:r w:rsidRPr="00C46D01">
        <w:t xml:space="preserve">styret belysning. Der vil være vågelys om natten/de mørke timer til at sikre at dyrene kan orientere sig. </w:t>
      </w:r>
    </w:p>
    <w:p w14:paraId="031A4243" w14:textId="7D30798B" w:rsidR="00462270" w:rsidRPr="00C46D01" w:rsidRDefault="006955F8" w:rsidP="00462270">
      <w:r w:rsidRPr="00C46D01">
        <w:t xml:space="preserve">I forbindelse med </w:t>
      </w:r>
      <w:r w:rsidR="00C46D01" w:rsidRPr="00C46D01">
        <w:t>det ansøgte</w:t>
      </w:r>
      <w:r w:rsidRPr="00C46D01">
        <w:t xml:space="preserve"> </w:t>
      </w:r>
      <w:r w:rsidR="00462270" w:rsidRPr="00C46D01">
        <w:t>ændres der ikke på lyskilder, som evt. kan virke generende for naboer eller passerende trafik.</w:t>
      </w:r>
      <w:r w:rsidR="00F449E7" w:rsidRPr="00C46D01">
        <w:t xml:space="preserve"> </w:t>
      </w:r>
    </w:p>
    <w:p w14:paraId="7AF041E7" w14:textId="52ECB157" w:rsidR="00EB6DCC" w:rsidRPr="00AF04DC" w:rsidRDefault="00EB6DCC" w:rsidP="00EB6DCC">
      <w:pPr>
        <w:pStyle w:val="Overskrift4"/>
      </w:pPr>
      <w:r w:rsidRPr="00AF04DC">
        <w:t>Vurdering</w:t>
      </w:r>
      <w:r w:rsidR="002F5D70" w:rsidRPr="00AF04DC">
        <w:t xml:space="preserve"> af lyspåvirkninger</w:t>
      </w:r>
    </w:p>
    <w:p w14:paraId="6335B3F6" w14:textId="6236D25A" w:rsidR="00C03FAE" w:rsidRPr="00AF04DC" w:rsidRDefault="002B0CDF" w:rsidP="002B0CDF">
      <w:r w:rsidRPr="00AF04DC">
        <w:t xml:space="preserve">For et husdyrbrug af den ansøgte størrelse og karakter vil der uundgåeligt forekomme lys. Det vurderes dog at det er søgt at holde lyskilder på et minimum, bl.a. ved at der anvendes </w:t>
      </w:r>
      <w:r w:rsidR="00C46D01" w:rsidRPr="00AF04DC">
        <w:t>tids</w:t>
      </w:r>
      <w:r w:rsidRPr="00AF04DC">
        <w:t xml:space="preserve">styret belysning i staldene, og da der </w:t>
      </w:r>
      <w:r w:rsidR="006E12C9" w:rsidRPr="00AF04DC">
        <w:t>ikke er opsat projektører til oplysning af større områder</w:t>
      </w:r>
      <w:r w:rsidRPr="00AF04DC">
        <w:t>. Med disse tiltag vurderes det, at lys fra anlægget ikke vil virke generende for naboer eller passerende trafik.</w:t>
      </w:r>
      <w:r w:rsidR="00C03FAE" w:rsidRPr="00AF04DC">
        <w:t xml:space="preserve"> Med det ansøgte ændres der desuden ikke på lyskilder.</w:t>
      </w:r>
    </w:p>
    <w:p w14:paraId="2E29E71D" w14:textId="57697B68" w:rsidR="002B0CDF" w:rsidRPr="00AF04DC" w:rsidRDefault="002B0CDF" w:rsidP="002B0CDF">
      <w:r w:rsidRPr="00AF04DC">
        <w:t xml:space="preserve">Lys fra daglig kørsel vil hovedsageligt være af kort varighed, mens sæsonbetonet kørsel vil være af varierende varighed. Daglig og sæsonbetonet kørsel er nødvendige for ejendommens drift, og </w:t>
      </w:r>
      <w:r w:rsidR="00AF04DC">
        <w:t>lys fra kørsle</w:t>
      </w:r>
      <w:r w:rsidR="00005221">
        <w:t>rne</w:t>
      </w:r>
      <w:r w:rsidR="00AF04DC">
        <w:t xml:space="preserve"> </w:t>
      </w:r>
      <w:r w:rsidRPr="00AF04DC">
        <w:t>forventes ikke at give unødige gener.</w:t>
      </w:r>
    </w:p>
    <w:p w14:paraId="291B02EE" w14:textId="5529E940" w:rsidR="00F669FD" w:rsidRPr="00E557AC" w:rsidRDefault="002F5D70" w:rsidP="001C3C5E">
      <w:pPr>
        <w:pStyle w:val="Overskrift3"/>
      </w:pPr>
      <w:bookmarkStart w:id="101" w:name="_Toc11232491"/>
      <w:bookmarkStart w:id="102" w:name="_Toc11232793"/>
      <w:bookmarkStart w:id="103" w:name="_Toc130196205"/>
      <w:r w:rsidRPr="00E557AC">
        <w:lastRenderedPageBreak/>
        <w:t>S</w:t>
      </w:r>
      <w:r w:rsidR="00F669FD" w:rsidRPr="00E557AC">
        <w:t>kadedyr</w:t>
      </w:r>
      <w:bookmarkEnd w:id="101"/>
      <w:bookmarkEnd w:id="102"/>
      <w:bookmarkEnd w:id="103"/>
    </w:p>
    <w:p w14:paraId="3F245432" w14:textId="0574A4C1" w:rsidR="00CA3F6F" w:rsidRPr="00E557AC" w:rsidRDefault="00CA3F6F" w:rsidP="00CA3F6F">
      <w:r w:rsidRPr="00E557AC">
        <w:t>Gener fra fluer og andre skadedyr håndteres hovedsagelig gennem forebyggelse, hvor regelmæssig rengøring af stalde og opbevaringsanlæg til foder er med til at begrænse forekomst af skadedyr. Evt. foderspild fjernes løbende, og der holdes rent på ejendommen.</w:t>
      </w:r>
    </w:p>
    <w:p w14:paraId="64D5B78B" w14:textId="2EF0DF4E" w:rsidR="008B57D9" w:rsidRPr="00E557AC" w:rsidRDefault="008B57D9" w:rsidP="002B0CDF">
      <w:pPr>
        <w:spacing w:after="0"/>
        <w:rPr>
          <w:i/>
          <w:iCs/>
        </w:rPr>
      </w:pPr>
      <w:r w:rsidRPr="00E557AC">
        <w:rPr>
          <w:i/>
          <w:iCs/>
        </w:rPr>
        <w:t>Rotter</w:t>
      </w:r>
    </w:p>
    <w:p w14:paraId="6FBEDE53" w14:textId="50466C53" w:rsidR="00CA3F6F" w:rsidRPr="00E557AC" w:rsidRDefault="00CA3F6F" w:rsidP="00CA3F6F">
      <w:r w:rsidRPr="00E557AC">
        <w:t xml:space="preserve">Der </w:t>
      </w:r>
      <w:r w:rsidR="00E557AC" w:rsidRPr="00E557AC">
        <w:t>er</w:t>
      </w:r>
      <w:r w:rsidRPr="00E557AC">
        <w:t xml:space="preserve"> indgået en aftale med et skadedyrsbekæmpelsesfirma for forebyggelse og evt. bekæmpelse af rotter.</w:t>
      </w:r>
    </w:p>
    <w:p w14:paraId="2405D985" w14:textId="4A0BE7B8" w:rsidR="008B57D9" w:rsidRPr="006F2B81" w:rsidRDefault="008B57D9" w:rsidP="002B0CDF">
      <w:pPr>
        <w:spacing w:after="0"/>
        <w:rPr>
          <w:i/>
          <w:iCs/>
        </w:rPr>
      </w:pPr>
      <w:r w:rsidRPr="006F2B81">
        <w:rPr>
          <w:i/>
          <w:iCs/>
        </w:rPr>
        <w:t>Fluer</w:t>
      </w:r>
    </w:p>
    <w:p w14:paraId="4388DA1D" w14:textId="41E24ED8" w:rsidR="008B57D9" w:rsidRDefault="002B0CDF" w:rsidP="008B57D9">
      <w:r w:rsidRPr="00017D04">
        <w:t>Der</w:t>
      </w:r>
      <w:r w:rsidR="00CA3F6F" w:rsidRPr="00017D04">
        <w:t xml:space="preserve"> holdes der rent på ejendommen og fast gødning samt dybstrøelse føres jævnligt til biogas.</w:t>
      </w:r>
      <w:r w:rsidR="00017D04">
        <w:t xml:space="preserve"> </w:t>
      </w:r>
      <w:r w:rsidR="00017D04" w:rsidRPr="006F2B81">
        <w:t>Der udmuges hyppigt hos kalvene i sommerhalvåret</w:t>
      </w:r>
      <w:r w:rsidR="005766BF" w:rsidRPr="006F2B81">
        <w:t>, ca. hver 14. dag.</w:t>
      </w:r>
      <w:r w:rsidR="006F2B81" w:rsidRPr="006F2B81">
        <w:t xml:space="preserve"> </w:t>
      </w:r>
      <w:r w:rsidR="005766BF" w:rsidRPr="006F2B81">
        <w:t>Ligeledes bekæmpes stuefluer ved</w:t>
      </w:r>
      <w:r w:rsidR="008B57D9" w:rsidRPr="006F2B81">
        <w:t xml:space="preserve"> udvanding med neporex, der bekæmper flueopformering allerede på larvestadiet. </w:t>
      </w:r>
      <w:r w:rsidR="005766BF" w:rsidRPr="006F2B81">
        <w:t>Der anvendes desuden fluespray.</w:t>
      </w:r>
    </w:p>
    <w:p w14:paraId="67A6A792" w14:textId="3E029D27" w:rsidR="002B0CDF" w:rsidRDefault="002B0CDF" w:rsidP="008B57D9">
      <w:bookmarkStart w:id="104" w:name="_Hlk116382086"/>
      <w:r w:rsidRPr="006F2B81">
        <w:t>Møddingspladsen overdækkes jf. gældende lovgivning. Overdækning forhindrer at udklækkede fluer kan overleve pga. varmen under dugen.</w:t>
      </w:r>
    </w:p>
    <w:bookmarkEnd w:id="104"/>
    <w:p w14:paraId="70C3FE90" w14:textId="77777777" w:rsidR="00CA3F6F" w:rsidRPr="00876F8D" w:rsidRDefault="00CA3F6F" w:rsidP="00CA3F6F">
      <w:pPr>
        <w:pStyle w:val="Overskrift4"/>
      </w:pPr>
      <w:r w:rsidRPr="00876F8D">
        <w:t>Vurdering af skadedyr</w:t>
      </w:r>
    </w:p>
    <w:p w14:paraId="7A0AD0D7" w14:textId="249215A5" w:rsidR="00CA3F6F" w:rsidRPr="00876F8D" w:rsidRDefault="00CA3F6F" w:rsidP="00CA3F6F">
      <w:r w:rsidRPr="00876F8D">
        <w:t xml:space="preserve">På ejendommen </w:t>
      </w:r>
      <w:r w:rsidR="006F2B81" w:rsidRPr="00876F8D">
        <w:t>er der foretaget</w:t>
      </w:r>
      <w:r w:rsidRPr="00876F8D">
        <w:t xml:space="preserve"> tiltag til forebyggelse og bekæmpelse af fluer og skadedyr. </w:t>
      </w:r>
      <w:r w:rsidR="000614D0" w:rsidRPr="00876F8D">
        <w:t xml:space="preserve">Opbevaring af foder sker i fodersiloer og i lukket foderlade, og evt. spild fjernes løbende. </w:t>
      </w:r>
      <w:r w:rsidRPr="00876F8D">
        <w:t xml:space="preserve">Arealerne omkring anlægget holdes ryddelige, så der ikke opstår øget risiko for tilhold af skadedyr (rotter og mus m.v.). </w:t>
      </w:r>
    </w:p>
    <w:p w14:paraId="0BFAC83D" w14:textId="77777777" w:rsidR="00CA3F6F" w:rsidRDefault="00CA3F6F" w:rsidP="00CA3F6F">
      <w:r w:rsidRPr="0047437F">
        <w:t>Det vurderes, at husdyrbrugets drift ikke vil medføre uhygiejniske forhold for omkringboende.</w:t>
      </w:r>
    </w:p>
    <w:p w14:paraId="73660658" w14:textId="62D62282" w:rsidR="00F669FD" w:rsidRPr="00A90D81" w:rsidRDefault="002F5D70" w:rsidP="001C3C5E">
      <w:pPr>
        <w:pStyle w:val="Overskrift3"/>
      </w:pPr>
      <w:bookmarkStart w:id="105" w:name="_Toc11232492"/>
      <w:bookmarkStart w:id="106" w:name="_Toc11232794"/>
      <w:bookmarkStart w:id="107" w:name="_Toc130196206"/>
      <w:r w:rsidRPr="00A90D81">
        <w:t>Transporter</w:t>
      </w:r>
      <w:bookmarkEnd w:id="105"/>
      <w:bookmarkEnd w:id="106"/>
      <w:bookmarkEnd w:id="107"/>
    </w:p>
    <w:p w14:paraId="5A5534C0" w14:textId="2512EF6C" w:rsidR="00A90D81" w:rsidRDefault="00C535EE" w:rsidP="001071A9">
      <w:pPr>
        <w:rPr>
          <w:highlight w:val="yellow"/>
        </w:rPr>
      </w:pPr>
      <w:r w:rsidRPr="00A90D81">
        <w:t>Til</w:t>
      </w:r>
      <w:r w:rsidR="00C24994" w:rsidRPr="00A90D81">
        <w:t>-</w:t>
      </w:r>
      <w:r w:rsidRPr="00A90D81">
        <w:t xml:space="preserve"> og frakørsel til ejendommen foregår fra </w:t>
      </w:r>
      <w:r w:rsidR="00ED5F6B" w:rsidRPr="00A90D81">
        <w:t>Rimmerne mod syd</w:t>
      </w:r>
      <w:r w:rsidRPr="00A90D81">
        <w:t xml:space="preserve">. </w:t>
      </w:r>
      <w:r w:rsidR="00A90D81">
        <w:t xml:space="preserve">Der ansøges om at etablere en ny adgangsvej </w:t>
      </w:r>
      <w:r w:rsidR="00522E0A">
        <w:t>nord om maskinhuset</w:t>
      </w:r>
      <w:r w:rsidR="00076F34">
        <w:t xml:space="preserve">. Adgangsvejen vil give bedre intern transport </w:t>
      </w:r>
      <w:r w:rsidR="00AF3103">
        <w:t xml:space="preserve">og </w:t>
      </w:r>
      <w:r w:rsidR="00F2085D">
        <w:t>be</w:t>
      </w:r>
      <w:r w:rsidR="008C0D60">
        <w:t xml:space="preserve">dre </w:t>
      </w:r>
      <w:r w:rsidR="00076F34">
        <w:t>udkørselsforhold</w:t>
      </w:r>
      <w:r w:rsidR="000B1B32">
        <w:t>.</w:t>
      </w:r>
    </w:p>
    <w:p w14:paraId="05C6A8DE" w14:textId="29760EB2" w:rsidR="000B0E00" w:rsidRPr="00E24B3C" w:rsidRDefault="00C535EE" w:rsidP="001071A9">
      <w:r w:rsidRPr="000B1B32">
        <w:t>Se nedenstående tabel for redegørelse af antallet af transporter til og fra ejendommen.</w:t>
      </w:r>
      <w:r w:rsidR="00140F86" w:rsidRPr="000B1B32">
        <w:t xml:space="preserve"> Kort over transportveje fremgår af</w:t>
      </w:r>
      <w:r w:rsidR="0049341E" w:rsidRPr="000B1B32">
        <w:t xml:space="preserve"> bilag </w:t>
      </w:r>
      <w:r w:rsidR="008E08D9" w:rsidRPr="000B1B32">
        <w:t>4</w:t>
      </w:r>
      <w:r w:rsidR="00140F86" w:rsidRPr="000B1B32">
        <w:fldChar w:fldCharType="begin"/>
      </w:r>
      <w:r w:rsidR="00140F86" w:rsidRPr="000B1B32">
        <w:instrText xml:space="preserve"> REF _Ref11313580 \h </w:instrText>
      </w:r>
      <w:r w:rsidR="00547646" w:rsidRPr="000B1B32">
        <w:instrText xml:space="preserve"> \* MERGEFORMAT </w:instrText>
      </w:r>
      <w:r w:rsidR="00140F86" w:rsidRPr="000B1B32">
        <w:fldChar w:fldCharType="separate"/>
      </w:r>
      <w:r w:rsidR="006C46B2">
        <w:rPr>
          <w:b/>
          <w:bCs/>
        </w:rPr>
        <w:t>Fejl! Henvisningskilde ikke fundet.</w:t>
      </w:r>
      <w:r w:rsidR="00140F86" w:rsidRPr="000B1B32">
        <w:fldChar w:fldCharType="end"/>
      </w:r>
      <w:r w:rsidR="00140F86" w:rsidRPr="000B1B32">
        <w:t>.</w:t>
      </w:r>
      <w:r w:rsidR="00A96D32" w:rsidRPr="000B1B32">
        <w:t xml:space="preserve"> Transporter er defineret som biler større end 3.500 kg og</w:t>
      </w:r>
      <w:r w:rsidR="00A96D32" w:rsidRPr="00A96D32">
        <w:t xml:space="preserve"> en transport er defineret som en til- og frakørsel.</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959"/>
        <w:gridCol w:w="2770"/>
        <w:gridCol w:w="3900"/>
      </w:tblGrid>
      <w:tr w:rsidR="00A57237" w:rsidRPr="00881DF8" w14:paraId="773FA294" w14:textId="77777777" w:rsidTr="00DA145D">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3025" w:type="dxa"/>
            <w:tcBorders>
              <w:bottom w:val="single" w:sz="4" w:space="0" w:color="auto"/>
            </w:tcBorders>
            <w:shd w:val="clear" w:color="auto" w:fill="B1C903"/>
            <w:vAlign w:val="center"/>
          </w:tcPr>
          <w:p w14:paraId="2970E39D" w14:textId="77777777" w:rsidR="00A57237" w:rsidRPr="009E1714" w:rsidRDefault="00A57237" w:rsidP="00312400">
            <w:pPr>
              <w:jc w:val="left"/>
              <w:rPr>
                <w:color w:val="auto"/>
                <w:sz w:val="18"/>
                <w:szCs w:val="18"/>
              </w:rPr>
            </w:pPr>
            <w:bookmarkStart w:id="108" w:name="_Hlk102123906"/>
            <w:r w:rsidRPr="009E1714">
              <w:rPr>
                <w:color w:val="auto"/>
                <w:sz w:val="18"/>
                <w:szCs w:val="18"/>
              </w:rPr>
              <w:t>Art</w:t>
            </w:r>
          </w:p>
        </w:tc>
        <w:tc>
          <w:tcPr>
            <w:tcW w:w="2761" w:type="dxa"/>
            <w:shd w:val="clear" w:color="auto" w:fill="B1C903"/>
            <w:vAlign w:val="center"/>
          </w:tcPr>
          <w:p w14:paraId="6AD8C42A" w14:textId="77777777" w:rsidR="00A57237" w:rsidRPr="009E1714" w:rsidRDefault="00A57237"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Antal transporter årligt</w:t>
            </w:r>
            <w:r>
              <w:rPr>
                <w:color w:val="auto"/>
                <w:sz w:val="18"/>
                <w:szCs w:val="18"/>
              </w:rPr>
              <w:t>*</w:t>
            </w:r>
          </w:p>
        </w:tc>
        <w:tc>
          <w:tcPr>
            <w:tcW w:w="3843" w:type="dxa"/>
            <w:shd w:val="clear" w:color="auto" w:fill="B1C903"/>
            <w:vAlign w:val="center"/>
          </w:tcPr>
          <w:p w14:paraId="18EA8010" w14:textId="77777777" w:rsidR="00A57237" w:rsidRPr="009E1714" w:rsidRDefault="00A57237"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Tidsrum for transport</w:t>
            </w:r>
          </w:p>
        </w:tc>
      </w:tr>
      <w:tr w:rsidR="00A57237" w:rsidRPr="00881DF8" w14:paraId="62A25FA6" w14:textId="77777777" w:rsidTr="00DA145D">
        <w:trPr>
          <w:trHeight w:val="397"/>
        </w:trPr>
        <w:tc>
          <w:tcPr>
            <w:cnfStyle w:val="001000000000" w:firstRow="0" w:lastRow="0" w:firstColumn="1" w:lastColumn="0" w:oddVBand="0" w:evenVBand="0" w:oddHBand="0" w:evenHBand="0" w:firstRowFirstColumn="0" w:firstRowLastColumn="0" w:lastRowFirstColumn="0" w:lastRowLastColumn="0"/>
            <w:tcW w:w="3025" w:type="dxa"/>
            <w:tcBorders>
              <w:top w:val="single" w:sz="4" w:space="0" w:color="auto"/>
            </w:tcBorders>
            <w:shd w:val="clear" w:color="auto" w:fill="EEECE1" w:themeFill="background2"/>
            <w:vAlign w:val="center"/>
          </w:tcPr>
          <w:p w14:paraId="5F4CED84" w14:textId="77777777" w:rsidR="00A57237" w:rsidRPr="00A57237" w:rsidRDefault="00A57237" w:rsidP="00312400">
            <w:pPr>
              <w:jc w:val="left"/>
              <w:rPr>
                <w:b w:val="0"/>
                <w:bCs w:val="0"/>
                <w:sz w:val="18"/>
                <w:szCs w:val="18"/>
              </w:rPr>
            </w:pPr>
            <w:r w:rsidRPr="00A57237">
              <w:rPr>
                <w:b w:val="0"/>
                <w:bCs w:val="0"/>
                <w:sz w:val="18"/>
                <w:szCs w:val="18"/>
              </w:rPr>
              <w:t>Mælk</w:t>
            </w:r>
          </w:p>
        </w:tc>
        <w:tc>
          <w:tcPr>
            <w:tcW w:w="2761" w:type="dxa"/>
            <w:vAlign w:val="center"/>
          </w:tcPr>
          <w:p w14:paraId="2540D492" w14:textId="77777777" w:rsidR="00A57237" w:rsidRPr="00567A64" w:rsidRDefault="00A57237"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567A64">
              <w:rPr>
                <w:sz w:val="18"/>
                <w:szCs w:val="18"/>
              </w:rPr>
              <w:t>183</w:t>
            </w:r>
          </w:p>
        </w:tc>
        <w:tc>
          <w:tcPr>
            <w:tcW w:w="3843" w:type="dxa"/>
            <w:vAlign w:val="center"/>
          </w:tcPr>
          <w:p w14:paraId="4327A2EE"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Varierende</w:t>
            </w:r>
          </w:p>
        </w:tc>
      </w:tr>
      <w:tr w:rsidR="00A57237" w:rsidRPr="00881DF8" w14:paraId="2774829C"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4455E25D" w14:textId="3A670AED" w:rsidR="00A57237" w:rsidRPr="00A57237" w:rsidRDefault="00A57237" w:rsidP="00312400">
            <w:pPr>
              <w:jc w:val="left"/>
              <w:rPr>
                <w:b w:val="0"/>
                <w:bCs w:val="0"/>
                <w:sz w:val="18"/>
                <w:szCs w:val="18"/>
              </w:rPr>
            </w:pPr>
            <w:r w:rsidRPr="00A57237">
              <w:rPr>
                <w:b w:val="0"/>
                <w:bCs w:val="0"/>
                <w:sz w:val="18"/>
                <w:szCs w:val="18"/>
              </w:rPr>
              <w:t>Levering af foder</w:t>
            </w:r>
          </w:p>
        </w:tc>
        <w:tc>
          <w:tcPr>
            <w:tcW w:w="2761" w:type="dxa"/>
            <w:vAlign w:val="center"/>
          </w:tcPr>
          <w:p w14:paraId="2DD9DEC1" w14:textId="0FABCEA9" w:rsidR="00A57237" w:rsidRPr="00567A64" w:rsidRDefault="006E46A2"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w:t>
            </w:r>
          </w:p>
        </w:tc>
        <w:tc>
          <w:tcPr>
            <w:tcW w:w="3843" w:type="dxa"/>
            <w:vAlign w:val="center"/>
          </w:tcPr>
          <w:p w14:paraId="1A436B35"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3B135188"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4EF5D556" w14:textId="53A48A11" w:rsidR="00A57237" w:rsidRPr="00A57237" w:rsidRDefault="00A57237" w:rsidP="00312400">
            <w:pPr>
              <w:jc w:val="left"/>
              <w:rPr>
                <w:b w:val="0"/>
                <w:bCs w:val="0"/>
                <w:sz w:val="18"/>
                <w:szCs w:val="18"/>
              </w:rPr>
            </w:pPr>
            <w:r w:rsidRPr="00A57237">
              <w:rPr>
                <w:b w:val="0"/>
                <w:bCs w:val="0"/>
                <w:sz w:val="18"/>
                <w:szCs w:val="18"/>
              </w:rPr>
              <w:t xml:space="preserve">Levering af </w:t>
            </w:r>
            <w:r w:rsidR="006E46A2">
              <w:rPr>
                <w:b w:val="0"/>
                <w:bCs w:val="0"/>
                <w:sz w:val="18"/>
                <w:szCs w:val="18"/>
              </w:rPr>
              <w:t>sækkevarer</w:t>
            </w:r>
          </w:p>
        </w:tc>
        <w:tc>
          <w:tcPr>
            <w:tcW w:w="2761" w:type="dxa"/>
            <w:vAlign w:val="center"/>
          </w:tcPr>
          <w:p w14:paraId="48063336" w14:textId="1BEE05F6" w:rsidR="00A57237" w:rsidRPr="00567A64" w:rsidRDefault="00D738BC"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3843" w:type="dxa"/>
            <w:vAlign w:val="center"/>
          </w:tcPr>
          <w:p w14:paraId="30E778D5"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772C4F" w:rsidRPr="00881DF8" w14:paraId="2AC6E635"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75BA8EE5" w14:textId="7B5E5FBB" w:rsidR="00772C4F" w:rsidRPr="00A57237" w:rsidRDefault="00D738BC" w:rsidP="00772C4F">
            <w:pPr>
              <w:jc w:val="left"/>
              <w:rPr>
                <w:b w:val="0"/>
                <w:bCs w:val="0"/>
                <w:sz w:val="18"/>
                <w:szCs w:val="18"/>
              </w:rPr>
            </w:pPr>
            <w:r>
              <w:rPr>
                <w:b w:val="0"/>
                <w:bCs w:val="0"/>
                <w:sz w:val="18"/>
                <w:szCs w:val="18"/>
              </w:rPr>
              <w:t>Hjemtagning af afgrøder til grovfoder</w:t>
            </w:r>
          </w:p>
        </w:tc>
        <w:tc>
          <w:tcPr>
            <w:tcW w:w="2761" w:type="dxa"/>
            <w:vAlign w:val="center"/>
          </w:tcPr>
          <w:p w14:paraId="1108EE24" w14:textId="4C85DF40" w:rsidR="00772C4F" w:rsidRPr="00567A64" w:rsidRDefault="00176DA8"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200</w:t>
            </w:r>
          </w:p>
        </w:tc>
        <w:tc>
          <w:tcPr>
            <w:tcW w:w="3843" w:type="dxa"/>
            <w:vAlign w:val="center"/>
          </w:tcPr>
          <w:p w14:paraId="1EA493CD" w14:textId="69EE9E90" w:rsidR="00772C4F" w:rsidRPr="00D237EB" w:rsidRDefault="00E74D8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Vil foregå primært i hverdage, men vil også finde sted i weekender/helligdage afhængig af vejrforhold.</w:t>
            </w:r>
            <w:r w:rsidR="00772C4F" w:rsidRPr="007F020A">
              <w:rPr>
                <w:sz w:val="16"/>
                <w:szCs w:val="16"/>
              </w:rPr>
              <w:t xml:space="preserve"> Der ensileres ca. </w:t>
            </w:r>
            <w:r w:rsidR="003F15A9">
              <w:rPr>
                <w:sz w:val="16"/>
                <w:szCs w:val="16"/>
              </w:rPr>
              <w:t>10</w:t>
            </w:r>
            <w:r w:rsidR="00772C4F" w:rsidRPr="007F020A">
              <w:rPr>
                <w:sz w:val="16"/>
                <w:szCs w:val="16"/>
              </w:rPr>
              <w:t xml:space="preserve"> dage årligt.</w:t>
            </w:r>
          </w:p>
        </w:tc>
      </w:tr>
      <w:tr w:rsidR="00772C4F" w:rsidRPr="009E1714" w14:paraId="52DE81EA"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2B7A44B7" w14:textId="77777777" w:rsidR="00772C4F" w:rsidRPr="00A57237" w:rsidRDefault="00772C4F" w:rsidP="00772C4F">
            <w:pPr>
              <w:jc w:val="left"/>
              <w:rPr>
                <w:b w:val="0"/>
                <w:bCs w:val="0"/>
                <w:sz w:val="18"/>
                <w:szCs w:val="18"/>
              </w:rPr>
            </w:pPr>
            <w:r w:rsidRPr="00A57237">
              <w:rPr>
                <w:b w:val="0"/>
                <w:bCs w:val="0"/>
                <w:sz w:val="18"/>
                <w:szCs w:val="18"/>
              </w:rPr>
              <w:t>Levering af brændstof</w:t>
            </w:r>
          </w:p>
        </w:tc>
        <w:tc>
          <w:tcPr>
            <w:tcW w:w="2761" w:type="dxa"/>
            <w:vAlign w:val="center"/>
          </w:tcPr>
          <w:p w14:paraId="0CAAE292" w14:textId="4C8143B4" w:rsidR="00772C4F" w:rsidRPr="009E1714" w:rsidRDefault="000A5D2D"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c>
          <w:tcPr>
            <w:tcW w:w="3843" w:type="dxa"/>
            <w:vAlign w:val="center"/>
          </w:tcPr>
          <w:p w14:paraId="12C2B676" w14:textId="77777777"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772C4F" w:rsidRPr="00881DF8" w14:paraId="4FD0294A"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3D2ADEED" w14:textId="77777777" w:rsidR="00772C4F" w:rsidRPr="00A57237" w:rsidRDefault="00772C4F" w:rsidP="00772C4F">
            <w:pPr>
              <w:jc w:val="left"/>
              <w:rPr>
                <w:b w:val="0"/>
                <w:bCs w:val="0"/>
                <w:sz w:val="18"/>
                <w:szCs w:val="18"/>
              </w:rPr>
            </w:pPr>
            <w:r w:rsidRPr="00A57237">
              <w:rPr>
                <w:b w:val="0"/>
                <w:bCs w:val="0"/>
                <w:sz w:val="18"/>
                <w:szCs w:val="18"/>
              </w:rPr>
              <w:t>Dyr til slagteri</w:t>
            </w:r>
          </w:p>
        </w:tc>
        <w:tc>
          <w:tcPr>
            <w:tcW w:w="2761" w:type="dxa"/>
            <w:vAlign w:val="center"/>
          </w:tcPr>
          <w:p w14:paraId="30B6F9AC" w14:textId="5E5E1068" w:rsidR="00772C4F" w:rsidRPr="009E1714" w:rsidRDefault="000A5D2D"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c>
          <w:tcPr>
            <w:tcW w:w="3843" w:type="dxa"/>
            <w:vAlign w:val="center"/>
          </w:tcPr>
          <w:p w14:paraId="76951193" w14:textId="77777777"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772C4F" w:rsidRPr="00881DF8" w14:paraId="560ECE5B"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7FCCE381" w14:textId="77777777" w:rsidR="00772C4F" w:rsidRPr="00A57237" w:rsidRDefault="00772C4F" w:rsidP="00772C4F">
            <w:pPr>
              <w:jc w:val="left"/>
              <w:rPr>
                <w:b w:val="0"/>
                <w:bCs w:val="0"/>
                <w:sz w:val="18"/>
                <w:szCs w:val="18"/>
              </w:rPr>
            </w:pPr>
            <w:r w:rsidRPr="00A57237">
              <w:rPr>
                <w:b w:val="0"/>
                <w:bCs w:val="0"/>
                <w:sz w:val="18"/>
                <w:szCs w:val="18"/>
              </w:rPr>
              <w:t>Udbringning af gylle</w:t>
            </w:r>
          </w:p>
          <w:p w14:paraId="7240D415" w14:textId="5D7727A4" w:rsidR="00772C4F" w:rsidRPr="00A57237" w:rsidRDefault="00772C4F" w:rsidP="00772C4F">
            <w:pPr>
              <w:jc w:val="left"/>
              <w:rPr>
                <w:b w:val="0"/>
                <w:bCs w:val="0"/>
                <w:sz w:val="18"/>
                <w:szCs w:val="18"/>
              </w:rPr>
            </w:pPr>
            <w:r w:rsidRPr="00A57237">
              <w:rPr>
                <w:b w:val="0"/>
                <w:bCs w:val="0"/>
                <w:sz w:val="18"/>
                <w:szCs w:val="18"/>
              </w:rPr>
              <w:t>(</w:t>
            </w:r>
            <w:r w:rsidRPr="00AA4246">
              <w:rPr>
                <w:b w:val="0"/>
                <w:bCs w:val="0"/>
                <w:sz w:val="18"/>
                <w:szCs w:val="18"/>
              </w:rPr>
              <w:t>kapacitet 2</w:t>
            </w:r>
            <w:r w:rsidR="00AA4246" w:rsidRPr="00AA4246">
              <w:rPr>
                <w:b w:val="0"/>
                <w:bCs w:val="0"/>
                <w:sz w:val="18"/>
                <w:szCs w:val="18"/>
              </w:rPr>
              <w:t>8</w:t>
            </w:r>
            <w:r w:rsidRPr="00AA4246">
              <w:rPr>
                <w:b w:val="0"/>
                <w:bCs w:val="0"/>
                <w:sz w:val="18"/>
                <w:szCs w:val="18"/>
              </w:rPr>
              <w:t xml:space="preserve"> </w:t>
            </w:r>
            <w:r w:rsidR="00AA4246" w:rsidRPr="00AA4246">
              <w:rPr>
                <w:b w:val="0"/>
                <w:bCs w:val="0"/>
                <w:sz w:val="18"/>
                <w:szCs w:val="18"/>
              </w:rPr>
              <w:t>m</w:t>
            </w:r>
            <w:r w:rsidR="00AA4246" w:rsidRPr="00AA4246">
              <w:rPr>
                <w:b w:val="0"/>
                <w:bCs w:val="0"/>
                <w:sz w:val="18"/>
                <w:szCs w:val="18"/>
                <w:vertAlign w:val="superscript"/>
              </w:rPr>
              <w:t>3</w:t>
            </w:r>
            <w:r w:rsidRPr="00A57237">
              <w:rPr>
                <w:b w:val="0"/>
                <w:bCs w:val="0"/>
                <w:sz w:val="18"/>
                <w:szCs w:val="18"/>
              </w:rPr>
              <w:t>)</w:t>
            </w:r>
          </w:p>
        </w:tc>
        <w:tc>
          <w:tcPr>
            <w:tcW w:w="2761" w:type="dxa"/>
            <w:vAlign w:val="center"/>
          </w:tcPr>
          <w:p w14:paraId="0E805558" w14:textId="2FDEC99F" w:rsidR="00772C4F" w:rsidRPr="007A262B" w:rsidRDefault="00EC7CD4" w:rsidP="007A262B">
            <w:pPr>
              <w:jc w:val="cente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EC7CD4">
              <w:rPr>
                <w:sz w:val="18"/>
                <w:szCs w:val="18"/>
              </w:rPr>
              <w:t>4</w:t>
            </w:r>
            <w:r w:rsidR="009360CA">
              <w:rPr>
                <w:sz w:val="18"/>
                <w:szCs w:val="18"/>
              </w:rPr>
              <w:t>6</w:t>
            </w:r>
            <w:r w:rsidRPr="00EC7CD4">
              <w:rPr>
                <w:sz w:val="18"/>
                <w:szCs w:val="18"/>
              </w:rPr>
              <w:t>0</w:t>
            </w:r>
          </w:p>
        </w:tc>
        <w:tc>
          <w:tcPr>
            <w:tcW w:w="3843" w:type="dxa"/>
            <w:vAlign w:val="center"/>
          </w:tcPr>
          <w:p w14:paraId="6C56B947" w14:textId="77777777"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Vil foregå primært i hverdage, men vil også finde sted i weekender/helligdage afhængig af vejrforhold.</w:t>
            </w:r>
          </w:p>
        </w:tc>
      </w:tr>
      <w:tr w:rsidR="00772C4F" w:rsidRPr="00881DF8" w14:paraId="36D8363E"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204294C7" w14:textId="77777777" w:rsidR="00772C4F" w:rsidRDefault="00772C4F" w:rsidP="00772C4F">
            <w:pPr>
              <w:jc w:val="left"/>
              <w:rPr>
                <w:sz w:val="18"/>
                <w:szCs w:val="18"/>
              </w:rPr>
            </w:pPr>
            <w:r w:rsidRPr="00A57237">
              <w:rPr>
                <w:b w:val="0"/>
                <w:bCs w:val="0"/>
                <w:sz w:val="18"/>
                <w:szCs w:val="18"/>
              </w:rPr>
              <w:t>Gylle til/fra biogas</w:t>
            </w:r>
          </w:p>
          <w:p w14:paraId="25D822EF" w14:textId="6C2A5326" w:rsidR="00772C4F" w:rsidRPr="00A57237" w:rsidRDefault="00772C4F" w:rsidP="00772C4F">
            <w:pPr>
              <w:jc w:val="left"/>
              <w:rPr>
                <w:b w:val="0"/>
                <w:bCs w:val="0"/>
                <w:sz w:val="18"/>
                <w:szCs w:val="18"/>
              </w:rPr>
            </w:pPr>
            <w:r>
              <w:rPr>
                <w:b w:val="0"/>
                <w:bCs w:val="0"/>
                <w:sz w:val="18"/>
                <w:szCs w:val="18"/>
              </w:rPr>
              <w:t>(kapacitet 40 t)</w:t>
            </w:r>
          </w:p>
        </w:tc>
        <w:tc>
          <w:tcPr>
            <w:tcW w:w="2761" w:type="dxa"/>
            <w:vAlign w:val="center"/>
          </w:tcPr>
          <w:p w14:paraId="6FC0F048" w14:textId="7DF54ECE" w:rsidR="00772C4F" w:rsidRPr="00A57237" w:rsidRDefault="008D2C90" w:rsidP="00772C4F">
            <w:pPr>
              <w:jc w:val="cente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9360CA">
              <w:rPr>
                <w:sz w:val="18"/>
                <w:szCs w:val="18"/>
              </w:rPr>
              <w:t>320</w:t>
            </w:r>
          </w:p>
        </w:tc>
        <w:tc>
          <w:tcPr>
            <w:tcW w:w="3843" w:type="dxa"/>
            <w:vAlign w:val="center"/>
          </w:tcPr>
          <w:p w14:paraId="57CEE29B" w14:textId="040574AE" w:rsidR="00772C4F" w:rsidRPr="00D237EB" w:rsidRDefault="00B714DA"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Hovedsageligt på hverdage inden for normal arbejdstid.</w:t>
            </w:r>
          </w:p>
        </w:tc>
      </w:tr>
      <w:tr w:rsidR="00772C4F" w:rsidRPr="00881DF8" w14:paraId="0EA1DC2A"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4560E111" w14:textId="7F20E84D" w:rsidR="00772C4F" w:rsidRPr="00A57237" w:rsidRDefault="00772C4F" w:rsidP="00772C4F">
            <w:pPr>
              <w:jc w:val="left"/>
              <w:rPr>
                <w:b w:val="0"/>
                <w:bCs w:val="0"/>
                <w:sz w:val="18"/>
                <w:szCs w:val="18"/>
              </w:rPr>
            </w:pPr>
            <w:r w:rsidRPr="00A57237">
              <w:rPr>
                <w:b w:val="0"/>
                <w:bCs w:val="0"/>
                <w:sz w:val="18"/>
                <w:szCs w:val="18"/>
              </w:rPr>
              <w:t>Dybstrøelse til biogas</w:t>
            </w:r>
          </w:p>
        </w:tc>
        <w:tc>
          <w:tcPr>
            <w:tcW w:w="2761" w:type="dxa"/>
            <w:vAlign w:val="center"/>
          </w:tcPr>
          <w:p w14:paraId="30A711C8" w14:textId="2A705920" w:rsidR="00772C4F" w:rsidRPr="00D237EB" w:rsidRDefault="005170B6"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w:t>
            </w:r>
          </w:p>
        </w:tc>
        <w:tc>
          <w:tcPr>
            <w:tcW w:w="3843" w:type="dxa"/>
            <w:vAlign w:val="center"/>
          </w:tcPr>
          <w:p w14:paraId="1461FFDF" w14:textId="3D93B5D1" w:rsidR="00772C4F" w:rsidRPr="00D237EB" w:rsidRDefault="005170B6"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Dybstrøelse afhentes ca. hver 3.uge</w:t>
            </w:r>
            <w:r w:rsidRPr="00D237EB">
              <w:rPr>
                <w:sz w:val="16"/>
                <w:szCs w:val="16"/>
              </w:rPr>
              <w:t xml:space="preserve">, oftest indenfor normal arbejdstid. </w:t>
            </w:r>
            <w:r>
              <w:rPr>
                <w:sz w:val="16"/>
                <w:szCs w:val="16"/>
              </w:rPr>
              <w:t xml:space="preserve"> </w:t>
            </w:r>
          </w:p>
        </w:tc>
      </w:tr>
      <w:tr w:rsidR="00772C4F" w:rsidRPr="00881DF8" w14:paraId="11DC2B7B"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16F41620" w14:textId="77777777" w:rsidR="00772C4F" w:rsidRPr="00A57237" w:rsidRDefault="00772C4F" w:rsidP="00772C4F">
            <w:pPr>
              <w:jc w:val="left"/>
              <w:rPr>
                <w:b w:val="0"/>
                <w:bCs w:val="0"/>
                <w:sz w:val="18"/>
                <w:szCs w:val="18"/>
              </w:rPr>
            </w:pPr>
            <w:r w:rsidRPr="00A57237">
              <w:rPr>
                <w:b w:val="0"/>
                <w:bCs w:val="0"/>
                <w:sz w:val="18"/>
                <w:szCs w:val="18"/>
              </w:rPr>
              <w:lastRenderedPageBreak/>
              <w:t>Transport af dyr</w:t>
            </w:r>
          </w:p>
        </w:tc>
        <w:tc>
          <w:tcPr>
            <w:tcW w:w="2761" w:type="dxa"/>
            <w:vAlign w:val="center"/>
          </w:tcPr>
          <w:p w14:paraId="2D018066" w14:textId="0322AA77" w:rsidR="00772C4F" w:rsidRPr="00CD2C7D" w:rsidRDefault="000A5D2D"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w:t>
            </w:r>
          </w:p>
        </w:tc>
        <w:tc>
          <w:tcPr>
            <w:tcW w:w="3843" w:type="dxa"/>
            <w:vAlign w:val="center"/>
          </w:tcPr>
          <w:p w14:paraId="2DA79A6E" w14:textId="0A88ED33"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E74D8F">
              <w:rPr>
                <w:sz w:val="16"/>
                <w:szCs w:val="16"/>
              </w:rPr>
              <w:t xml:space="preserve">Hverdage, oftest indenfor normal arbejdstid. Transporter til/fra </w:t>
            </w:r>
            <w:r w:rsidR="0088015B" w:rsidRPr="00E74D8F">
              <w:rPr>
                <w:sz w:val="16"/>
                <w:szCs w:val="16"/>
              </w:rPr>
              <w:t>afgræsningsarealer</w:t>
            </w:r>
            <w:r w:rsidR="0088015B">
              <w:rPr>
                <w:sz w:val="16"/>
                <w:szCs w:val="16"/>
              </w:rPr>
              <w:t xml:space="preserve"> </w:t>
            </w:r>
            <w:r w:rsidR="00E74D8F">
              <w:rPr>
                <w:sz w:val="16"/>
                <w:szCs w:val="16"/>
              </w:rPr>
              <w:t xml:space="preserve">om </w:t>
            </w:r>
            <w:r w:rsidR="0088015B">
              <w:rPr>
                <w:sz w:val="16"/>
                <w:szCs w:val="16"/>
              </w:rPr>
              <w:t>forår</w:t>
            </w:r>
            <w:r w:rsidR="00E74D8F">
              <w:rPr>
                <w:sz w:val="16"/>
                <w:szCs w:val="16"/>
              </w:rPr>
              <w:t>et</w:t>
            </w:r>
            <w:r w:rsidR="0088015B">
              <w:rPr>
                <w:sz w:val="16"/>
                <w:szCs w:val="16"/>
              </w:rPr>
              <w:t xml:space="preserve"> og efterår</w:t>
            </w:r>
            <w:r w:rsidR="00E74D8F">
              <w:rPr>
                <w:sz w:val="16"/>
                <w:szCs w:val="16"/>
              </w:rPr>
              <w:t>et</w:t>
            </w:r>
            <w:r w:rsidR="0088015B">
              <w:rPr>
                <w:sz w:val="16"/>
                <w:szCs w:val="16"/>
              </w:rPr>
              <w:t>.</w:t>
            </w:r>
          </w:p>
        </w:tc>
      </w:tr>
      <w:tr w:rsidR="00772C4F" w:rsidRPr="00881DF8" w14:paraId="24B06695"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467CC608" w14:textId="77777777" w:rsidR="00772C4F" w:rsidRPr="00A57237" w:rsidRDefault="00772C4F" w:rsidP="00772C4F">
            <w:pPr>
              <w:jc w:val="left"/>
              <w:rPr>
                <w:b w:val="0"/>
                <w:bCs w:val="0"/>
                <w:sz w:val="18"/>
                <w:szCs w:val="18"/>
              </w:rPr>
            </w:pPr>
            <w:r w:rsidRPr="00A57237">
              <w:rPr>
                <w:b w:val="0"/>
                <w:bCs w:val="0"/>
                <w:sz w:val="18"/>
                <w:szCs w:val="18"/>
              </w:rPr>
              <w:t>Døde dyr</w:t>
            </w:r>
          </w:p>
        </w:tc>
        <w:tc>
          <w:tcPr>
            <w:tcW w:w="2761" w:type="dxa"/>
            <w:vAlign w:val="center"/>
          </w:tcPr>
          <w:p w14:paraId="3BC5EB29" w14:textId="55AB3A11" w:rsidR="00772C4F" w:rsidRPr="00B72751" w:rsidRDefault="009F360F"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50</w:t>
            </w:r>
          </w:p>
        </w:tc>
        <w:tc>
          <w:tcPr>
            <w:tcW w:w="3843" w:type="dxa"/>
            <w:vAlign w:val="center"/>
          </w:tcPr>
          <w:p w14:paraId="32DB5DF6" w14:textId="77777777"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772C4F" w:rsidRPr="00881DF8" w14:paraId="339D3CFE"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6B047913" w14:textId="43AE30C4" w:rsidR="00772C4F" w:rsidRPr="00A57237" w:rsidRDefault="00772C4F" w:rsidP="00772C4F">
            <w:pPr>
              <w:jc w:val="left"/>
              <w:rPr>
                <w:b w:val="0"/>
                <w:bCs w:val="0"/>
                <w:sz w:val="18"/>
                <w:szCs w:val="18"/>
              </w:rPr>
            </w:pPr>
            <w:r w:rsidRPr="00A57237">
              <w:rPr>
                <w:b w:val="0"/>
                <w:bCs w:val="0"/>
                <w:sz w:val="18"/>
                <w:szCs w:val="18"/>
              </w:rPr>
              <w:t>Hjemtagning af halm</w:t>
            </w:r>
          </w:p>
        </w:tc>
        <w:tc>
          <w:tcPr>
            <w:tcW w:w="2761" w:type="dxa"/>
            <w:vAlign w:val="center"/>
          </w:tcPr>
          <w:p w14:paraId="25A5B408" w14:textId="278C6190" w:rsidR="00772C4F" w:rsidRPr="00B72751" w:rsidRDefault="007A2A34"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w:t>
            </w:r>
          </w:p>
        </w:tc>
        <w:tc>
          <w:tcPr>
            <w:tcW w:w="3843" w:type="dxa"/>
            <w:vAlign w:val="center"/>
          </w:tcPr>
          <w:p w14:paraId="60F8608F" w14:textId="6CE06EEC" w:rsidR="00772C4F" w:rsidRPr="00D237EB" w:rsidRDefault="00E74D8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Vil foregå primært i hverdage, men vil også finde sted i weekender/helligdage afhængig af vejrforhold.</w:t>
            </w:r>
          </w:p>
        </w:tc>
      </w:tr>
      <w:tr w:rsidR="00772C4F" w:rsidRPr="00881DF8" w14:paraId="51BC407E"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20B2261D" w14:textId="09266200" w:rsidR="00772C4F" w:rsidRPr="00A57237" w:rsidRDefault="00772C4F" w:rsidP="00772C4F">
            <w:pPr>
              <w:jc w:val="left"/>
              <w:rPr>
                <w:b w:val="0"/>
                <w:bCs w:val="0"/>
                <w:sz w:val="18"/>
                <w:szCs w:val="18"/>
              </w:rPr>
            </w:pPr>
            <w:r w:rsidRPr="00A57237">
              <w:rPr>
                <w:b w:val="0"/>
                <w:bCs w:val="0"/>
                <w:sz w:val="18"/>
                <w:szCs w:val="18"/>
              </w:rPr>
              <w:t>Affald</w:t>
            </w:r>
          </w:p>
        </w:tc>
        <w:tc>
          <w:tcPr>
            <w:tcW w:w="2761" w:type="dxa"/>
            <w:vAlign w:val="center"/>
          </w:tcPr>
          <w:p w14:paraId="6D6CF967" w14:textId="72E76B2C" w:rsidR="00772C4F" w:rsidRPr="00B72751" w:rsidRDefault="00E434D6"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c>
          <w:tcPr>
            <w:tcW w:w="3843" w:type="dxa"/>
            <w:vAlign w:val="center"/>
          </w:tcPr>
          <w:p w14:paraId="08A8E094" w14:textId="4443543A"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772C4F" w:rsidRPr="00881DF8" w14:paraId="047FFE92"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0C650615" w14:textId="4707E43B" w:rsidR="00772C4F" w:rsidRPr="00A57237" w:rsidRDefault="00772C4F" w:rsidP="00772C4F">
            <w:pPr>
              <w:jc w:val="left"/>
              <w:rPr>
                <w:b w:val="0"/>
                <w:bCs w:val="0"/>
                <w:sz w:val="18"/>
                <w:szCs w:val="18"/>
              </w:rPr>
            </w:pPr>
            <w:r w:rsidRPr="00A57237">
              <w:rPr>
                <w:b w:val="0"/>
                <w:bCs w:val="0"/>
                <w:sz w:val="18"/>
                <w:szCs w:val="18"/>
              </w:rPr>
              <w:t xml:space="preserve">Levering af </w:t>
            </w:r>
            <w:r w:rsidR="005C3015">
              <w:rPr>
                <w:b w:val="0"/>
                <w:bCs w:val="0"/>
                <w:sz w:val="18"/>
                <w:szCs w:val="18"/>
              </w:rPr>
              <w:t>spåner</w:t>
            </w:r>
            <w:r w:rsidRPr="00A57237">
              <w:rPr>
                <w:b w:val="0"/>
                <w:bCs w:val="0"/>
                <w:sz w:val="18"/>
                <w:szCs w:val="18"/>
              </w:rPr>
              <w:t xml:space="preserve"> til sengebåse</w:t>
            </w:r>
          </w:p>
        </w:tc>
        <w:tc>
          <w:tcPr>
            <w:tcW w:w="2761" w:type="dxa"/>
            <w:vAlign w:val="center"/>
          </w:tcPr>
          <w:p w14:paraId="1AA71738" w14:textId="14CB7AC9" w:rsidR="00772C4F" w:rsidRPr="00B72751" w:rsidRDefault="005C3015"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c>
          <w:tcPr>
            <w:tcW w:w="3843" w:type="dxa"/>
            <w:vAlign w:val="center"/>
          </w:tcPr>
          <w:p w14:paraId="17326CAE" w14:textId="5776777C"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772C4F" w:rsidRPr="00881DF8" w14:paraId="20E68F3A"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0F5D0B18" w14:textId="600B479F" w:rsidR="00772C4F" w:rsidRPr="00A57237" w:rsidRDefault="00772C4F" w:rsidP="00772C4F">
            <w:pPr>
              <w:jc w:val="left"/>
              <w:rPr>
                <w:b w:val="0"/>
                <w:bCs w:val="0"/>
                <w:sz w:val="18"/>
                <w:szCs w:val="18"/>
              </w:rPr>
            </w:pPr>
            <w:r w:rsidRPr="00A57237">
              <w:rPr>
                <w:b w:val="0"/>
                <w:bCs w:val="0"/>
                <w:sz w:val="18"/>
                <w:szCs w:val="18"/>
              </w:rPr>
              <w:t>Diverse</w:t>
            </w:r>
          </w:p>
        </w:tc>
        <w:tc>
          <w:tcPr>
            <w:tcW w:w="2761" w:type="dxa"/>
            <w:vAlign w:val="center"/>
          </w:tcPr>
          <w:p w14:paraId="7F7F5216" w14:textId="43311DBB" w:rsidR="00772C4F" w:rsidRPr="00B72751" w:rsidRDefault="00E434D6"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3843" w:type="dxa"/>
            <w:vAlign w:val="center"/>
          </w:tcPr>
          <w:p w14:paraId="527D02F0" w14:textId="77777777" w:rsidR="00772C4F" w:rsidRPr="00D237EB" w:rsidRDefault="00772C4F" w:rsidP="00772C4F">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772C4F" w:rsidRPr="00881DF8" w14:paraId="3FAE91AD" w14:textId="77777777" w:rsidTr="000A5D2D">
        <w:trPr>
          <w:trHeight w:val="397"/>
        </w:trPr>
        <w:tc>
          <w:tcPr>
            <w:cnfStyle w:val="001000000000" w:firstRow="0" w:lastRow="0" w:firstColumn="1" w:lastColumn="0" w:oddVBand="0" w:evenVBand="0" w:oddHBand="0" w:evenHBand="0" w:firstRowFirstColumn="0" w:firstRowLastColumn="0" w:lastRowFirstColumn="0" w:lastRowLastColumn="0"/>
            <w:tcW w:w="3025" w:type="dxa"/>
            <w:shd w:val="clear" w:color="auto" w:fill="EEECE1" w:themeFill="background2"/>
            <w:vAlign w:val="center"/>
          </w:tcPr>
          <w:p w14:paraId="3E0ABD14" w14:textId="158A9489" w:rsidR="00772C4F" w:rsidRPr="007C4B18" w:rsidRDefault="000603D6" w:rsidP="00772C4F">
            <w:pPr>
              <w:jc w:val="left"/>
              <w:rPr>
                <w:b w:val="0"/>
                <w:bCs w:val="0"/>
                <w:sz w:val="18"/>
                <w:szCs w:val="18"/>
              </w:rPr>
            </w:pPr>
            <w:r>
              <w:rPr>
                <w:b w:val="0"/>
                <w:bCs w:val="0"/>
                <w:sz w:val="18"/>
                <w:szCs w:val="18"/>
              </w:rPr>
              <w:t>Levering v</w:t>
            </w:r>
            <w:r w:rsidR="00772C4F" w:rsidRPr="007C4B18">
              <w:rPr>
                <w:b w:val="0"/>
                <w:bCs w:val="0"/>
                <w:sz w:val="18"/>
                <w:szCs w:val="18"/>
              </w:rPr>
              <w:t>edr. markbrug</w:t>
            </w:r>
          </w:p>
        </w:tc>
        <w:tc>
          <w:tcPr>
            <w:tcW w:w="2761" w:type="dxa"/>
            <w:vAlign w:val="center"/>
          </w:tcPr>
          <w:p w14:paraId="3D04713F" w14:textId="33075E50" w:rsidR="00772C4F" w:rsidRPr="00B72751" w:rsidRDefault="00E434D6" w:rsidP="00772C4F">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c>
          <w:tcPr>
            <w:tcW w:w="3843" w:type="dxa"/>
            <w:vAlign w:val="center"/>
          </w:tcPr>
          <w:p w14:paraId="6E795494" w14:textId="4638D0C6" w:rsidR="00772C4F" w:rsidRPr="00D237EB" w:rsidRDefault="006C0263" w:rsidP="00772C4F">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772C4F" w:rsidRPr="00881DF8" w14:paraId="5189E0E1" w14:textId="77777777" w:rsidTr="00312400">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EEECE1" w:themeFill="background2"/>
            <w:vAlign w:val="center"/>
          </w:tcPr>
          <w:p w14:paraId="1E5C2F28" w14:textId="77777777" w:rsidR="00772C4F" w:rsidRPr="00DA145D" w:rsidRDefault="00772C4F" w:rsidP="00772C4F">
            <w:pPr>
              <w:jc w:val="left"/>
              <w:rPr>
                <w:i/>
                <w:iCs/>
                <w:sz w:val="18"/>
                <w:szCs w:val="18"/>
                <w:highlight w:val="yellow"/>
              </w:rPr>
            </w:pPr>
            <w:r w:rsidRPr="00DA145D">
              <w:rPr>
                <w:i/>
                <w:iCs/>
                <w:sz w:val="18"/>
                <w:szCs w:val="18"/>
              </w:rPr>
              <w:t>*</w:t>
            </w:r>
            <w:r w:rsidRPr="00DA145D">
              <w:rPr>
                <w:b w:val="0"/>
                <w:bCs w:val="0"/>
                <w:i/>
                <w:iCs/>
                <w:sz w:val="18"/>
                <w:szCs w:val="18"/>
              </w:rPr>
              <w:t>Bemærk at ovenstående er en vurdering af antallet af transporter ud fra den fremtidige produktion, og der er derfor usikkerhed forbundet med det reelle fremtidige antal transporter.</w:t>
            </w:r>
          </w:p>
        </w:tc>
      </w:tr>
      <w:bookmarkEnd w:id="108"/>
    </w:tbl>
    <w:p w14:paraId="43F858BB" w14:textId="77777777" w:rsidR="00A57237" w:rsidRPr="00881DF8" w:rsidRDefault="00A57237" w:rsidP="001071A9">
      <w:pPr>
        <w:rPr>
          <w:highlight w:val="yellow"/>
        </w:rPr>
      </w:pPr>
    </w:p>
    <w:p w14:paraId="4DC351F9" w14:textId="351A1343" w:rsidR="000719CB" w:rsidRPr="00D47EE5" w:rsidRDefault="000719CB" w:rsidP="000719CB">
      <w:r w:rsidRPr="002468C7">
        <w:t xml:space="preserve">Transporter som levering af kraftfoder, </w:t>
      </w:r>
      <w:r w:rsidR="002468C7" w:rsidRPr="002468C7">
        <w:t>sækkevarer</w:t>
      </w:r>
      <w:r w:rsidRPr="002468C7">
        <w:t xml:space="preserve">, dieselolie, transporter der afhenter døde dyr, dyr til slagteri eller affald, samt transporter med mælk, m.fl., er transporter hvor husdyrbruget ofte ikke har indflydelse på det faktiske leverings- eller afhentnings-tidspunkt. </w:t>
      </w:r>
      <w:r w:rsidRPr="00D47EE5">
        <w:t xml:space="preserve">Transporterne sker dog primært indenfor normal arbejdstid fra </w:t>
      </w:r>
      <w:r w:rsidR="00550FEA">
        <w:t>7</w:t>
      </w:r>
      <w:r w:rsidRPr="00D47EE5">
        <w:t>.00-18.00.</w:t>
      </w:r>
    </w:p>
    <w:p w14:paraId="26BC0644" w14:textId="7A56B992" w:rsidR="00D47EE5" w:rsidRPr="00BB0308" w:rsidRDefault="000719CB" w:rsidP="000719CB">
      <w:r w:rsidRPr="00D47EE5">
        <w:t xml:space="preserve">Der vil i perioder være flere transporter, eks. ved udbringning og når der ensileres. Transporter som f.eks. hjemtagning af halm og afgrøder, eller udbringning af husdyrgødning til markarealer, er sæsonbetonede transporter der foregår i forbindelse med markarbejde i foråret, sommer og høst. En maskinstation udbringer husdyrgødning/afgasset biomasse, og </w:t>
      </w:r>
      <w:r w:rsidR="009C44DA" w:rsidRPr="00D47EE5">
        <w:t>står for ensil</w:t>
      </w:r>
      <w:r w:rsidR="00D47EE5" w:rsidRPr="00D47EE5">
        <w:t>ering</w:t>
      </w:r>
      <w:r w:rsidRPr="00D47EE5">
        <w:t xml:space="preserve">. Udbringning og ensilering vil </w:t>
      </w:r>
      <w:r w:rsidR="00D47EE5" w:rsidRPr="00D47EE5">
        <w:t>så vidt muligt</w:t>
      </w:r>
      <w:r w:rsidRPr="00D47EE5">
        <w:t xml:space="preserve"> foregå i hverdage og indenfor normal arbejdstid, men ansøger forbeholder sig muligheden for at køre husdyrgødning ud samt ensilere i weekender og udenfor normal arbejdstid, afhængigt af vejrforholdene. Dette forbehold tages bl.a. for i at optimere udbringningen i forhold til planternes optagelse af husdyrgødningens næringsstoffer og herunder at mindske ammoniakfordampningen og lugtemissionen.</w:t>
      </w:r>
      <w:r w:rsidR="00F11325">
        <w:t xml:space="preserve"> </w:t>
      </w:r>
      <w:r w:rsidR="00A47D93">
        <w:t xml:space="preserve">Som beskrevet i afsnit 2.7.1 vedr. </w:t>
      </w:r>
      <w:r w:rsidR="00D41C4A">
        <w:t xml:space="preserve">støj, </w:t>
      </w:r>
      <w:r w:rsidR="001E6436">
        <w:t>ønsker ansøger at videreføre vilk</w:t>
      </w:r>
      <w:r w:rsidR="001679D5">
        <w:t>år vedr. støj fra den nuværende miljøgodkendelse</w:t>
      </w:r>
      <w:r w:rsidR="005B4F84">
        <w:t>, hvor der er givet</w:t>
      </w:r>
      <w:r w:rsidR="00D41C4A">
        <w:t xml:space="preserve"> </w:t>
      </w:r>
      <w:r w:rsidR="00292B46">
        <w:t>dispensation fra de vejledende støjgrænser</w:t>
      </w:r>
      <w:r w:rsidR="00D52F08">
        <w:t xml:space="preserve"> til kørsel i forbindelse med ensilering og gylle</w:t>
      </w:r>
      <w:r w:rsidR="00F67EAB">
        <w:t xml:space="preserve">udkørsel. </w:t>
      </w:r>
    </w:p>
    <w:p w14:paraId="7FF4D473" w14:textId="7294A723" w:rsidR="00875B01" w:rsidRPr="00D06F31" w:rsidRDefault="00875B01" w:rsidP="00EB6DCC">
      <w:pPr>
        <w:pStyle w:val="Overskrift4"/>
      </w:pPr>
      <w:r w:rsidRPr="00D06F31">
        <w:t>Vurdering</w:t>
      </w:r>
      <w:r w:rsidR="002F5D70" w:rsidRPr="00D06F31">
        <w:t xml:space="preserve"> af transporter</w:t>
      </w:r>
    </w:p>
    <w:p w14:paraId="53D744F6" w14:textId="3F052395" w:rsidR="00462128" w:rsidRDefault="00585BD9" w:rsidP="001071A9">
      <w:r w:rsidRPr="009360CA">
        <w:t xml:space="preserve">Det er forventeligt med </w:t>
      </w:r>
      <w:r w:rsidR="007144DD" w:rsidRPr="009360CA">
        <w:t>en del</w:t>
      </w:r>
      <w:r w:rsidRPr="009360CA">
        <w:t xml:space="preserve"> trafik i forbindelse med en virksomhed af denne størrelse.</w:t>
      </w:r>
      <w:r w:rsidR="004632D9" w:rsidRPr="009360CA">
        <w:t xml:space="preserve"> </w:t>
      </w:r>
      <w:r w:rsidR="00E654F5">
        <w:t>Med det ansøgte forventes der ikke en ændring i antallet af transporter til og fra husdyrbruget</w:t>
      </w:r>
      <w:r w:rsidR="00394264">
        <w:t xml:space="preserve">, </w:t>
      </w:r>
      <w:r w:rsidR="0046375E">
        <w:t>da der ikke forventes væsentlig</w:t>
      </w:r>
      <w:r w:rsidR="00E42523">
        <w:t>e</w:t>
      </w:r>
      <w:r w:rsidR="0046375E">
        <w:t xml:space="preserve"> ændringer i dyreholdet. </w:t>
      </w:r>
    </w:p>
    <w:p w14:paraId="6F9279D5" w14:textId="757A6BA6" w:rsidR="009360CA" w:rsidRDefault="00462128" w:rsidP="001071A9">
      <w:r>
        <w:t>De foreslåede vilkår vedr. støj</w:t>
      </w:r>
      <w:r w:rsidR="00FF5D8A">
        <w:t xml:space="preserve"> begrænser kørsel i døgnets tidlige og sene timer, hvorved der tages hensyn til naboer</w:t>
      </w:r>
      <w:r w:rsidR="000A4D58">
        <w:t>,</w:t>
      </w:r>
      <w:r w:rsidR="008614C3">
        <w:t xml:space="preserve"> samtidig med at husdyrbruget kan drive rationel drift</w:t>
      </w:r>
      <w:r w:rsidR="00FF5D8A">
        <w:t xml:space="preserve">. </w:t>
      </w:r>
    </w:p>
    <w:p w14:paraId="38A8D3BF" w14:textId="0AB1697F" w:rsidR="00E211D7" w:rsidRPr="0009143B" w:rsidRDefault="00E211D7" w:rsidP="001C3C5E">
      <w:pPr>
        <w:pStyle w:val="Overskrift3"/>
      </w:pPr>
      <w:bookmarkStart w:id="109" w:name="_Toc11232500"/>
      <w:bookmarkStart w:id="110" w:name="_Toc11232802"/>
      <w:bookmarkStart w:id="111" w:name="_Toc130196207"/>
      <w:r w:rsidRPr="0009143B">
        <w:t>Egenkontrol</w:t>
      </w:r>
      <w:bookmarkEnd w:id="109"/>
      <w:bookmarkEnd w:id="110"/>
      <w:r w:rsidR="007E396C">
        <w:t xml:space="preserve"> for øvrige emissioner og genepåvirkninger</w:t>
      </w:r>
      <w:bookmarkEnd w:id="111"/>
    </w:p>
    <w:p w14:paraId="3FD01D27" w14:textId="157EAD1E" w:rsidR="00E211D7" w:rsidRPr="002D5121" w:rsidRDefault="00E211D7" w:rsidP="00E211D7">
      <w:r w:rsidRPr="002D5121">
        <w:t xml:space="preserve">Ansøger leverer mælk til Arla og er derfor underlagt kvalitetsprogrammet Arlagården. </w:t>
      </w:r>
    </w:p>
    <w:p w14:paraId="2DFB480C" w14:textId="77777777" w:rsidR="00E211D7" w:rsidRPr="002D5121" w:rsidRDefault="00E211D7" w:rsidP="00E211D7">
      <w:r w:rsidRPr="002D5121">
        <w:t xml:space="preserve">Ansøger får foretaget analyse af alt grovfoderet og laver en foderplan i samråd med fodringsrådgiver. Foderplanen bliver løbende justeret på baggrund af analyserne samt på baggrund af de endagsfoderkontroller, der bliver foretaget jævnligt. </w:t>
      </w:r>
    </w:p>
    <w:p w14:paraId="1C07B6E6" w14:textId="77777777" w:rsidR="00E211D7" w:rsidRPr="002D5121" w:rsidRDefault="00E211D7" w:rsidP="00E211D7">
      <w:r w:rsidRPr="002D5121">
        <w:t>I samråd med en planteavlsrådgiver bliver der hvert år lavet en dyrkningsplan og gødningsplan. Bedriftens brug af handelsgødning og husdyrgødning bliver hvert år indberettet til Miljø- og Fødevareministeriet.</w:t>
      </w:r>
    </w:p>
    <w:p w14:paraId="7AB375EB" w14:textId="09483FB5" w:rsidR="00E211D7" w:rsidRPr="005F09CB" w:rsidRDefault="00E211D7" w:rsidP="00E211D7">
      <w:r w:rsidRPr="005F09CB">
        <w:t xml:space="preserve">En maskinstation foretager </w:t>
      </w:r>
      <w:r w:rsidR="005F09CB" w:rsidRPr="005F09CB">
        <w:t>udbringning af gylle samt ensilering.</w:t>
      </w:r>
    </w:p>
    <w:p w14:paraId="51BFABAF" w14:textId="16EF5386" w:rsidR="00E211D7" w:rsidRDefault="00E211D7" w:rsidP="00E211D7">
      <w:r w:rsidRPr="00314253">
        <w:lastRenderedPageBreak/>
        <w:t xml:space="preserve">Bedriften indgår i en sundhedsaftale med dyrlægen. Der er derfor mindst </w:t>
      </w:r>
      <w:r w:rsidR="00314253" w:rsidRPr="00314253">
        <w:t>et</w:t>
      </w:r>
      <w:r w:rsidRPr="00314253">
        <w:t xml:space="preserve"> besøg hver</w:t>
      </w:r>
      <w:r w:rsidR="00314253" w:rsidRPr="00314253">
        <w:t xml:space="preserve"> 14. dag </w:t>
      </w:r>
      <w:r w:rsidRPr="00314253">
        <w:t>af dyrlægen.</w:t>
      </w:r>
    </w:p>
    <w:p w14:paraId="64711F5B" w14:textId="0E9D2D46" w:rsidR="007E396C" w:rsidRDefault="007E396C" w:rsidP="00E211D7">
      <w:r w:rsidRPr="005F09CB">
        <w:t>Bedriften har ingen egenkontrol for øvrige emissioner og genepåvirkninger udover miljøteknologi.</w:t>
      </w:r>
    </w:p>
    <w:p w14:paraId="3EDE98E4" w14:textId="337D1A3D" w:rsidR="000069FF" w:rsidRDefault="005F09CB" w:rsidP="00E211D7">
      <w:r w:rsidRPr="00513C3A">
        <w:t>Der er ansøgt om muligheden for</w:t>
      </w:r>
      <w:r w:rsidR="00513C3A" w:rsidRPr="00513C3A">
        <w:t xml:space="preserve"> frivilligt at opsætte</w:t>
      </w:r>
      <w:r w:rsidRPr="00513C3A">
        <w:t xml:space="preserve"> </w:t>
      </w:r>
      <w:r w:rsidR="00513C3A" w:rsidRPr="00513C3A">
        <w:t xml:space="preserve">teltoverdækning på tre af gyllebeholderne. </w:t>
      </w:r>
      <w:r w:rsidR="000069FF" w:rsidRPr="00513C3A">
        <w:t>Egenkontrol ved teltoverdækning er omfattet logbog over skader på dugen og perioder for udbringning af husdyrgødning, hvor dugen er åben.</w:t>
      </w:r>
    </w:p>
    <w:p w14:paraId="60D162E0" w14:textId="77777777" w:rsidR="004F2FF1" w:rsidRPr="00B72751" w:rsidRDefault="004F2FF1" w:rsidP="00E211D7"/>
    <w:p w14:paraId="4B5C5814" w14:textId="7C9D4D7F" w:rsidR="002F5D70" w:rsidRPr="00BD7F18" w:rsidRDefault="00B452A9" w:rsidP="001C3C5E">
      <w:pPr>
        <w:pStyle w:val="Overskrift2"/>
      </w:pPr>
      <w:bookmarkStart w:id="112" w:name="_Toc11232493"/>
      <w:bookmarkStart w:id="113" w:name="_Toc11232795"/>
      <w:bookmarkStart w:id="114" w:name="_Toc130196208"/>
      <w:r w:rsidRPr="00BD7F18">
        <w:t>Reststoffer, affald og naturressourcer</w:t>
      </w:r>
      <w:bookmarkEnd w:id="112"/>
      <w:bookmarkEnd w:id="113"/>
      <w:bookmarkEnd w:id="114"/>
    </w:p>
    <w:p w14:paraId="13C9AB0E" w14:textId="7D123148" w:rsidR="00B452A9" w:rsidRPr="00BD7F18" w:rsidRDefault="00B452A9" w:rsidP="001C3C5E">
      <w:pPr>
        <w:pStyle w:val="Overskrift3"/>
      </w:pPr>
      <w:bookmarkStart w:id="115" w:name="_Toc11232494"/>
      <w:bookmarkStart w:id="116" w:name="_Toc11232796"/>
      <w:bookmarkStart w:id="117" w:name="_Toc130196209"/>
      <w:r w:rsidRPr="00BD7F18">
        <w:t>Døde dyr</w:t>
      </w:r>
      <w:bookmarkEnd w:id="115"/>
      <w:bookmarkEnd w:id="116"/>
      <w:bookmarkEnd w:id="117"/>
    </w:p>
    <w:p w14:paraId="053F5699" w14:textId="7E277CE6" w:rsidR="008D6722" w:rsidRDefault="000A7C5E" w:rsidP="000A7C5E">
      <w:r w:rsidRPr="00DC32C6">
        <w:t xml:space="preserve">Døde dyr afhentes af </w:t>
      </w:r>
      <w:r w:rsidR="00BD7F18" w:rsidRPr="00DC32C6">
        <w:t>DAKA</w:t>
      </w:r>
      <w:r w:rsidRPr="00DC32C6">
        <w:t>, i henhold til gældende regler</w:t>
      </w:r>
      <w:r w:rsidRPr="00487FE8">
        <w:t>.</w:t>
      </w:r>
      <w:r w:rsidR="00487FE8" w:rsidRPr="00487FE8">
        <w:t xml:space="preserve"> </w:t>
      </w:r>
      <w:r w:rsidRPr="00487FE8">
        <w:t>De opbevares hygiejnisk og overdækket</w:t>
      </w:r>
      <w:r w:rsidR="00800612" w:rsidRPr="00487FE8">
        <w:t xml:space="preserve"> (kadaverkappe)</w:t>
      </w:r>
      <w:r w:rsidRPr="00487FE8">
        <w:t xml:space="preserve"> på e</w:t>
      </w:r>
      <w:r w:rsidR="00BD7F18" w:rsidRPr="00487FE8">
        <w:t>n plads med</w:t>
      </w:r>
      <w:r w:rsidRPr="00487FE8">
        <w:t xml:space="preserve"> fast underlag</w:t>
      </w:r>
      <w:r w:rsidR="00800612" w:rsidRPr="00487FE8">
        <w:t>/spalter</w:t>
      </w:r>
      <w:r w:rsidRPr="00487FE8">
        <w:t xml:space="preserve"> </w:t>
      </w:r>
      <w:r w:rsidR="00F45502" w:rsidRPr="00487FE8">
        <w:t>ved gyllebeholder 3</w:t>
      </w:r>
      <w:r w:rsidRPr="00487FE8">
        <w:t xml:space="preserve">. </w:t>
      </w:r>
      <w:r w:rsidR="008D6722" w:rsidRPr="00487FE8">
        <w:t>D</w:t>
      </w:r>
      <w:r w:rsidR="00800612" w:rsidRPr="00487FE8">
        <w:t>øde dyr</w:t>
      </w:r>
      <w:r w:rsidR="008D6722" w:rsidRPr="00487FE8">
        <w:t xml:space="preserve"> </w:t>
      </w:r>
      <w:r w:rsidR="0065653A">
        <w:t xml:space="preserve">skal </w:t>
      </w:r>
      <w:r w:rsidR="008D6722" w:rsidRPr="00487FE8">
        <w:t>opbevares i henhold til reglerne i bekendtgørelse om opbevaring m.m. af døde produktionsdyr</w:t>
      </w:r>
      <w:r w:rsidR="008D6722" w:rsidRPr="00487FE8">
        <w:rPr>
          <w:vertAlign w:val="superscript"/>
        </w:rPr>
        <w:footnoteReference w:id="3"/>
      </w:r>
      <w:r w:rsidR="008D6722" w:rsidRPr="00487FE8">
        <w:t xml:space="preserve">. </w:t>
      </w:r>
    </w:p>
    <w:p w14:paraId="5528ADC0" w14:textId="6424BF06" w:rsidR="00B452A9" w:rsidRPr="00576B6E" w:rsidRDefault="00B452A9" w:rsidP="001C3C5E">
      <w:pPr>
        <w:pStyle w:val="Overskrift3"/>
      </w:pPr>
      <w:bookmarkStart w:id="118" w:name="_Toc11232495"/>
      <w:bookmarkStart w:id="119" w:name="_Toc11232797"/>
      <w:bookmarkStart w:id="120" w:name="_Toc130196210"/>
      <w:r w:rsidRPr="00576B6E">
        <w:t>Affald</w:t>
      </w:r>
      <w:bookmarkEnd w:id="118"/>
      <w:bookmarkEnd w:id="119"/>
      <w:bookmarkEnd w:id="120"/>
    </w:p>
    <w:p w14:paraId="42901413" w14:textId="6C635847" w:rsidR="00112E60" w:rsidRPr="00576B6E" w:rsidRDefault="00DD4FE3" w:rsidP="00DB4067">
      <w:r w:rsidRPr="00DD4FE3">
        <w:t>Oversigt over typiske affaldstyper, samt håndtering og bortskaffelse heraf fremgår af nedenstående tabel.</w:t>
      </w:r>
    </w:p>
    <w:tbl>
      <w:tblPr>
        <w:tblStyle w:val="Listetabel4-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89"/>
        <w:gridCol w:w="6939"/>
      </w:tblGrid>
      <w:tr w:rsidR="00660319" w:rsidRPr="00881DF8" w14:paraId="59C0EA45" w14:textId="77777777" w:rsidTr="00A20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tcBorders>
          </w:tcPr>
          <w:p w14:paraId="34F6678D" w14:textId="29595F48" w:rsidR="00660319" w:rsidRPr="00576B6E" w:rsidRDefault="00660319" w:rsidP="00660319">
            <w:pPr>
              <w:jc w:val="left"/>
              <w:rPr>
                <w:color w:val="auto"/>
                <w:sz w:val="18"/>
              </w:rPr>
            </w:pPr>
            <w:r w:rsidRPr="00576B6E">
              <w:rPr>
                <w:color w:val="auto"/>
                <w:sz w:val="18"/>
              </w:rPr>
              <w:t>Affaldstype</w:t>
            </w:r>
          </w:p>
        </w:tc>
        <w:tc>
          <w:tcPr>
            <w:tcW w:w="6939" w:type="dxa"/>
            <w:tcBorders>
              <w:top w:val="none" w:sz="0" w:space="0" w:color="auto"/>
              <w:bottom w:val="none" w:sz="0" w:space="0" w:color="auto"/>
              <w:right w:val="none" w:sz="0" w:space="0" w:color="auto"/>
            </w:tcBorders>
          </w:tcPr>
          <w:p w14:paraId="6BEF6349" w14:textId="30924593" w:rsidR="00660319" w:rsidRPr="00576B6E" w:rsidRDefault="00660319" w:rsidP="00DB4067">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76B6E">
              <w:rPr>
                <w:color w:val="auto"/>
                <w:sz w:val="18"/>
                <w:szCs w:val="18"/>
              </w:rPr>
              <w:t>Håndtering og bortskaffelse</w:t>
            </w:r>
          </w:p>
        </w:tc>
      </w:tr>
      <w:tr w:rsidR="00660319" w:rsidRPr="00881DF8" w14:paraId="53DE5AFF"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6E078E3A" w14:textId="77777777" w:rsidR="00660319" w:rsidRPr="00A20C7D" w:rsidRDefault="00660319" w:rsidP="00660319">
            <w:pPr>
              <w:jc w:val="left"/>
              <w:rPr>
                <w:b w:val="0"/>
                <w:bCs w:val="0"/>
                <w:sz w:val="18"/>
              </w:rPr>
            </w:pPr>
            <w:r w:rsidRPr="00A20C7D">
              <w:rPr>
                <w:b w:val="0"/>
                <w:bCs w:val="0"/>
                <w:sz w:val="18"/>
              </w:rPr>
              <w:t>Restaffald</w:t>
            </w:r>
          </w:p>
          <w:p w14:paraId="4536A259" w14:textId="77777777" w:rsidR="00660319" w:rsidRDefault="00660319" w:rsidP="00660319">
            <w:pPr>
              <w:jc w:val="left"/>
              <w:rPr>
                <w:sz w:val="18"/>
              </w:rPr>
            </w:pPr>
            <w:r w:rsidRPr="00A20C7D">
              <w:rPr>
                <w:b w:val="0"/>
                <w:bCs w:val="0"/>
                <w:sz w:val="18"/>
              </w:rPr>
              <w:t>- landbrugsplastic</w:t>
            </w:r>
          </w:p>
          <w:p w14:paraId="1A6CB808" w14:textId="77777777" w:rsidR="005C78FF" w:rsidRDefault="005C78FF" w:rsidP="00660319">
            <w:pPr>
              <w:jc w:val="left"/>
              <w:rPr>
                <w:sz w:val="18"/>
              </w:rPr>
            </w:pPr>
            <w:r>
              <w:rPr>
                <w:b w:val="0"/>
                <w:bCs w:val="0"/>
                <w:sz w:val="18"/>
              </w:rPr>
              <w:t>- rengjorte kemikaliedunke</w:t>
            </w:r>
          </w:p>
          <w:p w14:paraId="58E8318E" w14:textId="695CFEF0" w:rsidR="005C78FF" w:rsidRPr="00A20C7D" w:rsidRDefault="005C78FF" w:rsidP="00660319">
            <w:pPr>
              <w:jc w:val="left"/>
              <w:rPr>
                <w:b w:val="0"/>
                <w:bCs w:val="0"/>
                <w:sz w:val="18"/>
              </w:rPr>
            </w:pPr>
            <w:r>
              <w:rPr>
                <w:b w:val="0"/>
                <w:bCs w:val="0"/>
                <w:sz w:val="18"/>
              </w:rPr>
              <w:t>- brændbart affald</w:t>
            </w:r>
          </w:p>
        </w:tc>
        <w:tc>
          <w:tcPr>
            <w:tcW w:w="6939" w:type="dxa"/>
          </w:tcPr>
          <w:p w14:paraId="5EC20248" w14:textId="52168AD7" w:rsidR="00660319" w:rsidRPr="00547646" w:rsidRDefault="00660319" w:rsidP="00E4656B">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293C16">
              <w:rPr>
                <w:sz w:val="18"/>
                <w:szCs w:val="18"/>
              </w:rPr>
              <w:t xml:space="preserve">Opsamles i </w:t>
            </w:r>
            <w:r w:rsidR="00B534CB" w:rsidRPr="00293C16">
              <w:rPr>
                <w:sz w:val="18"/>
                <w:szCs w:val="18"/>
              </w:rPr>
              <w:t>affalds</w:t>
            </w:r>
            <w:r w:rsidRPr="00293C16">
              <w:rPr>
                <w:sz w:val="18"/>
                <w:szCs w:val="18"/>
              </w:rPr>
              <w:t xml:space="preserve">container. Der er en aftale med en vognmand om afhentning heraf. </w:t>
            </w:r>
          </w:p>
        </w:tc>
      </w:tr>
      <w:tr w:rsidR="00660319" w:rsidRPr="00881DF8" w14:paraId="1C34C179"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672AD3D2" w14:textId="77777777" w:rsidR="00660319" w:rsidRPr="00A20C7D" w:rsidRDefault="00660319" w:rsidP="00660319">
            <w:pPr>
              <w:jc w:val="left"/>
              <w:rPr>
                <w:b w:val="0"/>
                <w:bCs w:val="0"/>
                <w:sz w:val="18"/>
                <w:szCs w:val="18"/>
              </w:rPr>
            </w:pPr>
            <w:r w:rsidRPr="00A20C7D">
              <w:rPr>
                <w:b w:val="0"/>
                <w:bCs w:val="0"/>
                <w:sz w:val="18"/>
                <w:szCs w:val="18"/>
              </w:rPr>
              <w:t xml:space="preserve">Klinisk risikoaffald </w:t>
            </w:r>
          </w:p>
          <w:p w14:paraId="220AB4F9" w14:textId="77777777" w:rsidR="00660319" w:rsidRPr="00A20C7D" w:rsidRDefault="00660319" w:rsidP="00660319">
            <w:pPr>
              <w:jc w:val="left"/>
              <w:rPr>
                <w:b w:val="0"/>
                <w:bCs w:val="0"/>
                <w:sz w:val="18"/>
                <w:szCs w:val="18"/>
              </w:rPr>
            </w:pPr>
            <w:r w:rsidRPr="00A20C7D">
              <w:rPr>
                <w:b w:val="0"/>
                <w:bCs w:val="0"/>
                <w:sz w:val="18"/>
                <w:szCs w:val="18"/>
              </w:rPr>
              <w:t>- medicinrester</w:t>
            </w:r>
          </w:p>
          <w:p w14:paraId="1455D67C" w14:textId="2050FC2D" w:rsidR="00660319" w:rsidRPr="00A20C7D" w:rsidRDefault="00660319" w:rsidP="00660319">
            <w:pPr>
              <w:jc w:val="left"/>
              <w:rPr>
                <w:b w:val="0"/>
                <w:bCs w:val="0"/>
                <w:sz w:val="18"/>
                <w:szCs w:val="18"/>
              </w:rPr>
            </w:pPr>
            <w:r w:rsidRPr="00A20C7D">
              <w:rPr>
                <w:b w:val="0"/>
                <w:bCs w:val="0"/>
                <w:sz w:val="18"/>
                <w:szCs w:val="18"/>
              </w:rPr>
              <w:t>- brugte kanyler</w:t>
            </w:r>
          </w:p>
        </w:tc>
        <w:tc>
          <w:tcPr>
            <w:tcW w:w="6939" w:type="dxa"/>
          </w:tcPr>
          <w:p w14:paraId="3C121176" w14:textId="202F2E0B" w:rsidR="00660319" w:rsidRPr="00547646" w:rsidRDefault="00AD5745" w:rsidP="00DB4067">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0E0C4C">
              <w:rPr>
                <w:sz w:val="18"/>
                <w:szCs w:val="18"/>
              </w:rPr>
              <w:t xml:space="preserve">Opbevares i lukket beholder. </w:t>
            </w:r>
            <w:r w:rsidR="000E0C4C" w:rsidRPr="000E0C4C">
              <w:rPr>
                <w:sz w:val="18"/>
                <w:szCs w:val="18"/>
              </w:rPr>
              <w:t>Afleveres via kommunal ordning.</w:t>
            </w:r>
          </w:p>
        </w:tc>
      </w:tr>
      <w:tr w:rsidR="00576B6E" w:rsidRPr="00576B6E" w14:paraId="622191FF"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09A8CD82" w14:textId="35E31CDB" w:rsidR="00576B6E" w:rsidRPr="00A20C7D" w:rsidRDefault="00576B6E" w:rsidP="00660319">
            <w:pPr>
              <w:jc w:val="left"/>
              <w:rPr>
                <w:b w:val="0"/>
                <w:bCs w:val="0"/>
                <w:sz w:val="18"/>
                <w:szCs w:val="18"/>
              </w:rPr>
            </w:pPr>
            <w:r w:rsidRPr="00A20C7D">
              <w:rPr>
                <w:b w:val="0"/>
                <w:bCs w:val="0"/>
                <w:sz w:val="18"/>
                <w:szCs w:val="18"/>
              </w:rPr>
              <w:t>Spildolie, oliefiltre</w:t>
            </w:r>
          </w:p>
        </w:tc>
        <w:tc>
          <w:tcPr>
            <w:tcW w:w="6939" w:type="dxa"/>
          </w:tcPr>
          <w:p w14:paraId="2BE09785" w14:textId="24FDEB06" w:rsidR="00C35CE5" w:rsidRPr="001220EA" w:rsidRDefault="00576B6E" w:rsidP="00DB4067">
            <w:pPr>
              <w:cnfStyle w:val="000000000000" w:firstRow="0" w:lastRow="0" w:firstColumn="0" w:lastColumn="0" w:oddVBand="0" w:evenVBand="0" w:oddHBand="0" w:evenHBand="0" w:firstRowFirstColumn="0" w:firstRowLastColumn="0" w:lastRowFirstColumn="0" w:lastRowLastColumn="0"/>
              <w:rPr>
                <w:sz w:val="18"/>
                <w:szCs w:val="18"/>
              </w:rPr>
            </w:pPr>
            <w:r w:rsidRPr="001220EA">
              <w:rPr>
                <w:sz w:val="18"/>
                <w:szCs w:val="18"/>
              </w:rPr>
              <w:t>Opbevares på spildbakk</w:t>
            </w:r>
            <w:r w:rsidR="000A757B" w:rsidRPr="001220EA">
              <w:rPr>
                <w:sz w:val="18"/>
                <w:szCs w:val="18"/>
              </w:rPr>
              <w:t>e</w:t>
            </w:r>
            <w:r w:rsidRPr="001220EA">
              <w:rPr>
                <w:sz w:val="18"/>
                <w:szCs w:val="18"/>
              </w:rPr>
              <w:t xml:space="preserve">. </w:t>
            </w:r>
            <w:r w:rsidR="00A83BDE" w:rsidRPr="001220EA">
              <w:rPr>
                <w:sz w:val="18"/>
                <w:szCs w:val="18"/>
              </w:rPr>
              <w:t>Afleveres via kommunal ordning.</w:t>
            </w:r>
          </w:p>
        </w:tc>
      </w:tr>
    </w:tbl>
    <w:p w14:paraId="462053B6" w14:textId="77777777" w:rsidR="00DC32C6" w:rsidRDefault="00DC32C6" w:rsidP="00B452A9"/>
    <w:p w14:paraId="4EC77831" w14:textId="372FF6EB" w:rsidR="00E4656B" w:rsidRDefault="00E4656B" w:rsidP="00B452A9">
      <w:r w:rsidRPr="00DC32C6">
        <w:t xml:space="preserve">Der henvises desuden til </w:t>
      </w:r>
      <w:r w:rsidR="00DC32C6" w:rsidRPr="00DC32C6">
        <w:t>Aalborg</w:t>
      </w:r>
      <w:r w:rsidR="00576B6E" w:rsidRPr="00DC32C6">
        <w:t xml:space="preserve"> </w:t>
      </w:r>
      <w:r w:rsidRPr="00DC32C6">
        <w:t>Kommunes affaldsregulativ for erhvervsaffald.</w:t>
      </w:r>
      <w:r w:rsidRPr="00576B6E">
        <w:t xml:space="preserve"> </w:t>
      </w:r>
    </w:p>
    <w:p w14:paraId="687C1DED" w14:textId="655A1E1B" w:rsidR="00B452A9" w:rsidRPr="001C0365" w:rsidRDefault="00B452A9" w:rsidP="001C3C5E">
      <w:pPr>
        <w:pStyle w:val="Overskrift3"/>
      </w:pPr>
      <w:bookmarkStart w:id="121" w:name="_Toc11232496"/>
      <w:bookmarkStart w:id="122" w:name="_Toc11232798"/>
      <w:bookmarkStart w:id="123" w:name="_Toc130196211"/>
      <w:r w:rsidRPr="001C0365">
        <w:t>Olie</w:t>
      </w:r>
      <w:r w:rsidR="00FA333E" w:rsidRPr="001C0365">
        <w:t>-</w:t>
      </w:r>
      <w:r w:rsidRPr="001C0365">
        <w:t xml:space="preserve"> og kemikalie</w:t>
      </w:r>
      <w:r w:rsidR="00FA333E" w:rsidRPr="001C0365">
        <w:t>forbrug</w:t>
      </w:r>
      <w:bookmarkEnd w:id="121"/>
      <w:bookmarkEnd w:id="122"/>
      <w:bookmarkEnd w:id="123"/>
    </w:p>
    <w:p w14:paraId="7659C7CE" w14:textId="279B4CB3" w:rsidR="00FA333E" w:rsidRPr="00B21069" w:rsidRDefault="00FA333E" w:rsidP="0033234C">
      <w:pPr>
        <w:pStyle w:val="Overskrift5"/>
      </w:pPr>
      <w:r w:rsidRPr="00B21069">
        <w:t>Olieforbrug</w:t>
      </w:r>
    </w:p>
    <w:p w14:paraId="5DCD753C" w14:textId="552E04FF" w:rsidR="00FA333E" w:rsidRPr="00B21069" w:rsidRDefault="002458A5" w:rsidP="00B452A9">
      <w:r w:rsidRPr="00B21069">
        <w:t>Der anvendes dieselolie til drift af landbrugsmaskiner. Forbruget varierer over året afhængigt af sæson.</w:t>
      </w:r>
      <w:r w:rsidR="00D263CF" w:rsidRPr="00B21069">
        <w:t xml:space="preserve"> Forbruget af dieselolie til </w:t>
      </w:r>
      <w:r w:rsidR="00071B43" w:rsidRPr="00B21069">
        <w:t xml:space="preserve">husdyrbruget er på ca. 20.000 l årligt og herudover ca. </w:t>
      </w:r>
      <w:r w:rsidR="00B21069" w:rsidRPr="00B21069">
        <w:t>5.000 l årligt</w:t>
      </w:r>
      <w:r w:rsidR="00D43081">
        <w:t xml:space="preserve"> til </w:t>
      </w:r>
      <w:r w:rsidR="00B21069" w:rsidRPr="00B21069">
        <w:t>korntørreren</w:t>
      </w:r>
      <w:r w:rsidR="00D43081">
        <w:t>s oliefyr</w:t>
      </w:r>
      <w:r w:rsidR="00B21069" w:rsidRPr="00B21069">
        <w:t xml:space="preserve">. </w:t>
      </w:r>
    </w:p>
    <w:p w14:paraId="4E9F8993" w14:textId="67A8E5F2" w:rsidR="00FA333E" w:rsidRPr="00D263CF" w:rsidRDefault="00FA333E" w:rsidP="00B452A9">
      <w:r w:rsidRPr="00D263CF">
        <w:t xml:space="preserve">Dieselolie opbevares i en </w:t>
      </w:r>
      <w:r w:rsidR="004B37A0" w:rsidRPr="00D263CF">
        <w:t>olietank</w:t>
      </w:r>
      <w:r w:rsidR="001C0365" w:rsidRPr="00D263CF">
        <w:t xml:space="preserve"> </w:t>
      </w:r>
      <w:r w:rsidRPr="00D263CF">
        <w:t xml:space="preserve">i </w:t>
      </w:r>
      <w:r w:rsidR="001C0365" w:rsidRPr="00D263CF">
        <w:t>maskinhuset</w:t>
      </w:r>
      <w:r w:rsidRPr="00D263CF">
        <w:t xml:space="preserve">. Tanken er placeret på fast </w:t>
      </w:r>
      <w:r w:rsidRPr="00735F93">
        <w:t>gul</w:t>
      </w:r>
      <w:r w:rsidR="00D263CF" w:rsidRPr="00735F93">
        <w:t>v</w:t>
      </w:r>
      <w:r w:rsidR="00735F93" w:rsidRPr="00735F93">
        <w:t>, og på en sådan måde at evt. spild kan opsamles, hvorved risiko for forurening af jord minimeres.</w:t>
      </w:r>
      <w:r w:rsidR="00121CC8" w:rsidRPr="00121CC8">
        <w:t xml:space="preserve"> </w:t>
      </w:r>
      <w:r w:rsidR="00121CC8">
        <w:t>Der er desuden en nedgravet tank ved oliefyret.</w:t>
      </w:r>
    </w:p>
    <w:p w14:paraId="4E27B578" w14:textId="2C91734F" w:rsidR="00FA333E" w:rsidRPr="00E72665" w:rsidRDefault="00FA333E" w:rsidP="0033234C">
      <w:pPr>
        <w:pStyle w:val="Overskrift5"/>
      </w:pPr>
      <w:r w:rsidRPr="00E72665">
        <w:t>Kemikalieforbrug</w:t>
      </w:r>
    </w:p>
    <w:p w14:paraId="5CF17CD1" w14:textId="4406B6A0" w:rsidR="00FA333E" w:rsidRDefault="00FA333E" w:rsidP="00B452A9">
      <w:r w:rsidRPr="00E72665">
        <w:t xml:space="preserve">Husdyrbrugets forbrug af kemikalier er primært i form af sprøjtemidler til markbrug. Kemikalierne opbevares aflåst i </w:t>
      </w:r>
      <w:r w:rsidR="001D77F8">
        <w:t xml:space="preserve">et rum i </w:t>
      </w:r>
      <w:r w:rsidR="001C0365" w:rsidRPr="00E72665">
        <w:t>maskinhuset</w:t>
      </w:r>
      <w:r w:rsidRPr="00E72665">
        <w:t>.</w:t>
      </w:r>
      <w:r w:rsidRPr="001C0365">
        <w:t xml:space="preserve"> </w:t>
      </w:r>
      <w:r w:rsidR="001D77F8">
        <w:t>Der er ikke afløb fra rummet, og eventuelt spild opsamles derved.</w:t>
      </w:r>
    </w:p>
    <w:p w14:paraId="5DD0B2DF" w14:textId="05A2F81F" w:rsidR="00011E56" w:rsidRDefault="00011E56" w:rsidP="00B452A9">
      <w:bookmarkStart w:id="124" w:name="_Hlk116385576"/>
      <w:r w:rsidRPr="00A06F05">
        <w:t xml:space="preserve">Sæbe til rengøring af malkeanlægget er placeret </w:t>
      </w:r>
      <w:r w:rsidR="001A182B">
        <w:t>i</w:t>
      </w:r>
      <w:r w:rsidRPr="00A06F05">
        <w:t xml:space="preserve"> </w:t>
      </w:r>
      <w:r w:rsidR="00A06F05" w:rsidRPr="00A06F05">
        <w:t>tankrummet</w:t>
      </w:r>
      <w:r w:rsidRPr="00A06F05">
        <w:t>.</w:t>
      </w:r>
    </w:p>
    <w:p w14:paraId="24D7C5CB" w14:textId="42AC9087" w:rsidR="00B452A9" w:rsidRPr="001C0365" w:rsidRDefault="00B452A9" w:rsidP="001C3C5E">
      <w:pPr>
        <w:pStyle w:val="Overskrift3"/>
      </w:pPr>
      <w:bookmarkStart w:id="125" w:name="_Toc11232497"/>
      <w:bookmarkStart w:id="126" w:name="_Toc11232799"/>
      <w:bookmarkStart w:id="127" w:name="_Toc130196212"/>
      <w:bookmarkEnd w:id="124"/>
      <w:r w:rsidRPr="001C0365">
        <w:lastRenderedPageBreak/>
        <w:t>Energiforbrug</w:t>
      </w:r>
      <w:bookmarkEnd w:id="125"/>
      <w:bookmarkEnd w:id="126"/>
      <w:bookmarkEnd w:id="127"/>
    </w:p>
    <w:p w14:paraId="17761263" w14:textId="7ADFC156" w:rsidR="00B452A9" w:rsidRPr="00F1741D" w:rsidRDefault="00B452A9" w:rsidP="002458A5">
      <w:r w:rsidRPr="00F1741D">
        <w:t>Elektricitet anvendes</w:t>
      </w:r>
      <w:r w:rsidR="008E4C2F" w:rsidRPr="00F1741D">
        <w:t xml:space="preserve"> hovedsageligt</w:t>
      </w:r>
      <w:r w:rsidRPr="00F1741D">
        <w:t xml:space="preserve"> til malkning, nedkøling af mælk, gyllepumpning</w:t>
      </w:r>
      <w:r w:rsidR="00F1741D">
        <w:t>, hegning</w:t>
      </w:r>
      <w:r w:rsidRPr="00F1741D">
        <w:t xml:space="preserve"> samt belysning. </w:t>
      </w:r>
      <w:r w:rsidR="00F1741D" w:rsidRPr="00F1741D">
        <w:t xml:space="preserve">Herudover anvendes der vand til markvanding. </w:t>
      </w:r>
      <w:r w:rsidRPr="00F1741D">
        <w:t>Der sker ingen egenproduktion af energi fra vindmølle, biogasanlæg eller andet</w:t>
      </w:r>
      <w:r w:rsidR="002458A5" w:rsidRPr="00F1741D">
        <w:t>.</w:t>
      </w:r>
    </w:p>
    <w:p w14:paraId="541C56C1" w14:textId="0F8F54F7" w:rsidR="008E4C2F" w:rsidRPr="00643C2E" w:rsidRDefault="00643C2E" w:rsidP="008E4C2F">
      <w:pPr>
        <w:rPr>
          <w:szCs w:val="20"/>
        </w:rPr>
      </w:pPr>
      <w:r w:rsidRPr="00643C2E">
        <w:rPr>
          <w:szCs w:val="20"/>
        </w:rPr>
        <w:t xml:space="preserve">De ansøgte ændringer forventes ikke at ændre elforbruget. </w:t>
      </w:r>
      <w:r w:rsidR="004F69A5" w:rsidRPr="00643C2E">
        <w:rPr>
          <w:szCs w:val="20"/>
        </w:rPr>
        <w:t>Det nuværende elforbrug er på ca. 250.000 kW</w:t>
      </w:r>
      <w:r w:rsidR="0013772D" w:rsidRPr="00643C2E">
        <w:rPr>
          <w:szCs w:val="20"/>
        </w:rPr>
        <w:t xml:space="preserve">h/år. </w:t>
      </w:r>
      <w:r w:rsidR="008E4C2F" w:rsidRPr="00643C2E">
        <w:rPr>
          <w:szCs w:val="20"/>
        </w:rPr>
        <w:t xml:space="preserve">Ud fra normtal estimeres energiforbruget </w:t>
      </w:r>
      <w:r w:rsidR="0013772D" w:rsidRPr="00643C2E">
        <w:rPr>
          <w:szCs w:val="20"/>
        </w:rPr>
        <w:t>til</w:t>
      </w:r>
      <w:r w:rsidR="007E7CFB">
        <w:rPr>
          <w:szCs w:val="20"/>
        </w:rPr>
        <w:t xml:space="preserve"> staldanlægget er</w:t>
      </w:r>
      <w:r w:rsidR="0013772D" w:rsidRPr="00643C2E">
        <w:rPr>
          <w:szCs w:val="20"/>
        </w:rPr>
        <w:t xml:space="preserve"> ca.</w:t>
      </w:r>
      <w:r w:rsidR="008E4C2F" w:rsidRPr="00643C2E">
        <w:rPr>
          <w:szCs w:val="20"/>
        </w:rPr>
        <w:t xml:space="preserve"> </w:t>
      </w:r>
      <w:r w:rsidR="007E7CFB">
        <w:rPr>
          <w:szCs w:val="20"/>
        </w:rPr>
        <w:t>226.000</w:t>
      </w:r>
      <w:r w:rsidR="008E4C2F" w:rsidRPr="00643C2E">
        <w:rPr>
          <w:szCs w:val="20"/>
        </w:rPr>
        <w:t xml:space="preserve"> kWh</w:t>
      </w:r>
      <w:r w:rsidR="00AE7A30">
        <w:rPr>
          <w:szCs w:val="20"/>
        </w:rPr>
        <w:t>/år</w:t>
      </w:r>
      <w:r w:rsidR="007E7CFB">
        <w:rPr>
          <w:szCs w:val="20"/>
        </w:rPr>
        <w:t xml:space="preserve">, herudover </w:t>
      </w:r>
      <w:r w:rsidR="00FB2FC3">
        <w:rPr>
          <w:szCs w:val="20"/>
        </w:rPr>
        <w:t xml:space="preserve">er der </w:t>
      </w:r>
      <w:r w:rsidR="00AE7A30">
        <w:rPr>
          <w:szCs w:val="20"/>
        </w:rPr>
        <w:t xml:space="preserve">et </w:t>
      </w:r>
      <w:r w:rsidR="007E7CFB">
        <w:rPr>
          <w:szCs w:val="20"/>
        </w:rPr>
        <w:t>forbrug af el til markvanding</w:t>
      </w:r>
      <w:r w:rsidR="00A11AF7">
        <w:rPr>
          <w:szCs w:val="20"/>
        </w:rPr>
        <w:t xml:space="preserve"> </w:t>
      </w:r>
      <w:r w:rsidR="00AE7A30">
        <w:rPr>
          <w:szCs w:val="20"/>
        </w:rPr>
        <w:t>på c</w:t>
      </w:r>
      <w:r w:rsidR="00AD1277">
        <w:rPr>
          <w:szCs w:val="20"/>
        </w:rPr>
        <w:t>a. 25-30</w:t>
      </w:r>
      <w:r w:rsidR="001A38C2">
        <w:rPr>
          <w:szCs w:val="20"/>
        </w:rPr>
        <w:t>.000 kWh</w:t>
      </w:r>
      <w:r w:rsidR="00AE7A30">
        <w:rPr>
          <w:szCs w:val="20"/>
        </w:rPr>
        <w:t>/år</w:t>
      </w:r>
      <w:r w:rsidR="007E7CFB">
        <w:rPr>
          <w:szCs w:val="20"/>
        </w:rPr>
        <w:t>.</w:t>
      </w:r>
      <w:r w:rsidR="00A11AF7">
        <w:rPr>
          <w:szCs w:val="20"/>
        </w:rPr>
        <w:t xml:space="preserve"> </w:t>
      </w:r>
    </w:p>
    <w:p w14:paraId="3EDDBBE2" w14:textId="66D4B1FC" w:rsidR="008E4C2F" w:rsidRPr="00643C2E" w:rsidRDefault="008E4C2F" w:rsidP="008E4C2F">
      <w:pPr>
        <w:rPr>
          <w:szCs w:val="20"/>
        </w:rPr>
      </w:pPr>
      <w:r w:rsidRPr="00643C2E">
        <w:rPr>
          <w:szCs w:val="20"/>
        </w:rPr>
        <w:t>Der er taget flere energibesparende tiltag i brug, bl.a.:</w:t>
      </w:r>
    </w:p>
    <w:p w14:paraId="5B7D97CE" w14:textId="32F26E62" w:rsidR="008E4C2F" w:rsidRPr="00643C2E" w:rsidRDefault="008E4C2F" w:rsidP="008E4C2F">
      <w:pPr>
        <w:pStyle w:val="Listeafsnit"/>
        <w:numPr>
          <w:ilvl w:val="0"/>
          <w:numId w:val="39"/>
        </w:numPr>
        <w:rPr>
          <w:szCs w:val="20"/>
        </w:rPr>
      </w:pPr>
      <w:r w:rsidRPr="00643C2E">
        <w:rPr>
          <w:szCs w:val="20"/>
        </w:rPr>
        <w:t xml:space="preserve">Bedriften </w:t>
      </w:r>
      <w:r w:rsidR="009B7321" w:rsidRPr="00643C2E">
        <w:rPr>
          <w:szCs w:val="20"/>
        </w:rPr>
        <w:t>har fået Arla klimatjek</w:t>
      </w:r>
    </w:p>
    <w:p w14:paraId="7C359758" w14:textId="6B37D7C5" w:rsidR="008E4C2F" w:rsidRPr="00643C2E" w:rsidRDefault="008E4C2F" w:rsidP="008E4C2F">
      <w:pPr>
        <w:pStyle w:val="Listeafsnit"/>
        <w:numPr>
          <w:ilvl w:val="0"/>
          <w:numId w:val="39"/>
        </w:numPr>
        <w:rPr>
          <w:szCs w:val="20"/>
        </w:rPr>
      </w:pPr>
      <w:r w:rsidRPr="00643C2E">
        <w:rPr>
          <w:szCs w:val="20"/>
        </w:rPr>
        <w:t xml:space="preserve">LED belysning i </w:t>
      </w:r>
      <w:r w:rsidR="009B7321" w:rsidRPr="00643C2E">
        <w:rPr>
          <w:szCs w:val="20"/>
        </w:rPr>
        <w:t xml:space="preserve">alle </w:t>
      </w:r>
      <w:r w:rsidRPr="00643C2E">
        <w:rPr>
          <w:szCs w:val="20"/>
        </w:rPr>
        <w:t>stalde</w:t>
      </w:r>
    </w:p>
    <w:p w14:paraId="1E28A4A4" w14:textId="37239BF2" w:rsidR="00B1292D" w:rsidRPr="00643C2E" w:rsidRDefault="00B1292D" w:rsidP="008E4C2F">
      <w:pPr>
        <w:pStyle w:val="Listeafsnit"/>
        <w:numPr>
          <w:ilvl w:val="0"/>
          <w:numId w:val="39"/>
        </w:numPr>
        <w:rPr>
          <w:szCs w:val="20"/>
        </w:rPr>
      </w:pPr>
      <w:r w:rsidRPr="00643C2E">
        <w:rPr>
          <w:szCs w:val="20"/>
        </w:rPr>
        <w:t>Frekvensstyret ventilation</w:t>
      </w:r>
      <w:r w:rsidR="00A51C75" w:rsidRPr="00643C2E">
        <w:rPr>
          <w:szCs w:val="20"/>
        </w:rPr>
        <w:t xml:space="preserve"> i stald 2A og stald 3. Naturlig ventilation i stald 4 og 1.</w:t>
      </w:r>
    </w:p>
    <w:p w14:paraId="2EFBFF2F" w14:textId="7B234ADA" w:rsidR="008E4C2F" w:rsidRPr="00643C2E" w:rsidRDefault="008E4C2F" w:rsidP="008E4C2F">
      <w:pPr>
        <w:pStyle w:val="Listeafsnit"/>
        <w:numPr>
          <w:ilvl w:val="0"/>
          <w:numId w:val="39"/>
        </w:numPr>
        <w:rPr>
          <w:szCs w:val="20"/>
        </w:rPr>
      </w:pPr>
      <w:r w:rsidRPr="00643C2E">
        <w:rPr>
          <w:szCs w:val="20"/>
        </w:rPr>
        <w:t>Frekvensstyring på vakuumpumpe</w:t>
      </w:r>
    </w:p>
    <w:p w14:paraId="14797D6D" w14:textId="71ACA9D0" w:rsidR="008E4C2F" w:rsidRPr="00643C2E" w:rsidRDefault="008E4C2F" w:rsidP="008E4C2F">
      <w:pPr>
        <w:pStyle w:val="Listeafsnit"/>
        <w:numPr>
          <w:ilvl w:val="0"/>
          <w:numId w:val="39"/>
        </w:numPr>
        <w:rPr>
          <w:szCs w:val="20"/>
        </w:rPr>
      </w:pPr>
      <w:r w:rsidRPr="00643C2E">
        <w:rPr>
          <w:szCs w:val="20"/>
        </w:rPr>
        <w:t>Varmegenanvendelse fra mælkekøling</w:t>
      </w:r>
      <w:r w:rsidR="00BE7C48" w:rsidRPr="00643C2E">
        <w:rPr>
          <w:szCs w:val="20"/>
        </w:rPr>
        <w:t>. Det varme vand anvendes til vand til kalvene samt til opvarmning af velfærdsrum</w:t>
      </w:r>
    </w:p>
    <w:p w14:paraId="362C8363" w14:textId="6694B33A" w:rsidR="008365E8" w:rsidRPr="00643C2E" w:rsidRDefault="008365E8" w:rsidP="008E4C2F">
      <w:pPr>
        <w:pStyle w:val="Listeafsnit"/>
        <w:numPr>
          <w:ilvl w:val="0"/>
          <w:numId w:val="39"/>
        </w:numPr>
        <w:rPr>
          <w:szCs w:val="20"/>
        </w:rPr>
      </w:pPr>
      <w:r w:rsidRPr="00643C2E">
        <w:rPr>
          <w:szCs w:val="20"/>
        </w:rPr>
        <w:t>Udendørsbelysningen er sensorstyret</w:t>
      </w:r>
    </w:p>
    <w:p w14:paraId="13CD7FCA" w14:textId="78ABEEE4" w:rsidR="008E4C2F" w:rsidRPr="00643C2E" w:rsidRDefault="008E4C2F" w:rsidP="008E4C2F">
      <w:pPr>
        <w:pStyle w:val="Listeafsnit"/>
        <w:numPr>
          <w:ilvl w:val="0"/>
          <w:numId w:val="39"/>
        </w:numPr>
        <w:rPr>
          <w:szCs w:val="20"/>
        </w:rPr>
      </w:pPr>
      <w:r w:rsidRPr="00643C2E">
        <w:rPr>
          <w:szCs w:val="20"/>
        </w:rPr>
        <w:t xml:space="preserve">Natbelysningen er </w:t>
      </w:r>
      <w:r w:rsidR="00D84928" w:rsidRPr="00643C2E">
        <w:rPr>
          <w:szCs w:val="20"/>
        </w:rPr>
        <w:t>tids</w:t>
      </w:r>
      <w:r w:rsidRPr="00643C2E">
        <w:rPr>
          <w:szCs w:val="20"/>
        </w:rPr>
        <w:t>styret</w:t>
      </w:r>
    </w:p>
    <w:p w14:paraId="5EDDD6C8" w14:textId="77777777" w:rsidR="008E4C2F" w:rsidRPr="00643C2E" w:rsidRDefault="008E4C2F" w:rsidP="008E4C2F">
      <w:pPr>
        <w:pStyle w:val="Listeafsnit"/>
        <w:numPr>
          <w:ilvl w:val="0"/>
          <w:numId w:val="39"/>
        </w:numPr>
        <w:rPr>
          <w:szCs w:val="20"/>
        </w:rPr>
      </w:pPr>
      <w:r w:rsidRPr="00643C2E">
        <w:rPr>
          <w:szCs w:val="20"/>
        </w:rPr>
        <w:t>Forkøling af mælk</w:t>
      </w:r>
    </w:p>
    <w:p w14:paraId="7F85A313" w14:textId="5B7EE5B2" w:rsidR="008E4C2F" w:rsidRPr="00643C2E" w:rsidRDefault="008E4C2F" w:rsidP="008E4C2F">
      <w:pPr>
        <w:pStyle w:val="Listeafsnit"/>
        <w:numPr>
          <w:ilvl w:val="0"/>
          <w:numId w:val="39"/>
        </w:numPr>
        <w:rPr>
          <w:szCs w:val="20"/>
        </w:rPr>
      </w:pPr>
      <w:r w:rsidRPr="00643C2E">
        <w:rPr>
          <w:szCs w:val="20"/>
        </w:rPr>
        <w:t>Serviceaftaler på malkeanlæg, foder</w:t>
      </w:r>
      <w:r w:rsidR="002211D6" w:rsidRPr="00643C2E">
        <w:rPr>
          <w:szCs w:val="20"/>
        </w:rPr>
        <w:t>vogn</w:t>
      </w:r>
      <w:r w:rsidRPr="00643C2E">
        <w:rPr>
          <w:szCs w:val="20"/>
        </w:rPr>
        <w:t xml:space="preserve"> og </w:t>
      </w:r>
      <w:r w:rsidR="004F69A5" w:rsidRPr="00643C2E">
        <w:rPr>
          <w:szCs w:val="20"/>
        </w:rPr>
        <w:t>gyllepumper</w:t>
      </w:r>
    </w:p>
    <w:p w14:paraId="306D0B4D" w14:textId="77C1EEC0" w:rsidR="00DB4067" w:rsidRPr="00643C2E" w:rsidRDefault="00DB4067" w:rsidP="00DB4067">
      <w:pPr>
        <w:pStyle w:val="Overskrift4"/>
      </w:pPr>
      <w:r w:rsidRPr="00643C2E">
        <w:t>Vurdering af energiforbrug</w:t>
      </w:r>
    </w:p>
    <w:p w14:paraId="453CF5A2" w14:textId="20F56939" w:rsidR="00E2478B" w:rsidRDefault="00E2478B" w:rsidP="00E2478B">
      <w:r w:rsidRPr="00643C2E">
        <w:t xml:space="preserve">Husdyrbrugets klimapåvirkning mindskes ved at minimere elforbruget. Det vurderes, at husdyrbruget har fokus på energi, og at der anvendes energibesparende tiltag, bl.a. i form af LED belysning, frekvensstyring af vakuumpumpe og </w:t>
      </w:r>
      <w:r w:rsidR="00643C2E" w:rsidRPr="00643C2E">
        <w:t>ventilation</w:t>
      </w:r>
      <w:r w:rsidRPr="00643C2E">
        <w:t>, serviceaftaler til at sikre optimal drift,</w:t>
      </w:r>
      <w:r w:rsidR="00643C2E" w:rsidRPr="00643C2E">
        <w:t xml:space="preserve"> samt</w:t>
      </w:r>
      <w:r w:rsidRPr="00643C2E">
        <w:t xml:space="preserve"> varmegenanvendelse fra mælkekøling.</w:t>
      </w:r>
    </w:p>
    <w:p w14:paraId="12FF432B" w14:textId="3538EA44" w:rsidR="00B452A9" w:rsidRPr="001843F4" w:rsidRDefault="00B452A9" w:rsidP="001C3C5E">
      <w:pPr>
        <w:pStyle w:val="Overskrift3"/>
      </w:pPr>
      <w:bookmarkStart w:id="128" w:name="_Toc11232498"/>
      <w:bookmarkStart w:id="129" w:name="_Toc11232800"/>
      <w:bookmarkStart w:id="130" w:name="_Toc130196213"/>
      <w:r w:rsidRPr="001843F4">
        <w:t>Vandforbrug</w:t>
      </w:r>
      <w:bookmarkEnd w:id="128"/>
      <w:bookmarkEnd w:id="129"/>
      <w:r w:rsidR="00E211D7">
        <w:t xml:space="preserve"> og påvirkning af vandressourcen</w:t>
      </w:r>
      <w:bookmarkEnd w:id="130"/>
    </w:p>
    <w:p w14:paraId="700424D0" w14:textId="71679E42" w:rsidR="0049341E" w:rsidRDefault="00B452A9" w:rsidP="00B452A9">
      <w:pPr>
        <w:pStyle w:val="Citat"/>
        <w:rPr>
          <w:i w:val="0"/>
        </w:rPr>
      </w:pPr>
      <w:r w:rsidRPr="001843F4">
        <w:rPr>
          <w:i w:val="0"/>
        </w:rPr>
        <w:t xml:space="preserve">Stalden forsynes af </w:t>
      </w:r>
      <w:r w:rsidRPr="003C5E5D">
        <w:rPr>
          <w:i w:val="0"/>
        </w:rPr>
        <w:t xml:space="preserve">vand fra </w:t>
      </w:r>
      <w:r w:rsidR="001843F4" w:rsidRPr="003C5E5D">
        <w:rPr>
          <w:i w:val="0"/>
        </w:rPr>
        <w:t>egen boring</w:t>
      </w:r>
      <w:r w:rsidRPr="003C5E5D">
        <w:rPr>
          <w:i w:val="0"/>
        </w:rPr>
        <w:t>.</w:t>
      </w:r>
      <w:r w:rsidR="003C5E5D" w:rsidRPr="003C5E5D">
        <w:rPr>
          <w:i w:val="0"/>
        </w:rPr>
        <w:t xml:space="preserve"> Stuehuset</w:t>
      </w:r>
      <w:r w:rsidR="003C5E5D">
        <w:rPr>
          <w:i w:val="0"/>
        </w:rPr>
        <w:t xml:space="preserve"> forsynes af vand fra vandværk.</w:t>
      </w:r>
      <w:r w:rsidRPr="001843F4">
        <w:rPr>
          <w:i w:val="0"/>
        </w:rPr>
        <w:t xml:space="preserve"> </w:t>
      </w:r>
      <w:r w:rsidR="006E45A5">
        <w:rPr>
          <w:i w:val="0"/>
        </w:rPr>
        <w:t xml:space="preserve">Ud fra normtal </w:t>
      </w:r>
      <w:r w:rsidR="0049341E">
        <w:rPr>
          <w:i w:val="0"/>
        </w:rPr>
        <w:t xml:space="preserve">estimeres </w:t>
      </w:r>
      <w:r w:rsidR="006E45A5">
        <w:rPr>
          <w:i w:val="0"/>
        </w:rPr>
        <w:t xml:space="preserve">det </w:t>
      </w:r>
      <w:r w:rsidR="0049341E">
        <w:rPr>
          <w:i w:val="0"/>
        </w:rPr>
        <w:t xml:space="preserve">at vandforbruget </w:t>
      </w:r>
      <w:r w:rsidR="000D5EE1">
        <w:rPr>
          <w:i w:val="0"/>
        </w:rPr>
        <w:t xml:space="preserve">i staldanlægget </w:t>
      </w:r>
      <w:r w:rsidR="0049341E">
        <w:rPr>
          <w:i w:val="0"/>
        </w:rPr>
        <w:t xml:space="preserve">vil </w:t>
      </w:r>
      <w:r w:rsidR="0049341E" w:rsidRPr="006E45A5">
        <w:rPr>
          <w:i w:val="0"/>
        </w:rPr>
        <w:t xml:space="preserve">være ca. </w:t>
      </w:r>
      <w:r w:rsidR="006E45A5" w:rsidRPr="006E45A5">
        <w:rPr>
          <w:i w:val="0"/>
        </w:rPr>
        <w:t>14.500</w:t>
      </w:r>
      <w:r w:rsidR="0049341E" w:rsidRPr="006E45A5">
        <w:rPr>
          <w:i w:val="0"/>
        </w:rPr>
        <w:t xml:space="preserve"> m</w:t>
      </w:r>
      <w:r w:rsidR="0049341E" w:rsidRPr="006E45A5">
        <w:rPr>
          <w:i w:val="0"/>
          <w:vertAlign w:val="superscript"/>
        </w:rPr>
        <w:t>3</w:t>
      </w:r>
      <w:r w:rsidR="0049341E" w:rsidRPr="006E45A5">
        <w:rPr>
          <w:i w:val="0"/>
        </w:rPr>
        <w:t>/år</w:t>
      </w:r>
      <w:r w:rsidR="004F2FF1" w:rsidRPr="006E45A5">
        <w:rPr>
          <w:rStyle w:val="Fodnotehenvisning"/>
          <w:i w:val="0"/>
        </w:rPr>
        <w:footnoteReference w:id="4"/>
      </w:r>
      <w:r w:rsidR="0049341E" w:rsidRPr="006E45A5">
        <w:rPr>
          <w:i w:val="0"/>
        </w:rPr>
        <w:t>.</w:t>
      </w:r>
    </w:p>
    <w:p w14:paraId="2DC59E9E" w14:textId="43C1888C" w:rsidR="008079A6" w:rsidRPr="008079A6" w:rsidRDefault="008079A6" w:rsidP="008079A6">
      <w:r>
        <w:t xml:space="preserve">Der er tilladelse til indvinding af </w:t>
      </w:r>
      <w:r w:rsidR="004516F4">
        <w:t>15.000</w:t>
      </w:r>
      <w:r>
        <w:t xml:space="preserve"> m</w:t>
      </w:r>
      <w:r>
        <w:rPr>
          <w:vertAlign w:val="superscript"/>
        </w:rPr>
        <w:t>3</w:t>
      </w:r>
      <w:r>
        <w:t xml:space="preserve"> vand årligt</w:t>
      </w:r>
      <w:r w:rsidR="0071205D">
        <w:t xml:space="preserve"> til forbrug i staldanlægget. </w:t>
      </w:r>
      <w:r w:rsidR="00013587">
        <w:t xml:space="preserve">Der anvendes herudover vand til vanding af marker. </w:t>
      </w:r>
      <w:r w:rsidR="0071205D">
        <w:t xml:space="preserve">Der er søgt om </w:t>
      </w:r>
      <w:r w:rsidR="006E1A17">
        <w:t>ændret</w:t>
      </w:r>
      <w:r w:rsidR="0071205D">
        <w:t xml:space="preserve"> tilladelse til </w:t>
      </w:r>
      <w:r w:rsidR="006E1A17">
        <w:t>markvandsboring</w:t>
      </w:r>
      <w:r w:rsidR="00013587">
        <w:t>en</w:t>
      </w:r>
      <w:r w:rsidR="006E1A17">
        <w:t>.</w:t>
      </w:r>
    </w:p>
    <w:p w14:paraId="79F598E7" w14:textId="77777777" w:rsidR="007B56B8" w:rsidRPr="00780153" w:rsidRDefault="007B56B8" w:rsidP="007B56B8">
      <w:bookmarkStart w:id="131" w:name="_Hlk66807629"/>
      <w:r w:rsidRPr="00780153">
        <w:t>Husdyrbrugets vandforbrug søges begrænset via nedenstående tiltag:</w:t>
      </w:r>
    </w:p>
    <w:p w14:paraId="2C6727E8" w14:textId="673C5122" w:rsidR="00E94AD7" w:rsidRPr="00780153" w:rsidRDefault="00C71F19" w:rsidP="00E94AD7">
      <w:pPr>
        <w:pStyle w:val="Listeafsnit"/>
        <w:numPr>
          <w:ilvl w:val="0"/>
          <w:numId w:val="39"/>
        </w:numPr>
        <w:rPr>
          <w:szCs w:val="20"/>
        </w:rPr>
      </w:pPr>
      <w:r w:rsidRPr="00780153">
        <w:t xml:space="preserve">Vand fra forkøling af mælken anvendes til </w:t>
      </w:r>
      <w:r w:rsidR="00E94AD7" w:rsidRPr="00780153">
        <w:t>drikke</w:t>
      </w:r>
      <w:r w:rsidR="00E94AD7" w:rsidRPr="00780153">
        <w:rPr>
          <w:szCs w:val="20"/>
        </w:rPr>
        <w:t>vand til kalvene samt til opvarmning af velfærdsrum</w:t>
      </w:r>
      <w:r w:rsidR="00780153">
        <w:rPr>
          <w:szCs w:val="20"/>
        </w:rPr>
        <w:t>.</w:t>
      </w:r>
    </w:p>
    <w:p w14:paraId="7879C33F" w14:textId="77777777" w:rsidR="007B56B8" w:rsidRPr="00780153" w:rsidRDefault="007B56B8" w:rsidP="007B56B8">
      <w:pPr>
        <w:pStyle w:val="Listeafsnit"/>
        <w:numPr>
          <w:ilvl w:val="0"/>
          <w:numId w:val="4"/>
        </w:numPr>
      </w:pPr>
      <w:r w:rsidRPr="00780153">
        <w:t>Evt. lækager identificeres og repareres hurtigst muligt.</w:t>
      </w:r>
    </w:p>
    <w:bookmarkEnd w:id="131"/>
    <w:p w14:paraId="32CC7717" w14:textId="21649319" w:rsidR="00DB4067" w:rsidRPr="0009143B" w:rsidRDefault="00DB4067" w:rsidP="0033234C">
      <w:pPr>
        <w:pStyle w:val="Overskrift5"/>
      </w:pPr>
      <w:r w:rsidRPr="0009143B">
        <w:t>Spildevand</w:t>
      </w:r>
    </w:p>
    <w:p w14:paraId="0D9EC296" w14:textId="5130F760" w:rsidR="006B7DD8" w:rsidRPr="006B7DD8" w:rsidRDefault="00DB4067" w:rsidP="00DB4067">
      <w:r w:rsidRPr="006B7DD8">
        <w:t xml:space="preserve">Tagvand </w:t>
      </w:r>
      <w:r w:rsidR="006B7DD8" w:rsidRPr="006B7DD8">
        <w:t xml:space="preserve">ledes via rørledning til </w:t>
      </w:r>
      <w:r w:rsidR="006B7DD8">
        <w:t xml:space="preserve">grøft og videre til </w:t>
      </w:r>
      <w:r w:rsidR="006B7DD8" w:rsidRPr="006B7DD8">
        <w:t>Limfjorden.</w:t>
      </w:r>
    </w:p>
    <w:p w14:paraId="690176B5" w14:textId="00C67931" w:rsidR="00DB4067" w:rsidRPr="00D65CE5" w:rsidRDefault="00DB4067" w:rsidP="00DB4067">
      <w:r w:rsidRPr="00D65CE5">
        <w:t xml:space="preserve">Spildevand fra stald og mælkerum bliver opsamlet i ejendommens gyllesystem. </w:t>
      </w:r>
    </w:p>
    <w:p w14:paraId="0568E218" w14:textId="3175F5E1" w:rsidR="00B05096" w:rsidRPr="00A44F95" w:rsidRDefault="00B05096" w:rsidP="00B05096">
      <w:r w:rsidRPr="006B579E">
        <w:t xml:space="preserve">Den støbte bund </w:t>
      </w:r>
      <w:r w:rsidR="00C5509C" w:rsidRPr="006B579E">
        <w:t>på vestsiden af stald 2A</w:t>
      </w:r>
      <w:r w:rsidRPr="006B579E">
        <w:t xml:space="preserve"> fungerer som vaskeplads</w:t>
      </w:r>
      <w:r w:rsidR="00C5509C" w:rsidRPr="006B579E">
        <w:t xml:space="preserve"> (og møddingsplads)</w:t>
      </w:r>
      <w:r w:rsidRPr="006B579E">
        <w:t xml:space="preserve">. Pladsen </w:t>
      </w:r>
      <w:r w:rsidRPr="00A44F95">
        <w:t>er med afløb til gyllesystem</w:t>
      </w:r>
      <w:r w:rsidR="006B579E" w:rsidRPr="00A44F95">
        <w:t>et</w:t>
      </w:r>
      <w:r w:rsidRPr="00A44F95">
        <w:t>.</w:t>
      </w:r>
      <w:r w:rsidR="006B579E" w:rsidRPr="00A44F95">
        <w:t xml:space="preserve"> Der vaskes sprøjteudstyr på pladsen.</w:t>
      </w:r>
    </w:p>
    <w:p w14:paraId="6827FAF3" w14:textId="4F3DB6BC" w:rsidR="00144D34" w:rsidRDefault="00E85692" w:rsidP="00144D34">
      <w:r w:rsidRPr="00A44F95">
        <w:t>Vand</w:t>
      </w:r>
      <w:r w:rsidR="00144D34" w:rsidRPr="00A44F95">
        <w:t xml:space="preserve"> fra </w:t>
      </w:r>
      <w:r w:rsidR="00577E69" w:rsidRPr="00A44F95">
        <w:t>ensilage</w:t>
      </w:r>
      <w:r w:rsidR="00144D34" w:rsidRPr="00A44F95">
        <w:t>siloe</w:t>
      </w:r>
      <w:r w:rsidR="00577E69" w:rsidRPr="00A44F95">
        <w:t>rne</w:t>
      </w:r>
      <w:r w:rsidR="00144D34" w:rsidRPr="00A44F95">
        <w:t xml:space="preserve"> </w:t>
      </w:r>
      <w:r w:rsidR="00577E69" w:rsidRPr="00A44F95">
        <w:t xml:space="preserve">og det faste areal syd for siloerne </w:t>
      </w:r>
      <w:r w:rsidR="00144D34" w:rsidRPr="00A44F95">
        <w:t xml:space="preserve">udsprinkles på marken nord for </w:t>
      </w:r>
      <w:r w:rsidR="00577E69" w:rsidRPr="00A44F95">
        <w:t>anlægget</w:t>
      </w:r>
      <w:r w:rsidR="0087575E" w:rsidRPr="00A44F95">
        <w:t xml:space="preserve">. </w:t>
      </w:r>
    </w:p>
    <w:p w14:paraId="75AD5844" w14:textId="06196388" w:rsidR="00D65CE5" w:rsidRPr="00A44F95" w:rsidRDefault="00D65CE5" w:rsidP="00144D34">
      <w:r>
        <w:t xml:space="preserve">Sanitært spildevand </w:t>
      </w:r>
      <w:r w:rsidR="006F72BA">
        <w:t>ledes til septiktank.</w:t>
      </w:r>
    </w:p>
    <w:p w14:paraId="7957A319" w14:textId="51103840" w:rsidR="00DB4067" w:rsidRPr="00440BF9" w:rsidRDefault="00DB4067" w:rsidP="00DB4067">
      <w:pPr>
        <w:pStyle w:val="Overskrift4"/>
      </w:pPr>
      <w:r w:rsidRPr="00440BF9">
        <w:lastRenderedPageBreak/>
        <w:t>Vurdering af vandforbrug og påvirkning af vandressourcen</w:t>
      </w:r>
    </w:p>
    <w:p w14:paraId="05BD6984" w14:textId="2786BDD8" w:rsidR="007B56B8" w:rsidRPr="00440BF9" w:rsidRDefault="00077164" w:rsidP="00DB4067">
      <w:r w:rsidRPr="00440BF9">
        <w:t>Det vurderes at h</w:t>
      </w:r>
      <w:r w:rsidR="007B56B8" w:rsidRPr="00440BF9">
        <w:t xml:space="preserve">usdyrbruget har foretaget foranstaltninger for at </w:t>
      </w:r>
      <w:r w:rsidRPr="00440BF9">
        <w:t xml:space="preserve">mindske vandforbruget. Der er bl.a. fokus på </w:t>
      </w:r>
      <w:r w:rsidR="007B56B8" w:rsidRPr="00440BF9">
        <w:t xml:space="preserve">genanvendelse af </w:t>
      </w:r>
      <w:r w:rsidR="006F72BA" w:rsidRPr="00440BF9">
        <w:t>vand fra forkøling</w:t>
      </w:r>
      <w:r w:rsidRPr="00440BF9">
        <w:t xml:space="preserve"> og minimering af spild</w:t>
      </w:r>
      <w:r w:rsidR="007B56B8" w:rsidRPr="00440BF9">
        <w:t xml:space="preserve">. </w:t>
      </w:r>
    </w:p>
    <w:p w14:paraId="2EA7619E" w14:textId="6B5AC3EB" w:rsidR="00DB4067" w:rsidRPr="00B95ED2" w:rsidRDefault="007B56B8" w:rsidP="00DB4067">
      <w:pPr>
        <w:rPr>
          <w:rStyle w:val="Svaghenvisning"/>
          <w:smallCaps w:val="0"/>
          <w:color w:val="auto"/>
          <w:u w:val="none"/>
        </w:rPr>
      </w:pPr>
      <w:r w:rsidRPr="00440BF9">
        <w:t>De generelle regler sørger for at minimere risikoen for forurening af vandressourcen</w:t>
      </w:r>
      <w:r w:rsidR="00077164" w:rsidRPr="00440BF9">
        <w:t xml:space="preserve">. Ligeledes håndteres </w:t>
      </w:r>
      <w:r w:rsidR="00077164" w:rsidRPr="00440BF9">
        <w:rPr>
          <w:rStyle w:val="Svaghenvisning"/>
          <w:smallCaps w:val="0"/>
          <w:color w:val="auto"/>
          <w:u w:val="none"/>
        </w:rPr>
        <w:t xml:space="preserve">overfladevand og restvand på en forsvarlig måde efter reglerne i </w:t>
      </w:r>
      <w:r w:rsidR="0033234C" w:rsidRPr="00440BF9">
        <w:rPr>
          <w:rStyle w:val="Svaghenvisning"/>
          <w:smallCaps w:val="0"/>
          <w:color w:val="auto"/>
          <w:u w:val="none"/>
        </w:rPr>
        <w:t>H</w:t>
      </w:r>
      <w:r w:rsidR="00077164" w:rsidRPr="00440BF9">
        <w:rPr>
          <w:rStyle w:val="Svaghenvisning"/>
          <w:smallCaps w:val="0"/>
          <w:color w:val="auto"/>
          <w:u w:val="none"/>
        </w:rPr>
        <w:t>usdyrgødningsbekendtgørelsen.</w:t>
      </w:r>
      <w:r w:rsidR="00077164" w:rsidRPr="00B95ED2">
        <w:rPr>
          <w:rStyle w:val="Svaghenvisning"/>
          <w:smallCaps w:val="0"/>
          <w:color w:val="auto"/>
          <w:u w:val="none"/>
        </w:rPr>
        <w:t xml:space="preserve"> </w:t>
      </w:r>
    </w:p>
    <w:p w14:paraId="23D910CB" w14:textId="464F4C3D" w:rsidR="00E211D7" w:rsidRPr="00B95ED2" w:rsidRDefault="00E211D7" w:rsidP="001C3C5E">
      <w:pPr>
        <w:pStyle w:val="Overskrift2"/>
      </w:pPr>
      <w:bookmarkStart w:id="132" w:name="_Toc130196214"/>
      <w:bookmarkStart w:id="133" w:name="_Ref9586877"/>
      <w:bookmarkStart w:id="134" w:name="_Toc11232501"/>
      <w:bookmarkStart w:id="135" w:name="_Toc11232803"/>
      <w:r w:rsidRPr="00B95ED2">
        <w:t>BAT – ammoniak</w:t>
      </w:r>
      <w:bookmarkEnd w:id="132"/>
    </w:p>
    <w:bookmarkEnd w:id="133"/>
    <w:bookmarkEnd w:id="134"/>
    <w:bookmarkEnd w:id="135"/>
    <w:p w14:paraId="5965F271" w14:textId="77777777" w:rsidR="00E211D7" w:rsidRDefault="00E211D7" w:rsidP="00E211D7">
      <w:r w:rsidRPr="00B95ED2">
        <w:t>Ejendommen skal leve</w:t>
      </w:r>
      <w:r w:rsidRPr="004A2052">
        <w:t xml:space="preserve"> op til BAT-krav, da der er en ammoniakfordampning på over 750 kg NH</w:t>
      </w:r>
      <w:r w:rsidRPr="004A2052">
        <w:rPr>
          <w:vertAlign w:val="subscript"/>
        </w:rPr>
        <w:t>3</w:t>
      </w:r>
      <w:r w:rsidRPr="004A2052">
        <w:t xml:space="preserve">-N/år. </w:t>
      </w:r>
    </w:p>
    <w:p w14:paraId="3712C9D2" w14:textId="77777777" w:rsidR="00E211D7" w:rsidRDefault="00E211D7" w:rsidP="00E211D7">
      <w:r>
        <w:t>I lovgivningen er der faste krav hertil, som sikrer at husdyrbrug vælger et staldsystem eller en teknologi blandt de bedste tilgængelige, for at begrænse ammoniakudledningen fra husdyrbruget. De BAT-krav, der stilles til husdyrbrugene, bidrager til, at målet for fald i 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66D53EED" w14:textId="078121E0" w:rsidR="00E211D7" w:rsidRPr="001F5F48" w:rsidRDefault="00E211D7" w:rsidP="00E211D7">
      <w:pPr>
        <w:rPr>
          <w:szCs w:val="20"/>
        </w:rPr>
      </w:pPr>
      <w:r w:rsidRPr="001F5F48">
        <w:rPr>
          <w:szCs w:val="20"/>
        </w:rPr>
        <w:t>For eksisterende stalde hvor krav om B</w:t>
      </w:r>
      <w:r w:rsidR="005B1FFD">
        <w:rPr>
          <w:szCs w:val="20"/>
        </w:rPr>
        <w:t>AT</w:t>
      </w:r>
      <w:r w:rsidRPr="001F5F48">
        <w:rPr>
          <w:szCs w:val="20"/>
        </w:rPr>
        <w:t xml:space="preserve">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1DDBE86F" w14:textId="5B09F101" w:rsidR="00E211D7" w:rsidRPr="00C53804" w:rsidRDefault="00E211D7" w:rsidP="00E211D7">
      <w:r w:rsidRPr="00ED31F7">
        <w:rPr>
          <w:szCs w:val="20"/>
        </w:rPr>
        <w:t xml:space="preserve">I den </w:t>
      </w:r>
      <w:r w:rsidR="00593A9B">
        <w:rPr>
          <w:szCs w:val="20"/>
        </w:rPr>
        <w:t>eksisterende</w:t>
      </w:r>
      <w:r w:rsidRPr="00ED31F7">
        <w:rPr>
          <w:szCs w:val="20"/>
        </w:rPr>
        <w:t xml:space="preserve"> godkendelse </w:t>
      </w:r>
      <w:r w:rsidR="00ED31F7">
        <w:rPr>
          <w:szCs w:val="20"/>
        </w:rPr>
        <w:t>e</w:t>
      </w:r>
      <w:r w:rsidRPr="00ED31F7">
        <w:rPr>
          <w:szCs w:val="20"/>
        </w:rPr>
        <w:t xml:space="preserve">r der stillet vilkår til skrabning af </w:t>
      </w:r>
      <w:r w:rsidR="007718CA" w:rsidRPr="00ED31F7">
        <w:rPr>
          <w:szCs w:val="20"/>
        </w:rPr>
        <w:t>spalte</w:t>
      </w:r>
      <w:r w:rsidRPr="00ED31F7">
        <w:rPr>
          <w:szCs w:val="20"/>
        </w:rPr>
        <w:t xml:space="preserve">gulve i </w:t>
      </w:r>
      <w:r w:rsidR="007718CA" w:rsidRPr="00ED31F7">
        <w:rPr>
          <w:szCs w:val="20"/>
        </w:rPr>
        <w:t xml:space="preserve">stald 2A (sengestald med </w:t>
      </w:r>
      <w:r w:rsidR="00625EA6" w:rsidRPr="00ED31F7">
        <w:rPr>
          <w:szCs w:val="20"/>
        </w:rPr>
        <w:t xml:space="preserve">spalter med </w:t>
      </w:r>
      <w:r w:rsidRPr="00ED31F7">
        <w:rPr>
          <w:szCs w:val="20"/>
        </w:rPr>
        <w:t>bagskyl).  Spalteskrabere er ikke længere på teknologilisten, da undersøgelser har vist, at spalteskrabere ikke har effekt på ammoniakfordampningen. BAT-kravet er derfor genberegnet uden spalteskrabere i overensstemmelse med miljøstyrelsens vejledning.</w:t>
      </w:r>
      <w:r w:rsidRPr="00C53804">
        <w:t xml:space="preserve">  </w:t>
      </w:r>
    </w:p>
    <w:p w14:paraId="1870B81A" w14:textId="77777777" w:rsidR="00E211D7" w:rsidRPr="004A2052" w:rsidRDefault="00E211D7" w:rsidP="00E211D7">
      <w:r w:rsidRPr="004A2052">
        <w:t>Den vejledende grænseværdi for ammoniaktab (emissionsgrænseværdien) pr. år opnåelig ved anvendelse af bedste tilgængelige teknik (BAT) 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1A3EFB75" w14:textId="77777777" w:rsidTr="00312400">
        <w:tc>
          <w:tcPr>
            <w:tcW w:w="9628" w:type="dxa"/>
            <w:tcBorders>
              <w:bottom w:val="single" w:sz="4" w:space="0" w:color="auto"/>
            </w:tcBorders>
          </w:tcPr>
          <w:p w14:paraId="375385C1" w14:textId="122879D9" w:rsidR="00E211D7" w:rsidRPr="00881DF8" w:rsidRDefault="005A1ACD" w:rsidP="00312400">
            <w:pPr>
              <w:rPr>
                <w:highlight w:val="yellow"/>
              </w:rPr>
            </w:pPr>
            <w:r>
              <w:rPr>
                <w:noProof/>
              </w:rPr>
              <w:drawing>
                <wp:inline distT="0" distB="0" distL="0" distR="0" wp14:anchorId="35D739BF" wp14:editId="1CCF2BE8">
                  <wp:extent cx="6120765" cy="2068830"/>
                  <wp:effectExtent l="0" t="0" r="0" b="7620"/>
                  <wp:docPr id="28839" name="Billede 28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2068830"/>
                          </a:xfrm>
                          <a:prstGeom prst="rect">
                            <a:avLst/>
                          </a:prstGeom>
                        </pic:spPr>
                      </pic:pic>
                    </a:graphicData>
                  </a:graphic>
                </wp:inline>
              </w:drawing>
            </w:r>
          </w:p>
        </w:tc>
      </w:tr>
      <w:tr w:rsidR="00E211D7" w:rsidRPr="00881DF8" w14:paraId="5269E894" w14:textId="77777777" w:rsidTr="00312400">
        <w:tc>
          <w:tcPr>
            <w:tcW w:w="9628" w:type="dxa"/>
            <w:tcBorders>
              <w:top w:val="single" w:sz="4" w:space="0" w:color="auto"/>
              <w:left w:val="nil"/>
              <w:bottom w:val="nil"/>
              <w:right w:val="nil"/>
            </w:tcBorders>
          </w:tcPr>
          <w:p w14:paraId="7D416FC6" w14:textId="77777777" w:rsidR="00E211D7" w:rsidRPr="00CF3B81" w:rsidRDefault="00E211D7" w:rsidP="001D2CDB">
            <w:pPr>
              <w:spacing w:after="240"/>
              <w:rPr>
                <w:sz w:val="16"/>
                <w:szCs w:val="16"/>
              </w:rPr>
            </w:pPr>
            <w:r w:rsidRPr="00CF3B81">
              <w:rPr>
                <w:sz w:val="16"/>
                <w:szCs w:val="16"/>
              </w:rPr>
              <w:t>Den samlede BAT beregning fra husdyrgodkendelse.dk</w:t>
            </w:r>
          </w:p>
        </w:tc>
      </w:tr>
    </w:tbl>
    <w:p w14:paraId="28033739" w14:textId="57E4B8CE" w:rsidR="00E211D7" w:rsidRPr="001D2CDB" w:rsidRDefault="003E6F2B" w:rsidP="00E211D7">
      <w:r w:rsidRPr="001D2CDB">
        <w:t>I de nye produktionsarealer etab</w:t>
      </w:r>
      <w:r w:rsidR="004A7E24" w:rsidRPr="001D2CDB">
        <w:t xml:space="preserve">leres der et gulvsystem med dybstrøelse. Gulvsystemer med dybstrøelse anses som værende </w:t>
      </w:r>
      <w:r w:rsidR="001D2CDB" w:rsidRPr="001D2CDB">
        <w:t>BAT</w:t>
      </w:r>
      <w:r w:rsidR="004A7E24" w:rsidRPr="001D2CDB">
        <w:t>.</w:t>
      </w:r>
      <w:r w:rsidR="001D2CDB" w:rsidRPr="001D2CDB">
        <w:t xml:space="preserve"> </w:t>
      </w:r>
      <w:r w:rsidR="00E211D7" w:rsidRPr="001D2CDB">
        <w:t>Det ansøgte overholder BAT-krav for ammoniakemissionen.</w:t>
      </w:r>
    </w:p>
    <w:p w14:paraId="1E6A4E04" w14:textId="77777777" w:rsidR="00E211D7" w:rsidRPr="004A2052" w:rsidRDefault="00E211D7" w:rsidP="00E211D7">
      <w:pPr>
        <w:spacing w:line="276" w:lineRule="auto"/>
        <w:jc w:val="left"/>
      </w:pPr>
      <w:r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78FB2361" w14:textId="77777777" w:rsidTr="00312400">
        <w:tc>
          <w:tcPr>
            <w:tcW w:w="9628" w:type="dxa"/>
            <w:tcBorders>
              <w:bottom w:val="single" w:sz="4" w:space="0" w:color="auto"/>
            </w:tcBorders>
          </w:tcPr>
          <w:p w14:paraId="6F3FADCA" w14:textId="4C951AFE" w:rsidR="00E211D7" w:rsidRPr="00881DF8" w:rsidRDefault="00F07BF2" w:rsidP="00312400">
            <w:pPr>
              <w:rPr>
                <w:highlight w:val="yellow"/>
              </w:rPr>
            </w:pPr>
            <w:r>
              <w:rPr>
                <w:noProof/>
              </w:rPr>
              <w:lastRenderedPageBreak/>
              <w:drawing>
                <wp:inline distT="0" distB="0" distL="0" distR="0" wp14:anchorId="0F3955BF" wp14:editId="259B4134">
                  <wp:extent cx="6120765" cy="2145030"/>
                  <wp:effectExtent l="0" t="0" r="0" b="7620"/>
                  <wp:docPr id="28840" name="Billede 2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765" cy="2145030"/>
                          </a:xfrm>
                          <a:prstGeom prst="rect">
                            <a:avLst/>
                          </a:prstGeom>
                        </pic:spPr>
                      </pic:pic>
                    </a:graphicData>
                  </a:graphic>
                </wp:inline>
              </w:drawing>
            </w:r>
          </w:p>
        </w:tc>
      </w:tr>
      <w:tr w:rsidR="00E211D7" w:rsidRPr="00881DF8" w14:paraId="0A1BA799" w14:textId="77777777" w:rsidTr="00312400">
        <w:tc>
          <w:tcPr>
            <w:tcW w:w="9628" w:type="dxa"/>
            <w:tcBorders>
              <w:top w:val="single" w:sz="4" w:space="0" w:color="auto"/>
              <w:left w:val="nil"/>
              <w:bottom w:val="nil"/>
              <w:right w:val="nil"/>
            </w:tcBorders>
          </w:tcPr>
          <w:p w14:paraId="558929F6" w14:textId="77777777" w:rsidR="00E211D7" w:rsidRPr="00CF3B81" w:rsidRDefault="00E211D7" w:rsidP="00CF3B81">
            <w:pPr>
              <w:spacing w:after="120"/>
              <w:rPr>
                <w:sz w:val="16"/>
                <w:szCs w:val="16"/>
              </w:rPr>
            </w:pPr>
            <w:r w:rsidRPr="00CF3B81">
              <w:rPr>
                <w:sz w:val="16"/>
                <w:szCs w:val="16"/>
              </w:rPr>
              <w:t>Forudsætning for BAT-beregningen (fra husdyrgodkendelse.dk)</w:t>
            </w:r>
          </w:p>
        </w:tc>
      </w:tr>
    </w:tbl>
    <w:p w14:paraId="4BBF4F75" w14:textId="63800592" w:rsidR="00E211D7" w:rsidRPr="00CA3069" w:rsidRDefault="00E211D7" w:rsidP="00E211D7">
      <w:pPr>
        <w:pStyle w:val="Overskrift4"/>
      </w:pPr>
      <w:r w:rsidRPr="00CA3069">
        <w:t xml:space="preserve">Vurdering af BAT – ammoniak </w:t>
      </w:r>
    </w:p>
    <w:p w14:paraId="0558090F" w14:textId="216896F5" w:rsidR="00E211D7" w:rsidRPr="001D2CDB" w:rsidRDefault="00E211D7" w:rsidP="00E211D7">
      <w:pPr>
        <w:rPr>
          <w:color w:val="FF0000"/>
          <w:szCs w:val="20"/>
        </w:rPr>
      </w:pPr>
      <w:r w:rsidRPr="001D2CDB">
        <w:rPr>
          <w:szCs w:val="20"/>
        </w:rPr>
        <w:t>Det ansøgte overholder BAT-krav for ammoniakemissionen</w:t>
      </w:r>
      <w:r w:rsidR="001D2CDB" w:rsidRPr="001D2CDB">
        <w:rPr>
          <w:szCs w:val="20"/>
        </w:rPr>
        <w:t>, da der etableres gulvsystemer med dybstrøelse i de nye produktionsarealer</w:t>
      </w:r>
      <w:r w:rsidRPr="001D2CDB">
        <w:rPr>
          <w:szCs w:val="20"/>
        </w:rPr>
        <w:t>. Det vurderes derfor det at ansøgte lever op til kravet om anvendelse af bedst tilgængelige teknologi for ammoniakemissionen.</w:t>
      </w:r>
    </w:p>
    <w:p w14:paraId="08716E79" w14:textId="24F664F5" w:rsidR="00E211D7" w:rsidRPr="009D7001" w:rsidRDefault="00E211D7" w:rsidP="001C3C5E">
      <w:pPr>
        <w:pStyle w:val="Overskrift2"/>
      </w:pPr>
      <w:bookmarkStart w:id="136" w:name="_Toc11232505"/>
      <w:bookmarkStart w:id="137" w:name="_Toc11232807"/>
      <w:bookmarkStart w:id="138" w:name="_Toc130196215"/>
      <w:r w:rsidRPr="009D7001">
        <w:t>Grænseoverskridende virkninger</w:t>
      </w:r>
      <w:bookmarkEnd w:id="136"/>
      <w:bookmarkEnd w:id="137"/>
      <w:bookmarkEnd w:id="138"/>
    </w:p>
    <w:p w14:paraId="39B838A7" w14:textId="31FBC293" w:rsidR="00F03090" w:rsidRDefault="00E211D7" w:rsidP="00E211D7">
      <w:pPr>
        <w:rPr>
          <w:szCs w:val="20"/>
        </w:rPr>
      </w:pPr>
      <w:r w:rsidRPr="001615D7">
        <w:rPr>
          <w:szCs w:val="20"/>
        </w:rPr>
        <w:t>Husdyrbruget ligger langt fra den danske grænse og en vurdering af indvirkning på miljøet i en anden stat finder ansøger ikke relevant.</w:t>
      </w:r>
    </w:p>
    <w:p w14:paraId="7D38A046" w14:textId="77777777" w:rsidR="00F03090" w:rsidRDefault="00F03090" w:rsidP="00E211D7">
      <w:pPr>
        <w:rPr>
          <w:szCs w:val="20"/>
        </w:rPr>
      </w:pPr>
    </w:p>
    <w:p w14:paraId="47E39B2E" w14:textId="24ECE947" w:rsidR="00E211D7" w:rsidRDefault="00E211D7" w:rsidP="005E3D18">
      <w:pPr>
        <w:pStyle w:val="Overskrift1"/>
        <w:numPr>
          <w:ilvl w:val="0"/>
          <w:numId w:val="32"/>
        </w:numPr>
      </w:pPr>
      <w:bookmarkStart w:id="139" w:name="_Toc130196216"/>
      <w:bookmarkStart w:id="140" w:name="_Toc11232499"/>
      <w:bookmarkStart w:id="141" w:name="_Toc11232801"/>
      <w:r>
        <w:t>Supplerende miljøkonsekvensvurderinger</w:t>
      </w:r>
      <w:bookmarkEnd w:id="139"/>
      <w:r>
        <w:t xml:space="preserve"> </w:t>
      </w:r>
    </w:p>
    <w:p w14:paraId="22932878" w14:textId="2D755944" w:rsidR="00E211D7" w:rsidRPr="009D7001" w:rsidRDefault="00E211D7" w:rsidP="001C3C5E">
      <w:pPr>
        <w:pStyle w:val="Overskrift2"/>
      </w:pPr>
      <w:bookmarkStart w:id="142" w:name="_Toc11232503"/>
      <w:bookmarkStart w:id="143" w:name="_Toc11232805"/>
      <w:bookmarkStart w:id="144" w:name="_Toc130196217"/>
      <w:r w:rsidRPr="009D7001">
        <w:t>Andet om befolkningen og menneskers sundhed</w:t>
      </w:r>
      <w:bookmarkEnd w:id="142"/>
      <w:bookmarkEnd w:id="143"/>
      <w:bookmarkEnd w:id="144"/>
      <w:r w:rsidR="00172A50">
        <w:t xml:space="preserve"> </w:t>
      </w:r>
    </w:p>
    <w:p w14:paraId="0284533F" w14:textId="77777777" w:rsidR="00E211D7" w:rsidRPr="001615D7" w:rsidRDefault="00E211D7" w:rsidP="00E211D7">
      <w:pPr>
        <w:rPr>
          <w:szCs w:val="20"/>
        </w:rPr>
      </w:pPr>
      <w:r w:rsidRPr="001615D7">
        <w:rPr>
          <w:szCs w:val="20"/>
        </w:rP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297A4E96" w14:textId="0E218CED" w:rsidR="00E211D7" w:rsidRDefault="00E211D7" w:rsidP="00E211D7">
      <w:pPr>
        <w:rPr>
          <w:szCs w:val="20"/>
        </w:rPr>
      </w:pPr>
      <w:r w:rsidRPr="001615D7">
        <w:rPr>
          <w:szCs w:val="20"/>
        </w:rP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 middel.  </w:t>
      </w:r>
    </w:p>
    <w:p w14:paraId="11A27604" w14:textId="77777777" w:rsidR="003A3824" w:rsidRDefault="003A3824" w:rsidP="00E211D7">
      <w:pPr>
        <w:rPr>
          <w:szCs w:val="20"/>
        </w:rPr>
      </w:pPr>
    </w:p>
    <w:p w14:paraId="13FE0D53" w14:textId="04657107" w:rsidR="00E211D7" w:rsidRPr="004A2052" w:rsidRDefault="00E211D7" w:rsidP="001C3C5E">
      <w:pPr>
        <w:pStyle w:val="Overskrift2"/>
      </w:pPr>
      <w:bookmarkStart w:id="145" w:name="_Toc11232502"/>
      <w:bookmarkStart w:id="146" w:name="_Toc11232804"/>
      <w:bookmarkStart w:id="147" w:name="_Toc130196218"/>
      <w:r w:rsidRPr="004A2052">
        <w:t>Påvirkning af jordarealer</w:t>
      </w:r>
      <w:r>
        <w:t>,</w:t>
      </w:r>
      <w:r w:rsidRPr="004A2052">
        <w:t xml:space="preserve"> jordbund</w:t>
      </w:r>
      <w:bookmarkEnd w:id="145"/>
      <w:bookmarkEnd w:id="146"/>
      <w:r>
        <w:t xml:space="preserve"> og vand, luft og klima</w:t>
      </w:r>
      <w:bookmarkEnd w:id="147"/>
      <w:r w:rsidR="00172A50">
        <w:t xml:space="preserve"> </w:t>
      </w:r>
    </w:p>
    <w:p w14:paraId="5EC6A39D" w14:textId="77777777" w:rsidR="00172A50" w:rsidRPr="003344C6" w:rsidRDefault="00172A50" w:rsidP="00172A50">
      <w:pPr>
        <w:pStyle w:val="Overskrift5"/>
      </w:pPr>
      <w:r w:rsidRPr="003344C6">
        <w:t>Jordarealer og jordbund</w:t>
      </w:r>
    </w:p>
    <w:p w14:paraId="057F9A6D" w14:textId="1B3EB378" w:rsidR="00172A50" w:rsidRPr="003344C6" w:rsidRDefault="00172A50" w:rsidP="00172A50">
      <w:r w:rsidRPr="003344C6">
        <w:t>Husdyrbrugets påvirkning af jordarealer sker primært ved brug af husdyrgødning og bekæmpelsesmidler i markbruget. Reguleringen heraf varetages af generelle regler vedr. anvendelse og udbringningstidspunkter for husdyrgødning og sprøjtemidler, og er derfor ikke beskrevet yderligere her.</w:t>
      </w:r>
    </w:p>
    <w:p w14:paraId="0B53F9A7" w14:textId="4F77C7E7" w:rsidR="00172A50" w:rsidRPr="003344C6" w:rsidRDefault="00172A50" w:rsidP="00172A50">
      <w:r w:rsidRPr="003344C6">
        <w:lastRenderedPageBreak/>
        <w:t>Risikoen for påvirkning af jordarealer fra selve anlægget kan primært sættes i forbindelse med opbevaring og håndtering af evt. olier og kemikalier. Dette er nærmere beskrevet i afsnit 2.</w:t>
      </w:r>
      <w:r w:rsidR="003344C6" w:rsidRPr="003344C6">
        <w:t>8</w:t>
      </w:r>
      <w:r w:rsidRPr="003344C6">
        <w:t xml:space="preserve">.3. og vil derfor ikke blive beskrevet yderligere her. Risikoen for udsivning af gødningsstoffer fra anlægget er minimal, da stalde, gyllerør og gyllebeholdere er udført i tætte og stabile materialer. </w:t>
      </w:r>
    </w:p>
    <w:p w14:paraId="0C5F84EF" w14:textId="77777777" w:rsidR="003344C6" w:rsidRPr="005F1E8A" w:rsidRDefault="003344C6" w:rsidP="003344C6">
      <w:pPr>
        <w:rPr>
          <w:szCs w:val="20"/>
        </w:rPr>
      </w:pPr>
      <w:r w:rsidRPr="005F1E8A">
        <w:rPr>
          <w:szCs w:val="20"/>
        </w:rPr>
        <w:t>Der vurderes ikke at være risiko for erosion forbundet med det ansøgte projekt.</w:t>
      </w:r>
    </w:p>
    <w:p w14:paraId="2F9D3C08" w14:textId="77777777" w:rsidR="00172A50" w:rsidRPr="003344C6" w:rsidRDefault="00172A50" w:rsidP="00172A50">
      <w:pPr>
        <w:pStyle w:val="Overskrift5"/>
      </w:pPr>
      <w:r w:rsidRPr="003344C6">
        <w:t xml:space="preserve">Vand herunder grund- og overfladevand </w:t>
      </w:r>
    </w:p>
    <w:p w14:paraId="3E14D9DF" w14:textId="35B92B85" w:rsidR="00172A50" w:rsidRPr="003344C6" w:rsidRDefault="00172A50" w:rsidP="00172A50">
      <w:r w:rsidRPr="003344C6">
        <w:t>Vandforbrug og mulighederne for at minimere vandforbruget er beskrevet i afsnittet 2.</w:t>
      </w:r>
      <w:r w:rsidR="003344C6" w:rsidRPr="003344C6">
        <w:t>8</w:t>
      </w:r>
      <w:r w:rsidRPr="003344C6">
        <w:t>.5.</w:t>
      </w:r>
    </w:p>
    <w:p w14:paraId="6FFF7DA7" w14:textId="394EF293" w:rsidR="00D70E9C" w:rsidRPr="00A617E4" w:rsidRDefault="00D70E9C" w:rsidP="00D70E9C">
      <w:pPr>
        <w:rPr>
          <w:szCs w:val="20"/>
        </w:rPr>
      </w:pPr>
      <w:r w:rsidRPr="00A617E4">
        <w:rPr>
          <w:szCs w:val="20"/>
        </w:rPr>
        <w:t>Gyllebeholderne kontrolleres regelmæssigt for utætheder og er underlagt beholderkontrol</w:t>
      </w:r>
      <w:r w:rsidR="00A617E4" w:rsidRPr="00A617E4">
        <w:rPr>
          <w:szCs w:val="20"/>
        </w:rPr>
        <w:t>.</w:t>
      </w:r>
    </w:p>
    <w:p w14:paraId="16F114E9" w14:textId="77777777" w:rsidR="003344C6" w:rsidRPr="00A617E4" w:rsidRDefault="003344C6" w:rsidP="003344C6">
      <w:r w:rsidRPr="00A617E4">
        <w:t xml:space="preserve">Der er desuden udarbejdet en beredskabsplan som skal sikre, at der er en plan for hvordan et evt. utilsigtet udslip af flydende husdyrgødning håndteres bedst muligt i forhold til at mindske påvirkningen af vandmiljøet.  </w:t>
      </w:r>
    </w:p>
    <w:p w14:paraId="631A3FA9" w14:textId="568252AF" w:rsidR="00D70E9C" w:rsidRDefault="00D70E9C" w:rsidP="00D70E9C">
      <w:r>
        <w:t xml:space="preserve">Bygningsmassen ligger </w:t>
      </w:r>
      <w:r w:rsidR="00D65DEA" w:rsidRPr="00D65DEA">
        <w:t>udenfor</w:t>
      </w:r>
      <w:r w:rsidRPr="00D65DEA">
        <w:t xml:space="preserve"> IOL, OSD, område for særlige drikkevandsinteresser og i nitratfølsomt indvindingsområde. </w:t>
      </w:r>
      <w:r>
        <w:t>Risiko for punktforurening med olie eller kemikalier til jord anses generelt for at være minimal. Skulle der forekomme en punktforurening på jordoverfladen kan denne dog nemt håndteres</w:t>
      </w:r>
      <w:r w:rsidR="00865D29">
        <w:t>,</w:t>
      </w:r>
      <w:r>
        <w:t xml:space="preserve"> og der </w:t>
      </w:r>
      <w:r w:rsidR="00865D29">
        <w:t>vurderes derfor ikke at være</w:t>
      </w:r>
      <w:r>
        <w:t xml:space="preserve"> risiko for punktforurening af grundvand.    </w:t>
      </w:r>
    </w:p>
    <w:p w14:paraId="20D06260" w14:textId="77777777" w:rsidR="00172A50" w:rsidRPr="00440BF9" w:rsidRDefault="00172A50" w:rsidP="00172A50">
      <w:pPr>
        <w:pStyle w:val="Overskrift5"/>
      </w:pPr>
      <w:r w:rsidRPr="00440BF9">
        <w:t>Luft og klima</w:t>
      </w:r>
    </w:p>
    <w:p w14:paraId="755ABA2A" w14:textId="41013006" w:rsidR="00172A50" w:rsidRPr="00440BF9" w:rsidRDefault="00172A50" w:rsidP="00172A50">
      <w:r w:rsidRPr="00440BF9">
        <w:t>Forurening af luften sker primært gennem ammoniakfordampning og støv fra produktionen. Disse emner er belyst i afsnit 2.</w:t>
      </w:r>
      <w:r w:rsidR="003344C6" w:rsidRPr="00440BF9">
        <w:t>5</w:t>
      </w:r>
      <w:r w:rsidRPr="00440BF9">
        <w:t xml:space="preserve"> (husdyrbrugets ammoniakemission) og 2.</w:t>
      </w:r>
      <w:r w:rsidR="003344C6" w:rsidRPr="00440BF9">
        <w:t>7</w:t>
      </w:r>
      <w:r w:rsidR="00277580" w:rsidRPr="00440BF9">
        <w:t>.2</w:t>
      </w:r>
      <w:r w:rsidRPr="00440BF9">
        <w:t xml:space="preserve"> (Støv). Klimaet påvirkes primært gennem energiforbrug og transporter til og fra husdyrbruget. Disse emner er belyst i afsnittet vedr. transporter (2.</w:t>
      </w:r>
      <w:r w:rsidR="003344C6" w:rsidRPr="00440BF9">
        <w:t>7</w:t>
      </w:r>
      <w:r w:rsidR="00277580" w:rsidRPr="00440BF9">
        <w:t>.6</w:t>
      </w:r>
      <w:r w:rsidRPr="00440BF9">
        <w:t>) og afsnittet vedr. energi (2.</w:t>
      </w:r>
      <w:r w:rsidR="003344C6" w:rsidRPr="00440BF9">
        <w:t>8</w:t>
      </w:r>
      <w:r w:rsidRPr="00440BF9">
        <w:t>.4).</w:t>
      </w:r>
    </w:p>
    <w:p w14:paraId="34A4CD6D" w14:textId="77777777" w:rsidR="00172A50" w:rsidRPr="00440BF9" w:rsidRDefault="00172A50" w:rsidP="00172A50">
      <w:pPr>
        <w:pStyle w:val="Overskrift4"/>
      </w:pPr>
      <w:r w:rsidRPr="00440BF9">
        <w:t xml:space="preserve">Vurdering </w:t>
      </w:r>
    </w:p>
    <w:p w14:paraId="3E7ED3E1" w14:textId="62276391" w:rsidR="00E211D7" w:rsidRDefault="00172A50" w:rsidP="00172A50">
      <w:r w:rsidRPr="00440BF9">
        <w:t>Da stalde, gyllerør og gyllebeholdere er udført i tætte og stabile materialer, vurderes det, at der ved normal drift ikke kan ske udsivning af næringsstoffer fra anlægget. Opbevaring af olie og kemikalier sker desuden på en måde, som reducerer risikoen for forurening af jord og vand. Ved et utilsigtet udslip af gylle fra gyllebeholderne eller evt. brand, foreskriver beredskabsplanen hvordan husdyrbruget skal agere for at minimere omfanget af en forurening.</w:t>
      </w:r>
      <w:r>
        <w:t xml:space="preserve">  </w:t>
      </w:r>
    </w:p>
    <w:p w14:paraId="167C15B3" w14:textId="77777777" w:rsidR="003A3824" w:rsidRDefault="003A3824" w:rsidP="00172A50"/>
    <w:p w14:paraId="59F80D08" w14:textId="79C181EC" w:rsidR="00613921" w:rsidRPr="005F2E83" w:rsidRDefault="00774FAD" w:rsidP="001C3C5E">
      <w:pPr>
        <w:pStyle w:val="Overskrift2"/>
      </w:pPr>
      <w:bookmarkStart w:id="148" w:name="_Toc130196219"/>
      <w:r w:rsidRPr="005F2E83">
        <w:t>Risici for større ulykker eller katastrofer</w:t>
      </w:r>
      <w:bookmarkEnd w:id="140"/>
      <w:bookmarkEnd w:id="141"/>
      <w:bookmarkEnd w:id="148"/>
      <w:r w:rsidR="00172A50">
        <w:t xml:space="preserve"> </w:t>
      </w:r>
    </w:p>
    <w:p w14:paraId="1BB8EDEE" w14:textId="1DD5FA6F" w:rsidR="00613921" w:rsidRPr="00705CEA" w:rsidRDefault="00613921" w:rsidP="00613921">
      <w:pPr>
        <w:rPr>
          <w:color w:val="FF0000"/>
        </w:rPr>
      </w:pPr>
      <w:r w:rsidRPr="00440BF9">
        <w:t>Ansøger har forholdt sig til mulige uheld</w:t>
      </w:r>
      <w:r w:rsidR="001858AA" w:rsidRPr="00440BF9">
        <w:t xml:space="preserve"> i beredskabsplan</w:t>
      </w:r>
      <w:r w:rsidR="00440BF9">
        <w:t>en</w:t>
      </w:r>
      <w:r w:rsidRPr="00440BF9">
        <w:t>.</w:t>
      </w:r>
      <w:r w:rsidR="00440BF9">
        <w:t xml:space="preserve"> Beredskabsplanen opdateres ved ændringer.</w:t>
      </w:r>
      <w:r w:rsidRPr="00705CEA">
        <w:t xml:space="preserve"> </w:t>
      </w:r>
    </w:p>
    <w:p w14:paraId="320701AC" w14:textId="7E6A9F45" w:rsidR="001505A3" w:rsidRPr="0009143B" w:rsidRDefault="00613921" w:rsidP="001505A3">
      <w:pPr>
        <w:ind w:right="-52"/>
      </w:pPr>
      <w:r w:rsidRPr="0009143B">
        <w:t xml:space="preserve">Sker der uheld der kan medføre alvorlige påvirkninger af natur om miljø vil alarmcentralen straks blive kontaktet. Ligeledes vil kommunens Tekniske Forvaltning efterfølgende blive underrettet. </w:t>
      </w:r>
    </w:p>
    <w:p w14:paraId="01D80ECA" w14:textId="77777777" w:rsidR="00774FAD" w:rsidRPr="0009143B" w:rsidRDefault="00774FAD" w:rsidP="00774FAD">
      <w:r w:rsidRPr="0009143B">
        <w:t xml:space="preserve">Derudover vurderes det at den generelle lovgivning har indarbejdet risici for større ulykker og katastrofer, således der ikke sket utilsigtet forurening af det omkringliggende miljø. Det vurderes at brand ikke udgør nogen anden fare for det omkringliggende miljø end hvis det var et parcelhus, da installationerne udgøres af identiske materialer. </w:t>
      </w:r>
    </w:p>
    <w:p w14:paraId="58BC00FF" w14:textId="240C38DF" w:rsidR="00774FAD" w:rsidRPr="0009143B" w:rsidRDefault="00774FAD" w:rsidP="00774FAD">
      <w:r w:rsidRPr="0009143B">
        <w:t>Det vurderes således at projektet ikke er sårbart i forhold til ulykker eller større katastrofer.</w:t>
      </w:r>
    </w:p>
    <w:p w14:paraId="71C9CDCC" w14:textId="77777777" w:rsidR="00143601" w:rsidRPr="001615D7" w:rsidRDefault="00143601" w:rsidP="008154F0">
      <w:pPr>
        <w:rPr>
          <w:szCs w:val="20"/>
          <w:highlight w:val="yellow"/>
        </w:rPr>
      </w:pPr>
    </w:p>
    <w:p w14:paraId="213EBFAA" w14:textId="77777777" w:rsidR="00AE7641" w:rsidRDefault="00AE7641">
      <w:pPr>
        <w:spacing w:line="276" w:lineRule="auto"/>
        <w:jc w:val="left"/>
        <w:rPr>
          <w:rFonts w:eastAsiaTheme="majorEastAsia" w:cstheme="majorBidi"/>
          <w:b/>
          <w:bCs/>
          <w:color w:val="009736"/>
          <w:sz w:val="24"/>
          <w:szCs w:val="26"/>
        </w:rPr>
      </w:pPr>
      <w:bookmarkStart w:id="149" w:name="_Toc11232504"/>
      <w:bookmarkStart w:id="150" w:name="_Toc11232806"/>
      <w:r>
        <w:br w:type="page"/>
      </w:r>
    </w:p>
    <w:p w14:paraId="667EBA4F" w14:textId="7CAD5910" w:rsidR="006E6313" w:rsidRPr="00A255F3" w:rsidRDefault="006E6313" w:rsidP="001C3C5E">
      <w:pPr>
        <w:pStyle w:val="Overskrift2"/>
      </w:pPr>
      <w:bookmarkStart w:id="151" w:name="_Toc130196220"/>
      <w:r w:rsidRPr="00A255F3">
        <w:lastRenderedPageBreak/>
        <w:t>Alternative løsninger</w:t>
      </w:r>
      <w:bookmarkEnd w:id="149"/>
      <w:bookmarkEnd w:id="150"/>
      <w:r w:rsidR="00172A50">
        <w:t xml:space="preserve"> som ansøger har undersøgt</w:t>
      </w:r>
      <w:bookmarkEnd w:id="151"/>
      <w:r w:rsidR="00172A50">
        <w:t xml:space="preserve"> </w:t>
      </w:r>
    </w:p>
    <w:p w14:paraId="3937754F" w14:textId="77777777" w:rsidR="00077954" w:rsidRPr="00E1323A" w:rsidRDefault="00077954" w:rsidP="00077954">
      <w:pPr>
        <w:spacing w:after="0"/>
        <w:rPr>
          <w:b/>
          <w:bCs/>
          <w:i/>
          <w:iCs/>
        </w:rPr>
      </w:pPr>
      <w:r w:rsidRPr="00E1323A">
        <w:rPr>
          <w:b/>
          <w:bCs/>
          <w:i/>
          <w:iCs/>
        </w:rPr>
        <w:t>Alternativer til nye anlægsdeles placering</w:t>
      </w:r>
    </w:p>
    <w:p w14:paraId="6C34F324" w14:textId="2885A208" w:rsidR="00E1323A" w:rsidRPr="00E1323A" w:rsidRDefault="00077954" w:rsidP="00077954">
      <w:r w:rsidRPr="00E1323A">
        <w:t xml:space="preserve">De bygningsmæssige ændringer der foretages i forbindelse med det ansøgte projekt, er </w:t>
      </w:r>
      <w:r w:rsidR="00F663AD" w:rsidRPr="00E1323A">
        <w:t>opsætning af kalvehytter</w:t>
      </w:r>
      <w:r w:rsidR="009055AF" w:rsidRPr="00E1323A">
        <w:t xml:space="preserve">, </w:t>
      </w:r>
      <w:r w:rsidR="00E1323A" w:rsidRPr="00E1323A">
        <w:t xml:space="preserve">en mindre udvidelse af produktionsarealet i stald 3, </w:t>
      </w:r>
      <w:r w:rsidR="009055AF" w:rsidRPr="00E1323A">
        <w:t>samt eventuel opsætning af teltoverdækning</w:t>
      </w:r>
      <w:r w:rsidR="00E1323A" w:rsidRPr="00E1323A">
        <w:t xml:space="preserve"> på gyllebeholdere. </w:t>
      </w:r>
    </w:p>
    <w:p w14:paraId="0C69FA27" w14:textId="77777777" w:rsidR="007B5FC1" w:rsidRPr="0087116D" w:rsidRDefault="00F35CA5" w:rsidP="00077954">
      <w:r w:rsidRPr="0087116D">
        <w:t xml:space="preserve">Kalvehytterne skal placeres i sammenhæng med den eksisterende kalvestald og kælvningsboksene. En alternativ placering kunne være syd for stald 3, men af hensyn til </w:t>
      </w:r>
      <w:r w:rsidR="00C31C89" w:rsidRPr="0087116D">
        <w:t>det visuelle udtryk og praktiske forhold</w:t>
      </w:r>
      <w:r w:rsidR="00DC007A" w:rsidRPr="0087116D">
        <w:t>, såsom placering af eksisterende portåbning</w:t>
      </w:r>
      <w:r w:rsidR="00C31C89" w:rsidRPr="0087116D">
        <w:t>, er denne løsning fravalgt. Den ansøgte placering er desuden</w:t>
      </w:r>
      <w:r w:rsidR="009343B3" w:rsidRPr="0087116D">
        <w:t xml:space="preserve"> ideel landskabeligt set, da kalvehytterne her omkranses af de eksisterende bygninger. </w:t>
      </w:r>
      <w:r w:rsidR="001E4E38" w:rsidRPr="0087116D">
        <w:t xml:space="preserve">Øvrige placeringer er derfor fravalgt. </w:t>
      </w:r>
    </w:p>
    <w:p w14:paraId="2DE9764D" w14:textId="4A7914EE" w:rsidR="00E9068C" w:rsidRPr="0087116D" w:rsidRDefault="001E4E38" w:rsidP="00077954">
      <w:r w:rsidRPr="0087116D">
        <w:t>Udvidelsen af dybstrøelsesarealet i stald 3 er en udvidelse af kælvnings</w:t>
      </w:r>
      <w:r w:rsidR="007B5FC1" w:rsidRPr="0087116D">
        <w:t xml:space="preserve">boksene. Udvidelsen skal placeres i sammenhæng med de eksisterende kælvningsfaciliteter, og </w:t>
      </w:r>
      <w:r w:rsidR="0087116D" w:rsidRPr="0087116D">
        <w:t>øvrige placeringsmuligheder er derfor fravalgt.</w:t>
      </w:r>
    </w:p>
    <w:p w14:paraId="035133D7" w14:textId="475BF597" w:rsidR="00E1323A" w:rsidRPr="0087116D" w:rsidRDefault="00E9068C" w:rsidP="00077954">
      <w:r w:rsidRPr="0087116D">
        <w:t xml:space="preserve">Der er ikke et alternativt til placering af teltoverdækning på gyllebeholderne, da der er tale om eksisterende beholdere. </w:t>
      </w:r>
    </w:p>
    <w:p w14:paraId="71EF9941" w14:textId="325F2BA9" w:rsidR="00E8316C" w:rsidRPr="00F95E3D" w:rsidRDefault="00077954" w:rsidP="008154F0">
      <w:bookmarkStart w:id="152" w:name="_Hlk30661933"/>
      <w:r w:rsidRPr="00F95E3D">
        <w:rPr>
          <w:b/>
          <w:bCs/>
          <w:i/>
          <w:iCs/>
        </w:rPr>
        <w:t>0-alternativet</w:t>
      </w:r>
      <w:bookmarkStart w:id="153" w:name="_Hlk30661680"/>
      <w:bookmarkEnd w:id="152"/>
      <w:r w:rsidRPr="00F95E3D">
        <w:rPr>
          <w:b/>
          <w:bCs/>
        </w:rPr>
        <w:br/>
      </w:r>
      <w:r w:rsidRPr="00F95E3D">
        <w:t xml:space="preserve">0-alternativet beskriver den situation hvor husdyrbruget kører videre på den eksisterende godkendelse. Den eksisterende godkendelse er låst på antallet af malkekøer og opdræt. En sådan godkendelse vil på et tidspunkt blive utidssvarende, da husdyrbruget har behov for at kunne justere produktionen efter markedet. </w:t>
      </w:r>
      <w:r w:rsidR="0087116D" w:rsidRPr="00F95E3D">
        <w:t xml:space="preserve">Desuden er der behov for at </w:t>
      </w:r>
      <w:r w:rsidR="00F95E3D" w:rsidRPr="00F95E3D">
        <w:t>øge produktionsarealet for at kunne overholde kommende lovkrav til kælvningsfaciliteter.</w:t>
      </w:r>
      <w:bookmarkEnd w:id="153"/>
    </w:p>
    <w:p w14:paraId="3ABB8554" w14:textId="77777777" w:rsidR="00E8316C" w:rsidRDefault="00E8316C" w:rsidP="008154F0">
      <w:pPr>
        <w:rPr>
          <w:szCs w:val="20"/>
        </w:rPr>
        <w:sectPr w:rsidR="00E8316C" w:rsidSect="00C57290">
          <w:headerReference w:type="default" r:id="rId45"/>
          <w:footerReference w:type="default" r:id="rId46"/>
          <w:headerReference w:type="first" r:id="rId47"/>
          <w:footerReference w:type="first" r:id="rId48"/>
          <w:pgSz w:w="11907" w:h="16840" w:code="9"/>
          <w:pgMar w:top="1701" w:right="1134" w:bottom="851" w:left="1134" w:header="709" w:footer="709" w:gutter="0"/>
          <w:pgNumType w:start="0"/>
          <w:cols w:space="708"/>
          <w:titlePg/>
          <w:docGrid w:linePitch="360"/>
        </w:sectPr>
      </w:pPr>
    </w:p>
    <w:p w14:paraId="4FD0AD6F" w14:textId="6761B1ED" w:rsidR="00E8316C" w:rsidRDefault="005E3D18" w:rsidP="005E3D18">
      <w:pPr>
        <w:pStyle w:val="Overskrift1"/>
        <w:numPr>
          <w:ilvl w:val="0"/>
          <w:numId w:val="38"/>
        </w:numPr>
      </w:pPr>
      <w:bookmarkStart w:id="154" w:name="_Toc130196221"/>
      <w:r>
        <w:lastRenderedPageBreak/>
        <w:t>–</w:t>
      </w:r>
      <w:r w:rsidR="00C55A6C" w:rsidRPr="005E3D18">
        <w:t xml:space="preserve"> Anlægstegning</w:t>
      </w:r>
      <w:bookmarkEnd w:id="154"/>
    </w:p>
    <w:p w14:paraId="46CB2E07" w14:textId="1A67ECA1" w:rsidR="005E3D18" w:rsidRPr="005E3D18" w:rsidRDefault="005E3D18" w:rsidP="005E3D18"/>
    <w:p w14:paraId="37537889" w14:textId="63B5A7AD" w:rsidR="005F2D3C" w:rsidRDefault="005F2D3C" w:rsidP="008154F0">
      <w:pPr>
        <w:rPr>
          <w:szCs w:val="20"/>
        </w:rPr>
      </w:pPr>
    </w:p>
    <w:p w14:paraId="6C62FC9D" w14:textId="77777777" w:rsidR="00951803" w:rsidRDefault="00EC298A">
      <w:pPr>
        <w:spacing w:line="276" w:lineRule="auto"/>
        <w:jc w:val="left"/>
        <w:rPr>
          <w:szCs w:val="20"/>
        </w:rPr>
      </w:pPr>
      <w:r>
        <w:rPr>
          <w:noProof/>
        </w:rPr>
        <w:drawing>
          <wp:anchor distT="0" distB="0" distL="114300" distR="114300" simplePos="0" relativeHeight="251662340" behindDoc="0" locked="0" layoutInCell="1" allowOverlap="1" wp14:anchorId="1FA4AE1D" wp14:editId="144FA0EC">
            <wp:simplePos x="0" y="0"/>
            <wp:positionH relativeFrom="column">
              <wp:posOffset>-273685</wp:posOffset>
            </wp:positionH>
            <wp:positionV relativeFrom="paragraph">
              <wp:posOffset>7405370</wp:posOffset>
            </wp:positionV>
            <wp:extent cx="1027035" cy="324789"/>
            <wp:effectExtent l="8255" t="0" r="0"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rot="5400000">
                      <a:off x="0" y="0"/>
                      <a:ext cx="1027035" cy="324789"/>
                    </a:xfrm>
                    <a:prstGeom prst="rect">
                      <a:avLst/>
                    </a:prstGeom>
                  </pic:spPr>
                </pic:pic>
              </a:graphicData>
            </a:graphic>
            <wp14:sizeRelH relativeFrom="page">
              <wp14:pctWidth>0</wp14:pctWidth>
            </wp14:sizeRelH>
            <wp14:sizeRelV relativeFrom="page">
              <wp14:pctHeight>0</wp14:pctHeight>
            </wp14:sizeRelV>
          </wp:anchor>
        </w:drawing>
      </w:r>
      <w:r w:rsidR="004F49F4">
        <w:rPr>
          <w:noProof/>
        </w:rPr>
        <w:drawing>
          <wp:anchor distT="0" distB="0" distL="114300" distR="114300" simplePos="0" relativeHeight="251661316" behindDoc="1" locked="0" layoutInCell="1" allowOverlap="1" wp14:anchorId="0DB2099D" wp14:editId="30C73EE0">
            <wp:simplePos x="0" y="0"/>
            <wp:positionH relativeFrom="column">
              <wp:posOffset>-1507391</wp:posOffset>
            </wp:positionH>
            <wp:positionV relativeFrom="paragraph">
              <wp:posOffset>1001431</wp:posOffset>
            </wp:positionV>
            <wp:extent cx="8674872" cy="5647031"/>
            <wp:effectExtent l="9208" t="0" r="2222" b="2223"/>
            <wp:wrapNone/>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3453"/>
                    <a:stretch/>
                  </pic:blipFill>
                  <pic:spPr bwMode="auto">
                    <a:xfrm rot="5400000">
                      <a:off x="0" y="0"/>
                      <a:ext cx="8699758" cy="56632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2D3C">
        <w:rPr>
          <w:szCs w:val="20"/>
          <w:highlight w:val="yellow"/>
        </w:rPr>
        <w:br w:type="page"/>
      </w:r>
      <w:r w:rsidR="00951803" w:rsidRPr="00951803">
        <w:rPr>
          <w:szCs w:val="20"/>
        </w:rPr>
        <w:lastRenderedPageBreak/>
        <w:t xml:space="preserve">Navngivning af stalde </w:t>
      </w:r>
      <w:r w:rsidR="00E937A1" w:rsidRPr="00951803">
        <w:rPr>
          <w:szCs w:val="20"/>
        </w:rPr>
        <w:t>i nudrift</w:t>
      </w:r>
      <w:r w:rsidR="00951803" w:rsidRPr="00951803">
        <w:rPr>
          <w:szCs w:val="20"/>
        </w:rPr>
        <w:t xml:space="preserve"> / 8-års drift </w:t>
      </w:r>
    </w:p>
    <w:p w14:paraId="4ACB018D" w14:textId="1F45B10B" w:rsidR="00E937A1" w:rsidRPr="00951803" w:rsidRDefault="00A05AE4">
      <w:pPr>
        <w:spacing w:line="276" w:lineRule="auto"/>
        <w:jc w:val="left"/>
        <w:rPr>
          <w:szCs w:val="20"/>
        </w:rPr>
      </w:pPr>
      <w:r>
        <w:rPr>
          <w:noProof/>
        </w:rPr>
        <w:drawing>
          <wp:inline distT="0" distB="0" distL="0" distR="0" wp14:anchorId="4FA5BB87" wp14:editId="1AD5C3CA">
            <wp:extent cx="6120765" cy="4791075"/>
            <wp:effectExtent l="0" t="0" r="0" b="9525"/>
            <wp:docPr id="28843" name="Billede 2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4791075"/>
                    </a:xfrm>
                    <a:prstGeom prst="rect">
                      <a:avLst/>
                    </a:prstGeom>
                  </pic:spPr>
                </pic:pic>
              </a:graphicData>
            </a:graphic>
          </wp:inline>
        </w:drawing>
      </w:r>
      <w:r w:rsidR="00E937A1" w:rsidRPr="00951803">
        <w:rPr>
          <w:szCs w:val="20"/>
        </w:rPr>
        <w:br w:type="page"/>
      </w:r>
    </w:p>
    <w:p w14:paraId="6F3C09D3" w14:textId="19341C8E" w:rsidR="00CA548C" w:rsidRDefault="005E3D18" w:rsidP="005E3D18">
      <w:pPr>
        <w:pStyle w:val="Overskrift1"/>
        <w:numPr>
          <w:ilvl w:val="0"/>
          <w:numId w:val="36"/>
        </w:numPr>
      </w:pPr>
      <w:bookmarkStart w:id="155" w:name="_Toc130196222"/>
      <w:r>
        <w:lastRenderedPageBreak/>
        <w:t>–</w:t>
      </w:r>
      <w:r w:rsidR="00C55A6C">
        <w:t xml:space="preserve"> </w:t>
      </w:r>
      <w:r>
        <w:t>Oversigt over produktionsarealer</w:t>
      </w:r>
      <w:bookmarkEnd w:id="155"/>
    </w:p>
    <w:p w14:paraId="7F382303" w14:textId="27A42978" w:rsidR="005E3D18" w:rsidRDefault="005E3D18" w:rsidP="005E3D18"/>
    <w:p w14:paraId="395DBF0D" w14:textId="55BEDFA0" w:rsidR="00F247A7" w:rsidRDefault="0065113B" w:rsidP="005A7CEE">
      <w:pPr>
        <w:spacing w:line="276" w:lineRule="auto"/>
        <w:jc w:val="center"/>
      </w:pPr>
      <w:r>
        <w:rPr>
          <w:noProof/>
        </w:rPr>
        <mc:AlternateContent>
          <mc:Choice Requires="wps">
            <w:drawing>
              <wp:anchor distT="0" distB="0" distL="114300" distR="114300" simplePos="0" relativeHeight="251670532" behindDoc="0" locked="0" layoutInCell="1" allowOverlap="1" wp14:anchorId="1695DF49" wp14:editId="03BF4DD9">
                <wp:simplePos x="0" y="0"/>
                <wp:positionH relativeFrom="column">
                  <wp:posOffset>4120515</wp:posOffset>
                </wp:positionH>
                <wp:positionV relativeFrom="paragraph">
                  <wp:posOffset>2530475</wp:posOffset>
                </wp:positionV>
                <wp:extent cx="2317118" cy="343535"/>
                <wp:effectExtent l="0" t="3810" r="3175" b="3175"/>
                <wp:wrapNone/>
                <wp:docPr id="28841" name="Tekstfelt 28841"/>
                <wp:cNvGraphicFramePr/>
                <a:graphic xmlns:a="http://schemas.openxmlformats.org/drawingml/2006/main">
                  <a:graphicData uri="http://schemas.microsoft.com/office/word/2010/wordprocessingShape">
                    <wps:wsp>
                      <wps:cNvSpPr txBox="1"/>
                      <wps:spPr>
                        <a:xfrm rot="5400000">
                          <a:off x="0" y="0"/>
                          <a:ext cx="2317118" cy="343535"/>
                        </a:xfrm>
                        <a:prstGeom prst="rect">
                          <a:avLst/>
                        </a:prstGeom>
                        <a:solidFill>
                          <a:schemeClr val="bg1"/>
                        </a:solidFill>
                        <a:ln w="6350">
                          <a:noFill/>
                        </a:ln>
                      </wps:spPr>
                      <wps:txbx>
                        <w:txbxContent>
                          <w:p w14:paraId="78FB199A" w14:textId="72BC909F" w:rsidR="0065113B" w:rsidRPr="0065113B" w:rsidRDefault="0065113B" w:rsidP="0065113B">
                            <w:pPr>
                              <w:rPr>
                                <w:b/>
                                <w:bCs/>
                                <w:sz w:val="16"/>
                                <w:szCs w:val="18"/>
                                <w:u w:val="single"/>
                              </w:rPr>
                            </w:pPr>
                            <w:r w:rsidRPr="0065113B">
                              <w:rPr>
                                <w:b/>
                                <w:bCs/>
                                <w:u w:val="single"/>
                              </w:rPr>
                              <w:t>Stald 1 (kostald)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5DF49" id="Tekstfelt 28841" o:spid="_x0000_s1031" type="#_x0000_t202" style="position:absolute;left:0;text-align:left;margin-left:324.45pt;margin-top:199.25pt;width:182.45pt;height:27.05pt;rotation:90;z-index:251670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" fillcolor="white [3212]" stroked="f" strokeweight=".5pt">
                <v:textbox>
                  <w:txbxContent>
                    <w:p w14:paraId="78FB199A" w14:textId="72BC909F" w:rsidR="0065113B" w:rsidRPr="0065113B" w:rsidRDefault="0065113B" w:rsidP="0065113B">
                      <w:pPr>
                        <w:rPr>
                          <w:b/>
                          <w:bCs/>
                          <w:sz w:val="16"/>
                          <w:szCs w:val="18"/>
                          <w:u w:val="single"/>
                        </w:rPr>
                      </w:pPr>
                      <w:r w:rsidRPr="0065113B">
                        <w:rPr>
                          <w:b/>
                          <w:bCs/>
                          <w:u w:val="single"/>
                        </w:rPr>
                        <w:t>Stald 1 (kostald)</w:t>
                      </w:r>
                    </w:p>
                  </w:txbxContent>
                </v:textbox>
              </v:shape>
            </w:pict>
          </mc:Fallback>
        </mc:AlternateContent>
      </w:r>
      <w:r w:rsidR="005A7CEE">
        <w:rPr>
          <w:noProof/>
        </w:rPr>
        <mc:AlternateContent>
          <mc:Choice Requires="wps">
            <w:drawing>
              <wp:anchor distT="0" distB="0" distL="114300" distR="114300" simplePos="0" relativeHeight="251664388" behindDoc="0" locked="0" layoutInCell="1" allowOverlap="1" wp14:anchorId="2B7A0C75" wp14:editId="2C53EAAA">
                <wp:simplePos x="0" y="0"/>
                <wp:positionH relativeFrom="column">
                  <wp:posOffset>-1078865</wp:posOffset>
                </wp:positionH>
                <wp:positionV relativeFrom="paragraph">
                  <wp:posOffset>1017271</wp:posOffset>
                </wp:positionV>
                <wp:extent cx="2317118" cy="343535"/>
                <wp:effectExtent l="0" t="3810" r="3175" b="3175"/>
                <wp:wrapNone/>
                <wp:docPr id="28836" name="Tekstfelt 28836"/>
                <wp:cNvGraphicFramePr/>
                <a:graphic xmlns:a="http://schemas.openxmlformats.org/drawingml/2006/main">
                  <a:graphicData uri="http://schemas.microsoft.com/office/word/2010/wordprocessingShape">
                    <wps:wsp>
                      <wps:cNvSpPr txBox="1"/>
                      <wps:spPr>
                        <a:xfrm rot="5400000">
                          <a:off x="0" y="0"/>
                          <a:ext cx="2317118" cy="343535"/>
                        </a:xfrm>
                        <a:prstGeom prst="rect">
                          <a:avLst/>
                        </a:prstGeom>
                        <a:solidFill>
                          <a:schemeClr val="bg1"/>
                        </a:solidFill>
                        <a:ln w="6350">
                          <a:noFill/>
                        </a:ln>
                      </wps:spPr>
                      <wps:txbx>
                        <w:txbxContent>
                          <w:p w14:paraId="381F68E2" w14:textId="1910D62A" w:rsidR="005A7CEE" w:rsidRPr="00F53764" w:rsidRDefault="005A7CEE">
                            <w:pPr>
                              <w:rPr>
                                <w:sz w:val="12"/>
                                <w:szCs w:val="14"/>
                              </w:rPr>
                            </w:pPr>
                            <w:r w:rsidRPr="00F53764">
                              <w:rPr>
                                <w:sz w:val="16"/>
                                <w:szCs w:val="18"/>
                              </w:rPr>
                              <w:t>Skitsen er vejledende</w:t>
                            </w:r>
                            <w:r w:rsidR="00F53764" w:rsidRPr="00F53764">
                              <w:rPr>
                                <w:sz w:val="16"/>
                                <w:szCs w:val="18"/>
                              </w:rPr>
                              <w:t>, ikke målefast.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A0C75" id="Tekstfelt 28836" o:spid="_x0000_s1032" type="#_x0000_t202" style="position:absolute;left:0;text-align:left;margin-left:-84.95pt;margin-top:80.1pt;width:182.45pt;height:27.05pt;rotation:90;z-index:251664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" fillcolor="white [3212]" stroked="f" strokeweight=".5pt">
                <v:textbox>
                  <w:txbxContent>
                    <w:p w14:paraId="381F68E2" w14:textId="1910D62A" w:rsidR="005A7CEE" w:rsidRPr="00F53764" w:rsidRDefault="005A7CEE">
                      <w:pPr>
                        <w:rPr>
                          <w:sz w:val="12"/>
                          <w:szCs w:val="14"/>
                        </w:rPr>
                      </w:pPr>
                      <w:r w:rsidRPr="00F53764">
                        <w:rPr>
                          <w:sz w:val="16"/>
                          <w:szCs w:val="18"/>
                        </w:rPr>
                        <w:t>Skitsen er vejledende</w:t>
                      </w:r>
                      <w:r w:rsidR="00F53764" w:rsidRPr="00F53764">
                        <w:rPr>
                          <w:sz w:val="16"/>
                          <w:szCs w:val="18"/>
                        </w:rPr>
                        <w:t>, ikke målefast.</w:t>
                      </w:r>
                    </w:p>
                  </w:txbxContent>
                </v:textbox>
              </v:shape>
            </w:pict>
          </mc:Fallback>
        </mc:AlternateContent>
      </w:r>
      <w:r w:rsidR="007934E6">
        <w:rPr>
          <w:noProof/>
        </w:rPr>
        <w:drawing>
          <wp:anchor distT="0" distB="0" distL="114300" distR="114300" simplePos="0" relativeHeight="251663364" behindDoc="1" locked="0" layoutInCell="1" allowOverlap="1" wp14:anchorId="7090C0B2" wp14:editId="7F6C5A3D">
            <wp:simplePos x="0" y="0"/>
            <wp:positionH relativeFrom="column">
              <wp:posOffset>-2066275</wp:posOffset>
            </wp:positionH>
            <wp:positionV relativeFrom="paragraph">
              <wp:posOffset>1894190</wp:posOffset>
            </wp:positionV>
            <wp:extent cx="8959822" cy="4781547"/>
            <wp:effectExtent l="0" t="6350" r="6985" b="6985"/>
            <wp:wrapNone/>
            <wp:docPr id="28833" name="Billede 28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rot="5400000">
                      <a:off x="0" y="0"/>
                      <a:ext cx="8991322" cy="4798357"/>
                    </a:xfrm>
                    <a:prstGeom prst="rect">
                      <a:avLst/>
                    </a:prstGeom>
                  </pic:spPr>
                </pic:pic>
              </a:graphicData>
            </a:graphic>
            <wp14:sizeRelH relativeFrom="page">
              <wp14:pctWidth>0</wp14:pctWidth>
            </wp14:sizeRelH>
            <wp14:sizeRelV relativeFrom="page">
              <wp14:pctHeight>0</wp14:pctHeight>
            </wp14:sizeRelV>
          </wp:anchor>
        </w:drawing>
      </w:r>
      <w:r w:rsidR="005E3D18">
        <w:br w:type="page"/>
      </w:r>
      <w:r w:rsidR="00F53764">
        <w:rPr>
          <w:noProof/>
        </w:rPr>
        <w:lastRenderedPageBreak/>
        <mc:AlternateContent>
          <mc:Choice Requires="wps">
            <w:drawing>
              <wp:anchor distT="0" distB="0" distL="114300" distR="114300" simplePos="0" relativeHeight="251666436" behindDoc="0" locked="0" layoutInCell="1" allowOverlap="1" wp14:anchorId="66F5D5C2" wp14:editId="0975E4B6">
                <wp:simplePos x="0" y="0"/>
                <wp:positionH relativeFrom="column">
                  <wp:posOffset>-971550</wp:posOffset>
                </wp:positionH>
                <wp:positionV relativeFrom="paragraph">
                  <wp:posOffset>1320165</wp:posOffset>
                </wp:positionV>
                <wp:extent cx="2317118" cy="343535"/>
                <wp:effectExtent l="0" t="3810" r="3175" b="3175"/>
                <wp:wrapNone/>
                <wp:docPr id="28837" name="Tekstfelt 28837"/>
                <wp:cNvGraphicFramePr/>
                <a:graphic xmlns:a="http://schemas.openxmlformats.org/drawingml/2006/main">
                  <a:graphicData uri="http://schemas.microsoft.com/office/word/2010/wordprocessingShape">
                    <wps:wsp>
                      <wps:cNvSpPr txBox="1"/>
                      <wps:spPr>
                        <a:xfrm rot="5400000">
                          <a:off x="0" y="0"/>
                          <a:ext cx="2317118" cy="343535"/>
                        </a:xfrm>
                        <a:prstGeom prst="rect">
                          <a:avLst/>
                        </a:prstGeom>
                        <a:solidFill>
                          <a:schemeClr val="bg1"/>
                        </a:solidFill>
                        <a:ln w="6350">
                          <a:noFill/>
                        </a:ln>
                      </wps:spPr>
                      <wps:txbx>
                        <w:txbxContent>
                          <w:p w14:paraId="0F63818A" w14:textId="77777777" w:rsidR="00F53764" w:rsidRPr="00F53764" w:rsidRDefault="00F53764" w:rsidP="00F53764">
                            <w:pPr>
                              <w:rPr>
                                <w:sz w:val="12"/>
                                <w:szCs w:val="14"/>
                              </w:rPr>
                            </w:pPr>
                            <w:r w:rsidRPr="00F53764">
                              <w:rPr>
                                <w:sz w:val="16"/>
                                <w:szCs w:val="18"/>
                              </w:rPr>
                              <w:t>Skitsen er vejledende, ikke målefast.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5D5C2" id="Tekstfelt 28837" o:spid="_x0000_s1033" type="#_x0000_t202" style="position:absolute;left:0;text-align:left;margin-left:-76.5pt;margin-top:103.95pt;width:182.45pt;height:27.05pt;rotation:90;z-index:251666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" fillcolor="white [3212]" stroked="f" strokeweight=".5pt">
                <v:textbox>
                  <w:txbxContent>
                    <w:p w14:paraId="0F63818A" w14:textId="77777777" w:rsidR="00F53764" w:rsidRPr="00F53764" w:rsidRDefault="00F53764" w:rsidP="00F53764">
                      <w:pPr>
                        <w:rPr>
                          <w:sz w:val="12"/>
                          <w:szCs w:val="14"/>
                        </w:rPr>
                      </w:pPr>
                      <w:r w:rsidRPr="00F53764">
                        <w:rPr>
                          <w:sz w:val="16"/>
                          <w:szCs w:val="18"/>
                        </w:rPr>
                        <w:t>Skitsen er vejledende, ikke målefast.</w:t>
                      </w:r>
                    </w:p>
                  </w:txbxContent>
                </v:textbox>
              </v:shape>
            </w:pict>
          </mc:Fallback>
        </mc:AlternateContent>
      </w:r>
      <w:r w:rsidR="00F247A7">
        <w:rPr>
          <w:noProof/>
        </w:rPr>
        <w:drawing>
          <wp:inline distT="0" distB="0" distL="0" distR="0" wp14:anchorId="1EC72CB0" wp14:editId="7E0A3716">
            <wp:extent cx="8718753" cy="3735704"/>
            <wp:effectExtent l="0" t="3810" r="2540" b="2540"/>
            <wp:docPr id="28834" name="Billede 28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rot="5400000">
                      <a:off x="0" y="0"/>
                      <a:ext cx="8718753" cy="3735704"/>
                    </a:xfrm>
                    <a:prstGeom prst="rect">
                      <a:avLst/>
                    </a:prstGeom>
                  </pic:spPr>
                </pic:pic>
              </a:graphicData>
            </a:graphic>
          </wp:inline>
        </w:drawing>
      </w:r>
    </w:p>
    <w:p w14:paraId="5FD7B257" w14:textId="22CC0012" w:rsidR="007934E6" w:rsidRDefault="00F53764" w:rsidP="005A7CEE">
      <w:pPr>
        <w:spacing w:line="276" w:lineRule="auto"/>
        <w:jc w:val="center"/>
      </w:pPr>
      <w:r>
        <w:rPr>
          <w:noProof/>
        </w:rPr>
        <w:lastRenderedPageBreak/>
        <mc:AlternateContent>
          <mc:Choice Requires="wps">
            <w:drawing>
              <wp:anchor distT="0" distB="0" distL="114300" distR="114300" simplePos="0" relativeHeight="251668484" behindDoc="0" locked="0" layoutInCell="1" allowOverlap="1" wp14:anchorId="7B3378DD" wp14:editId="46CD86AB">
                <wp:simplePos x="0" y="0"/>
                <wp:positionH relativeFrom="column">
                  <wp:posOffset>-575310</wp:posOffset>
                </wp:positionH>
                <wp:positionV relativeFrom="paragraph">
                  <wp:posOffset>1247140</wp:posOffset>
                </wp:positionV>
                <wp:extent cx="2317118" cy="343535"/>
                <wp:effectExtent l="0" t="3810" r="3175" b="3175"/>
                <wp:wrapNone/>
                <wp:docPr id="28838" name="Tekstfelt 28838"/>
                <wp:cNvGraphicFramePr/>
                <a:graphic xmlns:a="http://schemas.openxmlformats.org/drawingml/2006/main">
                  <a:graphicData uri="http://schemas.microsoft.com/office/word/2010/wordprocessingShape">
                    <wps:wsp>
                      <wps:cNvSpPr txBox="1"/>
                      <wps:spPr>
                        <a:xfrm rot="16200000">
                          <a:off x="0" y="0"/>
                          <a:ext cx="2317118" cy="343535"/>
                        </a:xfrm>
                        <a:prstGeom prst="rect">
                          <a:avLst/>
                        </a:prstGeom>
                        <a:solidFill>
                          <a:schemeClr val="bg1"/>
                        </a:solidFill>
                        <a:ln w="6350">
                          <a:noFill/>
                        </a:ln>
                      </wps:spPr>
                      <wps:txbx>
                        <w:txbxContent>
                          <w:p w14:paraId="07D149E8" w14:textId="77777777" w:rsidR="00F53764" w:rsidRPr="00F53764" w:rsidRDefault="00F53764" w:rsidP="00F53764">
                            <w:pPr>
                              <w:rPr>
                                <w:sz w:val="12"/>
                                <w:szCs w:val="14"/>
                              </w:rPr>
                            </w:pPr>
                            <w:r w:rsidRPr="00F53764">
                              <w:rPr>
                                <w:sz w:val="16"/>
                                <w:szCs w:val="18"/>
                              </w:rPr>
                              <w:t>Skitsen er vejledende, ikke målefast.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378DD" id="Tekstfelt 28838" o:spid="_x0000_s1034" type="#_x0000_t202" style="position:absolute;left:0;text-align:left;margin-left:-45.3pt;margin-top:98.2pt;width:182.45pt;height:27.05pt;rotation:-90;z-index:2516684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" fillcolor="white [3212]" stroked="f" strokeweight=".5pt">
                <v:textbox>
                  <w:txbxContent>
                    <w:p w14:paraId="07D149E8" w14:textId="77777777" w:rsidR="00F53764" w:rsidRPr="00F53764" w:rsidRDefault="00F53764" w:rsidP="00F53764">
                      <w:pPr>
                        <w:rPr>
                          <w:sz w:val="12"/>
                          <w:szCs w:val="14"/>
                        </w:rPr>
                      </w:pPr>
                      <w:r w:rsidRPr="00F53764">
                        <w:rPr>
                          <w:sz w:val="16"/>
                          <w:szCs w:val="18"/>
                        </w:rPr>
                        <w:t>Skitsen er vejledende, ikke målefast.</w:t>
                      </w:r>
                    </w:p>
                  </w:txbxContent>
                </v:textbox>
              </v:shape>
            </w:pict>
          </mc:Fallback>
        </mc:AlternateContent>
      </w:r>
      <w:r w:rsidR="00D53326">
        <w:rPr>
          <w:noProof/>
        </w:rPr>
        <w:drawing>
          <wp:inline distT="0" distB="0" distL="0" distR="0" wp14:anchorId="6AA8211C" wp14:editId="1374DB8A">
            <wp:extent cx="8868864" cy="3110865"/>
            <wp:effectExtent l="2222" t="0" r="0" b="0"/>
            <wp:docPr id="28835" name="Billede 28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rot="16200000">
                      <a:off x="0" y="0"/>
                      <a:ext cx="8896056" cy="3120403"/>
                    </a:xfrm>
                    <a:prstGeom prst="rect">
                      <a:avLst/>
                    </a:prstGeom>
                  </pic:spPr>
                </pic:pic>
              </a:graphicData>
            </a:graphic>
          </wp:inline>
        </w:drawing>
      </w:r>
      <w:r w:rsidR="007934E6">
        <w:br w:type="page"/>
      </w:r>
    </w:p>
    <w:p w14:paraId="18F634D6" w14:textId="2DD97D70" w:rsidR="005E3D18" w:rsidRDefault="005E3D18" w:rsidP="005E3D18">
      <w:pPr>
        <w:pStyle w:val="Overskrift1"/>
      </w:pPr>
      <w:bookmarkStart w:id="156" w:name="_Toc130196223"/>
      <w:r>
        <w:lastRenderedPageBreak/>
        <w:t>– Beregning af produktionsareal</w:t>
      </w:r>
      <w:bookmarkEnd w:id="156"/>
    </w:p>
    <w:tbl>
      <w:tblPr>
        <w:tblW w:w="5000" w:type="pct"/>
        <w:tblCellMar>
          <w:left w:w="70" w:type="dxa"/>
          <w:right w:w="70" w:type="dxa"/>
        </w:tblCellMar>
        <w:tblLook w:val="04A0" w:firstRow="1" w:lastRow="0" w:firstColumn="1" w:lastColumn="0" w:noHBand="0" w:noVBand="1"/>
      </w:tblPr>
      <w:tblGrid>
        <w:gridCol w:w="2334"/>
        <w:gridCol w:w="624"/>
        <w:gridCol w:w="624"/>
        <w:gridCol w:w="778"/>
        <w:gridCol w:w="779"/>
        <w:gridCol w:w="177"/>
        <w:gridCol w:w="2312"/>
        <w:gridCol w:w="625"/>
        <w:gridCol w:w="608"/>
        <w:gridCol w:w="778"/>
      </w:tblGrid>
      <w:tr w:rsidR="00377E89" w:rsidRPr="00377E89" w14:paraId="22CF1029" w14:textId="77777777" w:rsidTr="00831EFB">
        <w:trPr>
          <w:trHeight w:val="170"/>
        </w:trPr>
        <w:tc>
          <w:tcPr>
            <w:tcW w:w="1211" w:type="pct"/>
            <w:tcBorders>
              <w:top w:val="nil"/>
              <w:left w:val="nil"/>
              <w:bottom w:val="single" w:sz="4" w:space="0" w:color="auto"/>
              <w:right w:val="nil"/>
            </w:tcBorders>
            <w:shd w:val="clear" w:color="000000" w:fill="9BC2E6"/>
            <w:noWrap/>
            <w:vAlign w:val="center"/>
            <w:hideMark/>
          </w:tcPr>
          <w:p w14:paraId="692DDBE1"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Stald 1 (kostald)</w:t>
            </w:r>
          </w:p>
        </w:tc>
        <w:tc>
          <w:tcPr>
            <w:tcW w:w="324" w:type="pct"/>
            <w:tcBorders>
              <w:top w:val="nil"/>
              <w:left w:val="nil"/>
              <w:bottom w:val="single" w:sz="4" w:space="0" w:color="auto"/>
              <w:right w:val="nil"/>
            </w:tcBorders>
            <w:shd w:val="clear" w:color="000000" w:fill="9BC2E6"/>
            <w:noWrap/>
            <w:vAlign w:val="bottom"/>
            <w:hideMark/>
          </w:tcPr>
          <w:p w14:paraId="1F593F4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længde</w:t>
            </w:r>
          </w:p>
        </w:tc>
        <w:tc>
          <w:tcPr>
            <w:tcW w:w="324" w:type="pct"/>
            <w:tcBorders>
              <w:top w:val="nil"/>
              <w:left w:val="nil"/>
              <w:bottom w:val="single" w:sz="4" w:space="0" w:color="auto"/>
              <w:right w:val="nil"/>
            </w:tcBorders>
            <w:shd w:val="clear" w:color="000000" w:fill="9BC2E6"/>
            <w:noWrap/>
            <w:vAlign w:val="bottom"/>
            <w:hideMark/>
          </w:tcPr>
          <w:p w14:paraId="3DDE2A6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bredde</w:t>
            </w:r>
          </w:p>
        </w:tc>
        <w:tc>
          <w:tcPr>
            <w:tcW w:w="404" w:type="pct"/>
            <w:tcBorders>
              <w:top w:val="nil"/>
              <w:left w:val="nil"/>
              <w:bottom w:val="single" w:sz="4" w:space="0" w:color="auto"/>
              <w:right w:val="nil"/>
            </w:tcBorders>
            <w:shd w:val="clear" w:color="000000" w:fill="9BC2E6"/>
            <w:noWrap/>
            <w:vAlign w:val="bottom"/>
            <w:hideMark/>
          </w:tcPr>
          <w:p w14:paraId="0F0DFC4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areal (m</w:t>
            </w:r>
            <w:r w:rsidRPr="00377E89">
              <w:rPr>
                <w:rFonts w:asciiTheme="minorHAnsi" w:eastAsia="Times New Roman" w:hAnsiTheme="minorHAnsi" w:cstheme="minorHAnsi"/>
                <w:sz w:val="16"/>
                <w:szCs w:val="16"/>
                <w:vertAlign w:val="superscript"/>
                <w:lang w:eastAsia="da-DK"/>
              </w:rPr>
              <w:t>2</w:t>
            </w:r>
            <w:r w:rsidRPr="00377E89">
              <w:rPr>
                <w:rFonts w:asciiTheme="minorHAnsi" w:eastAsia="Times New Roman" w:hAnsiTheme="minorHAnsi" w:cstheme="minorHAnsi"/>
                <w:sz w:val="16"/>
                <w:szCs w:val="16"/>
                <w:lang w:eastAsia="da-DK"/>
              </w:rPr>
              <w:t>)</w:t>
            </w:r>
          </w:p>
        </w:tc>
        <w:tc>
          <w:tcPr>
            <w:tcW w:w="404" w:type="pct"/>
            <w:tcBorders>
              <w:top w:val="nil"/>
              <w:left w:val="nil"/>
              <w:bottom w:val="nil"/>
              <w:right w:val="nil"/>
            </w:tcBorders>
            <w:shd w:val="clear" w:color="000000" w:fill="9BC2E6"/>
            <w:noWrap/>
            <w:vAlign w:val="bottom"/>
            <w:hideMark/>
          </w:tcPr>
          <w:p w14:paraId="2692F1A0"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 </w:t>
            </w:r>
          </w:p>
        </w:tc>
        <w:tc>
          <w:tcPr>
            <w:tcW w:w="92" w:type="pct"/>
            <w:tcBorders>
              <w:top w:val="nil"/>
              <w:left w:val="nil"/>
              <w:bottom w:val="nil"/>
              <w:right w:val="nil"/>
            </w:tcBorders>
            <w:shd w:val="clear" w:color="000000" w:fill="9BC2E6"/>
            <w:noWrap/>
            <w:vAlign w:val="bottom"/>
            <w:hideMark/>
          </w:tcPr>
          <w:p w14:paraId="6E4C60D0"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 </w:t>
            </w:r>
          </w:p>
        </w:tc>
        <w:tc>
          <w:tcPr>
            <w:tcW w:w="1199" w:type="pct"/>
            <w:tcBorders>
              <w:top w:val="nil"/>
              <w:left w:val="nil"/>
              <w:bottom w:val="nil"/>
              <w:right w:val="nil"/>
            </w:tcBorders>
            <w:shd w:val="clear" w:color="auto" w:fill="auto"/>
            <w:noWrap/>
            <w:vAlign w:val="bottom"/>
            <w:hideMark/>
          </w:tcPr>
          <w:p w14:paraId="032AF5AA"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p>
        </w:tc>
        <w:tc>
          <w:tcPr>
            <w:tcW w:w="324" w:type="pct"/>
            <w:tcBorders>
              <w:top w:val="nil"/>
              <w:left w:val="nil"/>
              <w:bottom w:val="nil"/>
              <w:right w:val="nil"/>
            </w:tcBorders>
            <w:shd w:val="clear" w:color="auto" w:fill="auto"/>
            <w:noWrap/>
            <w:vAlign w:val="bottom"/>
            <w:hideMark/>
          </w:tcPr>
          <w:p w14:paraId="221F360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22687806"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1CD1419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377E89" w:rsidRPr="00377E89" w14:paraId="1867784E" w14:textId="77777777" w:rsidTr="00831EFB">
        <w:trPr>
          <w:trHeight w:val="170"/>
        </w:trPr>
        <w:tc>
          <w:tcPr>
            <w:tcW w:w="1211" w:type="pct"/>
            <w:tcBorders>
              <w:top w:val="nil"/>
              <w:left w:val="nil"/>
              <w:bottom w:val="single" w:sz="4" w:space="0" w:color="auto"/>
              <w:right w:val="nil"/>
            </w:tcBorders>
            <w:shd w:val="clear" w:color="000000" w:fill="E2EFDA"/>
            <w:vAlign w:val="bottom"/>
            <w:hideMark/>
          </w:tcPr>
          <w:p w14:paraId="7CABAC7D" w14:textId="77777777" w:rsidR="00377E89" w:rsidRPr="00377E89" w:rsidRDefault="00377E89" w:rsidP="00377E89">
            <w:pPr>
              <w:spacing w:after="0"/>
              <w:jc w:val="left"/>
              <w:rPr>
                <w:rFonts w:asciiTheme="minorHAnsi" w:eastAsia="Times New Roman" w:hAnsiTheme="minorHAnsi" w:cstheme="minorHAnsi"/>
                <w:b/>
                <w:bCs/>
                <w:i/>
                <w:iCs/>
                <w:sz w:val="16"/>
                <w:szCs w:val="16"/>
                <w:lang w:eastAsia="da-DK"/>
              </w:rPr>
            </w:pPr>
            <w:r w:rsidRPr="00377E89">
              <w:rPr>
                <w:rFonts w:asciiTheme="minorHAnsi" w:eastAsia="Times New Roman" w:hAnsiTheme="minorHAnsi" w:cstheme="minorHAnsi"/>
                <w:b/>
                <w:bCs/>
                <w:i/>
                <w:iCs/>
                <w:sz w:val="16"/>
                <w:szCs w:val="16"/>
                <w:lang w:eastAsia="da-DK"/>
              </w:rPr>
              <w:t>Eksisterende</w:t>
            </w:r>
            <w:r w:rsidRPr="00377E89">
              <w:rPr>
                <w:rFonts w:asciiTheme="minorHAnsi" w:eastAsia="Times New Roman" w:hAnsiTheme="minorHAnsi" w:cstheme="minorHAnsi"/>
                <w:b/>
                <w:bCs/>
                <w:i/>
                <w:iCs/>
                <w:sz w:val="16"/>
                <w:szCs w:val="16"/>
                <w:lang w:eastAsia="da-DK"/>
              </w:rPr>
              <w:br/>
              <w:t>Fast drænet gulv m. skraber og ajleafløb</w:t>
            </w:r>
          </w:p>
        </w:tc>
        <w:tc>
          <w:tcPr>
            <w:tcW w:w="324" w:type="pct"/>
            <w:tcBorders>
              <w:top w:val="nil"/>
              <w:left w:val="nil"/>
              <w:bottom w:val="nil"/>
              <w:right w:val="nil"/>
            </w:tcBorders>
            <w:shd w:val="clear" w:color="000000" w:fill="E2EFDA"/>
            <w:noWrap/>
            <w:vAlign w:val="bottom"/>
            <w:hideMark/>
          </w:tcPr>
          <w:p w14:paraId="61052F12"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 </w:t>
            </w:r>
          </w:p>
        </w:tc>
        <w:tc>
          <w:tcPr>
            <w:tcW w:w="324" w:type="pct"/>
            <w:tcBorders>
              <w:top w:val="nil"/>
              <w:left w:val="nil"/>
              <w:bottom w:val="nil"/>
              <w:right w:val="nil"/>
            </w:tcBorders>
            <w:shd w:val="clear" w:color="000000" w:fill="E2EFDA"/>
            <w:noWrap/>
            <w:vAlign w:val="bottom"/>
            <w:hideMark/>
          </w:tcPr>
          <w:p w14:paraId="1EEBA287"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 </w:t>
            </w:r>
          </w:p>
        </w:tc>
        <w:tc>
          <w:tcPr>
            <w:tcW w:w="404" w:type="pct"/>
            <w:tcBorders>
              <w:top w:val="nil"/>
              <w:left w:val="nil"/>
              <w:bottom w:val="nil"/>
              <w:right w:val="nil"/>
            </w:tcBorders>
            <w:shd w:val="clear" w:color="000000" w:fill="E2EFDA"/>
            <w:noWrap/>
            <w:vAlign w:val="bottom"/>
            <w:hideMark/>
          </w:tcPr>
          <w:p w14:paraId="50C6D87A"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 </w:t>
            </w:r>
          </w:p>
        </w:tc>
        <w:tc>
          <w:tcPr>
            <w:tcW w:w="404" w:type="pct"/>
            <w:tcBorders>
              <w:top w:val="nil"/>
              <w:left w:val="nil"/>
              <w:bottom w:val="nil"/>
              <w:right w:val="nil"/>
            </w:tcBorders>
            <w:shd w:val="clear" w:color="auto" w:fill="auto"/>
            <w:noWrap/>
            <w:vAlign w:val="bottom"/>
            <w:hideMark/>
          </w:tcPr>
          <w:p w14:paraId="776BAC70"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p>
        </w:tc>
        <w:tc>
          <w:tcPr>
            <w:tcW w:w="92" w:type="pct"/>
            <w:tcBorders>
              <w:top w:val="nil"/>
              <w:left w:val="nil"/>
              <w:bottom w:val="nil"/>
              <w:right w:val="nil"/>
            </w:tcBorders>
            <w:shd w:val="clear" w:color="auto" w:fill="auto"/>
            <w:noWrap/>
            <w:vAlign w:val="bottom"/>
            <w:hideMark/>
          </w:tcPr>
          <w:p w14:paraId="78C34902"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523" w:type="pct"/>
            <w:gridSpan w:val="2"/>
            <w:tcBorders>
              <w:top w:val="nil"/>
              <w:left w:val="nil"/>
              <w:bottom w:val="nil"/>
              <w:right w:val="nil"/>
            </w:tcBorders>
            <w:shd w:val="clear" w:color="000000" w:fill="E7E6E6"/>
            <w:noWrap/>
            <w:vAlign w:val="bottom"/>
            <w:hideMark/>
          </w:tcPr>
          <w:p w14:paraId="76D4C989"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Nakkebomsareal, stald 1 (eksisterende)</w:t>
            </w:r>
          </w:p>
        </w:tc>
        <w:tc>
          <w:tcPr>
            <w:tcW w:w="315" w:type="pct"/>
            <w:tcBorders>
              <w:top w:val="nil"/>
              <w:left w:val="nil"/>
              <w:bottom w:val="nil"/>
              <w:right w:val="nil"/>
            </w:tcBorders>
            <w:shd w:val="clear" w:color="000000" w:fill="E7E6E6"/>
            <w:noWrap/>
            <w:vAlign w:val="bottom"/>
            <w:hideMark/>
          </w:tcPr>
          <w:p w14:paraId="5C4477B1" w14:textId="77777777" w:rsidR="00377E89" w:rsidRPr="00377E89" w:rsidRDefault="00377E89" w:rsidP="00377E89">
            <w:pPr>
              <w:spacing w:after="0"/>
              <w:jc w:val="left"/>
              <w:rPr>
                <w:rFonts w:asciiTheme="minorHAnsi" w:eastAsia="Times New Roman" w:hAnsiTheme="minorHAnsi" w:cstheme="minorHAnsi"/>
                <w:color w:val="FF0000"/>
                <w:sz w:val="16"/>
                <w:szCs w:val="16"/>
                <w:lang w:eastAsia="da-DK"/>
              </w:rPr>
            </w:pPr>
            <w:r w:rsidRPr="00377E89">
              <w:rPr>
                <w:rFonts w:asciiTheme="minorHAnsi" w:eastAsia="Times New Roman" w:hAnsiTheme="minorHAnsi" w:cstheme="minorHAnsi"/>
                <w:color w:val="FF0000"/>
                <w:sz w:val="16"/>
                <w:szCs w:val="16"/>
                <w:lang w:eastAsia="da-DK"/>
              </w:rPr>
              <w:t> </w:t>
            </w:r>
          </w:p>
        </w:tc>
        <w:tc>
          <w:tcPr>
            <w:tcW w:w="404" w:type="pct"/>
            <w:tcBorders>
              <w:top w:val="nil"/>
              <w:left w:val="nil"/>
              <w:bottom w:val="nil"/>
              <w:right w:val="nil"/>
            </w:tcBorders>
            <w:shd w:val="clear" w:color="000000" w:fill="E7E6E6"/>
            <w:noWrap/>
            <w:vAlign w:val="bottom"/>
            <w:hideMark/>
          </w:tcPr>
          <w:p w14:paraId="49B0A2EF" w14:textId="77777777" w:rsidR="00377E89" w:rsidRPr="00377E89" w:rsidRDefault="00377E89" w:rsidP="00377E89">
            <w:pPr>
              <w:spacing w:after="0"/>
              <w:jc w:val="left"/>
              <w:rPr>
                <w:rFonts w:asciiTheme="minorHAnsi" w:eastAsia="Times New Roman" w:hAnsiTheme="minorHAnsi" w:cstheme="minorHAnsi"/>
                <w:color w:val="FF0000"/>
                <w:sz w:val="16"/>
                <w:szCs w:val="16"/>
                <w:lang w:eastAsia="da-DK"/>
              </w:rPr>
            </w:pPr>
            <w:r w:rsidRPr="00377E89">
              <w:rPr>
                <w:rFonts w:asciiTheme="minorHAnsi" w:eastAsia="Times New Roman" w:hAnsiTheme="minorHAnsi" w:cstheme="minorHAnsi"/>
                <w:color w:val="FF0000"/>
                <w:sz w:val="16"/>
                <w:szCs w:val="16"/>
                <w:lang w:eastAsia="da-DK"/>
              </w:rPr>
              <w:t> </w:t>
            </w:r>
          </w:p>
        </w:tc>
      </w:tr>
      <w:tr w:rsidR="00716D7D" w:rsidRPr="00377E89" w14:paraId="38F12881" w14:textId="77777777" w:rsidTr="00831EFB">
        <w:trPr>
          <w:trHeight w:val="170"/>
        </w:trPr>
        <w:tc>
          <w:tcPr>
            <w:tcW w:w="1211" w:type="pct"/>
            <w:tcBorders>
              <w:top w:val="nil"/>
              <w:left w:val="nil"/>
              <w:bottom w:val="nil"/>
              <w:right w:val="nil"/>
            </w:tcBorders>
            <w:shd w:val="clear" w:color="auto" w:fill="auto"/>
            <w:noWrap/>
            <w:vAlign w:val="bottom"/>
            <w:hideMark/>
          </w:tcPr>
          <w:p w14:paraId="547EF4C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Grundplan</w:t>
            </w:r>
          </w:p>
        </w:tc>
        <w:tc>
          <w:tcPr>
            <w:tcW w:w="324" w:type="pct"/>
            <w:tcBorders>
              <w:top w:val="nil"/>
              <w:left w:val="nil"/>
              <w:bottom w:val="nil"/>
              <w:right w:val="nil"/>
            </w:tcBorders>
            <w:shd w:val="clear" w:color="auto" w:fill="auto"/>
            <w:noWrap/>
            <w:vAlign w:val="bottom"/>
            <w:hideMark/>
          </w:tcPr>
          <w:p w14:paraId="2580F86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102</w:t>
            </w:r>
          </w:p>
        </w:tc>
        <w:tc>
          <w:tcPr>
            <w:tcW w:w="324" w:type="pct"/>
            <w:tcBorders>
              <w:top w:val="nil"/>
              <w:left w:val="nil"/>
              <w:bottom w:val="nil"/>
              <w:right w:val="nil"/>
            </w:tcBorders>
            <w:shd w:val="clear" w:color="auto" w:fill="auto"/>
            <w:noWrap/>
            <w:vAlign w:val="bottom"/>
            <w:hideMark/>
          </w:tcPr>
          <w:p w14:paraId="5FC5F17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30,6</w:t>
            </w:r>
          </w:p>
        </w:tc>
        <w:tc>
          <w:tcPr>
            <w:tcW w:w="404" w:type="pct"/>
            <w:tcBorders>
              <w:top w:val="nil"/>
              <w:left w:val="nil"/>
              <w:bottom w:val="nil"/>
              <w:right w:val="nil"/>
            </w:tcBorders>
            <w:shd w:val="clear" w:color="auto" w:fill="auto"/>
            <w:noWrap/>
            <w:vAlign w:val="bottom"/>
            <w:hideMark/>
          </w:tcPr>
          <w:p w14:paraId="47CD339A"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3121,2</w:t>
            </w:r>
          </w:p>
        </w:tc>
        <w:tc>
          <w:tcPr>
            <w:tcW w:w="404" w:type="pct"/>
            <w:tcBorders>
              <w:top w:val="nil"/>
              <w:left w:val="nil"/>
              <w:bottom w:val="nil"/>
              <w:right w:val="nil"/>
            </w:tcBorders>
            <w:shd w:val="clear" w:color="auto" w:fill="auto"/>
            <w:noWrap/>
            <w:vAlign w:val="bottom"/>
            <w:hideMark/>
          </w:tcPr>
          <w:p w14:paraId="26417ED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39AB435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single" w:sz="4" w:space="0" w:color="auto"/>
              <w:right w:val="nil"/>
            </w:tcBorders>
            <w:shd w:val="clear" w:color="000000" w:fill="E7E6E6"/>
            <w:noWrap/>
            <w:vAlign w:val="bottom"/>
            <w:hideMark/>
          </w:tcPr>
          <w:p w14:paraId="7A44110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324" w:type="pct"/>
            <w:tcBorders>
              <w:top w:val="nil"/>
              <w:left w:val="nil"/>
              <w:bottom w:val="single" w:sz="4" w:space="0" w:color="auto"/>
              <w:right w:val="nil"/>
            </w:tcBorders>
            <w:shd w:val="clear" w:color="000000" w:fill="E7E6E6"/>
            <w:noWrap/>
            <w:vAlign w:val="bottom"/>
            <w:hideMark/>
          </w:tcPr>
          <w:p w14:paraId="204E86B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længde</w:t>
            </w:r>
          </w:p>
        </w:tc>
        <w:tc>
          <w:tcPr>
            <w:tcW w:w="315" w:type="pct"/>
            <w:tcBorders>
              <w:top w:val="nil"/>
              <w:left w:val="nil"/>
              <w:bottom w:val="single" w:sz="4" w:space="0" w:color="auto"/>
              <w:right w:val="nil"/>
            </w:tcBorders>
            <w:shd w:val="clear" w:color="000000" w:fill="E7E6E6"/>
            <w:noWrap/>
            <w:vAlign w:val="bottom"/>
            <w:hideMark/>
          </w:tcPr>
          <w:p w14:paraId="7F92416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bredde</w:t>
            </w:r>
          </w:p>
        </w:tc>
        <w:tc>
          <w:tcPr>
            <w:tcW w:w="404" w:type="pct"/>
            <w:tcBorders>
              <w:top w:val="nil"/>
              <w:left w:val="nil"/>
              <w:bottom w:val="single" w:sz="4" w:space="0" w:color="auto"/>
              <w:right w:val="nil"/>
            </w:tcBorders>
            <w:shd w:val="clear" w:color="000000" w:fill="E7E6E6"/>
            <w:noWrap/>
            <w:vAlign w:val="bottom"/>
            <w:hideMark/>
          </w:tcPr>
          <w:p w14:paraId="28E3744B"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areal (m</w:t>
            </w:r>
            <w:r w:rsidRPr="00377E89">
              <w:rPr>
                <w:rFonts w:asciiTheme="minorHAnsi" w:eastAsia="Times New Roman" w:hAnsiTheme="minorHAnsi" w:cstheme="minorHAnsi"/>
                <w:sz w:val="16"/>
                <w:szCs w:val="16"/>
                <w:vertAlign w:val="superscript"/>
                <w:lang w:eastAsia="da-DK"/>
              </w:rPr>
              <w:t>2</w:t>
            </w:r>
            <w:r w:rsidRPr="00377E89">
              <w:rPr>
                <w:rFonts w:asciiTheme="minorHAnsi" w:eastAsia="Times New Roman" w:hAnsiTheme="minorHAnsi" w:cstheme="minorHAnsi"/>
                <w:sz w:val="16"/>
                <w:szCs w:val="16"/>
                <w:lang w:eastAsia="da-DK"/>
              </w:rPr>
              <w:t>)</w:t>
            </w:r>
          </w:p>
        </w:tc>
      </w:tr>
      <w:tr w:rsidR="00716D7D" w:rsidRPr="00377E89" w14:paraId="6BC59900" w14:textId="77777777" w:rsidTr="00831EFB">
        <w:trPr>
          <w:trHeight w:val="170"/>
        </w:trPr>
        <w:tc>
          <w:tcPr>
            <w:tcW w:w="1211" w:type="pct"/>
            <w:tcBorders>
              <w:top w:val="nil"/>
              <w:left w:val="nil"/>
              <w:bottom w:val="nil"/>
              <w:right w:val="nil"/>
            </w:tcBorders>
            <w:shd w:val="clear" w:color="auto" w:fill="auto"/>
            <w:noWrap/>
            <w:vAlign w:val="bottom"/>
            <w:hideMark/>
          </w:tcPr>
          <w:p w14:paraId="16ABACB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Foderbord</w:t>
            </w:r>
          </w:p>
        </w:tc>
        <w:tc>
          <w:tcPr>
            <w:tcW w:w="324" w:type="pct"/>
            <w:tcBorders>
              <w:top w:val="nil"/>
              <w:left w:val="nil"/>
              <w:bottom w:val="nil"/>
              <w:right w:val="nil"/>
            </w:tcBorders>
            <w:shd w:val="clear" w:color="auto" w:fill="auto"/>
            <w:noWrap/>
            <w:vAlign w:val="bottom"/>
            <w:hideMark/>
          </w:tcPr>
          <w:p w14:paraId="530E9A43"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60,45</w:t>
            </w:r>
          </w:p>
        </w:tc>
        <w:tc>
          <w:tcPr>
            <w:tcW w:w="324" w:type="pct"/>
            <w:tcBorders>
              <w:top w:val="nil"/>
              <w:left w:val="nil"/>
              <w:bottom w:val="nil"/>
              <w:right w:val="nil"/>
            </w:tcBorders>
            <w:shd w:val="clear" w:color="auto" w:fill="auto"/>
            <w:noWrap/>
            <w:vAlign w:val="bottom"/>
            <w:hideMark/>
          </w:tcPr>
          <w:p w14:paraId="7240E0B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1,5</w:t>
            </w:r>
          </w:p>
        </w:tc>
        <w:tc>
          <w:tcPr>
            <w:tcW w:w="404" w:type="pct"/>
            <w:tcBorders>
              <w:top w:val="nil"/>
              <w:left w:val="nil"/>
              <w:bottom w:val="nil"/>
              <w:right w:val="nil"/>
            </w:tcBorders>
            <w:shd w:val="clear" w:color="auto" w:fill="auto"/>
            <w:noWrap/>
            <w:vAlign w:val="bottom"/>
            <w:hideMark/>
          </w:tcPr>
          <w:p w14:paraId="3DFAC22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-90,7</w:t>
            </w:r>
          </w:p>
        </w:tc>
        <w:tc>
          <w:tcPr>
            <w:tcW w:w="404" w:type="pct"/>
            <w:tcBorders>
              <w:top w:val="nil"/>
              <w:left w:val="nil"/>
              <w:bottom w:val="nil"/>
              <w:right w:val="nil"/>
            </w:tcBorders>
            <w:shd w:val="clear" w:color="auto" w:fill="auto"/>
            <w:noWrap/>
            <w:vAlign w:val="bottom"/>
            <w:hideMark/>
          </w:tcPr>
          <w:p w14:paraId="57F6FFA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39BA66F6"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3F0CB52C"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vest</w:t>
            </w:r>
          </w:p>
        </w:tc>
        <w:tc>
          <w:tcPr>
            <w:tcW w:w="324" w:type="pct"/>
            <w:tcBorders>
              <w:top w:val="nil"/>
              <w:left w:val="nil"/>
              <w:bottom w:val="nil"/>
              <w:right w:val="nil"/>
            </w:tcBorders>
            <w:shd w:val="clear" w:color="000000" w:fill="E7E6E6"/>
            <w:noWrap/>
            <w:vAlign w:val="bottom"/>
            <w:hideMark/>
          </w:tcPr>
          <w:p w14:paraId="658F2F99"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42,2</w:t>
            </w:r>
          </w:p>
        </w:tc>
        <w:tc>
          <w:tcPr>
            <w:tcW w:w="315" w:type="pct"/>
            <w:tcBorders>
              <w:top w:val="nil"/>
              <w:left w:val="nil"/>
              <w:bottom w:val="nil"/>
              <w:right w:val="nil"/>
            </w:tcBorders>
            <w:shd w:val="clear" w:color="000000" w:fill="E7E6E6"/>
            <w:noWrap/>
            <w:vAlign w:val="bottom"/>
            <w:hideMark/>
          </w:tcPr>
          <w:p w14:paraId="4121FFE3"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0,5</w:t>
            </w:r>
          </w:p>
        </w:tc>
        <w:tc>
          <w:tcPr>
            <w:tcW w:w="404" w:type="pct"/>
            <w:tcBorders>
              <w:top w:val="nil"/>
              <w:left w:val="nil"/>
              <w:bottom w:val="nil"/>
              <w:right w:val="nil"/>
            </w:tcBorders>
            <w:shd w:val="clear" w:color="000000" w:fill="E7E6E6"/>
            <w:noWrap/>
            <w:vAlign w:val="bottom"/>
            <w:hideMark/>
          </w:tcPr>
          <w:p w14:paraId="5062723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21,1</w:t>
            </w:r>
          </w:p>
        </w:tc>
      </w:tr>
      <w:tr w:rsidR="00716D7D" w:rsidRPr="00377E89" w14:paraId="49113362" w14:textId="77777777" w:rsidTr="00831EFB">
        <w:trPr>
          <w:trHeight w:val="170"/>
        </w:trPr>
        <w:tc>
          <w:tcPr>
            <w:tcW w:w="1211" w:type="pct"/>
            <w:tcBorders>
              <w:top w:val="nil"/>
              <w:left w:val="nil"/>
              <w:bottom w:val="nil"/>
              <w:right w:val="nil"/>
            </w:tcBorders>
            <w:shd w:val="clear" w:color="auto" w:fill="auto"/>
            <w:noWrap/>
            <w:vAlign w:val="bottom"/>
            <w:hideMark/>
          </w:tcPr>
          <w:p w14:paraId="168B851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Gang syd</w:t>
            </w:r>
          </w:p>
        </w:tc>
        <w:tc>
          <w:tcPr>
            <w:tcW w:w="324" w:type="pct"/>
            <w:tcBorders>
              <w:top w:val="nil"/>
              <w:left w:val="nil"/>
              <w:bottom w:val="nil"/>
              <w:right w:val="nil"/>
            </w:tcBorders>
            <w:shd w:val="clear" w:color="auto" w:fill="auto"/>
            <w:noWrap/>
            <w:vAlign w:val="bottom"/>
            <w:hideMark/>
          </w:tcPr>
          <w:p w14:paraId="017DB95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1,2</w:t>
            </w:r>
          </w:p>
        </w:tc>
        <w:tc>
          <w:tcPr>
            <w:tcW w:w="324" w:type="pct"/>
            <w:tcBorders>
              <w:top w:val="nil"/>
              <w:left w:val="nil"/>
              <w:bottom w:val="nil"/>
              <w:right w:val="nil"/>
            </w:tcBorders>
            <w:shd w:val="clear" w:color="auto" w:fill="auto"/>
            <w:noWrap/>
            <w:vAlign w:val="bottom"/>
            <w:hideMark/>
          </w:tcPr>
          <w:p w14:paraId="4F3D283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30,6</w:t>
            </w:r>
          </w:p>
        </w:tc>
        <w:tc>
          <w:tcPr>
            <w:tcW w:w="404" w:type="pct"/>
            <w:tcBorders>
              <w:top w:val="nil"/>
              <w:left w:val="nil"/>
              <w:bottom w:val="nil"/>
              <w:right w:val="nil"/>
            </w:tcBorders>
            <w:shd w:val="clear" w:color="auto" w:fill="auto"/>
            <w:noWrap/>
            <w:vAlign w:val="bottom"/>
            <w:hideMark/>
          </w:tcPr>
          <w:p w14:paraId="783C6A0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-36,7</w:t>
            </w:r>
          </w:p>
        </w:tc>
        <w:tc>
          <w:tcPr>
            <w:tcW w:w="404" w:type="pct"/>
            <w:tcBorders>
              <w:top w:val="nil"/>
              <w:left w:val="nil"/>
              <w:bottom w:val="nil"/>
              <w:right w:val="nil"/>
            </w:tcBorders>
            <w:shd w:val="clear" w:color="auto" w:fill="auto"/>
            <w:noWrap/>
            <w:vAlign w:val="bottom"/>
            <w:hideMark/>
          </w:tcPr>
          <w:p w14:paraId="40BC3548"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0F54E18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465DA242"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vest ud for malkestald</w:t>
            </w:r>
          </w:p>
        </w:tc>
        <w:tc>
          <w:tcPr>
            <w:tcW w:w="324" w:type="pct"/>
            <w:tcBorders>
              <w:top w:val="nil"/>
              <w:left w:val="nil"/>
              <w:bottom w:val="nil"/>
              <w:right w:val="nil"/>
            </w:tcBorders>
            <w:shd w:val="clear" w:color="000000" w:fill="E7E6E6"/>
            <w:noWrap/>
            <w:vAlign w:val="bottom"/>
            <w:hideMark/>
          </w:tcPr>
          <w:p w14:paraId="1126951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15,4</w:t>
            </w:r>
          </w:p>
        </w:tc>
        <w:tc>
          <w:tcPr>
            <w:tcW w:w="315" w:type="pct"/>
            <w:tcBorders>
              <w:top w:val="nil"/>
              <w:left w:val="nil"/>
              <w:bottom w:val="nil"/>
              <w:right w:val="nil"/>
            </w:tcBorders>
            <w:shd w:val="clear" w:color="000000" w:fill="E7E6E6"/>
            <w:noWrap/>
            <w:vAlign w:val="bottom"/>
            <w:hideMark/>
          </w:tcPr>
          <w:p w14:paraId="10338342"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0,37</w:t>
            </w:r>
          </w:p>
        </w:tc>
        <w:tc>
          <w:tcPr>
            <w:tcW w:w="404" w:type="pct"/>
            <w:tcBorders>
              <w:top w:val="nil"/>
              <w:left w:val="nil"/>
              <w:bottom w:val="nil"/>
              <w:right w:val="nil"/>
            </w:tcBorders>
            <w:shd w:val="clear" w:color="000000" w:fill="E7E6E6"/>
            <w:noWrap/>
            <w:vAlign w:val="bottom"/>
            <w:hideMark/>
          </w:tcPr>
          <w:p w14:paraId="233F28E9"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5,698</w:t>
            </w:r>
          </w:p>
        </w:tc>
      </w:tr>
      <w:tr w:rsidR="00716D7D" w:rsidRPr="00377E89" w14:paraId="222E4644" w14:textId="77777777" w:rsidTr="00831EFB">
        <w:trPr>
          <w:trHeight w:val="170"/>
        </w:trPr>
        <w:tc>
          <w:tcPr>
            <w:tcW w:w="1211" w:type="pct"/>
            <w:tcBorders>
              <w:top w:val="nil"/>
              <w:left w:val="nil"/>
              <w:bottom w:val="nil"/>
              <w:right w:val="nil"/>
            </w:tcBorders>
            <w:shd w:val="clear" w:color="auto" w:fill="auto"/>
            <w:noWrap/>
            <w:vAlign w:val="bottom"/>
            <w:hideMark/>
          </w:tcPr>
          <w:p w14:paraId="33ED0E0B"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Foderbord syd</w:t>
            </w:r>
          </w:p>
        </w:tc>
        <w:tc>
          <w:tcPr>
            <w:tcW w:w="324" w:type="pct"/>
            <w:tcBorders>
              <w:top w:val="nil"/>
              <w:left w:val="nil"/>
              <w:bottom w:val="nil"/>
              <w:right w:val="nil"/>
            </w:tcBorders>
            <w:shd w:val="clear" w:color="auto" w:fill="auto"/>
            <w:noWrap/>
            <w:vAlign w:val="bottom"/>
            <w:hideMark/>
          </w:tcPr>
          <w:p w14:paraId="284094DD"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12,6</w:t>
            </w:r>
          </w:p>
        </w:tc>
        <w:tc>
          <w:tcPr>
            <w:tcW w:w="324" w:type="pct"/>
            <w:tcBorders>
              <w:top w:val="nil"/>
              <w:left w:val="nil"/>
              <w:bottom w:val="nil"/>
              <w:right w:val="nil"/>
            </w:tcBorders>
            <w:shd w:val="clear" w:color="auto" w:fill="auto"/>
            <w:noWrap/>
            <w:vAlign w:val="bottom"/>
            <w:hideMark/>
          </w:tcPr>
          <w:p w14:paraId="509BA618"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3,78</w:t>
            </w:r>
          </w:p>
        </w:tc>
        <w:tc>
          <w:tcPr>
            <w:tcW w:w="404" w:type="pct"/>
            <w:tcBorders>
              <w:top w:val="nil"/>
              <w:left w:val="nil"/>
              <w:bottom w:val="nil"/>
              <w:right w:val="nil"/>
            </w:tcBorders>
            <w:shd w:val="clear" w:color="auto" w:fill="auto"/>
            <w:noWrap/>
            <w:vAlign w:val="bottom"/>
            <w:hideMark/>
          </w:tcPr>
          <w:p w14:paraId="7E3FCF51"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-47,6</w:t>
            </w:r>
          </w:p>
        </w:tc>
        <w:tc>
          <w:tcPr>
            <w:tcW w:w="404" w:type="pct"/>
            <w:tcBorders>
              <w:top w:val="nil"/>
              <w:left w:val="nil"/>
              <w:bottom w:val="nil"/>
              <w:right w:val="nil"/>
            </w:tcBorders>
            <w:shd w:val="clear" w:color="auto" w:fill="auto"/>
            <w:noWrap/>
            <w:vAlign w:val="bottom"/>
            <w:hideMark/>
          </w:tcPr>
          <w:p w14:paraId="7101462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58ECCCB0"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0F754E4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 vest 1</w:t>
            </w:r>
          </w:p>
        </w:tc>
        <w:tc>
          <w:tcPr>
            <w:tcW w:w="324" w:type="pct"/>
            <w:tcBorders>
              <w:top w:val="nil"/>
              <w:left w:val="nil"/>
              <w:bottom w:val="nil"/>
              <w:right w:val="nil"/>
            </w:tcBorders>
            <w:shd w:val="clear" w:color="000000" w:fill="E7E6E6"/>
            <w:noWrap/>
            <w:vAlign w:val="bottom"/>
            <w:hideMark/>
          </w:tcPr>
          <w:p w14:paraId="224911E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14,6</w:t>
            </w:r>
          </w:p>
        </w:tc>
        <w:tc>
          <w:tcPr>
            <w:tcW w:w="315" w:type="pct"/>
            <w:tcBorders>
              <w:top w:val="nil"/>
              <w:left w:val="nil"/>
              <w:bottom w:val="nil"/>
              <w:right w:val="nil"/>
            </w:tcBorders>
            <w:shd w:val="clear" w:color="000000" w:fill="E7E6E6"/>
            <w:noWrap/>
            <w:vAlign w:val="bottom"/>
            <w:hideMark/>
          </w:tcPr>
          <w:p w14:paraId="6840740D"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1,56</w:t>
            </w:r>
          </w:p>
        </w:tc>
        <w:tc>
          <w:tcPr>
            <w:tcW w:w="404" w:type="pct"/>
            <w:tcBorders>
              <w:top w:val="nil"/>
              <w:left w:val="nil"/>
              <w:bottom w:val="nil"/>
              <w:right w:val="nil"/>
            </w:tcBorders>
            <w:shd w:val="clear" w:color="000000" w:fill="E7E6E6"/>
            <w:noWrap/>
            <w:vAlign w:val="bottom"/>
            <w:hideMark/>
          </w:tcPr>
          <w:p w14:paraId="0BB10C37"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22,776</w:t>
            </w:r>
          </w:p>
        </w:tc>
      </w:tr>
      <w:tr w:rsidR="00716D7D" w:rsidRPr="00377E89" w14:paraId="215DA58C" w14:textId="77777777" w:rsidTr="00831EFB">
        <w:trPr>
          <w:trHeight w:val="170"/>
        </w:trPr>
        <w:tc>
          <w:tcPr>
            <w:tcW w:w="1211" w:type="pct"/>
            <w:tcBorders>
              <w:top w:val="nil"/>
              <w:left w:val="nil"/>
              <w:bottom w:val="nil"/>
              <w:right w:val="nil"/>
            </w:tcBorders>
            <w:shd w:val="clear" w:color="auto" w:fill="auto"/>
            <w:noWrap/>
            <w:vAlign w:val="bottom"/>
            <w:hideMark/>
          </w:tcPr>
          <w:p w14:paraId="644A5F9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Gang sydøst ud for kontor</w:t>
            </w:r>
          </w:p>
        </w:tc>
        <w:tc>
          <w:tcPr>
            <w:tcW w:w="324" w:type="pct"/>
            <w:tcBorders>
              <w:top w:val="nil"/>
              <w:left w:val="nil"/>
              <w:bottom w:val="nil"/>
              <w:right w:val="nil"/>
            </w:tcBorders>
            <w:shd w:val="clear" w:color="auto" w:fill="auto"/>
            <w:noWrap/>
            <w:vAlign w:val="bottom"/>
            <w:hideMark/>
          </w:tcPr>
          <w:p w14:paraId="1442093D"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15,4</w:t>
            </w:r>
          </w:p>
        </w:tc>
        <w:tc>
          <w:tcPr>
            <w:tcW w:w="324" w:type="pct"/>
            <w:tcBorders>
              <w:top w:val="nil"/>
              <w:left w:val="nil"/>
              <w:bottom w:val="nil"/>
              <w:right w:val="nil"/>
            </w:tcBorders>
            <w:shd w:val="clear" w:color="auto" w:fill="auto"/>
            <w:noWrap/>
            <w:vAlign w:val="bottom"/>
            <w:hideMark/>
          </w:tcPr>
          <w:p w14:paraId="4469136B"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1,3</w:t>
            </w:r>
          </w:p>
        </w:tc>
        <w:tc>
          <w:tcPr>
            <w:tcW w:w="404" w:type="pct"/>
            <w:tcBorders>
              <w:top w:val="nil"/>
              <w:left w:val="nil"/>
              <w:bottom w:val="nil"/>
              <w:right w:val="nil"/>
            </w:tcBorders>
            <w:shd w:val="clear" w:color="auto" w:fill="auto"/>
            <w:noWrap/>
            <w:vAlign w:val="bottom"/>
            <w:hideMark/>
          </w:tcPr>
          <w:p w14:paraId="0E1ADACC"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-20,0</w:t>
            </w:r>
          </w:p>
        </w:tc>
        <w:tc>
          <w:tcPr>
            <w:tcW w:w="404" w:type="pct"/>
            <w:tcBorders>
              <w:top w:val="nil"/>
              <w:left w:val="nil"/>
              <w:bottom w:val="nil"/>
              <w:right w:val="nil"/>
            </w:tcBorders>
            <w:shd w:val="clear" w:color="auto" w:fill="auto"/>
            <w:noWrap/>
            <w:vAlign w:val="bottom"/>
            <w:hideMark/>
          </w:tcPr>
          <w:p w14:paraId="37487F4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734899D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4342CA6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 vest 2</w:t>
            </w:r>
          </w:p>
        </w:tc>
        <w:tc>
          <w:tcPr>
            <w:tcW w:w="324" w:type="pct"/>
            <w:tcBorders>
              <w:top w:val="nil"/>
              <w:left w:val="nil"/>
              <w:bottom w:val="nil"/>
              <w:right w:val="nil"/>
            </w:tcBorders>
            <w:shd w:val="clear" w:color="000000" w:fill="E7E6E6"/>
            <w:noWrap/>
            <w:vAlign w:val="bottom"/>
            <w:hideMark/>
          </w:tcPr>
          <w:p w14:paraId="745B0669"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23</w:t>
            </w:r>
          </w:p>
        </w:tc>
        <w:tc>
          <w:tcPr>
            <w:tcW w:w="315" w:type="pct"/>
            <w:tcBorders>
              <w:top w:val="nil"/>
              <w:left w:val="nil"/>
              <w:bottom w:val="nil"/>
              <w:right w:val="nil"/>
            </w:tcBorders>
            <w:shd w:val="clear" w:color="000000" w:fill="E7E6E6"/>
            <w:noWrap/>
            <w:vAlign w:val="bottom"/>
            <w:hideMark/>
          </w:tcPr>
          <w:p w14:paraId="6311F12A"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1,56</w:t>
            </w:r>
          </w:p>
        </w:tc>
        <w:tc>
          <w:tcPr>
            <w:tcW w:w="404" w:type="pct"/>
            <w:tcBorders>
              <w:top w:val="nil"/>
              <w:left w:val="nil"/>
              <w:bottom w:val="nil"/>
              <w:right w:val="nil"/>
            </w:tcBorders>
            <w:shd w:val="clear" w:color="000000" w:fill="E7E6E6"/>
            <w:noWrap/>
            <w:vAlign w:val="bottom"/>
            <w:hideMark/>
          </w:tcPr>
          <w:p w14:paraId="425DBE63"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35,88</w:t>
            </w:r>
          </w:p>
        </w:tc>
      </w:tr>
      <w:tr w:rsidR="00716D7D" w:rsidRPr="00377E89" w14:paraId="796EF411" w14:textId="77777777" w:rsidTr="00831EFB">
        <w:trPr>
          <w:trHeight w:val="170"/>
        </w:trPr>
        <w:tc>
          <w:tcPr>
            <w:tcW w:w="1535" w:type="pct"/>
            <w:gridSpan w:val="2"/>
            <w:tcBorders>
              <w:top w:val="nil"/>
              <w:left w:val="nil"/>
              <w:bottom w:val="nil"/>
              <w:right w:val="nil"/>
            </w:tcBorders>
            <w:shd w:val="clear" w:color="auto" w:fill="auto"/>
            <w:noWrap/>
            <w:vAlign w:val="bottom"/>
            <w:hideMark/>
          </w:tcPr>
          <w:p w14:paraId="20A4AD93" w14:textId="2B3D4782" w:rsidR="00377E89" w:rsidRPr="00377E89" w:rsidRDefault="00AE7917" w:rsidP="00377E89">
            <w:pPr>
              <w:spacing w:after="0"/>
              <w:jc w:val="left"/>
              <w:rPr>
                <w:rFonts w:asciiTheme="minorHAnsi" w:eastAsia="Times New Roman" w:hAnsiTheme="minorHAnsi" w:cstheme="minorHAnsi"/>
                <w:sz w:val="16"/>
                <w:szCs w:val="16"/>
                <w:lang w:eastAsia="da-DK"/>
              </w:rPr>
            </w:pPr>
            <w:r>
              <w:rPr>
                <w:rFonts w:asciiTheme="minorHAnsi" w:eastAsia="Times New Roman" w:hAnsiTheme="minorHAnsi" w:cstheme="minorHAnsi"/>
                <w:sz w:val="16"/>
                <w:szCs w:val="16"/>
                <w:lang w:eastAsia="da-DK"/>
              </w:rPr>
              <w:t>O</w:t>
            </w:r>
            <w:r w:rsidR="00377E89" w:rsidRPr="00377E89">
              <w:rPr>
                <w:rFonts w:asciiTheme="minorHAnsi" w:eastAsia="Times New Roman" w:hAnsiTheme="minorHAnsi" w:cstheme="minorHAnsi"/>
                <w:sz w:val="16"/>
                <w:szCs w:val="16"/>
                <w:lang w:eastAsia="da-DK"/>
              </w:rPr>
              <w:t>psamlingsplads</w:t>
            </w:r>
          </w:p>
        </w:tc>
        <w:tc>
          <w:tcPr>
            <w:tcW w:w="324" w:type="pct"/>
            <w:tcBorders>
              <w:top w:val="nil"/>
              <w:left w:val="nil"/>
              <w:bottom w:val="nil"/>
              <w:right w:val="nil"/>
            </w:tcBorders>
            <w:shd w:val="clear" w:color="auto" w:fill="auto"/>
            <w:noWrap/>
            <w:vAlign w:val="bottom"/>
            <w:hideMark/>
          </w:tcPr>
          <w:p w14:paraId="68A39F5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6824BC9F"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286,4</w:t>
            </w:r>
          </w:p>
        </w:tc>
        <w:tc>
          <w:tcPr>
            <w:tcW w:w="404" w:type="pct"/>
            <w:tcBorders>
              <w:top w:val="nil"/>
              <w:left w:val="nil"/>
              <w:bottom w:val="nil"/>
              <w:right w:val="nil"/>
            </w:tcBorders>
            <w:shd w:val="clear" w:color="auto" w:fill="auto"/>
            <w:noWrap/>
            <w:vAlign w:val="bottom"/>
            <w:hideMark/>
          </w:tcPr>
          <w:p w14:paraId="64650ECE"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p>
        </w:tc>
        <w:tc>
          <w:tcPr>
            <w:tcW w:w="92" w:type="pct"/>
            <w:tcBorders>
              <w:top w:val="nil"/>
              <w:left w:val="nil"/>
              <w:bottom w:val="nil"/>
              <w:right w:val="nil"/>
            </w:tcBorders>
            <w:shd w:val="clear" w:color="auto" w:fill="auto"/>
            <w:noWrap/>
            <w:vAlign w:val="bottom"/>
            <w:hideMark/>
          </w:tcPr>
          <w:p w14:paraId="13F5D605"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592047D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øst</w:t>
            </w:r>
          </w:p>
        </w:tc>
        <w:tc>
          <w:tcPr>
            <w:tcW w:w="324" w:type="pct"/>
            <w:tcBorders>
              <w:top w:val="nil"/>
              <w:left w:val="nil"/>
              <w:bottom w:val="nil"/>
              <w:right w:val="nil"/>
            </w:tcBorders>
            <w:shd w:val="clear" w:color="000000" w:fill="E7E6E6"/>
            <w:noWrap/>
            <w:vAlign w:val="bottom"/>
            <w:hideMark/>
          </w:tcPr>
          <w:p w14:paraId="467114F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79,9</w:t>
            </w:r>
          </w:p>
        </w:tc>
        <w:tc>
          <w:tcPr>
            <w:tcW w:w="315" w:type="pct"/>
            <w:tcBorders>
              <w:top w:val="nil"/>
              <w:left w:val="nil"/>
              <w:bottom w:val="nil"/>
              <w:right w:val="nil"/>
            </w:tcBorders>
            <w:shd w:val="clear" w:color="000000" w:fill="E7E6E6"/>
            <w:noWrap/>
            <w:vAlign w:val="bottom"/>
            <w:hideMark/>
          </w:tcPr>
          <w:p w14:paraId="7B3F20D9"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0,52</w:t>
            </w:r>
          </w:p>
        </w:tc>
        <w:tc>
          <w:tcPr>
            <w:tcW w:w="404" w:type="pct"/>
            <w:tcBorders>
              <w:top w:val="nil"/>
              <w:left w:val="nil"/>
              <w:bottom w:val="nil"/>
              <w:right w:val="nil"/>
            </w:tcBorders>
            <w:shd w:val="clear" w:color="000000" w:fill="E7E6E6"/>
            <w:noWrap/>
            <w:vAlign w:val="bottom"/>
            <w:hideMark/>
          </w:tcPr>
          <w:p w14:paraId="3FDC1719"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41,548</w:t>
            </w:r>
          </w:p>
        </w:tc>
      </w:tr>
      <w:tr w:rsidR="00716D7D" w:rsidRPr="00377E89" w14:paraId="3BD15B3E" w14:textId="77777777" w:rsidTr="00831EFB">
        <w:trPr>
          <w:trHeight w:val="170"/>
        </w:trPr>
        <w:tc>
          <w:tcPr>
            <w:tcW w:w="1211" w:type="pct"/>
            <w:tcBorders>
              <w:top w:val="nil"/>
              <w:left w:val="nil"/>
              <w:bottom w:val="nil"/>
              <w:right w:val="nil"/>
            </w:tcBorders>
            <w:shd w:val="clear" w:color="auto" w:fill="auto"/>
            <w:noWrap/>
            <w:vAlign w:val="bottom"/>
            <w:hideMark/>
          </w:tcPr>
          <w:p w14:paraId="30963626"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Gang vest v. sengebåse</w:t>
            </w:r>
          </w:p>
        </w:tc>
        <w:tc>
          <w:tcPr>
            <w:tcW w:w="324" w:type="pct"/>
            <w:tcBorders>
              <w:top w:val="nil"/>
              <w:left w:val="nil"/>
              <w:bottom w:val="nil"/>
              <w:right w:val="nil"/>
            </w:tcBorders>
            <w:shd w:val="clear" w:color="auto" w:fill="auto"/>
            <w:noWrap/>
            <w:vAlign w:val="bottom"/>
            <w:hideMark/>
          </w:tcPr>
          <w:p w14:paraId="0DA820F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42,2</w:t>
            </w:r>
          </w:p>
        </w:tc>
        <w:tc>
          <w:tcPr>
            <w:tcW w:w="324" w:type="pct"/>
            <w:tcBorders>
              <w:top w:val="nil"/>
              <w:left w:val="nil"/>
              <w:bottom w:val="nil"/>
              <w:right w:val="nil"/>
            </w:tcBorders>
            <w:shd w:val="clear" w:color="auto" w:fill="auto"/>
            <w:noWrap/>
            <w:vAlign w:val="bottom"/>
            <w:hideMark/>
          </w:tcPr>
          <w:p w14:paraId="0604FF9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1,4</w:t>
            </w:r>
          </w:p>
        </w:tc>
        <w:tc>
          <w:tcPr>
            <w:tcW w:w="404" w:type="pct"/>
            <w:tcBorders>
              <w:top w:val="nil"/>
              <w:left w:val="nil"/>
              <w:bottom w:val="nil"/>
              <w:right w:val="nil"/>
            </w:tcBorders>
            <w:shd w:val="clear" w:color="auto" w:fill="auto"/>
            <w:noWrap/>
            <w:vAlign w:val="bottom"/>
            <w:hideMark/>
          </w:tcPr>
          <w:p w14:paraId="08CF151D"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-59,1</w:t>
            </w:r>
          </w:p>
        </w:tc>
        <w:tc>
          <w:tcPr>
            <w:tcW w:w="404" w:type="pct"/>
            <w:tcBorders>
              <w:top w:val="nil"/>
              <w:left w:val="nil"/>
              <w:bottom w:val="nil"/>
              <w:right w:val="nil"/>
            </w:tcBorders>
            <w:shd w:val="clear" w:color="auto" w:fill="auto"/>
            <w:noWrap/>
            <w:vAlign w:val="bottom"/>
            <w:hideMark/>
          </w:tcPr>
          <w:p w14:paraId="0B699C4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6D9E1A9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656F5D9C"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 øst 1</w:t>
            </w:r>
          </w:p>
        </w:tc>
        <w:tc>
          <w:tcPr>
            <w:tcW w:w="324" w:type="pct"/>
            <w:tcBorders>
              <w:top w:val="nil"/>
              <w:left w:val="nil"/>
              <w:bottom w:val="nil"/>
              <w:right w:val="nil"/>
            </w:tcBorders>
            <w:shd w:val="clear" w:color="000000" w:fill="E7E6E6"/>
            <w:noWrap/>
            <w:vAlign w:val="bottom"/>
            <w:hideMark/>
          </w:tcPr>
          <w:p w14:paraId="7C671797"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13,4</w:t>
            </w:r>
          </w:p>
        </w:tc>
        <w:tc>
          <w:tcPr>
            <w:tcW w:w="315" w:type="pct"/>
            <w:tcBorders>
              <w:top w:val="nil"/>
              <w:left w:val="nil"/>
              <w:bottom w:val="nil"/>
              <w:right w:val="nil"/>
            </w:tcBorders>
            <w:shd w:val="clear" w:color="000000" w:fill="E7E6E6"/>
            <w:noWrap/>
            <w:vAlign w:val="bottom"/>
            <w:hideMark/>
          </w:tcPr>
          <w:p w14:paraId="1A00E79B"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1,56</w:t>
            </w:r>
          </w:p>
        </w:tc>
        <w:tc>
          <w:tcPr>
            <w:tcW w:w="404" w:type="pct"/>
            <w:tcBorders>
              <w:top w:val="nil"/>
              <w:left w:val="nil"/>
              <w:bottom w:val="nil"/>
              <w:right w:val="nil"/>
            </w:tcBorders>
            <w:shd w:val="clear" w:color="000000" w:fill="E7E6E6"/>
            <w:noWrap/>
            <w:vAlign w:val="bottom"/>
            <w:hideMark/>
          </w:tcPr>
          <w:p w14:paraId="2FC1E09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20,904</w:t>
            </w:r>
          </w:p>
        </w:tc>
      </w:tr>
      <w:tr w:rsidR="00716D7D" w:rsidRPr="00377E89" w14:paraId="09ECF468" w14:textId="77777777" w:rsidTr="00831EFB">
        <w:trPr>
          <w:trHeight w:val="170"/>
        </w:trPr>
        <w:tc>
          <w:tcPr>
            <w:tcW w:w="1211" w:type="pct"/>
            <w:tcBorders>
              <w:top w:val="nil"/>
              <w:left w:val="nil"/>
              <w:bottom w:val="nil"/>
              <w:right w:val="nil"/>
            </w:tcBorders>
            <w:shd w:val="clear" w:color="auto" w:fill="auto"/>
            <w:noWrap/>
            <w:vAlign w:val="bottom"/>
            <w:hideMark/>
          </w:tcPr>
          <w:p w14:paraId="69A62C5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Gang vest v. dybstrøelse</w:t>
            </w:r>
          </w:p>
        </w:tc>
        <w:tc>
          <w:tcPr>
            <w:tcW w:w="324" w:type="pct"/>
            <w:tcBorders>
              <w:top w:val="nil"/>
              <w:left w:val="nil"/>
              <w:bottom w:val="nil"/>
              <w:right w:val="nil"/>
            </w:tcBorders>
            <w:shd w:val="clear" w:color="auto" w:fill="auto"/>
            <w:noWrap/>
            <w:vAlign w:val="bottom"/>
            <w:hideMark/>
          </w:tcPr>
          <w:p w14:paraId="26FF149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19,4</w:t>
            </w:r>
          </w:p>
        </w:tc>
        <w:tc>
          <w:tcPr>
            <w:tcW w:w="324" w:type="pct"/>
            <w:tcBorders>
              <w:top w:val="nil"/>
              <w:left w:val="nil"/>
              <w:bottom w:val="nil"/>
              <w:right w:val="nil"/>
            </w:tcBorders>
            <w:shd w:val="clear" w:color="auto" w:fill="auto"/>
            <w:noWrap/>
            <w:vAlign w:val="bottom"/>
            <w:hideMark/>
          </w:tcPr>
          <w:p w14:paraId="22C6A82C"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1,4</w:t>
            </w:r>
          </w:p>
        </w:tc>
        <w:tc>
          <w:tcPr>
            <w:tcW w:w="404" w:type="pct"/>
            <w:tcBorders>
              <w:top w:val="nil"/>
              <w:left w:val="nil"/>
              <w:bottom w:val="nil"/>
              <w:right w:val="nil"/>
            </w:tcBorders>
            <w:shd w:val="clear" w:color="auto" w:fill="auto"/>
            <w:noWrap/>
            <w:vAlign w:val="bottom"/>
            <w:hideMark/>
          </w:tcPr>
          <w:p w14:paraId="3A2E715B"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-27,2</w:t>
            </w:r>
          </w:p>
        </w:tc>
        <w:tc>
          <w:tcPr>
            <w:tcW w:w="404" w:type="pct"/>
            <w:tcBorders>
              <w:top w:val="nil"/>
              <w:left w:val="nil"/>
              <w:bottom w:val="nil"/>
              <w:right w:val="nil"/>
            </w:tcBorders>
            <w:shd w:val="clear" w:color="auto" w:fill="auto"/>
            <w:noWrap/>
            <w:vAlign w:val="bottom"/>
            <w:hideMark/>
          </w:tcPr>
          <w:p w14:paraId="22BF93F1"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2A9B3CE6"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207C0DD0"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 øst 2</w:t>
            </w:r>
          </w:p>
        </w:tc>
        <w:tc>
          <w:tcPr>
            <w:tcW w:w="324" w:type="pct"/>
            <w:tcBorders>
              <w:top w:val="nil"/>
              <w:left w:val="nil"/>
              <w:bottom w:val="nil"/>
              <w:right w:val="nil"/>
            </w:tcBorders>
            <w:shd w:val="clear" w:color="000000" w:fill="E7E6E6"/>
            <w:noWrap/>
            <w:vAlign w:val="bottom"/>
            <w:hideMark/>
          </w:tcPr>
          <w:p w14:paraId="522A9843"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15,8</w:t>
            </w:r>
          </w:p>
        </w:tc>
        <w:tc>
          <w:tcPr>
            <w:tcW w:w="315" w:type="pct"/>
            <w:tcBorders>
              <w:top w:val="nil"/>
              <w:left w:val="nil"/>
              <w:bottom w:val="nil"/>
              <w:right w:val="nil"/>
            </w:tcBorders>
            <w:shd w:val="clear" w:color="000000" w:fill="E7E6E6"/>
            <w:noWrap/>
            <w:vAlign w:val="bottom"/>
            <w:hideMark/>
          </w:tcPr>
          <w:p w14:paraId="472028EB"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1,56</w:t>
            </w:r>
          </w:p>
        </w:tc>
        <w:tc>
          <w:tcPr>
            <w:tcW w:w="404" w:type="pct"/>
            <w:tcBorders>
              <w:top w:val="nil"/>
              <w:left w:val="nil"/>
              <w:bottom w:val="nil"/>
              <w:right w:val="nil"/>
            </w:tcBorders>
            <w:shd w:val="clear" w:color="000000" w:fill="E7E6E6"/>
            <w:noWrap/>
            <w:vAlign w:val="bottom"/>
            <w:hideMark/>
          </w:tcPr>
          <w:p w14:paraId="37CE8C6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24,648</w:t>
            </w:r>
          </w:p>
        </w:tc>
      </w:tr>
      <w:tr w:rsidR="00716D7D" w:rsidRPr="00377E89" w14:paraId="65C6E107" w14:textId="77777777" w:rsidTr="00831EFB">
        <w:trPr>
          <w:trHeight w:val="170"/>
        </w:trPr>
        <w:tc>
          <w:tcPr>
            <w:tcW w:w="1211" w:type="pct"/>
            <w:tcBorders>
              <w:top w:val="nil"/>
              <w:left w:val="nil"/>
              <w:bottom w:val="nil"/>
              <w:right w:val="nil"/>
            </w:tcBorders>
            <w:shd w:val="clear" w:color="auto" w:fill="auto"/>
            <w:noWrap/>
            <w:vAlign w:val="bottom"/>
            <w:hideMark/>
          </w:tcPr>
          <w:p w14:paraId="6268FAF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Gang øst v. sengebåse</w:t>
            </w:r>
          </w:p>
        </w:tc>
        <w:tc>
          <w:tcPr>
            <w:tcW w:w="324" w:type="pct"/>
            <w:tcBorders>
              <w:top w:val="nil"/>
              <w:left w:val="nil"/>
              <w:bottom w:val="nil"/>
              <w:right w:val="nil"/>
            </w:tcBorders>
            <w:shd w:val="clear" w:color="auto" w:fill="auto"/>
            <w:noWrap/>
            <w:vAlign w:val="bottom"/>
            <w:hideMark/>
          </w:tcPr>
          <w:p w14:paraId="7070D6FB"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82</w:t>
            </w:r>
          </w:p>
        </w:tc>
        <w:tc>
          <w:tcPr>
            <w:tcW w:w="324" w:type="pct"/>
            <w:tcBorders>
              <w:top w:val="nil"/>
              <w:left w:val="nil"/>
              <w:bottom w:val="nil"/>
              <w:right w:val="nil"/>
            </w:tcBorders>
            <w:shd w:val="clear" w:color="auto" w:fill="auto"/>
            <w:noWrap/>
            <w:vAlign w:val="bottom"/>
            <w:hideMark/>
          </w:tcPr>
          <w:p w14:paraId="33F441B0"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1,4</w:t>
            </w:r>
          </w:p>
        </w:tc>
        <w:tc>
          <w:tcPr>
            <w:tcW w:w="404" w:type="pct"/>
            <w:tcBorders>
              <w:top w:val="nil"/>
              <w:left w:val="nil"/>
              <w:bottom w:val="nil"/>
              <w:right w:val="nil"/>
            </w:tcBorders>
            <w:shd w:val="clear" w:color="auto" w:fill="auto"/>
            <w:noWrap/>
            <w:vAlign w:val="bottom"/>
            <w:hideMark/>
          </w:tcPr>
          <w:p w14:paraId="3C88C2F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-114,8</w:t>
            </w:r>
          </w:p>
        </w:tc>
        <w:tc>
          <w:tcPr>
            <w:tcW w:w="404" w:type="pct"/>
            <w:tcBorders>
              <w:top w:val="nil"/>
              <w:left w:val="nil"/>
              <w:bottom w:val="nil"/>
              <w:right w:val="nil"/>
            </w:tcBorders>
            <w:shd w:val="clear" w:color="auto" w:fill="auto"/>
            <w:noWrap/>
            <w:vAlign w:val="bottom"/>
            <w:hideMark/>
          </w:tcPr>
          <w:p w14:paraId="65AD841B"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4CB1E6FC"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5FF72FF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 øst 3</w:t>
            </w:r>
          </w:p>
        </w:tc>
        <w:tc>
          <w:tcPr>
            <w:tcW w:w="324" w:type="pct"/>
            <w:tcBorders>
              <w:top w:val="nil"/>
              <w:left w:val="nil"/>
              <w:bottom w:val="nil"/>
              <w:right w:val="nil"/>
            </w:tcBorders>
            <w:shd w:val="clear" w:color="000000" w:fill="E7E6E6"/>
            <w:noWrap/>
            <w:vAlign w:val="bottom"/>
            <w:hideMark/>
          </w:tcPr>
          <w:p w14:paraId="28F79EC0"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24,2</w:t>
            </w:r>
          </w:p>
        </w:tc>
        <w:tc>
          <w:tcPr>
            <w:tcW w:w="315" w:type="pct"/>
            <w:tcBorders>
              <w:top w:val="nil"/>
              <w:left w:val="nil"/>
              <w:bottom w:val="nil"/>
              <w:right w:val="nil"/>
            </w:tcBorders>
            <w:shd w:val="clear" w:color="000000" w:fill="E7E6E6"/>
            <w:noWrap/>
            <w:vAlign w:val="bottom"/>
            <w:hideMark/>
          </w:tcPr>
          <w:p w14:paraId="3E91EFE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1,56</w:t>
            </w:r>
          </w:p>
        </w:tc>
        <w:tc>
          <w:tcPr>
            <w:tcW w:w="404" w:type="pct"/>
            <w:tcBorders>
              <w:top w:val="nil"/>
              <w:left w:val="nil"/>
              <w:bottom w:val="nil"/>
              <w:right w:val="nil"/>
            </w:tcBorders>
            <w:shd w:val="clear" w:color="000000" w:fill="E7E6E6"/>
            <w:noWrap/>
            <w:vAlign w:val="bottom"/>
            <w:hideMark/>
          </w:tcPr>
          <w:p w14:paraId="7FAE88E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37,752</w:t>
            </w:r>
          </w:p>
        </w:tc>
      </w:tr>
      <w:tr w:rsidR="00716D7D" w:rsidRPr="00377E89" w14:paraId="172C52F9" w14:textId="77777777" w:rsidTr="00831EFB">
        <w:trPr>
          <w:trHeight w:val="170"/>
        </w:trPr>
        <w:tc>
          <w:tcPr>
            <w:tcW w:w="1211" w:type="pct"/>
            <w:tcBorders>
              <w:top w:val="nil"/>
              <w:left w:val="nil"/>
              <w:bottom w:val="nil"/>
              <w:right w:val="nil"/>
            </w:tcBorders>
            <w:shd w:val="clear" w:color="auto" w:fill="auto"/>
            <w:noWrap/>
            <w:vAlign w:val="bottom"/>
            <w:hideMark/>
          </w:tcPr>
          <w:p w14:paraId="19B3C4F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øst rampe</w:t>
            </w:r>
          </w:p>
        </w:tc>
        <w:tc>
          <w:tcPr>
            <w:tcW w:w="324" w:type="pct"/>
            <w:tcBorders>
              <w:top w:val="nil"/>
              <w:left w:val="nil"/>
              <w:bottom w:val="nil"/>
              <w:right w:val="nil"/>
            </w:tcBorders>
            <w:shd w:val="clear" w:color="auto" w:fill="auto"/>
            <w:noWrap/>
            <w:vAlign w:val="bottom"/>
            <w:hideMark/>
          </w:tcPr>
          <w:p w14:paraId="20977E5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2,3</w:t>
            </w:r>
          </w:p>
        </w:tc>
        <w:tc>
          <w:tcPr>
            <w:tcW w:w="324" w:type="pct"/>
            <w:tcBorders>
              <w:top w:val="nil"/>
              <w:left w:val="nil"/>
              <w:bottom w:val="nil"/>
              <w:right w:val="nil"/>
            </w:tcBorders>
            <w:shd w:val="clear" w:color="auto" w:fill="auto"/>
            <w:noWrap/>
            <w:vAlign w:val="bottom"/>
            <w:hideMark/>
          </w:tcPr>
          <w:p w14:paraId="6ED67DD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3,5</w:t>
            </w:r>
          </w:p>
        </w:tc>
        <w:tc>
          <w:tcPr>
            <w:tcW w:w="404" w:type="pct"/>
            <w:tcBorders>
              <w:top w:val="nil"/>
              <w:left w:val="nil"/>
              <w:bottom w:val="nil"/>
              <w:right w:val="nil"/>
            </w:tcBorders>
            <w:shd w:val="clear" w:color="auto" w:fill="auto"/>
            <w:noWrap/>
            <w:vAlign w:val="bottom"/>
            <w:hideMark/>
          </w:tcPr>
          <w:p w14:paraId="35A6575B"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-8,1</w:t>
            </w:r>
          </w:p>
        </w:tc>
        <w:tc>
          <w:tcPr>
            <w:tcW w:w="404" w:type="pct"/>
            <w:tcBorders>
              <w:top w:val="nil"/>
              <w:left w:val="nil"/>
              <w:bottom w:val="nil"/>
              <w:right w:val="nil"/>
            </w:tcBorders>
            <w:shd w:val="clear" w:color="auto" w:fill="auto"/>
            <w:noWrap/>
            <w:vAlign w:val="bottom"/>
            <w:hideMark/>
          </w:tcPr>
          <w:p w14:paraId="4972050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363744D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0157E20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 øst 4</w:t>
            </w:r>
          </w:p>
        </w:tc>
        <w:tc>
          <w:tcPr>
            <w:tcW w:w="324" w:type="pct"/>
            <w:tcBorders>
              <w:top w:val="nil"/>
              <w:left w:val="nil"/>
              <w:bottom w:val="nil"/>
              <w:right w:val="nil"/>
            </w:tcBorders>
            <w:shd w:val="clear" w:color="000000" w:fill="E7E6E6"/>
            <w:noWrap/>
            <w:vAlign w:val="bottom"/>
            <w:hideMark/>
          </w:tcPr>
          <w:p w14:paraId="23866FF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12,2</w:t>
            </w:r>
          </w:p>
        </w:tc>
        <w:tc>
          <w:tcPr>
            <w:tcW w:w="315" w:type="pct"/>
            <w:tcBorders>
              <w:top w:val="nil"/>
              <w:left w:val="nil"/>
              <w:bottom w:val="nil"/>
              <w:right w:val="nil"/>
            </w:tcBorders>
            <w:shd w:val="clear" w:color="000000" w:fill="E7E6E6"/>
            <w:noWrap/>
            <w:vAlign w:val="bottom"/>
            <w:hideMark/>
          </w:tcPr>
          <w:p w14:paraId="77835A7C"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1,56</w:t>
            </w:r>
          </w:p>
        </w:tc>
        <w:tc>
          <w:tcPr>
            <w:tcW w:w="404" w:type="pct"/>
            <w:tcBorders>
              <w:top w:val="nil"/>
              <w:left w:val="nil"/>
              <w:bottom w:val="nil"/>
              <w:right w:val="nil"/>
            </w:tcBorders>
            <w:shd w:val="clear" w:color="000000" w:fill="E7E6E6"/>
            <w:noWrap/>
            <w:vAlign w:val="bottom"/>
            <w:hideMark/>
          </w:tcPr>
          <w:p w14:paraId="05332C0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19,032</w:t>
            </w:r>
          </w:p>
        </w:tc>
      </w:tr>
      <w:tr w:rsidR="00716D7D" w:rsidRPr="00377E89" w14:paraId="1D14A7AF" w14:textId="77777777" w:rsidTr="00831EFB">
        <w:trPr>
          <w:trHeight w:val="170"/>
        </w:trPr>
        <w:tc>
          <w:tcPr>
            <w:tcW w:w="1211" w:type="pct"/>
            <w:tcBorders>
              <w:top w:val="nil"/>
              <w:left w:val="nil"/>
              <w:bottom w:val="nil"/>
              <w:right w:val="nil"/>
            </w:tcBorders>
            <w:shd w:val="clear" w:color="auto" w:fill="auto"/>
            <w:noWrap/>
            <w:vAlign w:val="bottom"/>
            <w:hideMark/>
          </w:tcPr>
          <w:p w14:paraId="1A77D2C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Gang til returgang</w:t>
            </w:r>
          </w:p>
        </w:tc>
        <w:tc>
          <w:tcPr>
            <w:tcW w:w="324" w:type="pct"/>
            <w:tcBorders>
              <w:top w:val="nil"/>
              <w:left w:val="nil"/>
              <w:bottom w:val="nil"/>
              <w:right w:val="nil"/>
            </w:tcBorders>
            <w:shd w:val="clear" w:color="auto" w:fill="auto"/>
            <w:noWrap/>
            <w:vAlign w:val="bottom"/>
            <w:hideMark/>
          </w:tcPr>
          <w:p w14:paraId="01DEF31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6120936B"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39C45673"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-2,0</w:t>
            </w:r>
          </w:p>
        </w:tc>
        <w:tc>
          <w:tcPr>
            <w:tcW w:w="404" w:type="pct"/>
            <w:tcBorders>
              <w:top w:val="nil"/>
              <w:left w:val="nil"/>
              <w:bottom w:val="nil"/>
              <w:right w:val="nil"/>
            </w:tcBorders>
            <w:shd w:val="clear" w:color="auto" w:fill="auto"/>
            <w:noWrap/>
            <w:vAlign w:val="bottom"/>
            <w:hideMark/>
          </w:tcPr>
          <w:p w14:paraId="3C355DC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665C947B"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08B91B10"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syd for foderbord</w:t>
            </w:r>
          </w:p>
        </w:tc>
        <w:tc>
          <w:tcPr>
            <w:tcW w:w="324" w:type="pct"/>
            <w:tcBorders>
              <w:top w:val="nil"/>
              <w:left w:val="nil"/>
              <w:bottom w:val="nil"/>
              <w:right w:val="nil"/>
            </w:tcBorders>
            <w:shd w:val="clear" w:color="000000" w:fill="E7E6E6"/>
            <w:noWrap/>
            <w:vAlign w:val="bottom"/>
            <w:hideMark/>
          </w:tcPr>
          <w:p w14:paraId="404FE943"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14,6</w:t>
            </w:r>
          </w:p>
        </w:tc>
        <w:tc>
          <w:tcPr>
            <w:tcW w:w="315" w:type="pct"/>
            <w:tcBorders>
              <w:top w:val="nil"/>
              <w:left w:val="nil"/>
              <w:bottom w:val="nil"/>
              <w:right w:val="nil"/>
            </w:tcBorders>
            <w:shd w:val="clear" w:color="000000" w:fill="E7E6E6"/>
            <w:noWrap/>
            <w:vAlign w:val="bottom"/>
            <w:hideMark/>
          </w:tcPr>
          <w:p w14:paraId="54B48ED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0,35</w:t>
            </w:r>
          </w:p>
        </w:tc>
        <w:tc>
          <w:tcPr>
            <w:tcW w:w="404" w:type="pct"/>
            <w:tcBorders>
              <w:top w:val="nil"/>
              <w:left w:val="nil"/>
              <w:bottom w:val="nil"/>
              <w:right w:val="nil"/>
            </w:tcBorders>
            <w:shd w:val="clear" w:color="000000" w:fill="E7E6E6"/>
            <w:noWrap/>
            <w:vAlign w:val="bottom"/>
            <w:hideMark/>
          </w:tcPr>
          <w:p w14:paraId="2DD9F18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5,11</w:t>
            </w:r>
          </w:p>
        </w:tc>
      </w:tr>
      <w:tr w:rsidR="00716D7D" w:rsidRPr="00377E89" w14:paraId="05D0DD29" w14:textId="77777777" w:rsidTr="00831EFB">
        <w:trPr>
          <w:trHeight w:val="170"/>
        </w:trPr>
        <w:tc>
          <w:tcPr>
            <w:tcW w:w="1211" w:type="pct"/>
            <w:tcBorders>
              <w:top w:val="nil"/>
              <w:left w:val="nil"/>
              <w:bottom w:val="nil"/>
              <w:right w:val="nil"/>
            </w:tcBorders>
            <w:shd w:val="clear" w:color="auto" w:fill="auto"/>
            <w:noWrap/>
            <w:vAlign w:val="bottom"/>
            <w:hideMark/>
          </w:tcPr>
          <w:p w14:paraId="3C71A8E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Klovboks</w:t>
            </w:r>
          </w:p>
        </w:tc>
        <w:tc>
          <w:tcPr>
            <w:tcW w:w="324" w:type="pct"/>
            <w:tcBorders>
              <w:top w:val="nil"/>
              <w:left w:val="nil"/>
              <w:bottom w:val="nil"/>
              <w:right w:val="nil"/>
            </w:tcBorders>
            <w:shd w:val="clear" w:color="auto" w:fill="auto"/>
            <w:noWrap/>
            <w:vAlign w:val="bottom"/>
            <w:hideMark/>
          </w:tcPr>
          <w:p w14:paraId="6F69BF4B"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6DC997B"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17F8D9A1"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-2,0</w:t>
            </w:r>
          </w:p>
        </w:tc>
        <w:tc>
          <w:tcPr>
            <w:tcW w:w="404" w:type="pct"/>
            <w:tcBorders>
              <w:top w:val="nil"/>
              <w:left w:val="nil"/>
              <w:bottom w:val="nil"/>
              <w:right w:val="nil"/>
            </w:tcBorders>
            <w:shd w:val="clear" w:color="auto" w:fill="auto"/>
            <w:noWrap/>
            <w:vAlign w:val="bottom"/>
            <w:hideMark/>
          </w:tcPr>
          <w:p w14:paraId="40C1B61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6272E6C5"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single" w:sz="4" w:space="0" w:color="auto"/>
              <w:left w:val="nil"/>
              <w:bottom w:val="double" w:sz="6" w:space="0" w:color="auto"/>
              <w:right w:val="nil"/>
            </w:tcBorders>
            <w:shd w:val="clear" w:color="000000" w:fill="E7E6E6"/>
            <w:noWrap/>
            <w:vAlign w:val="bottom"/>
            <w:hideMark/>
          </w:tcPr>
          <w:p w14:paraId="6D0BF4AC"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I alt</w:t>
            </w:r>
          </w:p>
        </w:tc>
        <w:tc>
          <w:tcPr>
            <w:tcW w:w="324" w:type="pct"/>
            <w:tcBorders>
              <w:top w:val="single" w:sz="4" w:space="0" w:color="auto"/>
              <w:left w:val="nil"/>
              <w:bottom w:val="double" w:sz="6" w:space="0" w:color="auto"/>
              <w:right w:val="nil"/>
            </w:tcBorders>
            <w:shd w:val="clear" w:color="000000" w:fill="E7E6E6"/>
            <w:noWrap/>
            <w:vAlign w:val="bottom"/>
            <w:hideMark/>
          </w:tcPr>
          <w:p w14:paraId="7EB653E8"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 </w:t>
            </w:r>
          </w:p>
        </w:tc>
        <w:tc>
          <w:tcPr>
            <w:tcW w:w="315" w:type="pct"/>
            <w:tcBorders>
              <w:top w:val="single" w:sz="4" w:space="0" w:color="auto"/>
              <w:left w:val="nil"/>
              <w:bottom w:val="double" w:sz="6" w:space="0" w:color="auto"/>
              <w:right w:val="nil"/>
            </w:tcBorders>
            <w:shd w:val="clear" w:color="000000" w:fill="E7E6E6"/>
            <w:noWrap/>
            <w:vAlign w:val="bottom"/>
            <w:hideMark/>
          </w:tcPr>
          <w:p w14:paraId="33BDDB00"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 </w:t>
            </w:r>
          </w:p>
        </w:tc>
        <w:tc>
          <w:tcPr>
            <w:tcW w:w="404" w:type="pct"/>
            <w:tcBorders>
              <w:top w:val="single" w:sz="4" w:space="0" w:color="auto"/>
              <w:left w:val="nil"/>
              <w:bottom w:val="double" w:sz="6" w:space="0" w:color="auto"/>
              <w:right w:val="nil"/>
            </w:tcBorders>
            <w:shd w:val="clear" w:color="000000" w:fill="E7E6E6"/>
            <w:noWrap/>
            <w:vAlign w:val="bottom"/>
            <w:hideMark/>
          </w:tcPr>
          <w:p w14:paraId="15876240" w14:textId="77777777" w:rsidR="00377E89" w:rsidRPr="00377E89" w:rsidRDefault="00377E89" w:rsidP="00377E89">
            <w:pPr>
              <w:spacing w:after="0"/>
              <w:jc w:val="righ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234</w:t>
            </w:r>
          </w:p>
        </w:tc>
      </w:tr>
      <w:tr w:rsidR="00716D7D" w:rsidRPr="00377E89" w14:paraId="4E900B64" w14:textId="77777777" w:rsidTr="00831EFB">
        <w:trPr>
          <w:trHeight w:val="170"/>
        </w:trPr>
        <w:tc>
          <w:tcPr>
            <w:tcW w:w="1211" w:type="pct"/>
            <w:tcBorders>
              <w:top w:val="nil"/>
              <w:left w:val="nil"/>
              <w:bottom w:val="nil"/>
              <w:right w:val="nil"/>
            </w:tcBorders>
            <w:shd w:val="clear" w:color="auto" w:fill="auto"/>
            <w:noWrap/>
            <w:vAlign w:val="bottom"/>
            <w:hideMark/>
          </w:tcPr>
          <w:p w14:paraId="38C1324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øst rampe midt</w:t>
            </w:r>
          </w:p>
        </w:tc>
        <w:tc>
          <w:tcPr>
            <w:tcW w:w="324" w:type="pct"/>
            <w:tcBorders>
              <w:top w:val="nil"/>
              <w:left w:val="nil"/>
              <w:bottom w:val="nil"/>
              <w:right w:val="nil"/>
            </w:tcBorders>
            <w:shd w:val="clear" w:color="auto" w:fill="auto"/>
            <w:noWrap/>
            <w:vAlign w:val="bottom"/>
            <w:hideMark/>
          </w:tcPr>
          <w:p w14:paraId="66B3ADF4"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1,8</w:t>
            </w:r>
          </w:p>
        </w:tc>
        <w:tc>
          <w:tcPr>
            <w:tcW w:w="324" w:type="pct"/>
            <w:tcBorders>
              <w:top w:val="nil"/>
              <w:left w:val="nil"/>
              <w:bottom w:val="nil"/>
              <w:right w:val="nil"/>
            </w:tcBorders>
            <w:shd w:val="clear" w:color="auto" w:fill="auto"/>
            <w:noWrap/>
            <w:vAlign w:val="bottom"/>
            <w:hideMark/>
          </w:tcPr>
          <w:p w14:paraId="16255EC2"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2,1</w:t>
            </w:r>
          </w:p>
        </w:tc>
        <w:tc>
          <w:tcPr>
            <w:tcW w:w="404" w:type="pct"/>
            <w:tcBorders>
              <w:top w:val="nil"/>
              <w:left w:val="nil"/>
              <w:bottom w:val="nil"/>
              <w:right w:val="nil"/>
            </w:tcBorders>
            <w:shd w:val="clear" w:color="auto" w:fill="auto"/>
            <w:noWrap/>
            <w:vAlign w:val="bottom"/>
            <w:hideMark/>
          </w:tcPr>
          <w:p w14:paraId="32B0E848"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-3,8</w:t>
            </w:r>
          </w:p>
        </w:tc>
        <w:tc>
          <w:tcPr>
            <w:tcW w:w="404" w:type="pct"/>
            <w:tcBorders>
              <w:top w:val="nil"/>
              <w:left w:val="nil"/>
              <w:bottom w:val="nil"/>
              <w:right w:val="nil"/>
            </w:tcBorders>
            <w:shd w:val="clear" w:color="auto" w:fill="auto"/>
            <w:noWrap/>
            <w:vAlign w:val="bottom"/>
            <w:hideMark/>
          </w:tcPr>
          <w:p w14:paraId="47CBE7A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7482AEC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54791D6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56AE3E5"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30B5A75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43E1F565"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716D7D" w:rsidRPr="00377E89" w14:paraId="137541F4" w14:textId="77777777" w:rsidTr="00831EFB">
        <w:trPr>
          <w:trHeight w:val="170"/>
        </w:trPr>
        <w:tc>
          <w:tcPr>
            <w:tcW w:w="1211" w:type="pct"/>
            <w:tcBorders>
              <w:top w:val="nil"/>
              <w:left w:val="nil"/>
              <w:bottom w:val="nil"/>
              <w:right w:val="nil"/>
            </w:tcBorders>
            <w:shd w:val="clear" w:color="auto" w:fill="auto"/>
            <w:noWrap/>
            <w:vAlign w:val="bottom"/>
            <w:hideMark/>
          </w:tcPr>
          <w:p w14:paraId="0711E42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Opbevaring/foder nord</w:t>
            </w:r>
          </w:p>
        </w:tc>
        <w:tc>
          <w:tcPr>
            <w:tcW w:w="324" w:type="pct"/>
            <w:tcBorders>
              <w:top w:val="nil"/>
              <w:left w:val="nil"/>
              <w:bottom w:val="nil"/>
              <w:right w:val="nil"/>
            </w:tcBorders>
            <w:shd w:val="clear" w:color="auto" w:fill="auto"/>
            <w:noWrap/>
            <w:vAlign w:val="bottom"/>
            <w:hideMark/>
          </w:tcPr>
          <w:p w14:paraId="546A8A6D"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17,6</w:t>
            </w:r>
          </w:p>
        </w:tc>
        <w:tc>
          <w:tcPr>
            <w:tcW w:w="324" w:type="pct"/>
            <w:tcBorders>
              <w:top w:val="nil"/>
              <w:left w:val="nil"/>
              <w:bottom w:val="nil"/>
              <w:right w:val="nil"/>
            </w:tcBorders>
            <w:shd w:val="clear" w:color="auto" w:fill="auto"/>
            <w:noWrap/>
            <w:vAlign w:val="bottom"/>
            <w:hideMark/>
          </w:tcPr>
          <w:p w14:paraId="164D64C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30,6</w:t>
            </w:r>
          </w:p>
        </w:tc>
        <w:tc>
          <w:tcPr>
            <w:tcW w:w="404" w:type="pct"/>
            <w:tcBorders>
              <w:top w:val="nil"/>
              <w:left w:val="nil"/>
              <w:bottom w:val="nil"/>
              <w:right w:val="nil"/>
            </w:tcBorders>
            <w:shd w:val="clear" w:color="auto" w:fill="auto"/>
            <w:noWrap/>
            <w:vAlign w:val="bottom"/>
            <w:hideMark/>
          </w:tcPr>
          <w:p w14:paraId="321FA5F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-538,6</w:t>
            </w:r>
          </w:p>
        </w:tc>
        <w:tc>
          <w:tcPr>
            <w:tcW w:w="404" w:type="pct"/>
            <w:tcBorders>
              <w:top w:val="nil"/>
              <w:left w:val="nil"/>
              <w:bottom w:val="nil"/>
              <w:right w:val="nil"/>
            </w:tcBorders>
            <w:shd w:val="clear" w:color="auto" w:fill="auto"/>
            <w:noWrap/>
            <w:vAlign w:val="bottom"/>
            <w:hideMark/>
          </w:tcPr>
          <w:p w14:paraId="032FE59B"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5F88271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single" w:sz="4" w:space="0" w:color="auto"/>
              <w:right w:val="nil"/>
            </w:tcBorders>
            <w:shd w:val="clear" w:color="000000" w:fill="E7E6E6"/>
            <w:noWrap/>
            <w:vAlign w:val="bottom"/>
            <w:hideMark/>
          </w:tcPr>
          <w:p w14:paraId="0550E858" w14:textId="77777777" w:rsidR="00377E89" w:rsidRPr="00377E89" w:rsidRDefault="00377E89" w:rsidP="00377E89">
            <w:pPr>
              <w:spacing w:after="0"/>
              <w:jc w:val="left"/>
              <w:rPr>
                <w:rFonts w:asciiTheme="minorHAnsi" w:eastAsia="Times New Roman" w:hAnsiTheme="minorHAnsi" w:cstheme="minorHAnsi"/>
                <w:b/>
                <w:bCs/>
                <w:color w:val="000000"/>
                <w:sz w:val="16"/>
                <w:szCs w:val="16"/>
                <w:lang w:eastAsia="da-DK"/>
              </w:rPr>
            </w:pPr>
            <w:r w:rsidRPr="00377E89">
              <w:rPr>
                <w:rFonts w:asciiTheme="minorHAnsi" w:eastAsia="Times New Roman" w:hAnsiTheme="minorHAnsi" w:cstheme="minorHAnsi"/>
                <w:b/>
                <w:bCs/>
                <w:color w:val="000000"/>
                <w:sz w:val="16"/>
                <w:szCs w:val="16"/>
                <w:lang w:eastAsia="da-DK"/>
              </w:rPr>
              <w:t>Opsamlingsplads</w:t>
            </w:r>
          </w:p>
        </w:tc>
        <w:tc>
          <w:tcPr>
            <w:tcW w:w="324" w:type="pct"/>
            <w:tcBorders>
              <w:top w:val="nil"/>
              <w:left w:val="nil"/>
              <w:bottom w:val="single" w:sz="4" w:space="0" w:color="auto"/>
              <w:right w:val="nil"/>
            </w:tcBorders>
            <w:shd w:val="clear" w:color="000000" w:fill="E7E6E6"/>
            <w:noWrap/>
            <w:vAlign w:val="bottom"/>
            <w:hideMark/>
          </w:tcPr>
          <w:p w14:paraId="0BEE1E8F"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længde</w:t>
            </w:r>
          </w:p>
        </w:tc>
        <w:tc>
          <w:tcPr>
            <w:tcW w:w="315" w:type="pct"/>
            <w:tcBorders>
              <w:top w:val="nil"/>
              <w:left w:val="nil"/>
              <w:bottom w:val="single" w:sz="4" w:space="0" w:color="auto"/>
              <w:right w:val="nil"/>
            </w:tcBorders>
            <w:shd w:val="clear" w:color="000000" w:fill="E7E6E6"/>
            <w:noWrap/>
            <w:vAlign w:val="bottom"/>
            <w:hideMark/>
          </w:tcPr>
          <w:p w14:paraId="49171C5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bredde</w:t>
            </w:r>
          </w:p>
        </w:tc>
        <w:tc>
          <w:tcPr>
            <w:tcW w:w="404" w:type="pct"/>
            <w:tcBorders>
              <w:top w:val="nil"/>
              <w:left w:val="nil"/>
              <w:bottom w:val="single" w:sz="4" w:space="0" w:color="auto"/>
              <w:right w:val="nil"/>
            </w:tcBorders>
            <w:shd w:val="clear" w:color="000000" w:fill="E7E6E6"/>
            <w:noWrap/>
            <w:vAlign w:val="bottom"/>
            <w:hideMark/>
          </w:tcPr>
          <w:p w14:paraId="16A6AE3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areal (m</w:t>
            </w:r>
            <w:r w:rsidRPr="00377E89">
              <w:rPr>
                <w:rFonts w:asciiTheme="minorHAnsi" w:eastAsia="Times New Roman" w:hAnsiTheme="minorHAnsi" w:cstheme="minorHAnsi"/>
                <w:sz w:val="16"/>
                <w:szCs w:val="16"/>
                <w:vertAlign w:val="superscript"/>
                <w:lang w:eastAsia="da-DK"/>
              </w:rPr>
              <w:t>2</w:t>
            </w:r>
            <w:r w:rsidRPr="00377E89">
              <w:rPr>
                <w:rFonts w:asciiTheme="minorHAnsi" w:eastAsia="Times New Roman" w:hAnsiTheme="minorHAnsi" w:cstheme="minorHAnsi"/>
                <w:sz w:val="16"/>
                <w:szCs w:val="16"/>
                <w:lang w:eastAsia="da-DK"/>
              </w:rPr>
              <w:t>)</w:t>
            </w:r>
          </w:p>
        </w:tc>
      </w:tr>
      <w:tr w:rsidR="00716D7D" w:rsidRPr="00377E89" w14:paraId="2D9AE235" w14:textId="77777777" w:rsidTr="00831EFB">
        <w:trPr>
          <w:trHeight w:val="170"/>
        </w:trPr>
        <w:tc>
          <w:tcPr>
            <w:tcW w:w="1211" w:type="pct"/>
            <w:tcBorders>
              <w:top w:val="nil"/>
              <w:left w:val="nil"/>
              <w:bottom w:val="nil"/>
              <w:right w:val="nil"/>
            </w:tcBorders>
            <w:shd w:val="clear" w:color="auto" w:fill="auto"/>
            <w:noWrap/>
            <w:vAlign w:val="bottom"/>
            <w:hideMark/>
          </w:tcPr>
          <w:p w14:paraId="146FF14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Nakkebomsareal</w:t>
            </w:r>
          </w:p>
        </w:tc>
        <w:tc>
          <w:tcPr>
            <w:tcW w:w="324" w:type="pct"/>
            <w:tcBorders>
              <w:top w:val="nil"/>
              <w:left w:val="nil"/>
              <w:bottom w:val="nil"/>
              <w:right w:val="nil"/>
            </w:tcBorders>
            <w:shd w:val="clear" w:color="auto" w:fill="auto"/>
            <w:noWrap/>
            <w:vAlign w:val="bottom"/>
            <w:hideMark/>
          </w:tcPr>
          <w:p w14:paraId="2588F1A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11AACBD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6059BCFB"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-234,4</w:t>
            </w:r>
          </w:p>
        </w:tc>
        <w:tc>
          <w:tcPr>
            <w:tcW w:w="404" w:type="pct"/>
            <w:tcBorders>
              <w:top w:val="nil"/>
              <w:left w:val="nil"/>
              <w:bottom w:val="nil"/>
              <w:right w:val="nil"/>
            </w:tcBorders>
            <w:shd w:val="clear" w:color="auto" w:fill="auto"/>
            <w:noWrap/>
            <w:vAlign w:val="bottom"/>
            <w:hideMark/>
          </w:tcPr>
          <w:p w14:paraId="6DB3E1E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28EDD992"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47C085B0"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Gang fra kostald</w:t>
            </w:r>
          </w:p>
        </w:tc>
        <w:tc>
          <w:tcPr>
            <w:tcW w:w="324" w:type="pct"/>
            <w:tcBorders>
              <w:top w:val="nil"/>
              <w:left w:val="nil"/>
              <w:bottom w:val="nil"/>
              <w:right w:val="nil"/>
            </w:tcBorders>
            <w:shd w:val="clear" w:color="000000" w:fill="E7E6E6"/>
            <w:noWrap/>
            <w:vAlign w:val="bottom"/>
            <w:hideMark/>
          </w:tcPr>
          <w:p w14:paraId="3FD58E00"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15</w:t>
            </w:r>
          </w:p>
        </w:tc>
        <w:tc>
          <w:tcPr>
            <w:tcW w:w="315" w:type="pct"/>
            <w:tcBorders>
              <w:top w:val="nil"/>
              <w:left w:val="nil"/>
              <w:bottom w:val="nil"/>
              <w:right w:val="nil"/>
            </w:tcBorders>
            <w:shd w:val="clear" w:color="000000" w:fill="E7E6E6"/>
            <w:noWrap/>
            <w:vAlign w:val="bottom"/>
            <w:hideMark/>
          </w:tcPr>
          <w:p w14:paraId="7EB56066"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4,2</w:t>
            </w:r>
          </w:p>
        </w:tc>
        <w:tc>
          <w:tcPr>
            <w:tcW w:w="404" w:type="pct"/>
            <w:tcBorders>
              <w:top w:val="nil"/>
              <w:left w:val="nil"/>
              <w:bottom w:val="nil"/>
              <w:right w:val="nil"/>
            </w:tcBorders>
            <w:shd w:val="clear" w:color="000000" w:fill="E7E6E6"/>
            <w:noWrap/>
            <w:vAlign w:val="bottom"/>
            <w:hideMark/>
          </w:tcPr>
          <w:p w14:paraId="0F40376C"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63</w:t>
            </w:r>
          </w:p>
        </w:tc>
      </w:tr>
      <w:tr w:rsidR="00716D7D" w:rsidRPr="00377E89" w14:paraId="46367995" w14:textId="77777777" w:rsidTr="00831EFB">
        <w:trPr>
          <w:trHeight w:val="170"/>
        </w:trPr>
        <w:tc>
          <w:tcPr>
            <w:tcW w:w="1211" w:type="pct"/>
            <w:tcBorders>
              <w:top w:val="nil"/>
              <w:left w:val="nil"/>
              <w:bottom w:val="nil"/>
              <w:right w:val="nil"/>
            </w:tcBorders>
            <w:shd w:val="clear" w:color="auto" w:fill="auto"/>
            <w:noWrap/>
            <w:vAlign w:val="bottom"/>
            <w:hideMark/>
          </w:tcPr>
          <w:p w14:paraId="29E4D90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Dybstrøelse</w:t>
            </w:r>
          </w:p>
        </w:tc>
        <w:tc>
          <w:tcPr>
            <w:tcW w:w="324" w:type="pct"/>
            <w:tcBorders>
              <w:top w:val="nil"/>
              <w:left w:val="nil"/>
              <w:bottom w:val="nil"/>
              <w:right w:val="nil"/>
            </w:tcBorders>
            <w:shd w:val="clear" w:color="auto" w:fill="auto"/>
            <w:noWrap/>
            <w:vAlign w:val="bottom"/>
            <w:hideMark/>
          </w:tcPr>
          <w:p w14:paraId="4B66D036"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24E8C52"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5A6A046C"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-231,4</w:t>
            </w:r>
          </w:p>
        </w:tc>
        <w:tc>
          <w:tcPr>
            <w:tcW w:w="404" w:type="pct"/>
            <w:tcBorders>
              <w:top w:val="nil"/>
              <w:left w:val="nil"/>
              <w:bottom w:val="nil"/>
              <w:right w:val="nil"/>
            </w:tcBorders>
            <w:shd w:val="clear" w:color="auto" w:fill="auto"/>
            <w:noWrap/>
            <w:vAlign w:val="bottom"/>
            <w:hideMark/>
          </w:tcPr>
          <w:p w14:paraId="30388CE2"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0481984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7ABC0EB8"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Opsamlingsplads</w:t>
            </w:r>
          </w:p>
        </w:tc>
        <w:tc>
          <w:tcPr>
            <w:tcW w:w="324" w:type="pct"/>
            <w:tcBorders>
              <w:top w:val="nil"/>
              <w:left w:val="nil"/>
              <w:bottom w:val="nil"/>
              <w:right w:val="nil"/>
            </w:tcBorders>
            <w:shd w:val="clear" w:color="000000" w:fill="E7E6E6"/>
            <w:noWrap/>
            <w:vAlign w:val="bottom"/>
            <w:hideMark/>
          </w:tcPr>
          <w:p w14:paraId="1B8D9FC2"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15,3</w:t>
            </w:r>
          </w:p>
        </w:tc>
        <w:tc>
          <w:tcPr>
            <w:tcW w:w="315" w:type="pct"/>
            <w:tcBorders>
              <w:top w:val="nil"/>
              <w:left w:val="nil"/>
              <w:bottom w:val="nil"/>
              <w:right w:val="nil"/>
            </w:tcBorders>
            <w:shd w:val="clear" w:color="000000" w:fill="E7E6E6"/>
            <w:noWrap/>
            <w:vAlign w:val="bottom"/>
            <w:hideMark/>
          </w:tcPr>
          <w:p w14:paraId="23369325"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14,6</w:t>
            </w:r>
          </w:p>
        </w:tc>
        <w:tc>
          <w:tcPr>
            <w:tcW w:w="404" w:type="pct"/>
            <w:tcBorders>
              <w:top w:val="nil"/>
              <w:left w:val="nil"/>
              <w:bottom w:val="nil"/>
              <w:right w:val="nil"/>
            </w:tcBorders>
            <w:shd w:val="clear" w:color="000000" w:fill="E7E6E6"/>
            <w:noWrap/>
            <w:vAlign w:val="bottom"/>
            <w:hideMark/>
          </w:tcPr>
          <w:p w14:paraId="7FB7B8B8" w14:textId="77777777" w:rsidR="00377E89" w:rsidRPr="00377E89" w:rsidRDefault="00377E89" w:rsidP="00377E89">
            <w:pPr>
              <w:spacing w:after="0"/>
              <w:jc w:val="righ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223,38</w:t>
            </w:r>
          </w:p>
        </w:tc>
      </w:tr>
      <w:tr w:rsidR="00716D7D" w:rsidRPr="00377E89" w14:paraId="7F82B926" w14:textId="77777777" w:rsidTr="00831EFB">
        <w:trPr>
          <w:trHeight w:val="170"/>
        </w:trPr>
        <w:tc>
          <w:tcPr>
            <w:tcW w:w="1211" w:type="pct"/>
            <w:tcBorders>
              <w:top w:val="single" w:sz="4" w:space="0" w:color="auto"/>
              <w:left w:val="nil"/>
              <w:bottom w:val="double" w:sz="6" w:space="0" w:color="auto"/>
              <w:right w:val="nil"/>
            </w:tcBorders>
            <w:shd w:val="clear" w:color="auto" w:fill="auto"/>
            <w:noWrap/>
            <w:vAlign w:val="bottom"/>
            <w:hideMark/>
          </w:tcPr>
          <w:p w14:paraId="32E32405"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I alt</w:t>
            </w:r>
          </w:p>
        </w:tc>
        <w:tc>
          <w:tcPr>
            <w:tcW w:w="324" w:type="pct"/>
            <w:tcBorders>
              <w:top w:val="single" w:sz="4" w:space="0" w:color="auto"/>
              <w:left w:val="nil"/>
              <w:bottom w:val="double" w:sz="6" w:space="0" w:color="auto"/>
              <w:right w:val="nil"/>
            </w:tcBorders>
            <w:shd w:val="clear" w:color="auto" w:fill="auto"/>
            <w:noWrap/>
            <w:vAlign w:val="bottom"/>
            <w:hideMark/>
          </w:tcPr>
          <w:p w14:paraId="4EE993F4"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 </w:t>
            </w:r>
          </w:p>
        </w:tc>
        <w:tc>
          <w:tcPr>
            <w:tcW w:w="324" w:type="pct"/>
            <w:tcBorders>
              <w:top w:val="single" w:sz="4" w:space="0" w:color="auto"/>
              <w:left w:val="nil"/>
              <w:bottom w:val="double" w:sz="6" w:space="0" w:color="auto"/>
              <w:right w:val="nil"/>
            </w:tcBorders>
            <w:shd w:val="clear" w:color="auto" w:fill="auto"/>
            <w:noWrap/>
            <w:vAlign w:val="bottom"/>
            <w:hideMark/>
          </w:tcPr>
          <w:p w14:paraId="71DDE40F"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 </w:t>
            </w:r>
          </w:p>
        </w:tc>
        <w:tc>
          <w:tcPr>
            <w:tcW w:w="404" w:type="pct"/>
            <w:tcBorders>
              <w:top w:val="single" w:sz="4" w:space="0" w:color="auto"/>
              <w:left w:val="nil"/>
              <w:bottom w:val="double" w:sz="6" w:space="0" w:color="auto"/>
              <w:right w:val="nil"/>
            </w:tcBorders>
            <w:shd w:val="clear" w:color="auto" w:fill="auto"/>
            <w:noWrap/>
            <w:vAlign w:val="bottom"/>
            <w:hideMark/>
          </w:tcPr>
          <w:p w14:paraId="68830D48" w14:textId="77777777" w:rsidR="00377E89" w:rsidRPr="00377E89" w:rsidRDefault="00377E89" w:rsidP="00377E89">
            <w:pPr>
              <w:spacing w:after="0"/>
              <w:jc w:val="righ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1991</w:t>
            </w:r>
          </w:p>
        </w:tc>
        <w:tc>
          <w:tcPr>
            <w:tcW w:w="404" w:type="pct"/>
            <w:tcBorders>
              <w:top w:val="nil"/>
              <w:left w:val="nil"/>
              <w:bottom w:val="nil"/>
              <w:right w:val="nil"/>
            </w:tcBorders>
            <w:shd w:val="clear" w:color="auto" w:fill="auto"/>
            <w:noWrap/>
            <w:vAlign w:val="bottom"/>
            <w:hideMark/>
          </w:tcPr>
          <w:p w14:paraId="06A16A7C" w14:textId="77777777" w:rsidR="00377E89" w:rsidRPr="00377E89" w:rsidRDefault="00377E89" w:rsidP="00377E89">
            <w:pPr>
              <w:spacing w:after="0"/>
              <w:jc w:val="right"/>
              <w:rPr>
                <w:rFonts w:asciiTheme="minorHAnsi" w:eastAsia="Times New Roman" w:hAnsiTheme="minorHAnsi" w:cstheme="minorHAnsi"/>
                <w:b/>
                <w:bCs/>
                <w:sz w:val="16"/>
                <w:szCs w:val="16"/>
                <w:lang w:eastAsia="da-DK"/>
              </w:rPr>
            </w:pPr>
          </w:p>
        </w:tc>
        <w:tc>
          <w:tcPr>
            <w:tcW w:w="92" w:type="pct"/>
            <w:tcBorders>
              <w:top w:val="nil"/>
              <w:left w:val="nil"/>
              <w:bottom w:val="nil"/>
              <w:right w:val="nil"/>
            </w:tcBorders>
            <w:shd w:val="clear" w:color="auto" w:fill="auto"/>
            <w:noWrap/>
            <w:vAlign w:val="bottom"/>
            <w:hideMark/>
          </w:tcPr>
          <w:p w14:paraId="797EDD0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single" w:sz="4" w:space="0" w:color="auto"/>
              <w:left w:val="nil"/>
              <w:bottom w:val="double" w:sz="6" w:space="0" w:color="auto"/>
              <w:right w:val="nil"/>
            </w:tcBorders>
            <w:shd w:val="clear" w:color="000000" w:fill="E7E6E6"/>
            <w:noWrap/>
            <w:vAlign w:val="bottom"/>
            <w:hideMark/>
          </w:tcPr>
          <w:p w14:paraId="12F24869" w14:textId="77777777" w:rsidR="00377E89" w:rsidRPr="00377E89" w:rsidRDefault="00377E89" w:rsidP="00377E89">
            <w:pPr>
              <w:spacing w:after="0"/>
              <w:jc w:val="left"/>
              <w:rPr>
                <w:rFonts w:asciiTheme="minorHAnsi" w:eastAsia="Times New Roman" w:hAnsiTheme="minorHAnsi" w:cstheme="minorHAnsi"/>
                <w:b/>
                <w:bCs/>
                <w:color w:val="000000"/>
                <w:sz w:val="16"/>
                <w:szCs w:val="16"/>
                <w:lang w:eastAsia="da-DK"/>
              </w:rPr>
            </w:pPr>
            <w:r w:rsidRPr="00377E89">
              <w:rPr>
                <w:rFonts w:asciiTheme="minorHAnsi" w:eastAsia="Times New Roman" w:hAnsiTheme="minorHAnsi" w:cstheme="minorHAnsi"/>
                <w:b/>
                <w:bCs/>
                <w:color w:val="000000"/>
                <w:sz w:val="16"/>
                <w:szCs w:val="16"/>
                <w:lang w:eastAsia="da-DK"/>
              </w:rPr>
              <w:t>I alt</w:t>
            </w:r>
          </w:p>
        </w:tc>
        <w:tc>
          <w:tcPr>
            <w:tcW w:w="324" w:type="pct"/>
            <w:tcBorders>
              <w:top w:val="single" w:sz="4" w:space="0" w:color="auto"/>
              <w:left w:val="nil"/>
              <w:bottom w:val="double" w:sz="6" w:space="0" w:color="auto"/>
              <w:right w:val="nil"/>
            </w:tcBorders>
            <w:shd w:val="clear" w:color="000000" w:fill="E7E6E6"/>
            <w:noWrap/>
            <w:vAlign w:val="bottom"/>
            <w:hideMark/>
          </w:tcPr>
          <w:p w14:paraId="73D0A927" w14:textId="77777777" w:rsidR="00377E89" w:rsidRPr="00377E89" w:rsidRDefault="00377E89" w:rsidP="00377E89">
            <w:pPr>
              <w:spacing w:after="0"/>
              <w:jc w:val="left"/>
              <w:rPr>
                <w:rFonts w:asciiTheme="minorHAnsi" w:eastAsia="Times New Roman" w:hAnsiTheme="minorHAnsi" w:cstheme="minorHAnsi"/>
                <w:b/>
                <w:bCs/>
                <w:color w:val="000000"/>
                <w:sz w:val="16"/>
                <w:szCs w:val="16"/>
                <w:lang w:eastAsia="da-DK"/>
              </w:rPr>
            </w:pPr>
            <w:r w:rsidRPr="00377E89">
              <w:rPr>
                <w:rFonts w:asciiTheme="minorHAnsi" w:eastAsia="Times New Roman" w:hAnsiTheme="minorHAnsi" w:cstheme="minorHAnsi"/>
                <w:b/>
                <w:bCs/>
                <w:color w:val="000000"/>
                <w:sz w:val="16"/>
                <w:szCs w:val="16"/>
                <w:lang w:eastAsia="da-DK"/>
              </w:rPr>
              <w:t> </w:t>
            </w:r>
          </w:p>
        </w:tc>
        <w:tc>
          <w:tcPr>
            <w:tcW w:w="315" w:type="pct"/>
            <w:tcBorders>
              <w:top w:val="single" w:sz="4" w:space="0" w:color="auto"/>
              <w:left w:val="nil"/>
              <w:bottom w:val="double" w:sz="6" w:space="0" w:color="auto"/>
              <w:right w:val="nil"/>
            </w:tcBorders>
            <w:shd w:val="clear" w:color="000000" w:fill="E7E6E6"/>
            <w:noWrap/>
            <w:vAlign w:val="bottom"/>
            <w:hideMark/>
          </w:tcPr>
          <w:p w14:paraId="26F6222C" w14:textId="77777777" w:rsidR="00377E89" w:rsidRPr="00377E89" w:rsidRDefault="00377E89" w:rsidP="00377E89">
            <w:pPr>
              <w:spacing w:after="0"/>
              <w:jc w:val="left"/>
              <w:rPr>
                <w:rFonts w:asciiTheme="minorHAnsi" w:eastAsia="Times New Roman" w:hAnsiTheme="minorHAnsi" w:cstheme="minorHAnsi"/>
                <w:b/>
                <w:bCs/>
                <w:color w:val="000000"/>
                <w:sz w:val="16"/>
                <w:szCs w:val="16"/>
                <w:lang w:eastAsia="da-DK"/>
              </w:rPr>
            </w:pPr>
            <w:r w:rsidRPr="00377E89">
              <w:rPr>
                <w:rFonts w:asciiTheme="minorHAnsi" w:eastAsia="Times New Roman" w:hAnsiTheme="minorHAnsi" w:cstheme="minorHAnsi"/>
                <w:b/>
                <w:bCs/>
                <w:color w:val="000000"/>
                <w:sz w:val="16"/>
                <w:szCs w:val="16"/>
                <w:lang w:eastAsia="da-DK"/>
              </w:rPr>
              <w:t> </w:t>
            </w:r>
          </w:p>
        </w:tc>
        <w:tc>
          <w:tcPr>
            <w:tcW w:w="404" w:type="pct"/>
            <w:tcBorders>
              <w:top w:val="single" w:sz="4" w:space="0" w:color="auto"/>
              <w:left w:val="nil"/>
              <w:bottom w:val="double" w:sz="6" w:space="0" w:color="auto"/>
              <w:right w:val="nil"/>
            </w:tcBorders>
            <w:shd w:val="clear" w:color="000000" w:fill="E7E6E6"/>
            <w:noWrap/>
            <w:vAlign w:val="bottom"/>
            <w:hideMark/>
          </w:tcPr>
          <w:p w14:paraId="4B89C621" w14:textId="77777777" w:rsidR="00377E89" w:rsidRPr="00377E89" w:rsidRDefault="00377E89" w:rsidP="00377E89">
            <w:pPr>
              <w:spacing w:after="0"/>
              <w:jc w:val="right"/>
              <w:rPr>
                <w:rFonts w:asciiTheme="minorHAnsi" w:eastAsia="Times New Roman" w:hAnsiTheme="minorHAnsi" w:cstheme="minorHAnsi"/>
                <w:b/>
                <w:bCs/>
                <w:color w:val="000000"/>
                <w:sz w:val="16"/>
                <w:szCs w:val="16"/>
                <w:lang w:eastAsia="da-DK"/>
              </w:rPr>
            </w:pPr>
            <w:r w:rsidRPr="00377E89">
              <w:rPr>
                <w:rFonts w:asciiTheme="minorHAnsi" w:eastAsia="Times New Roman" w:hAnsiTheme="minorHAnsi" w:cstheme="minorHAnsi"/>
                <w:b/>
                <w:bCs/>
                <w:color w:val="000000"/>
                <w:sz w:val="16"/>
                <w:szCs w:val="16"/>
                <w:lang w:eastAsia="da-DK"/>
              </w:rPr>
              <w:t>286</w:t>
            </w:r>
          </w:p>
        </w:tc>
      </w:tr>
      <w:tr w:rsidR="00716D7D" w:rsidRPr="00377E89" w14:paraId="7E1B9BC3" w14:textId="77777777" w:rsidTr="00831EFB">
        <w:trPr>
          <w:trHeight w:val="170"/>
        </w:trPr>
        <w:tc>
          <w:tcPr>
            <w:tcW w:w="1211" w:type="pct"/>
            <w:tcBorders>
              <w:top w:val="nil"/>
              <w:left w:val="nil"/>
              <w:bottom w:val="nil"/>
              <w:right w:val="nil"/>
            </w:tcBorders>
            <w:shd w:val="clear" w:color="auto" w:fill="auto"/>
            <w:noWrap/>
            <w:vAlign w:val="bottom"/>
            <w:hideMark/>
          </w:tcPr>
          <w:p w14:paraId="5505ECDA" w14:textId="77777777" w:rsidR="00377E89" w:rsidRPr="00377E89" w:rsidRDefault="00377E89" w:rsidP="00377E89">
            <w:pPr>
              <w:spacing w:after="0"/>
              <w:jc w:val="right"/>
              <w:rPr>
                <w:rFonts w:asciiTheme="minorHAnsi" w:eastAsia="Times New Roman" w:hAnsiTheme="minorHAnsi" w:cstheme="minorHAnsi"/>
                <w:b/>
                <w:bCs/>
                <w:color w:val="000000"/>
                <w:sz w:val="16"/>
                <w:szCs w:val="16"/>
                <w:lang w:eastAsia="da-DK"/>
              </w:rPr>
            </w:pPr>
          </w:p>
        </w:tc>
        <w:tc>
          <w:tcPr>
            <w:tcW w:w="324" w:type="pct"/>
            <w:tcBorders>
              <w:top w:val="nil"/>
              <w:left w:val="nil"/>
              <w:bottom w:val="nil"/>
              <w:right w:val="nil"/>
            </w:tcBorders>
            <w:shd w:val="clear" w:color="auto" w:fill="auto"/>
            <w:noWrap/>
            <w:vAlign w:val="bottom"/>
            <w:hideMark/>
          </w:tcPr>
          <w:p w14:paraId="5F5C3F62"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70F88AC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09F1285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03A5A465"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04A063C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1821704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55DD7EE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2D5B4535"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217AC67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716D7D" w:rsidRPr="00377E89" w14:paraId="5DB03700" w14:textId="77777777" w:rsidTr="00831EFB">
        <w:trPr>
          <w:trHeight w:val="170"/>
        </w:trPr>
        <w:tc>
          <w:tcPr>
            <w:tcW w:w="2263" w:type="pct"/>
            <w:gridSpan w:val="4"/>
            <w:tcBorders>
              <w:top w:val="nil"/>
              <w:left w:val="nil"/>
              <w:bottom w:val="single" w:sz="4" w:space="0" w:color="auto"/>
              <w:right w:val="nil"/>
            </w:tcBorders>
            <w:shd w:val="clear" w:color="000000" w:fill="E2EFDA"/>
            <w:vAlign w:val="bottom"/>
            <w:hideMark/>
          </w:tcPr>
          <w:p w14:paraId="04338952" w14:textId="77777777" w:rsidR="00377E89" w:rsidRPr="00377E89" w:rsidRDefault="00377E89" w:rsidP="00377E89">
            <w:pPr>
              <w:spacing w:after="0"/>
              <w:jc w:val="left"/>
              <w:rPr>
                <w:rFonts w:asciiTheme="minorHAnsi" w:eastAsia="Times New Roman" w:hAnsiTheme="minorHAnsi" w:cstheme="minorHAnsi"/>
                <w:b/>
                <w:bCs/>
                <w:i/>
                <w:iCs/>
                <w:sz w:val="16"/>
                <w:szCs w:val="16"/>
                <w:lang w:eastAsia="da-DK"/>
              </w:rPr>
            </w:pPr>
            <w:r w:rsidRPr="00377E89">
              <w:rPr>
                <w:rFonts w:asciiTheme="minorHAnsi" w:eastAsia="Times New Roman" w:hAnsiTheme="minorHAnsi" w:cstheme="minorHAnsi"/>
                <w:b/>
                <w:bCs/>
                <w:i/>
                <w:iCs/>
                <w:sz w:val="16"/>
                <w:szCs w:val="16"/>
                <w:lang w:eastAsia="da-DK"/>
              </w:rPr>
              <w:t>Eksisterende</w:t>
            </w:r>
            <w:r w:rsidRPr="00377E89">
              <w:rPr>
                <w:rFonts w:asciiTheme="minorHAnsi" w:eastAsia="Times New Roman" w:hAnsiTheme="minorHAnsi" w:cstheme="minorHAnsi"/>
                <w:b/>
                <w:bCs/>
                <w:i/>
                <w:iCs/>
                <w:sz w:val="16"/>
                <w:szCs w:val="16"/>
                <w:lang w:eastAsia="da-DK"/>
              </w:rPr>
              <w:br/>
              <w:t>Dybstrøelse</w:t>
            </w:r>
          </w:p>
        </w:tc>
        <w:tc>
          <w:tcPr>
            <w:tcW w:w="404" w:type="pct"/>
            <w:tcBorders>
              <w:top w:val="nil"/>
              <w:left w:val="nil"/>
              <w:bottom w:val="nil"/>
              <w:right w:val="nil"/>
            </w:tcBorders>
            <w:shd w:val="clear" w:color="auto" w:fill="auto"/>
            <w:noWrap/>
            <w:vAlign w:val="bottom"/>
            <w:hideMark/>
          </w:tcPr>
          <w:p w14:paraId="4827BD78" w14:textId="77777777" w:rsidR="00377E89" w:rsidRPr="00377E89" w:rsidRDefault="00377E89" w:rsidP="00377E89">
            <w:pPr>
              <w:spacing w:after="0"/>
              <w:jc w:val="left"/>
              <w:rPr>
                <w:rFonts w:asciiTheme="minorHAnsi" w:eastAsia="Times New Roman" w:hAnsiTheme="minorHAnsi" w:cstheme="minorHAnsi"/>
                <w:b/>
                <w:bCs/>
                <w:i/>
                <w:iCs/>
                <w:sz w:val="16"/>
                <w:szCs w:val="16"/>
                <w:lang w:eastAsia="da-DK"/>
              </w:rPr>
            </w:pPr>
          </w:p>
        </w:tc>
        <w:tc>
          <w:tcPr>
            <w:tcW w:w="92" w:type="pct"/>
            <w:tcBorders>
              <w:top w:val="nil"/>
              <w:left w:val="nil"/>
              <w:bottom w:val="nil"/>
              <w:right w:val="nil"/>
            </w:tcBorders>
            <w:shd w:val="clear" w:color="auto" w:fill="auto"/>
            <w:noWrap/>
            <w:vAlign w:val="bottom"/>
            <w:hideMark/>
          </w:tcPr>
          <w:p w14:paraId="379C84A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0A99CF4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9B119F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2A3D6C9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117C03F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716D7D" w:rsidRPr="00377E89" w14:paraId="7F0027A7" w14:textId="77777777" w:rsidTr="00831EFB">
        <w:trPr>
          <w:trHeight w:val="170"/>
        </w:trPr>
        <w:tc>
          <w:tcPr>
            <w:tcW w:w="1211" w:type="pct"/>
            <w:tcBorders>
              <w:top w:val="nil"/>
              <w:left w:val="nil"/>
              <w:bottom w:val="nil"/>
              <w:right w:val="nil"/>
            </w:tcBorders>
            <w:shd w:val="clear" w:color="auto" w:fill="auto"/>
            <w:vAlign w:val="bottom"/>
            <w:hideMark/>
          </w:tcPr>
          <w:p w14:paraId="4C3ADDE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Grundplan</w:t>
            </w:r>
          </w:p>
        </w:tc>
        <w:tc>
          <w:tcPr>
            <w:tcW w:w="324" w:type="pct"/>
            <w:tcBorders>
              <w:top w:val="nil"/>
              <w:left w:val="nil"/>
              <w:bottom w:val="nil"/>
              <w:right w:val="nil"/>
            </w:tcBorders>
            <w:shd w:val="clear" w:color="auto" w:fill="auto"/>
            <w:noWrap/>
            <w:vAlign w:val="bottom"/>
            <w:hideMark/>
          </w:tcPr>
          <w:p w14:paraId="095FDE22"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16,6</w:t>
            </w:r>
          </w:p>
        </w:tc>
        <w:tc>
          <w:tcPr>
            <w:tcW w:w="324" w:type="pct"/>
            <w:tcBorders>
              <w:top w:val="nil"/>
              <w:left w:val="nil"/>
              <w:bottom w:val="nil"/>
              <w:right w:val="nil"/>
            </w:tcBorders>
            <w:shd w:val="clear" w:color="auto" w:fill="auto"/>
            <w:noWrap/>
            <w:vAlign w:val="bottom"/>
            <w:hideMark/>
          </w:tcPr>
          <w:p w14:paraId="3DD9717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13,5</w:t>
            </w:r>
          </w:p>
        </w:tc>
        <w:tc>
          <w:tcPr>
            <w:tcW w:w="404" w:type="pct"/>
            <w:tcBorders>
              <w:top w:val="nil"/>
              <w:left w:val="nil"/>
              <w:bottom w:val="nil"/>
              <w:right w:val="nil"/>
            </w:tcBorders>
            <w:shd w:val="clear" w:color="auto" w:fill="auto"/>
            <w:noWrap/>
            <w:vAlign w:val="bottom"/>
            <w:hideMark/>
          </w:tcPr>
          <w:p w14:paraId="59E2445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224,1</w:t>
            </w:r>
          </w:p>
        </w:tc>
        <w:tc>
          <w:tcPr>
            <w:tcW w:w="404" w:type="pct"/>
            <w:tcBorders>
              <w:top w:val="nil"/>
              <w:left w:val="nil"/>
              <w:bottom w:val="nil"/>
              <w:right w:val="nil"/>
            </w:tcBorders>
            <w:shd w:val="clear" w:color="auto" w:fill="auto"/>
            <w:noWrap/>
            <w:vAlign w:val="bottom"/>
            <w:hideMark/>
          </w:tcPr>
          <w:p w14:paraId="58645ED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1D9883BB"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7F0253E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175AB7B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0E47A54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6D9B6F0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716D7D" w:rsidRPr="00377E89" w14:paraId="776CE099" w14:textId="77777777" w:rsidTr="00831EFB">
        <w:trPr>
          <w:trHeight w:val="170"/>
        </w:trPr>
        <w:tc>
          <w:tcPr>
            <w:tcW w:w="1211" w:type="pct"/>
            <w:tcBorders>
              <w:top w:val="nil"/>
              <w:left w:val="nil"/>
              <w:bottom w:val="nil"/>
              <w:right w:val="nil"/>
            </w:tcBorders>
            <w:shd w:val="clear" w:color="auto" w:fill="auto"/>
            <w:vAlign w:val="bottom"/>
            <w:hideMark/>
          </w:tcPr>
          <w:p w14:paraId="43FE1B1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Opsats</w:t>
            </w:r>
          </w:p>
        </w:tc>
        <w:tc>
          <w:tcPr>
            <w:tcW w:w="324" w:type="pct"/>
            <w:tcBorders>
              <w:top w:val="nil"/>
              <w:left w:val="nil"/>
              <w:bottom w:val="nil"/>
              <w:right w:val="nil"/>
            </w:tcBorders>
            <w:shd w:val="clear" w:color="auto" w:fill="auto"/>
            <w:noWrap/>
            <w:vAlign w:val="bottom"/>
            <w:hideMark/>
          </w:tcPr>
          <w:p w14:paraId="0662311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2,5</w:t>
            </w:r>
          </w:p>
        </w:tc>
        <w:tc>
          <w:tcPr>
            <w:tcW w:w="324" w:type="pct"/>
            <w:tcBorders>
              <w:top w:val="nil"/>
              <w:left w:val="nil"/>
              <w:bottom w:val="nil"/>
              <w:right w:val="nil"/>
            </w:tcBorders>
            <w:shd w:val="clear" w:color="auto" w:fill="auto"/>
            <w:noWrap/>
            <w:vAlign w:val="bottom"/>
            <w:hideMark/>
          </w:tcPr>
          <w:p w14:paraId="0001791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2,9</w:t>
            </w:r>
          </w:p>
        </w:tc>
        <w:tc>
          <w:tcPr>
            <w:tcW w:w="404" w:type="pct"/>
            <w:tcBorders>
              <w:top w:val="nil"/>
              <w:left w:val="nil"/>
              <w:bottom w:val="nil"/>
              <w:right w:val="nil"/>
            </w:tcBorders>
            <w:shd w:val="clear" w:color="auto" w:fill="auto"/>
            <w:noWrap/>
            <w:vAlign w:val="bottom"/>
            <w:hideMark/>
          </w:tcPr>
          <w:p w14:paraId="538E993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7,3</w:t>
            </w:r>
          </w:p>
        </w:tc>
        <w:tc>
          <w:tcPr>
            <w:tcW w:w="404" w:type="pct"/>
            <w:tcBorders>
              <w:top w:val="nil"/>
              <w:left w:val="nil"/>
              <w:bottom w:val="nil"/>
              <w:right w:val="nil"/>
            </w:tcBorders>
            <w:shd w:val="clear" w:color="auto" w:fill="auto"/>
            <w:noWrap/>
            <w:vAlign w:val="bottom"/>
            <w:hideMark/>
          </w:tcPr>
          <w:p w14:paraId="20984ECA"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0E13562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16DBF30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0F08030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4168099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4F43CF1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716D7D" w:rsidRPr="00377E89" w14:paraId="397BE671" w14:textId="77777777" w:rsidTr="00831EFB">
        <w:trPr>
          <w:trHeight w:val="170"/>
        </w:trPr>
        <w:tc>
          <w:tcPr>
            <w:tcW w:w="1211" w:type="pct"/>
            <w:tcBorders>
              <w:top w:val="single" w:sz="4" w:space="0" w:color="auto"/>
              <w:left w:val="nil"/>
              <w:bottom w:val="double" w:sz="6" w:space="0" w:color="auto"/>
              <w:right w:val="nil"/>
            </w:tcBorders>
            <w:shd w:val="clear" w:color="auto" w:fill="auto"/>
            <w:noWrap/>
            <w:vAlign w:val="bottom"/>
            <w:hideMark/>
          </w:tcPr>
          <w:p w14:paraId="26F14AB7" w14:textId="77777777" w:rsidR="00377E89" w:rsidRPr="00377E89" w:rsidRDefault="00377E89" w:rsidP="00377E89">
            <w:pPr>
              <w:spacing w:after="0"/>
              <w:jc w:val="left"/>
              <w:rPr>
                <w:rFonts w:asciiTheme="minorHAnsi" w:eastAsia="Times New Roman" w:hAnsiTheme="minorHAnsi" w:cstheme="minorHAnsi"/>
                <w:b/>
                <w:bCs/>
                <w:color w:val="000000"/>
                <w:sz w:val="16"/>
                <w:szCs w:val="16"/>
                <w:lang w:eastAsia="da-DK"/>
              </w:rPr>
            </w:pPr>
            <w:r w:rsidRPr="00377E89">
              <w:rPr>
                <w:rFonts w:asciiTheme="minorHAnsi" w:eastAsia="Times New Roman" w:hAnsiTheme="minorHAnsi" w:cstheme="minorHAnsi"/>
                <w:b/>
                <w:bCs/>
                <w:color w:val="000000"/>
                <w:sz w:val="16"/>
                <w:szCs w:val="16"/>
                <w:lang w:eastAsia="da-DK"/>
              </w:rPr>
              <w:t>I alt</w:t>
            </w:r>
          </w:p>
        </w:tc>
        <w:tc>
          <w:tcPr>
            <w:tcW w:w="324" w:type="pct"/>
            <w:tcBorders>
              <w:top w:val="single" w:sz="4" w:space="0" w:color="auto"/>
              <w:left w:val="nil"/>
              <w:bottom w:val="double" w:sz="6" w:space="0" w:color="auto"/>
              <w:right w:val="nil"/>
            </w:tcBorders>
            <w:shd w:val="clear" w:color="auto" w:fill="auto"/>
            <w:noWrap/>
            <w:vAlign w:val="bottom"/>
            <w:hideMark/>
          </w:tcPr>
          <w:p w14:paraId="11CC0F26"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324" w:type="pct"/>
            <w:tcBorders>
              <w:top w:val="single" w:sz="4" w:space="0" w:color="auto"/>
              <w:left w:val="nil"/>
              <w:bottom w:val="double" w:sz="6" w:space="0" w:color="auto"/>
              <w:right w:val="nil"/>
            </w:tcBorders>
            <w:shd w:val="clear" w:color="auto" w:fill="auto"/>
            <w:noWrap/>
            <w:vAlign w:val="bottom"/>
            <w:hideMark/>
          </w:tcPr>
          <w:p w14:paraId="5C6DCEE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single" w:sz="4" w:space="0" w:color="auto"/>
              <w:left w:val="nil"/>
              <w:bottom w:val="double" w:sz="6" w:space="0" w:color="auto"/>
              <w:right w:val="nil"/>
            </w:tcBorders>
            <w:shd w:val="clear" w:color="auto" w:fill="auto"/>
            <w:noWrap/>
            <w:vAlign w:val="bottom"/>
            <w:hideMark/>
          </w:tcPr>
          <w:p w14:paraId="7BA7C3FE" w14:textId="77777777" w:rsidR="00377E89" w:rsidRPr="00377E89" w:rsidRDefault="00377E89" w:rsidP="00377E89">
            <w:pPr>
              <w:spacing w:after="0"/>
              <w:jc w:val="righ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231</w:t>
            </w:r>
          </w:p>
        </w:tc>
        <w:tc>
          <w:tcPr>
            <w:tcW w:w="404" w:type="pct"/>
            <w:tcBorders>
              <w:top w:val="nil"/>
              <w:left w:val="nil"/>
              <w:bottom w:val="nil"/>
              <w:right w:val="nil"/>
            </w:tcBorders>
            <w:shd w:val="clear" w:color="auto" w:fill="auto"/>
            <w:noWrap/>
            <w:vAlign w:val="bottom"/>
            <w:hideMark/>
          </w:tcPr>
          <w:p w14:paraId="6E16D112" w14:textId="77777777" w:rsidR="00377E89" w:rsidRPr="00377E89" w:rsidRDefault="00377E89" w:rsidP="00377E89">
            <w:pPr>
              <w:spacing w:after="0"/>
              <w:jc w:val="right"/>
              <w:rPr>
                <w:rFonts w:asciiTheme="minorHAnsi" w:eastAsia="Times New Roman" w:hAnsiTheme="minorHAnsi" w:cstheme="minorHAnsi"/>
                <w:b/>
                <w:bCs/>
                <w:sz w:val="16"/>
                <w:szCs w:val="16"/>
                <w:lang w:eastAsia="da-DK"/>
              </w:rPr>
            </w:pPr>
          </w:p>
        </w:tc>
        <w:tc>
          <w:tcPr>
            <w:tcW w:w="92" w:type="pct"/>
            <w:tcBorders>
              <w:top w:val="nil"/>
              <w:left w:val="nil"/>
              <w:bottom w:val="nil"/>
              <w:right w:val="nil"/>
            </w:tcBorders>
            <w:shd w:val="clear" w:color="auto" w:fill="auto"/>
            <w:noWrap/>
            <w:vAlign w:val="bottom"/>
            <w:hideMark/>
          </w:tcPr>
          <w:p w14:paraId="7C5F8BA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787DB06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08E6444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04D71DCF"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4B9F4DE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716D7D" w:rsidRPr="00377E89" w14:paraId="53A8F958" w14:textId="77777777" w:rsidTr="00831EFB">
        <w:trPr>
          <w:trHeight w:val="170"/>
        </w:trPr>
        <w:tc>
          <w:tcPr>
            <w:tcW w:w="1211" w:type="pct"/>
            <w:tcBorders>
              <w:top w:val="nil"/>
              <w:left w:val="nil"/>
              <w:bottom w:val="nil"/>
              <w:right w:val="nil"/>
            </w:tcBorders>
            <w:shd w:val="clear" w:color="auto" w:fill="auto"/>
            <w:noWrap/>
            <w:vAlign w:val="bottom"/>
            <w:hideMark/>
          </w:tcPr>
          <w:p w14:paraId="614442E2"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12C6BD0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6D4EA91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7DB967E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4CD45B6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09C2EE0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523" w:type="pct"/>
            <w:gridSpan w:val="2"/>
            <w:tcBorders>
              <w:top w:val="nil"/>
              <w:left w:val="nil"/>
              <w:bottom w:val="nil"/>
              <w:right w:val="nil"/>
            </w:tcBorders>
            <w:shd w:val="clear" w:color="000000" w:fill="E7E6E6"/>
            <w:noWrap/>
            <w:vAlign w:val="bottom"/>
            <w:hideMark/>
          </w:tcPr>
          <w:p w14:paraId="1631A509"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Nakkebomsareal, stald 2 (eksisterende)</w:t>
            </w:r>
          </w:p>
        </w:tc>
        <w:tc>
          <w:tcPr>
            <w:tcW w:w="315" w:type="pct"/>
            <w:tcBorders>
              <w:top w:val="nil"/>
              <w:left w:val="nil"/>
              <w:bottom w:val="nil"/>
              <w:right w:val="nil"/>
            </w:tcBorders>
            <w:shd w:val="clear" w:color="000000" w:fill="E7E6E6"/>
            <w:noWrap/>
            <w:vAlign w:val="bottom"/>
            <w:hideMark/>
          </w:tcPr>
          <w:p w14:paraId="099509B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nil"/>
              <w:left w:val="nil"/>
              <w:bottom w:val="nil"/>
              <w:right w:val="nil"/>
            </w:tcBorders>
            <w:shd w:val="clear" w:color="000000" w:fill="E7E6E6"/>
            <w:noWrap/>
            <w:vAlign w:val="bottom"/>
            <w:hideMark/>
          </w:tcPr>
          <w:p w14:paraId="35A3455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r>
      <w:tr w:rsidR="00716D7D" w:rsidRPr="00377E89" w14:paraId="72BAB3B4" w14:textId="77777777" w:rsidTr="00831EFB">
        <w:trPr>
          <w:trHeight w:val="170"/>
        </w:trPr>
        <w:tc>
          <w:tcPr>
            <w:tcW w:w="1211" w:type="pct"/>
            <w:tcBorders>
              <w:top w:val="nil"/>
              <w:left w:val="nil"/>
              <w:bottom w:val="nil"/>
              <w:right w:val="nil"/>
            </w:tcBorders>
            <w:shd w:val="clear" w:color="auto" w:fill="auto"/>
            <w:noWrap/>
            <w:vAlign w:val="bottom"/>
            <w:hideMark/>
          </w:tcPr>
          <w:p w14:paraId="147288C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08F5EBA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5D5EF3DC"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1EBE189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7DC302C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3D4E213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single" w:sz="4" w:space="0" w:color="auto"/>
              <w:right w:val="nil"/>
            </w:tcBorders>
            <w:shd w:val="clear" w:color="000000" w:fill="E7E6E6"/>
            <w:noWrap/>
            <w:vAlign w:val="bottom"/>
            <w:hideMark/>
          </w:tcPr>
          <w:p w14:paraId="795C6F1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324" w:type="pct"/>
            <w:tcBorders>
              <w:top w:val="nil"/>
              <w:left w:val="nil"/>
              <w:bottom w:val="single" w:sz="4" w:space="0" w:color="auto"/>
              <w:right w:val="nil"/>
            </w:tcBorders>
            <w:shd w:val="clear" w:color="000000" w:fill="E7E6E6"/>
            <w:noWrap/>
            <w:vAlign w:val="bottom"/>
            <w:hideMark/>
          </w:tcPr>
          <w:p w14:paraId="6A1E2C0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længde</w:t>
            </w:r>
          </w:p>
        </w:tc>
        <w:tc>
          <w:tcPr>
            <w:tcW w:w="315" w:type="pct"/>
            <w:tcBorders>
              <w:top w:val="nil"/>
              <w:left w:val="nil"/>
              <w:bottom w:val="single" w:sz="4" w:space="0" w:color="auto"/>
              <w:right w:val="nil"/>
            </w:tcBorders>
            <w:shd w:val="clear" w:color="000000" w:fill="E7E6E6"/>
            <w:noWrap/>
            <w:vAlign w:val="bottom"/>
            <w:hideMark/>
          </w:tcPr>
          <w:p w14:paraId="228BF9C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bredde</w:t>
            </w:r>
          </w:p>
        </w:tc>
        <w:tc>
          <w:tcPr>
            <w:tcW w:w="404" w:type="pct"/>
            <w:tcBorders>
              <w:top w:val="nil"/>
              <w:left w:val="nil"/>
              <w:bottom w:val="single" w:sz="4" w:space="0" w:color="auto"/>
              <w:right w:val="nil"/>
            </w:tcBorders>
            <w:shd w:val="clear" w:color="000000" w:fill="E7E6E6"/>
            <w:noWrap/>
            <w:vAlign w:val="bottom"/>
            <w:hideMark/>
          </w:tcPr>
          <w:p w14:paraId="6EF972EC"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areal (m</w:t>
            </w:r>
            <w:r w:rsidRPr="00377E89">
              <w:rPr>
                <w:rFonts w:asciiTheme="minorHAnsi" w:eastAsia="Times New Roman" w:hAnsiTheme="minorHAnsi" w:cstheme="minorHAnsi"/>
                <w:sz w:val="16"/>
                <w:szCs w:val="16"/>
                <w:vertAlign w:val="superscript"/>
                <w:lang w:eastAsia="da-DK"/>
              </w:rPr>
              <w:t>2</w:t>
            </w:r>
            <w:r w:rsidRPr="00377E89">
              <w:rPr>
                <w:rFonts w:asciiTheme="minorHAnsi" w:eastAsia="Times New Roman" w:hAnsiTheme="minorHAnsi" w:cstheme="minorHAnsi"/>
                <w:sz w:val="16"/>
                <w:szCs w:val="16"/>
                <w:lang w:eastAsia="da-DK"/>
              </w:rPr>
              <w:t>)</w:t>
            </w:r>
          </w:p>
        </w:tc>
      </w:tr>
      <w:tr w:rsidR="00377E89" w:rsidRPr="00377E89" w14:paraId="5B6E50A7" w14:textId="77777777" w:rsidTr="00831EFB">
        <w:trPr>
          <w:trHeight w:val="170"/>
        </w:trPr>
        <w:tc>
          <w:tcPr>
            <w:tcW w:w="1211" w:type="pct"/>
            <w:tcBorders>
              <w:top w:val="nil"/>
              <w:left w:val="nil"/>
              <w:bottom w:val="single" w:sz="4" w:space="0" w:color="auto"/>
              <w:right w:val="nil"/>
            </w:tcBorders>
            <w:shd w:val="clear" w:color="000000" w:fill="9BC2E6"/>
            <w:vAlign w:val="center"/>
            <w:hideMark/>
          </w:tcPr>
          <w:p w14:paraId="7F8CF6D9"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Stald 2A (ungdyrsstald)</w:t>
            </w:r>
            <w:r w:rsidRPr="00377E89">
              <w:rPr>
                <w:rFonts w:asciiTheme="minorHAnsi" w:eastAsia="Times New Roman" w:hAnsiTheme="minorHAnsi" w:cstheme="minorHAnsi"/>
                <w:b/>
                <w:bCs/>
                <w:sz w:val="16"/>
                <w:szCs w:val="16"/>
                <w:lang w:eastAsia="da-DK"/>
              </w:rPr>
              <w:br/>
              <w:t>(stald 2 + stald A)</w:t>
            </w:r>
          </w:p>
        </w:tc>
        <w:tc>
          <w:tcPr>
            <w:tcW w:w="324" w:type="pct"/>
            <w:tcBorders>
              <w:top w:val="nil"/>
              <w:left w:val="nil"/>
              <w:bottom w:val="single" w:sz="4" w:space="0" w:color="auto"/>
              <w:right w:val="nil"/>
            </w:tcBorders>
            <w:shd w:val="clear" w:color="000000" w:fill="9BC2E6"/>
            <w:noWrap/>
            <w:vAlign w:val="bottom"/>
            <w:hideMark/>
          </w:tcPr>
          <w:p w14:paraId="5DE6E9C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længde</w:t>
            </w:r>
          </w:p>
        </w:tc>
        <w:tc>
          <w:tcPr>
            <w:tcW w:w="324" w:type="pct"/>
            <w:tcBorders>
              <w:top w:val="nil"/>
              <w:left w:val="nil"/>
              <w:bottom w:val="single" w:sz="4" w:space="0" w:color="auto"/>
              <w:right w:val="nil"/>
            </w:tcBorders>
            <w:shd w:val="clear" w:color="000000" w:fill="9BC2E6"/>
            <w:noWrap/>
            <w:vAlign w:val="bottom"/>
            <w:hideMark/>
          </w:tcPr>
          <w:p w14:paraId="7EA35660"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bredde</w:t>
            </w:r>
          </w:p>
        </w:tc>
        <w:tc>
          <w:tcPr>
            <w:tcW w:w="404" w:type="pct"/>
            <w:tcBorders>
              <w:top w:val="nil"/>
              <w:left w:val="nil"/>
              <w:bottom w:val="single" w:sz="4" w:space="0" w:color="auto"/>
              <w:right w:val="nil"/>
            </w:tcBorders>
            <w:shd w:val="clear" w:color="000000" w:fill="9BC2E6"/>
            <w:noWrap/>
            <w:vAlign w:val="bottom"/>
            <w:hideMark/>
          </w:tcPr>
          <w:p w14:paraId="5B358DF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areal (m</w:t>
            </w:r>
            <w:r w:rsidRPr="00377E89">
              <w:rPr>
                <w:rFonts w:asciiTheme="minorHAnsi" w:eastAsia="Times New Roman" w:hAnsiTheme="minorHAnsi" w:cstheme="minorHAnsi"/>
                <w:sz w:val="16"/>
                <w:szCs w:val="16"/>
                <w:vertAlign w:val="superscript"/>
                <w:lang w:eastAsia="da-DK"/>
              </w:rPr>
              <w:t>2</w:t>
            </w:r>
            <w:r w:rsidRPr="00377E89">
              <w:rPr>
                <w:rFonts w:asciiTheme="minorHAnsi" w:eastAsia="Times New Roman" w:hAnsiTheme="minorHAnsi" w:cstheme="minorHAnsi"/>
                <w:sz w:val="16"/>
                <w:szCs w:val="16"/>
                <w:lang w:eastAsia="da-DK"/>
              </w:rPr>
              <w:t>)</w:t>
            </w:r>
          </w:p>
        </w:tc>
        <w:tc>
          <w:tcPr>
            <w:tcW w:w="404" w:type="pct"/>
            <w:tcBorders>
              <w:top w:val="nil"/>
              <w:left w:val="nil"/>
              <w:bottom w:val="nil"/>
              <w:right w:val="nil"/>
            </w:tcBorders>
            <w:shd w:val="clear" w:color="000000" w:fill="9BC2E6"/>
            <w:noWrap/>
            <w:vAlign w:val="bottom"/>
            <w:hideMark/>
          </w:tcPr>
          <w:p w14:paraId="30944EEB"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 </w:t>
            </w:r>
          </w:p>
        </w:tc>
        <w:tc>
          <w:tcPr>
            <w:tcW w:w="92" w:type="pct"/>
            <w:tcBorders>
              <w:top w:val="nil"/>
              <w:left w:val="nil"/>
              <w:bottom w:val="nil"/>
              <w:right w:val="nil"/>
            </w:tcBorders>
            <w:shd w:val="clear" w:color="000000" w:fill="9BC2E6"/>
            <w:noWrap/>
            <w:vAlign w:val="bottom"/>
            <w:hideMark/>
          </w:tcPr>
          <w:p w14:paraId="44A44F75"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 </w:t>
            </w:r>
          </w:p>
        </w:tc>
        <w:tc>
          <w:tcPr>
            <w:tcW w:w="1199" w:type="pct"/>
            <w:tcBorders>
              <w:top w:val="nil"/>
              <w:left w:val="nil"/>
              <w:bottom w:val="nil"/>
              <w:right w:val="nil"/>
            </w:tcBorders>
            <w:shd w:val="clear" w:color="000000" w:fill="E7E6E6"/>
            <w:noWrap/>
            <w:vAlign w:val="bottom"/>
            <w:hideMark/>
          </w:tcPr>
          <w:p w14:paraId="6E891D4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 (fra syd) 1</w:t>
            </w:r>
          </w:p>
        </w:tc>
        <w:tc>
          <w:tcPr>
            <w:tcW w:w="324" w:type="pct"/>
            <w:tcBorders>
              <w:top w:val="nil"/>
              <w:left w:val="nil"/>
              <w:bottom w:val="nil"/>
              <w:right w:val="nil"/>
            </w:tcBorders>
            <w:shd w:val="clear" w:color="000000" w:fill="E7E6E6"/>
            <w:noWrap/>
            <w:vAlign w:val="bottom"/>
            <w:hideMark/>
          </w:tcPr>
          <w:p w14:paraId="1D3554E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17,88</w:t>
            </w:r>
          </w:p>
        </w:tc>
        <w:tc>
          <w:tcPr>
            <w:tcW w:w="315" w:type="pct"/>
            <w:tcBorders>
              <w:top w:val="nil"/>
              <w:left w:val="nil"/>
              <w:bottom w:val="nil"/>
              <w:right w:val="nil"/>
            </w:tcBorders>
            <w:shd w:val="clear" w:color="000000" w:fill="E7E6E6"/>
            <w:noWrap/>
            <w:vAlign w:val="bottom"/>
            <w:hideMark/>
          </w:tcPr>
          <w:p w14:paraId="22081F61"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1,64</w:t>
            </w:r>
          </w:p>
        </w:tc>
        <w:tc>
          <w:tcPr>
            <w:tcW w:w="404" w:type="pct"/>
            <w:tcBorders>
              <w:top w:val="nil"/>
              <w:left w:val="nil"/>
              <w:bottom w:val="nil"/>
              <w:right w:val="nil"/>
            </w:tcBorders>
            <w:shd w:val="clear" w:color="000000" w:fill="E7E6E6"/>
            <w:noWrap/>
            <w:vAlign w:val="bottom"/>
            <w:hideMark/>
          </w:tcPr>
          <w:p w14:paraId="2CA89BD0"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29,3</w:t>
            </w:r>
          </w:p>
        </w:tc>
      </w:tr>
      <w:tr w:rsidR="00377E89" w:rsidRPr="00377E89" w14:paraId="06084345" w14:textId="77777777" w:rsidTr="00831EFB">
        <w:trPr>
          <w:trHeight w:val="170"/>
        </w:trPr>
        <w:tc>
          <w:tcPr>
            <w:tcW w:w="1211" w:type="pct"/>
            <w:tcBorders>
              <w:top w:val="nil"/>
              <w:left w:val="nil"/>
              <w:bottom w:val="single" w:sz="4" w:space="0" w:color="auto"/>
              <w:right w:val="nil"/>
            </w:tcBorders>
            <w:shd w:val="clear" w:color="000000" w:fill="E2EFDA"/>
            <w:vAlign w:val="bottom"/>
            <w:hideMark/>
          </w:tcPr>
          <w:p w14:paraId="32190B8F" w14:textId="77777777" w:rsidR="00377E89" w:rsidRPr="00377E89" w:rsidRDefault="00377E89" w:rsidP="00377E89">
            <w:pPr>
              <w:spacing w:after="0"/>
              <w:jc w:val="left"/>
              <w:rPr>
                <w:rFonts w:asciiTheme="minorHAnsi" w:eastAsia="Times New Roman" w:hAnsiTheme="minorHAnsi" w:cstheme="minorHAnsi"/>
                <w:b/>
                <w:bCs/>
                <w:i/>
                <w:iCs/>
                <w:sz w:val="16"/>
                <w:szCs w:val="16"/>
                <w:lang w:eastAsia="da-DK"/>
              </w:rPr>
            </w:pPr>
            <w:r w:rsidRPr="00377E89">
              <w:rPr>
                <w:rFonts w:asciiTheme="minorHAnsi" w:eastAsia="Times New Roman" w:hAnsiTheme="minorHAnsi" w:cstheme="minorHAnsi"/>
                <w:b/>
                <w:bCs/>
                <w:i/>
                <w:iCs/>
                <w:sz w:val="16"/>
                <w:szCs w:val="16"/>
                <w:lang w:eastAsia="da-DK"/>
              </w:rPr>
              <w:t>Eksisterende</w:t>
            </w:r>
            <w:r w:rsidRPr="00377E89">
              <w:rPr>
                <w:rFonts w:asciiTheme="minorHAnsi" w:eastAsia="Times New Roman" w:hAnsiTheme="minorHAnsi" w:cstheme="minorHAnsi"/>
                <w:b/>
                <w:bCs/>
                <w:i/>
                <w:iCs/>
                <w:sz w:val="16"/>
                <w:szCs w:val="16"/>
                <w:lang w:eastAsia="da-DK"/>
              </w:rPr>
              <w:br/>
              <w:t>Sengestald m. spalter (kanal, bagskyl el. ringkanal)</w:t>
            </w:r>
          </w:p>
        </w:tc>
        <w:tc>
          <w:tcPr>
            <w:tcW w:w="324" w:type="pct"/>
            <w:tcBorders>
              <w:top w:val="nil"/>
              <w:left w:val="nil"/>
              <w:bottom w:val="single" w:sz="4" w:space="0" w:color="auto"/>
              <w:right w:val="nil"/>
            </w:tcBorders>
            <w:shd w:val="clear" w:color="000000" w:fill="E2EFDA"/>
            <w:noWrap/>
            <w:vAlign w:val="bottom"/>
            <w:hideMark/>
          </w:tcPr>
          <w:p w14:paraId="05DD2E3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324" w:type="pct"/>
            <w:tcBorders>
              <w:top w:val="nil"/>
              <w:left w:val="nil"/>
              <w:bottom w:val="single" w:sz="4" w:space="0" w:color="auto"/>
              <w:right w:val="nil"/>
            </w:tcBorders>
            <w:shd w:val="clear" w:color="000000" w:fill="E2EFDA"/>
            <w:noWrap/>
            <w:vAlign w:val="bottom"/>
            <w:hideMark/>
          </w:tcPr>
          <w:p w14:paraId="1142AF7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nil"/>
              <w:left w:val="nil"/>
              <w:bottom w:val="single" w:sz="4" w:space="0" w:color="auto"/>
              <w:right w:val="nil"/>
            </w:tcBorders>
            <w:shd w:val="clear" w:color="000000" w:fill="E2EFDA"/>
            <w:noWrap/>
            <w:vAlign w:val="bottom"/>
            <w:hideMark/>
          </w:tcPr>
          <w:p w14:paraId="46529756"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nil"/>
              <w:left w:val="nil"/>
              <w:bottom w:val="nil"/>
              <w:right w:val="nil"/>
            </w:tcBorders>
            <w:shd w:val="clear" w:color="auto" w:fill="auto"/>
            <w:noWrap/>
            <w:vAlign w:val="bottom"/>
            <w:hideMark/>
          </w:tcPr>
          <w:p w14:paraId="6984AB0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21A26E95"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6F791CB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 (fra syd) 2</w:t>
            </w:r>
          </w:p>
        </w:tc>
        <w:tc>
          <w:tcPr>
            <w:tcW w:w="324" w:type="pct"/>
            <w:tcBorders>
              <w:top w:val="nil"/>
              <w:left w:val="nil"/>
              <w:bottom w:val="nil"/>
              <w:right w:val="nil"/>
            </w:tcBorders>
            <w:shd w:val="clear" w:color="000000" w:fill="E7E6E6"/>
            <w:noWrap/>
            <w:vAlign w:val="bottom"/>
            <w:hideMark/>
          </w:tcPr>
          <w:p w14:paraId="144EDF50"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21,25</w:t>
            </w:r>
          </w:p>
        </w:tc>
        <w:tc>
          <w:tcPr>
            <w:tcW w:w="315" w:type="pct"/>
            <w:tcBorders>
              <w:top w:val="nil"/>
              <w:left w:val="nil"/>
              <w:bottom w:val="nil"/>
              <w:right w:val="nil"/>
            </w:tcBorders>
            <w:shd w:val="clear" w:color="000000" w:fill="E7E6E6"/>
            <w:noWrap/>
            <w:vAlign w:val="bottom"/>
            <w:hideMark/>
          </w:tcPr>
          <w:p w14:paraId="30D9C34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1,45</w:t>
            </w:r>
          </w:p>
        </w:tc>
        <w:tc>
          <w:tcPr>
            <w:tcW w:w="404" w:type="pct"/>
            <w:tcBorders>
              <w:top w:val="nil"/>
              <w:left w:val="nil"/>
              <w:bottom w:val="nil"/>
              <w:right w:val="nil"/>
            </w:tcBorders>
            <w:shd w:val="clear" w:color="000000" w:fill="E7E6E6"/>
            <w:noWrap/>
            <w:vAlign w:val="bottom"/>
            <w:hideMark/>
          </w:tcPr>
          <w:p w14:paraId="2D252BA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30,8</w:t>
            </w:r>
          </w:p>
        </w:tc>
      </w:tr>
      <w:tr w:rsidR="00716D7D" w:rsidRPr="00377E89" w14:paraId="5063E2F7" w14:textId="77777777" w:rsidTr="00831EFB">
        <w:trPr>
          <w:trHeight w:val="170"/>
        </w:trPr>
        <w:tc>
          <w:tcPr>
            <w:tcW w:w="1211" w:type="pct"/>
            <w:tcBorders>
              <w:top w:val="nil"/>
              <w:left w:val="nil"/>
              <w:bottom w:val="nil"/>
              <w:right w:val="nil"/>
            </w:tcBorders>
            <w:shd w:val="clear" w:color="auto" w:fill="auto"/>
            <w:noWrap/>
            <w:vAlign w:val="bottom"/>
            <w:hideMark/>
          </w:tcPr>
          <w:p w14:paraId="060957E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Grundplan</w:t>
            </w:r>
          </w:p>
        </w:tc>
        <w:tc>
          <w:tcPr>
            <w:tcW w:w="324" w:type="pct"/>
            <w:tcBorders>
              <w:top w:val="nil"/>
              <w:left w:val="nil"/>
              <w:bottom w:val="nil"/>
              <w:right w:val="nil"/>
            </w:tcBorders>
            <w:shd w:val="clear" w:color="auto" w:fill="auto"/>
            <w:noWrap/>
            <w:vAlign w:val="bottom"/>
            <w:hideMark/>
          </w:tcPr>
          <w:p w14:paraId="2F7D13DA"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89,97</w:t>
            </w:r>
          </w:p>
        </w:tc>
        <w:tc>
          <w:tcPr>
            <w:tcW w:w="324" w:type="pct"/>
            <w:tcBorders>
              <w:top w:val="nil"/>
              <w:left w:val="nil"/>
              <w:bottom w:val="nil"/>
              <w:right w:val="nil"/>
            </w:tcBorders>
            <w:shd w:val="clear" w:color="auto" w:fill="auto"/>
            <w:noWrap/>
            <w:vAlign w:val="bottom"/>
            <w:hideMark/>
          </w:tcPr>
          <w:p w14:paraId="6C6F661D"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12,6</w:t>
            </w:r>
          </w:p>
        </w:tc>
        <w:tc>
          <w:tcPr>
            <w:tcW w:w="404" w:type="pct"/>
            <w:tcBorders>
              <w:top w:val="nil"/>
              <w:left w:val="nil"/>
              <w:bottom w:val="nil"/>
              <w:right w:val="nil"/>
            </w:tcBorders>
            <w:shd w:val="clear" w:color="auto" w:fill="auto"/>
            <w:noWrap/>
            <w:vAlign w:val="bottom"/>
            <w:hideMark/>
          </w:tcPr>
          <w:p w14:paraId="08AD5129"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1133,6</w:t>
            </w:r>
          </w:p>
        </w:tc>
        <w:tc>
          <w:tcPr>
            <w:tcW w:w="404" w:type="pct"/>
            <w:tcBorders>
              <w:top w:val="nil"/>
              <w:left w:val="nil"/>
              <w:bottom w:val="nil"/>
              <w:right w:val="nil"/>
            </w:tcBorders>
            <w:shd w:val="clear" w:color="auto" w:fill="auto"/>
            <w:noWrap/>
            <w:vAlign w:val="bottom"/>
            <w:hideMark/>
          </w:tcPr>
          <w:p w14:paraId="7C0F57A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73A27FA0"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3C0714F0"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 (fra syd) 3</w:t>
            </w:r>
          </w:p>
        </w:tc>
        <w:tc>
          <w:tcPr>
            <w:tcW w:w="324" w:type="pct"/>
            <w:tcBorders>
              <w:top w:val="nil"/>
              <w:left w:val="nil"/>
              <w:bottom w:val="nil"/>
              <w:right w:val="nil"/>
            </w:tcBorders>
            <w:shd w:val="clear" w:color="000000" w:fill="E7E6E6"/>
            <w:noWrap/>
            <w:vAlign w:val="bottom"/>
            <w:hideMark/>
          </w:tcPr>
          <w:p w14:paraId="76BAFFB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26,4</w:t>
            </w:r>
          </w:p>
        </w:tc>
        <w:tc>
          <w:tcPr>
            <w:tcW w:w="315" w:type="pct"/>
            <w:tcBorders>
              <w:top w:val="nil"/>
              <w:left w:val="nil"/>
              <w:bottom w:val="nil"/>
              <w:right w:val="nil"/>
            </w:tcBorders>
            <w:shd w:val="clear" w:color="000000" w:fill="E7E6E6"/>
            <w:noWrap/>
            <w:vAlign w:val="bottom"/>
            <w:hideMark/>
          </w:tcPr>
          <w:p w14:paraId="7EF223F1"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1,24</w:t>
            </w:r>
          </w:p>
        </w:tc>
        <w:tc>
          <w:tcPr>
            <w:tcW w:w="404" w:type="pct"/>
            <w:tcBorders>
              <w:top w:val="nil"/>
              <w:left w:val="nil"/>
              <w:bottom w:val="nil"/>
              <w:right w:val="nil"/>
            </w:tcBorders>
            <w:shd w:val="clear" w:color="000000" w:fill="E7E6E6"/>
            <w:noWrap/>
            <w:vAlign w:val="bottom"/>
            <w:hideMark/>
          </w:tcPr>
          <w:p w14:paraId="2A59C193"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32,7</w:t>
            </w:r>
          </w:p>
        </w:tc>
      </w:tr>
      <w:tr w:rsidR="00716D7D" w:rsidRPr="00377E89" w14:paraId="39FAACD4" w14:textId="77777777" w:rsidTr="00831EFB">
        <w:trPr>
          <w:trHeight w:val="170"/>
        </w:trPr>
        <w:tc>
          <w:tcPr>
            <w:tcW w:w="1211" w:type="pct"/>
            <w:tcBorders>
              <w:top w:val="nil"/>
              <w:left w:val="nil"/>
              <w:bottom w:val="nil"/>
              <w:right w:val="nil"/>
            </w:tcBorders>
            <w:shd w:val="clear" w:color="auto" w:fill="auto"/>
            <w:noWrap/>
            <w:vAlign w:val="bottom"/>
            <w:hideMark/>
          </w:tcPr>
          <w:p w14:paraId="23071146"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Nakkebomsareal</w:t>
            </w:r>
          </w:p>
        </w:tc>
        <w:tc>
          <w:tcPr>
            <w:tcW w:w="324" w:type="pct"/>
            <w:tcBorders>
              <w:top w:val="nil"/>
              <w:left w:val="nil"/>
              <w:bottom w:val="nil"/>
              <w:right w:val="nil"/>
            </w:tcBorders>
            <w:shd w:val="clear" w:color="auto" w:fill="auto"/>
            <w:noWrap/>
            <w:vAlign w:val="bottom"/>
            <w:hideMark/>
          </w:tcPr>
          <w:p w14:paraId="612E615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B59990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474F9700"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-183</w:t>
            </w:r>
          </w:p>
        </w:tc>
        <w:tc>
          <w:tcPr>
            <w:tcW w:w="404" w:type="pct"/>
            <w:tcBorders>
              <w:top w:val="nil"/>
              <w:left w:val="nil"/>
              <w:bottom w:val="nil"/>
              <w:right w:val="nil"/>
            </w:tcBorders>
            <w:shd w:val="clear" w:color="auto" w:fill="auto"/>
            <w:noWrap/>
            <w:vAlign w:val="bottom"/>
            <w:hideMark/>
          </w:tcPr>
          <w:p w14:paraId="5360BA7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40DE041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204F4A7C"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 (fra syd) 4</w:t>
            </w:r>
          </w:p>
        </w:tc>
        <w:tc>
          <w:tcPr>
            <w:tcW w:w="324" w:type="pct"/>
            <w:tcBorders>
              <w:top w:val="nil"/>
              <w:left w:val="nil"/>
              <w:bottom w:val="nil"/>
              <w:right w:val="nil"/>
            </w:tcBorders>
            <w:shd w:val="clear" w:color="000000" w:fill="E7E6E6"/>
            <w:noWrap/>
            <w:vAlign w:val="bottom"/>
            <w:hideMark/>
          </w:tcPr>
          <w:p w14:paraId="1CE93B02"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9,6</w:t>
            </w:r>
          </w:p>
        </w:tc>
        <w:tc>
          <w:tcPr>
            <w:tcW w:w="315" w:type="pct"/>
            <w:tcBorders>
              <w:top w:val="nil"/>
              <w:left w:val="nil"/>
              <w:bottom w:val="nil"/>
              <w:right w:val="nil"/>
            </w:tcBorders>
            <w:shd w:val="clear" w:color="000000" w:fill="E7E6E6"/>
            <w:noWrap/>
            <w:vAlign w:val="bottom"/>
            <w:hideMark/>
          </w:tcPr>
          <w:p w14:paraId="3A898BE7"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1,1</w:t>
            </w:r>
          </w:p>
        </w:tc>
        <w:tc>
          <w:tcPr>
            <w:tcW w:w="404" w:type="pct"/>
            <w:tcBorders>
              <w:top w:val="nil"/>
              <w:left w:val="nil"/>
              <w:bottom w:val="nil"/>
              <w:right w:val="nil"/>
            </w:tcBorders>
            <w:shd w:val="clear" w:color="000000" w:fill="E7E6E6"/>
            <w:noWrap/>
            <w:vAlign w:val="bottom"/>
            <w:hideMark/>
          </w:tcPr>
          <w:p w14:paraId="49C8DE08"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10,6</w:t>
            </w:r>
          </w:p>
        </w:tc>
      </w:tr>
      <w:tr w:rsidR="00716D7D" w:rsidRPr="00377E89" w14:paraId="7C61670D" w14:textId="77777777" w:rsidTr="00831EFB">
        <w:trPr>
          <w:trHeight w:val="170"/>
        </w:trPr>
        <w:tc>
          <w:tcPr>
            <w:tcW w:w="1211" w:type="pct"/>
            <w:tcBorders>
              <w:top w:val="single" w:sz="4" w:space="0" w:color="auto"/>
              <w:left w:val="nil"/>
              <w:bottom w:val="double" w:sz="6" w:space="0" w:color="auto"/>
              <w:right w:val="nil"/>
            </w:tcBorders>
            <w:shd w:val="clear" w:color="auto" w:fill="auto"/>
            <w:noWrap/>
            <w:vAlign w:val="bottom"/>
            <w:hideMark/>
          </w:tcPr>
          <w:p w14:paraId="60C50546"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I alt</w:t>
            </w:r>
          </w:p>
        </w:tc>
        <w:tc>
          <w:tcPr>
            <w:tcW w:w="324" w:type="pct"/>
            <w:tcBorders>
              <w:top w:val="single" w:sz="4" w:space="0" w:color="auto"/>
              <w:left w:val="nil"/>
              <w:bottom w:val="double" w:sz="6" w:space="0" w:color="auto"/>
              <w:right w:val="nil"/>
            </w:tcBorders>
            <w:shd w:val="clear" w:color="auto" w:fill="auto"/>
            <w:noWrap/>
            <w:vAlign w:val="bottom"/>
            <w:hideMark/>
          </w:tcPr>
          <w:p w14:paraId="01683A7B"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 </w:t>
            </w:r>
          </w:p>
        </w:tc>
        <w:tc>
          <w:tcPr>
            <w:tcW w:w="324" w:type="pct"/>
            <w:tcBorders>
              <w:top w:val="single" w:sz="4" w:space="0" w:color="auto"/>
              <w:left w:val="nil"/>
              <w:bottom w:val="double" w:sz="6" w:space="0" w:color="auto"/>
              <w:right w:val="nil"/>
            </w:tcBorders>
            <w:shd w:val="clear" w:color="auto" w:fill="auto"/>
            <w:noWrap/>
            <w:vAlign w:val="bottom"/>
            <w:hideMark/>
          </w:tcPr>
          <w:p w14:paraId="16983151"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 </w:t>
            </w:r>
          </w:p>
        </w:tc>
        <w:tc>
          <w:tcPr>
            <w:tcW w:w="404" w:type="pct"/>
            <w:tcBorders>
              <w:top w:val="single" w:sz="4" w:space="0" w:color="auto"/>
              <w:left w:val="nil"/>
              <w:bottom w:val="double" w:sz="6" w:space="0" w:color="auto"/>
              <w:right w:val="nil"/>
            </w:tcBorders>
            <w:shd w:val="clear" w:color="auto" w:fill="auto"/>
            <w:noWrap/>
            <w:vAlign w:val="bottom"/>
            <w:hideMark/>
          </w:tcPr>
          <w:p w14:paraId="67A89F7B" w14:textId="77777777" w:rsidR="00377E89" w:rsidRPr="00377E89" w:rsidRDefault="00377E89" w:rsidP="00377E89">
            <w:pPr>
              <w:spacing w:after="0"/>
              <w:jc w:val="righ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951</w:t>
            </w:r>
          </w:p>
        </w:tc>
        <w:tc>
          <w:tcPr>
            <w:tcW w:w="404" w:type="pct"/>
            <w:tcBorders>
              <w:top w:val="nil"/>
              <w:left w:val="nil"/>
              <w:bottom w:val="nil"/>
              <w:right w:val="nil"/>
            </w:tcBorders>
            <w:shd w:val="clear" w:color="auto" w:fill="auto"/>
            <w:noWrap/>
            <w:vAlign w:val="bottom"/>
            <w:hideMark/>
          </w:tcPr>
          <w:p w14:paraId="4AFB19B9" w14:textId="77777777" w:rsidR="00377E89" w:rsidRPr="00377E89" w:rsidRDefault="00377E89" w:rsidP="00377E89">
            <w:pPr>
              <w:spacing w:after="0"/>
              <w:jc w:val="right"/>
              <w:rPr>
                <w:rFonts w:asciiTheme="minorHAnsi" w:eastAsia="Times New Roman" w:hAnsiTheme="minorHAnsi" w:cstheme="minorHAnsi"/>
                <w:b/>
                <w:bCs/>
                <w:sz w:val="16"/>
                <w:szCs w:val="16"/>
                <w:lang w:eastAsia="da-DK"/>
              </w:rPr>
            </w:pPr>
          </w:p>
        </w:tc>
        <w:tc>
          <w:tcPr>
            <w:tcW w:w="92" w:type="pct"/>
            <w:tcBorders>
              <w:top w:val="nil"/>
              <w:left w:val="nil"/>
              <w:bottom w:val="nil"/>
              <w:right w:val="nil"/>
            </w:tcBorders>
            <w:shd w:val="clear" w:color="auto" w:fill="auto"/>
            <w:noWrap/>
            <w:vAlign w:val="bottom"/>
            <w:hideMark/>
          </w:tcPr>
          <w:p w14:paraId="1E169CE2"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648D594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østside 1 (fra syd)</w:t>
            </w:r>
          </w:p>
        </w:tc>
        <w:tc>
          <w:tcPr>
            <w:tcW w:w="324" w:type="pct"/>
            <w:tcBorders>
              <w:top w:val="nil"/>
              <w:left w:val="nil"/>
              <w:bottom w:val="nil"/>
              <w:right w:val="nil"/>
            </w:tcBorders>
            <w:shd w:val="clear" w:color="000000" w:fill="E7E6E6"/>
            <w:noWrap/>
            <w:vAlign w:val="bottom"/>
            <w:hideMark/>
          </w:tcPr>
          <w:p w14:paraId="1DA7B897"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19,6</w:t>
            </w:r>
          </w:p>
        </w:tc>
        <w:tc>
          <w:tcPr>
            <w:tcW w:w="315" w:type="pct"/>
            <w:tcBorders>
              <w:top w:val="nil"/>
              <w:left w:val="nil"/>
              <w:bottom w:val="nil"/>
              <w:right w:val="nil"/>
            </w:tcBorders>
            <w:shd w:val="clear" w:color="000000" w:fill="E7E6E6"/>
            <w:noWrap/>
            <w:vAlign w:val="bottom"/>
            <w:hideMark/>
          </w:tcPr>
          <w:p w14:paraId="4661359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1,02</w:t>
            </w:r>
          </w:p>
        </w:tc>
        <w:tc>
          <w:tcPr>
            <w:tcW w:w="404" w:type="pct"/>
            <w:tcBorders>
              <w:top w:val="nil"/>
              <w:left w:val="nil"/>
              <w:bottom w:val="nil"/>
              <w:right w:val="nil"/>
            </w:tcBorders>
            <w:shd w:val="clear" w:color="000000" w:fill="E7E6E6"/>
            <w:noWrap/>
            <w:vAlign w:val="bottom"/>
            <w:hideMark/>
          </w:tcPr>
          <w:p w14:paraId="1A52FA8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20,0</w:t>
            </w:r>
          </w:p>
        </w:tc>
      </w:tr>
      <w:tr w:rsidR="00716D7D" w:rsidRPr="00377E89" w14:paraId="57EF70D4" w14:textId="77777777" w:rsidTr="00831EFB">
        <w:trPr>
          <w:trHeight w:val="170"/>
        </w:trPr>
        <w:tc>
          <w:tcPr>
            <w:tcW w:w="1211" w:type="pct"/>
            <w:tcBorders>
              <w:top w:val="nil"/>
              <w:left w:val="nil"/>
              <w:bottom w:val="nil"/>
              <w:right w:val="nil"/>
            </w:tcBorders>
            <w:shd w:val="clear" w:color="auto" w:fill="auto"/>
            <w:noWrap/>
            <w:vAlign w:val="bottom"/>
            <w:hideMark/>
          </w:tcPr>
          <w:p w14:paraId="3FBB5A67"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118804D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2A2ED41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618B7FB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3FAECDD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301BACD0"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30C17D22"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østside 2 (fra syd)</w:t>
            </w:r>
          </w:p>
        </w:tc>
        <w:tc>
          <w:tcPr>
            <w:tcW w:w="324" w:type="pct"/>
            <w:tcBorders>
              <w:top w:val="nil"/>
              <w:left w:val="nil"/>
              <w:bottom w:val="nil"/>
              <w:right w:val="nil"/>
            </w:tcBorders>
            <w:shd w:val="clear" w:color="000000" w:fill="E7E6E6"/>
            <w:noWrap/>
            <w:vAlign w:val="bottom"/>
            <w:hideMark/>
          </w:tcPr>
          <w:p w14:paraId="09EA4577"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25,6</w:t>
            </w:r>
          </w:p>
        </w:tc>
        <w:tc>
          <w:tcPr>
            <w:tcW w:w="315" w:type="pct"/>
            <w:tcBorders>
              <w:top w:val="nil"/>
              <w:left w:val="nil"/>
              <w:bottom w:val="nil"/>
              <w:right w:val="nil"/>
            </w:tcBorders>
            <w:shd w:val="clear" w:color="000000" w:fill="E7E6E6"/>
            <w:noWrap/>
            <w:vAlign w:val="bottom"/>
            <w:hideMark/>
          </w:tcPr>
          <w:p w14:paraId="7B779DF9"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0,95</w:t>
            </w:r>
          </w:p>
        </w:tc>
        <w:tc>
          <w:tcPr>
            <w:tcW w:w="404" w:type="pct"/>
            <w:tcBorders>
              <w:top w:val="nil"/>
              <w:left w:val="nil"/>
              <w:bottom w:val="nil"/>
              <w:right w:val="nil"/>
            </w:tcBorders>
            <w:shd w:val="clear" w:color="000000" w:fill="E7E6E6"/>
            <w:noWrap/>
            <w:vAlign w:val="bottom"/>
            <w:hideMark/>
          </w:tcPr>
          <w:p w14:paraId="36F45F0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24,3</w:t>
            </w:r>
          </w:p>
        </w:tc>
      </w:tr>
      <w:tr w:rsidR="00716D7D" w:rsidRPr="00377E89" w14:paraId="447AFBBC" w14:textId="77777777" w:rsidTr="00831EFB">
        <w:trPr>
          <w:trHeight w:val="170"/>
        </w:trPr>
        <w:tc>
          <w:tcPr>
            <w:tcW w:w="1211" w:type="pct"/>
            <w:tcBorders>
              <w:top w:val="nil"/>
              <w:left w:val="nil"/>
              <w:bottom w:val="nil"/>
              <w:right w:val="nil"/>
            </w:tcBorders>
            <w:shd w:val="clear" w:color="auto" w:fill="auto"/>
            <w:noWrap/>
            <w:vAlign w:val="bottom"/>
            <w:hideMark/>
          </w:tcPr>
          <w:p w14:paraId="17C85F91"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7D06FC6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100D6372"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6CACBB18"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399267C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40A4120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000000" w:fill="E7E6E6"/>
            <w:noWrap/>
            <w:vAlign w:val="bottom"/>
            <w:hideMark/>
          </w:tcPr>
          <w:p w14:paraId="7154CDD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østside 3 (fra syd)</w:t>
            </w:r>
          </w:p>
        </w:tc>
        <w:tc>
          <w:tcPr>
            <w:tcW w:w="324" w:type="pct"/>
            <w:tcBorders>
              <w:top w:val="nil"/>
              <w:left w:val="nil"/>
              <w:bottom w:val="nil"/>
              <w:right w:val="nil"/>
            </w:tcBorders>
            <w:shd w:val="clear" w:color="000000" w:fill="E7E6E6"/>
            <w:noWrap/>
            <w:vAlign w:val="bottom"/>
            <w:hideMark/>
          </w:tcPr>
          <w:p w14:paraId="5D68B001"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30,2</w:t>
            </w:r>
          </w:p>
        </w:tc>
        <w:tc>
          <w:tcPr>
            <w:tcW w:w="315" w:type="pct"/>
            <w:tcBorders>
              <w:top w:val="nil"/>
              <w:left w:val="nil"/>
              <w:bottom w:val="nil"/>
              <w:right w:val="nil"/>
            </w:tcBorders>
            <w:shd w:val="clear" w:color="000000" w:fill="E7E6E6"/>
            <w:noWrap/>
            <w:vAlign w:val="bottom"/>
            <w:hideMark/>
          </w:tcPr>
          <w:p w14:paraId="1434F18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0,85</w:t>
            </w:r>
          </w:p>
        </w:tc>
        <w:tc>
          <w:tcPr>
            <w:tcW w:w="404" w:type="pct"/>
            <w:tcBorders>
              <w:top w:val="nil"/>
              <w:left w:val="nil"/>
              <w:bottom w:val="nil"/>
              <w:right w:val="nil"/>
            </w:tcBorders>
            <w:shd w:val="clear" w:color="000000" w:fill="E7E6E6"/>
            <w:noWrap/>
            <w:vAlign w:val="bottom"/>
            <w:hideMark/>
          </w:tcPr>
          <w:p w14:paraId="4E238A3C"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25,7</w:t>
            </w:r>
          </w:p>
        </w:tc>
      </w:tr>
      <w:tr w:rsidR="00377E89" w:rsidRPr="00377E89" w14:paraId="2B6AABD5" w14:textId="77777777" w:rsidTr="00831EFB">
        <w:trPr>
          <w:trHeight w:val="170"/>
        </w:trPr>
        <w:tc>
          <w:tcPr>
            <w:tcW w:w="1211" w:type="pct"/>
            <w:tcBorders>
              <w:top w:val="nil"/>
              <w:left w:val="nil"/>
              <w:bottom w:val="single" w:sz="4" w:space="0" w:color="auto"/>
              <w:right w:val="nil"/>
            </w:tcBorders>
            <w:shd w:val="clear" w:color="000000" w:fill="9BC2E6"/>
            <w:vAlign w:val="center"/>
            <w:hideMark/>
          </w:tcPr>
          <w:p w14:paraId="3D183044"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Stald 3 (kalvestald/kælvning)</w:t>
            </w:r>
          </w:p>
        </w:tc>
        <w:tc>
          <w:tcPr>
            <w:tcW w:w="324" w:type="pct"/>
            <w:tcBorders>
              <w:top w:val="nil"/>
              <w:left w:val="nil"/>
              <w:bottom w:val="single" w:sz="4" w:space="0" w:color="auto"/>
              <w:right w:val="nil"/>
            </w:tcBorders>
            <w:shd w:val="clear" w:color="000000" w:fill="9BC2E6"/>
            <w:noWrap/>
            <w:vAlign w:val="bottom"/>
            <w:hideMark/>
          </w:tcPr>
          <w:p w14:paraId="640079C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antal</w:t>
            </w:r>
          </w:p>
        </w:tc>
        <w:tc>
          <w:tcPr>
            <w:tcW w:w="324" w:type="pct"/>
            <w:tcBorders>
              <w:top w:val="nil"/>
              <w:left w:val="nil"/>
              <w:bottom w:val="single" w:sz="4" w:space="0" w:color="auto"/>
              <w:right w:val="nil"/>
            </w:tcBorders>
            <w:shd w:val="clear" w:color="000000" w:fill="9BC2E6"/>
            <w:noWrap/>
            <w:vAlign w:val="bottom"/>
            <w:hideMark/>
          </w:tcPr>
          <w:p w14:paraId="014D397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længde</w:t>
            </w:r>
          </w:p>
        </w:tc>
        <w:tc>
          <w:tcPr>
            <w:tcW w:w="404" w:type="pct"/>
            <w:tcBorders>
              <w:top w:val="nil"/>
              <w:left w:val="nil"/>
              <w:bottom w:val="single" w:sz="4" w:space="0" w:color="auto"/>
              <w:right w:val="nil"/>
            </w:tcBorders>
            <w:shd w:val="clear" w:color="000000" w:fill="9BC2E6"/>
            <w:noWrap/>
            <w:vAlign w:val="bottom"/>
            <w:hideMark/>
          </w:tcPr>
          <w:p w14:paraId="0AA2401C"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bredde</w:t>
            </w:r>
          </w:p>
        </w:tc>
        <w:tc>
          <w:tcPr>
            <w:tcW w:w="404" w:type="pct"/>
            <w:tcBorders>
              <w:top w:val="nil"/>
              <w:left w:val="nil"/>
              <w:bottom w:val="single" w:sz="4" w:space="0" w:color="auto"/>
              <w:right w:val="nil"/>
            </w:tcBorders>
            <w:shd w:val="clear" w:color="000000" w:fill="9BC2E6"/>
            <w:noWrap/>
            <w:vAlign w:val="bottom"/>
            <w:hideMark/>
          </w:tcPr>
          <w:p w14:paraId="0D82164B"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areal (m</w:t>
            </w:r>
            <w:r w:rsidRPr="00377E89">
              <w:rPr>
                <w:rFonts w:asciiTheme="minorHAnsi" w:eastAsia="Times New Roman" w:hAnsiTheme="minorHAnsi" w:cstheme="minorHAnsi"/>
                <w:sz w:val="16"/>
                <w:szCs w:val="16"/>
                <w:vertAlign w:val="superscript"/>
                <w:lang w:eastAsia="da-DK"/>
              </w:rPr>
              <w:t>2</w:t>
            </w:r>
            <w:r w:rsidRPr="00377E89">
              <w:rPr>
                <w:rFonts w:asciiTheme="minorHAnsi" w:eastAsia="Times New Roman" w:hAnsiTheme="minorHAnsi" w:cstheme="minorHAnsi"/>
                <w:sz w:val="16"/>
                <w:szCs w:val="16"/>
                <w:lang w:eastAsia="da-DK"/>
              </w:rPr>
              <w:t>)</w:t>
            </w:r>
          </w:p>
        </w:tc>
        <w:tc>
          <w:tcPr>
            <w:tcW w:w="92" w:type="pct"/>
            <w:tcBorders>
              <w:top w:val="nil"/>
              <w:left w:val="nil"/>
              <w:bottom w:val="nil"/>
              <w:right w:val="nil"/>
            </w:tcBorders>
            <w:shd w:val="clear" w:color="000000" w:fill="9BC2E6"/>
            <w:noWrap/>
            <w:vAlign w:val="bottom"/>
            <w:hideMark/>
          </w:tcPr>
          <w:p w14:paraId="529DE8FD" w14:textId="77777777" w:rsidR="00377E89" w:rsidRPr="00377E89" w:rsidRDefault="00377E89" w:rsidP="00377E89">
            <w:pPr>
              <w:spacing w:after="0"/>
              <w:jc w:val="left"/>
              <w:rPr>
                <w:rFonts w:asciiTheme="minorHAnsi" w:eastAsia="Times New Roman" w:hAnsiTheme="minorHAnsi" w:cstheme="minorHAnsi"/>
                <w:color w:val="000000"/>
                <w:sz w:val="16"/>
                <w:szCs w:val="16"/>
                <w:lang w:eastAsia="da-DK"/>
              </w:rPr>
            </w:pPr>
            <w:r w:rsidRPr="00377E89">
              <w:rPr>
                <w:rFonts w:asciiTheme="minorHAnsi" w:eastAsia="Times New Roman" w:hAnsiTheme="minorHAnsi" w:cstheme="minorHAnsi"/>
                <w:color w:val="000000"/>
                <w:sz w:val="16"/>
                <w:szCs w:val="16"/>
                <w:lang w:eastAsia="da-DK"/>
              </w:rPr>
              <w:t> </w:t>
            </w:r>
          </w:p>
        </w:tc>
        <w:tc>
          <w:tcPr>
            <w:tcW w:w="1199" w:type="pct"/>
            <w:tcBorders>
              <w:top w:val="nil"/>
              <w:left w:val="nil"/>
              <w:bottom w:val="nil"/>
              <w:right w:val="nil"/>
            </w:tcBorders>
            <w:shd w:val="clear" w:color="000000" w:fill="E7E6E6"/>
            <w:noWrap/>
            <w:vAlign w:val="bottom"/>
            <w:hideMark/>
          </w:tcPr>
          <w:p w14:paraId="0F001AC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Sengebåse østside 4 (fra syd)</w:t>
            </w:r>
          </w:p>
        </w:tc>
        <w:tc>
          <w:tcPr>
            <w:tcW w:w="324" w:type="pct"/>
            <w:tcBorders>
              <w:top w:val="nil"/>
              <w:left w:val="nil"/>
              <w:bottom w:val="nil"/>
              <w:right w:val="nil"/>
            </w:tcBorders>
            <w:shd w:val="clear" w:color="000000" w:fill="E7E6E6"/>
            <w:noWrap/>
            <w:vAlign w:val="bottom"/>
            <w:hideMark/>
          </w:tcPr>
          <w:p w14:paraId="120FEC7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13,1</w:t>
            </w:r>
          </w:p>
        </w:tc>
        <w:tc>
          <w:tcPr>
            <w:tcW w:w="315" w:type="pct"/>
            <w:tcBorders>
              <w:top w:val="nil"/>
              <w:left w:val="nil"/>
              <w:bottom w:val="nil"/>
              <w:right w:val="nil"/>
            </w:tcBorders>
            <w:shd w:val="clear" w:color="000000" w:fill="E7E6E6"/>
            <w:noWrap/>
            <w:vAlign w:val="bottom"/>
            <w:hideMark/>
          </w:tcPr>
          <w:p w14:paraId="07EF05C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0,7</w:t>
            </w:r>
          </w:p>
        </w:tc>
        <w:tc>
          <w:tcPr>
            <w:tcW w:w="404" w:type="pct"/>
            <w:tcBorders>
              <w:top w:val="nil"/>
              <w:left w:val="nil"/>
              <w:bottom w:val="nil"/>
              <w:right w:val="nil"/>
            </w:tcBorders>
            <w:shd w:val="clear" w:color="000000" w:fill="E7E6E6"/>
            <w:noWrap/>
            <w:vAlign w:val="bottom"/>
            <w:hideMark/>
          </w:tcPr>
          <w:p w14:paraId="77BD120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9,2</w:t>
            </w:r>
          </w:p>
        </w:tc>
      </w:tr>
      <w:tr w:rsidR="00377E89" w:rsidRPr="00377E89" w14:paraId="5248BDD7" w14:textId="77777777" w:rsidTr="00831EFB">
        <w:trPr>
          <w:trHeight w:val="170"/>
        </w:trPr>
        <w:tc>
          <w:tcPr>
            <w:tcW w:w="1211" w:type="pct"/>
            <w:tcBorders>
              <w:top w:val="nil"/>
              <w:left w:val="nil"/>
              <w:bottom w:val="nil"/>
              <w:right w:val="nil"/>
            </w:tcBorders>
            <w:shd w:val="clear" w:color="000000" w:fill="E2EFDA"/>
            <w:vAlign w:val="bottom"/>
            <w:hideMark/>
          </w:tcPr>
          <w:p w14:paraId="364ED0E3" w14:textId="77777777" w:rsidR="00377E89" w:rsidRPr="00377E89" w:rsidRDefault="00377E89" w:rsidP="00377E89">
            <w:pPr>
              <w:spacing w:after="0"/>
              <w:jc w:val="left"/>
              <w:rPr>
                <w:rFonts w:asciiTheme="minorHAnsi" w:eastAsia="Times New Roman" w:hAnsiTheme="minorHAnsi" w:cstheme="minorHAnsi"/>
                <w:b/>
                <w:bCs/>
                <w:i/>
                <w:iCs/>
                <w:sz w:val="16"/>
                <w:szCs w:val="16"/>
                <w:lang w:eastAsia="da-DK"/>
              </w:rPr>
            </w:pPr>
            <w:r w:rsidRPr="00377E89">
              <w:rPr>
                <w:rFonts w:asciiTheme="minorHAnsi" w:eastAsia="Times New Roman" w:hAnsiTheme="minorHAnsi" w:cstheme="minorHAnsi"/>
                <w:b/>
                <w:bCs/>
                <w:i/>
                <w:iCs/>
                <w:sz w:val="16"/>
                <w:szCs w:val="16"/>
                <w:lang w:eastAsia="da-DK"/>
              </w:rPr>
              <w:t>Eksisterende</w:t>
            </w:r>
            <w:r w:rsidRPr="00377E89">
              <w:rPr>
                <w:rFonts w:asciiTheme="minorHAnsi" w:eastAsia="Times New Roman" w:hAnsiTheme="minorHAnsi" w:cstheme="minorHAnsi"/>
                <w:b/>
                <w:bCs/>
                <w:i/>
                <w:iCs/>
                <w:sz w:val="16"/>
                <w:szCs w:val="16"/>
                <w:lang w:eastAsia="da-DK"/>
              </w:rPr>
              <w:br/>
              <w:t>Dybstrøelse</w:t>
            </w:r>
          </w:p>
        </w:tc>
        <w:tc>
          <w:tcPr>
            <w:tcW w:w="324" w:type="pct"/>
            <w:tcBorders>
              <w:top w:val="nil"/>
              <w:left w:val="nil"/>
              <w:bottom w:val="nil"/>
              <w:right w:val="nil"/>
            </w:tcBorders>
            <w:shd w:val="clear" w:color="000000" w:fill="E2EFDA"/>
            <w:noWrap/>
            <w:vAlign w:val="bottom"/>
            <w:hideMark/>
          </w:tcPr>
          <w:p w14:paraId="08B06B63" w14:textId="77777777" w:rsidR="00377E89" w:rsidRPr="00377E89" w:rsidRDefault="00377E89" w:rsidP="00377E89">
            <w:pPr>
              <w:spacing w:after="0"/>
              <w:jc w:val="left"/>
              <w:rPr>
                <w:rFonts w:asciiTheme="minorHAnsi" w:eastAsia="Times New Roman" w:hAnsiTheme="minorHAnsi" w:cstheme="minorHAnsi"/>
                <w:color w:val="FF0000"/>
                <w:sz w:val="16"/>
                <w:szCs w:val="16"/>
                <w:lang w:eastAsia="da-DK"/>
              </w:rPr>
            </w:pPr>
            <w:r w:rsidRPr="00377E89">
              <w:rPr>
                <w:rFonts w:asciiTheme="minorHAnsi" w:eastAsia="Times New Roman" w:hAnsiTheme="minorHAnsi" w:cstheme="minorHAnsi"/>
                <w:color w:val="FF0000"/>
                <w:sz w:val="16"/>
                <w:szCs w:val="16"/>
                <w:lang w:eastAsia="da-DK"/>
              </w:rPr>
              <w:t> </w:t>
            </w:r>
          </w:p>
        </w:tc>
        <w:tc>
          <w:tcPr>
            <w:tcW w:w="324" w:type="pct"/>
            <w:tcBorders>
              <w:top w:val="nil"/>
              <w:left w:val="nil"/>
              <w:bottom w:val="nil"/>
              <w:right w:val="nil"/>
            </w:tcBorders>
            <w:shd w:val="clear" w:color="000000" w:fill="E2EFDA"/>
            <w:noWrap/>
            <w:vAlign w:val="bottom"/>
            <w:hideMark/>
          </w:tcPr>
          <w:p w14:paraId="73145D0C" w14:textId="77777777" w:rsidR="00377E89" w:rsidRPr="00377E89" w:rsidRDefault="00377E89" w:rsidP="00377E89">
            <w:pPr>
              <w:spacing w:after="0"/>
              <w:jc w:val="left"/>
              <w:rPr>
                <w:rFonts w:asciiTheme="minorHAnsi" w:eastAsia="Times New Roman" w:hAnsiTheme="minorHAnsi" w:cstheme="minorHAnsi"/>
                <w:color w:val="FF0000"/>
                <w:sz w:val="16"/>
                <w:szCs w:val="16"/>
                <w:lang w:eastAsia="da-DK"/>
              </w:rPr>
            </w:pPr>
            <w:r w:rsidRPr="00377E89">
              <w:rPr>
                <w:rFonts w:asciiTheme="minorHAnsi" w:eastAsia="Times New Roman" w:hAnsiTheme="minorHAnsi" w:cstheme="minorHAnsi"/>
                <w:color w:val="FF0000"/>
                <w:sz w:val="16"/>
                <w:szCs w:val="16"/>
                <w:lang w:eastAsia="da-DK"/>
              </w:rPr>
              <w:t> </w:t>
            </w:r>
          </w:p>
        </w:tc>
        <w:tc>
          <w:tcPr>
            <w:tcW w:w="404" w:type="pct"/>
            <w:tcBorders>
              <w:top w:val="nil"/>
              <w:left w:val="nil"/>
              <w:bottom w:val="nil"/>
              <w:right w:val="nil"/>
            </w:tcBorders>
            <w:shd w:val="clear" w:color="000000" w:fill="E2EFDA"/>
            <w:noWrap/>
            <w:vAlign w:val="bottom"/>
            <w:hideMark/>
          </w:tcPr>
          <w:p w14:paraId="6F429C61" w14:textId="77777777" w:rsidR="00377E89" w:rsidRPr="00377E89" w:rsidRDefault="00377E89" w:rsidP="00377E89">
            <w:pPr>
              <w:spacing w:after="0"/>
              <w:jc w:val="left"/>
              <w:rPr>
                <w:rFonts w:asciiTheme="minorHAnsi" w:eastAsia="Times New Roman" w:hAnsiTheme="minorHAnsi" w:cstheme="minorHAnsi"/>
                <w:color w:val="FF0000"/>
                <w:sz w:val="16"/>
                <w:szCs w:val="16"/>
                <w:lang w:eastAsia="da-DK"/>
              </w:rPr>
            </w:pPr>
            <w:r w:rsidRPr="00377E89">
              <w:rPr>
                <w:rFonts w:asciiTheme="minorHAnsi" w:eastAsia="Times New Roman" w:hAnsiTheme="minorHAnsi" w:cstheme="minorHAnsi"/>
                <w:color w:val="FF0000"/>
                <w:sz w:val="16"/>
                <w:szCs w:val="16"/>
                <w:lang w:eastAsia="da-DK"/>
              </w:rPr>
              <w:t> </w:t>
            </w:r>
          </w:p>
        </w:tc>
        <w:tc>
          <w:tcPr>
            <w:tcW w:w="404" w:type="pct"/>
            <w:tcBorders>
              <w:top w:val="nil"/>
              <w:left w:val="nil"/>
              <w:bottom w:val="nil"/>
              <w:right w:val="nil"/>
            </w:tcBorders>
            <w:shd w:val="clear" w:color="000000" w:fill="E2EFDA"/>
            <w:noWrap/>
            <w:vAlign w:val="bottom"/>
            <w:hideMark/>
          </w:tcPr>
          <w:p w14:paraId="69761B5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92" w:type="pct"/>
            <w:tcBorders>
              <w:top w:val="nil"/>
              <w:left w:val="nil"/>
              <w:bottom w:val="nil"/>
              <w:right w:val="nil"/>
            </w:tcBorders>
            <w:shd w:val="clear" w:color="auto" w:fill="auto"/>
            <w:noWrap/>
            <w:vAlign w:val="bottom"/>
            <w:hideMark/>
          </w:tcPr>
          <w:p w14:paraId="7304AEC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1199" w:type="pct"/>
            <w:tcBorders>
              <w:top w:val="single" w:sz="4" w:space="0" w:color="auto"/>
              <w:left w:val="nil"/>
              <w:bottom w:val="double" w:sz="6" w:space="0" w:color="auto"/>
              <w:right w:val="nil"/>
            </w:tcBorders>
            <w:shd w:val="clear" w:color="000000" w:fill="E7E6E6"/>
            <w:noWrap/>
            <w:vAlign w:val="bottom"/>
            <w:hideMark/>
          </w:tcPr>
          <w:p w14:paraId="15B2DD85"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I alt</w:t>
            </w:r>
          </w:p>
        </w:tc>
        <w:tc>
          <w:tcPr>
            <w:tcW w:w="324" w:type="pct"/>
            <w:tcBorders>
              <w:top w:val="single" w:sz="4" w:space="0" w:color="auto"/>
              <w:left w:val="nil"/>
              <w:bottom w:val="double" w:sz="6" w:space="0" w:color="auto"/>
              <w:right w:val="nil"/>
            </w:tcBorders>
            <w:shd w:val="clear" w:color="000000" w:fill="E7E6E6"/>
            <w:noWrap/>
            <w:vAlign w:val="bottom"/>
            <w:hideMark/>
          </w:tcPr>
          <w:p w14:paraId="09E8F24A"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 </w:t>
            </w:r>
          </w:p>
        </w:tc>
        <w:tc>
          <w:tcPr>
            <w:tcW w:w="315" w:type="pct"/>
            <w:tcBorders>
              <w:top w:val="single" w:sz="4" w:space="0" w:color="auto"/>
              <w:left w:val="nil"/>
              <w:bottom w:val="double" w:sz="6" w:space="0" w:color="auto"/>
              <w:right w:val="nil"/>
            </w:tcBorders>
            <w:shd w:val="clear" w:color="000000" w:fill="E7E6E6"/>
            <w:noWrap/>
            <w:vAlign w:val="bottom"/>
            <w:hideMark/>
          </w:tcPr>
          <w:p w14:paraId="48A3B27C" w14:textId="77777777" w:rsidR="00377E89" w:rsidRPr="00377E89" w:rsidRDefault="00377E89"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 </w:t>
            </w:r>
          </w:p>
        </w:tc>
        <w:tc>
          <w:tcPr>
            <w:tcW w:w="404" w:type="pct"/>
            <w:tcBorders>
              <w:top w:val="single" w:sz="4" w:space="0" w:color="auto"/>
              <w:left w:val="nil"/>
              <w:bottom w:val="double" w:sz="6" w:space="0" w:color="auto"/>
              <w:right w:val="nil"/>
            </w:tcBorders>
            <w:shd w:val="clear" w:color="000000" w:fill="E7E6E6"/>
            <w:noWrap/>
            <w:vAlign w:val="bottom"/>
            <w:hideMark/>
          </w:tcPr>
          <w:p w14:paraId="4B032254" w14:textId="77777777" w:rsidR="00377E89" w:rsidRPr="00377E89" w:rsidRDefault="00377E89" w:rsidP="00377E89">
            <w:pPr>
              <w:spacing w:after="0"/>
              <w:jc w:val="righ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182,6</w:t>
            </w:r>
          </w:p>
        </w:tc>
      </w:tr>
      <w:tr w:rsidR="00716D7D" w:rsidRPr="00377E89" w14:paraId="6A2B0471" w14:textId="77777777" w:rsidTr="00831EFB">
        <w:trPr>
          <w:trHeight w:val="170"/>
        </w:trPr>
        <w:tc>
          <w:tcPr>
            <w:tcW w:w="1211" w:type="pct"/>
            <w:tcBorders>
              <w:top w:val="nil"/>
              <w:left w:val="nil"/>
              <w:bottom w:val="nil"/>
              <w:right w:val="nil"/>
            </w:tcBorders>
            <w:shd w:val="clear" w:color="auto" w:fill="auto"/>
            <w:vAlign w:val="bottom"/>
            <w:hideMark/>
          </w:tcPr>
          <w:p w14:paraId="4BA7CC5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Kalve øst</w:t>
            </w:r>
          </w:p>
        </w:tc>
        <w:tc>
          <w:tcPr>
            <w:tcW w:w="324" w:type="pct"/>
            <w:tcBorders>
              <w:top w:val="nil"/>
              <w:left w:val="nil"/>
              <w:bottom w:val="nil"/>
              <w:right w:val="nil"/>
            </w:tcBorders>
            <w:shd w:val="clear" w:color="auto" w:fill="auto"/>
            <w:noWrap/>
            <w:vAlign w:val="bottom"/>
            <w:hideMark/>
          </w:tcPr>
          <w:p w14:paraId="7F56899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35E8F584"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4</w:t>
            </w:r>
          </w:p>
        </w:tc>
        <w:tc>
          <w:tcPr>
            <w:tcW w:w="404" w:type="pct"/>
            <w:tcBorders>
              <w:top w:val="nil"/>
              <w:left w:val="nil"/>
              <w:bottom w:val="nil"/>
              <w:right w:val="nil"/>
            </w:tcBorders>
            <w:shd w:val="clear" w:color="auto" w:fill="auto"/>
            <w:noWrap/>
            <w:vAlign w:val="bottom"/>
            <w:hideMark/>
          </w:tcPr>
          <w:p w14:paraId="451FA172"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8,2</w:t>
            </w:r>
          </w:p>
        </w:tc>
        <w:tc>
          <w:tcPr>
            <w:tcW w:w="404" w:type="pct"/>
            <w:tcBorders>
              <w:top w:val="nil"/>
              <w:left w:val="nil"/>
              <w:bottom w:val="nil"/>
              <w:right w:val="nil"/>
            </w:tcBorders>
            <w:shd w:val="clear" w:color="auto" w:fill="auto"/>
            <w:noWrap/>
            <w:vAlign w:val="bottom"/>
            <w:hideMark/>
          </w:tcPr>
          <w:p w14:paraId="698159B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32,8</w:t>
            </w:r>
          </w:p>
        </w:tc>
        <w:tc>
          <w:tcPr>
            <w:tcW w:w="92" w:type="pct"/>
            <w:tcBorders>
              <w:top w:val="nil"/>
              <w:left w:val="nil"/>
              <w:bottom w:val="nil"/>
              <w:right w:val="nil"/>
            </w:tcBorders>
            <w:shd w:val="clear" w:color="auto" w:fill="auto"/>
            <w:noWrap/>
            <w:vAlign w:val="bottom"/>
            <w:hideMark/>
          </w:tcPr>
          <w:p w14:paraId="225CCB3B"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5CED5DE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1938BEC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30FC0AA0"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50305B4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716D7D" w:rsidRPr="00377E89" w14:paraId="02E96401" w14:textId="77777777" w:rsidTr="00831EFB">
        <w:trPr>
          <w:trHeight w:val="170"/>
        </w:trPr>
        <w:tc>
          <w:tcPr>
            <w:tcW w:w="1211" w:type="pct"/>
            <w:tcBorders>
              <w:top w:val="nil"/>
              <w:left w:val="nil"/>
              <w:bottom w:val="nil"/>
              <w:right w:val="nil"/>
            </w:tcBorders>
            <w:shd w:val="clear" w:color="auto" w:fill="auto"/>
            <w:vAlign w:val="bottom"/>
            <w:hideMark/>
          </w:tcPr>
          <w:p w14:paraId="0F5645BC"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Kælvningsboks 1</w:t>
            </w:r>
          </w:p>
        </w:tc>
        <w:tc>
          <w:tcPr>
            <w:tcW w:w="324" w:type="pct"/>
            <w:tcBorders>
              <w:top w:val="nil"/>
              <w:left w:val="nil"/>
              <w:bottom w:val="nil"/>
              <w:right w:val="nil"/>
            </w:tcBorders>
            <w:shd w:val="clear" w:color="auto" w:fill="auto"/>
            <w:noWrap/>
            <w:vAlign w:val="bottom"/>
            <w:hideMark/>
          </w:tcPr>
          <w:p w14:paraId="7BBDF93C"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20F7EFD"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4</w:t>
            </w:r>
          </w:p>
        </w:tc>
        <w:tc>
          <w:tcPr>
            <w:tcW w:w="404" w:type="pct"/>
            <w:tcBorders>
              <w:top w:val="nil"/>
              <w:left w:val="nil"/>
              <w:bottom w:val="nil"/>
              <w:right w:val="nil"/>
            </w:tcBorders>
            <w:shd w:val="clear" w:color="auto" w:fill="auto"/>
            <w:noWrap/>
            <w:vAlign w:val="bottom"/>
            <w:hideMark/>
          </w:tcPr>
          <w:p w14:paraId="6787840D"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8,2</w:t>
            </w:r>
          </w:p>
        </w:tc>
        <w:tc>
          <w:tcPr>
            <w:tcW w:w="404" w:type="pct"/>
            <w:tcBorders>
              <w:top w:val="nil"/>
              <w:left w:val="nil"/>
              <w:bottom w:val="nil"/>
              <w:right w:val="nil"/>
            </w:tcBorders>
            <w:shd w:val="clear" w:color="auto" w:fill="auto"/>
            <w:noWrap/>
            <w:vAlign w:val="bottom"/>
            <w:hideMark/>
          </w:tcPr>
          <w:p w14:paraId="54E1E640"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32,8</w:t>
            </w:r>
          </w:p>
        </w:tc>
        <w:tc>
          <w:tcPr>
            <w:tcW w:w="92" w:type="pct"/>
            <w:tcBorders>
              <w:top w:val="nil"/>
              <w:left w:val="nil"/>
              <w:bottom w:val="nil"/>
              <w:right w:val="nil"/>
            </w:tcBorders>
            <w:shd w:val="clear" w:color="auto" w:fill="auto"/>
            <w:noWrap/>
            <w:vAlign w:val="bottom"/>
            <w:hideMark/>
          </w:tcPr>
          <w:p w14:paraId="794B04E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4E091CF0"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EA8146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21239EDE"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6E92704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716D7D" w:rsidRPr="00377E89" w14:paraId="7AD95CED" w14:textId="77777777" w:rsidTr="00831EFB">
        <w:trPr>
          <w:trHeight w:val="170"/>
        </w:trPr>
        <w:tc>
          <w:tcPr>
            <w:tcW w:w="1211" w:type="pct"/>
            <w:tcBorders>
              <w:top w:val="nil"/>
              <w:left w:val="nil"/>
              <w:bottom w:val="nil"/>
              <w:right w:val="nil"/>
            </w:tcBorders>
            <w:shd w:val="clear" w:color="auto" w:fill="auto"/>
            <w:vAlign w:val="bottom"/>
            <w:hideMark/>
          </w:tcPr>
          <w:p w14:paraId="4EAE2D8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Kælvningsboks 2</w:t>
            </w:r>
          </w:p>
        </w:tc>
        <w:tc>
          <w:tcPr>
            <w:tcW w:w="324" w:type="pct"/>
            <w:tcBorders>
              <w:top w:val="nil"/>
              <w:left w:val="nil"/>
              <w:bottom w:val="nil"/>
              <w:right w:val="nil"/>
            </w:tcBorders>
            <w:shd w:val="clear" w:color="auto" w:fill="auto"/>
            <w:noWrap/>
            <w:vAlign w:val="bottom"/>
            <w:hideMark/>
          </w:tcPr>
          <w:p w14:paraId="0B15E34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61BDB51F"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4</w:t>
            </w:r>
          </w:p>
        </w:tc>
        <w:tc>
          <w:tcPr>
            <w:tcW w:w="404" w:type="pct"/>
            <w:tcBorders>
              <w:top w:val="nil"/>
              <w:left w:val="nil"/>
              <w:bottom w:val="nil"/>
              <w:right w:val="nil"/>
            </w:tcBorders>
            <w:shd w:val="clear" w:color="auto" w:fill="auto"/>
            <w:noWrap/>
            <w:vAlign w:val="bottom"/>
            <w:hideMark/>
          </w:tcPr>
          <w:p w14:paraId="45DA5049"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8,2</w:t>
            </w:r>
          </w:p>
        </w:tc>
        <w:tc>
          <w:tcPr>
            <w:tcW w:w="404" w:type="pct"/>
            <w:tcBorders>
              <w:top w:val="nil"/>
              <w:left w:val="nil"/>
              <w:bottom w:val="nil"/>
              <w:right w:val="nil"/>
            </w:tcBorders>
            <w:shd w:val="clear" w:color="auto" w:fill="auto"/>
            <w:noWrap/>
            <w:vAlign w:val="bottom"/>
            <w:hideMark/>
          </w:tcPr>
          <w:p w14:paraId="6346DB2E"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32,8</w:t>
            </w:r>
          </w:p>
        </w:tc>
        <w:tc>
          <w:tcPr>
            <w:tcW w:w="92" w:type="pct"/>
            <w:tcBorders>
              <w:top w:val="nil"/>
              <w:left w:val="nil"/>
              <w:bottom w:val="nil"/>
              <w:right w:val="nil"/>
            </w:tcBorders>
            <w:shd w:val="clear" w:color="auto" w:fill="auto"/>
            <w:noWrap/>
            <w:vAlign w:val="bottom"/>
            <w:hideMark/>
          </w:tcPr>
          <w:p w14:paraId="30536BAC"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0B5677E9"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0F42D1A1"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1170D8DF"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313C8C26"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716D7D" w:rsidRPr="00377E89" w14:paraId="7B989360" w14:textId="77777777" w:rsidTr="00831EFB">
        <w:trPr>
          <w:trHeight w:val="170"/>
        </w:trPr>
        <w:tc>
          <w:tcPr>
            <w:tcW w:w="1211" w:type="pct"/>
            <w:tcBorders>
              <w:top w:val="nil"/>
              <w:left w:val="nil"/>
              <w:bottom w:val="nil"/>
              <w:right w:val="nil"/>
            </w:tcBorders>
            <w:shd w:val="clear" w:color="auto" w:fill="auto"/>
            <w:vAlign w:val="bottom"/>
            <w:hideMark/>
          </w:tcPr>
          <w:p w14:paraId="7FCEE91A" w14:textId="77777777" w:rsidR="00377E89" w:rsidRPr="00377E89" w:rsidRDefault="00377E89"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Kalve nord (overfor kælvningsboks)</w:t>
            </w:r>
          </w:p>
        </w:tc>
        <w:tc>
          <w:tcPr>
            <w:tcW w:w="324" w:type="pct"/>
            <w:tcBorders>
              <w:top w:val="nil"/>
              <w:left w:val="nil"/>
              <w:bottom w:val="nil"/>
              <w:right w:val="nil"/>
            </w:tcBorders>
            <w:shd w:val="clear" w:color="auto" w:fill="auto"/>
            <w:noWrap/>
            <w:vAlign w:val="bottom"/>
            <w:hideMark/>
          </w:tcPr>
          <w:p w14:paraId="3FD19823"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66C63CC5"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11,3</w:t>
            </w:r>
          </w:p>
        </w:tc>
        <w:tc>
          <w:tcPr>
            <w:tcW w:w="404" w:type="pct"/>
            <w:tcBorders>
              <w:top w:val="nil"/>
              <w:left w:val="nil"/>
              <w:bottom w:val="nil"/>
              <w:right w:val="nil"/>
            </w:tcBorders>
            <w:shd w:val="clear" w:color="auto" w:fill="auto"/>
            <w:noWrap/>
            <w:vAlign w:val="bottom"/>
            <w:hideMark/>
          </w:tcPr>
          <w:p w14:paraId="5E164B66"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2,9</w:t>
            </w:r>
          </w:p>
        </w:tc>
        <w:tc>
          <w:tcPr>
            <w:tcW w:w="404" w:type="pct"/>
            <w:tcBorders>
              <w:top w:val="nil"/>
              <w:left w:val="nil"/>
              <w:bottom w:val="nil"/>
              <w:right w:val="nil"/>
            </w:tcBorders>
            <w:shd w:val="clear" w:color="auto" w:fill="auto"/>
            <w:noWrap/>
            <w:vAlign w:val="bottom"/>
            <w:hideMark/>
          </w:tcPr>
          <w:p w14:paraId="18576F3C"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32,8</w:t>
            </w:r>
          </w:p>
        </w:tc>
        <w:tc>
          <w:tcPr>
            <w:tcW w:w="92" w:type="pct"/>
            <w:tcBorders>
              <w:top w:val="nil"/>
              <w:left w:val="nil"/>
              <w:bottom w:val="nil"/>
              <w:right w:val="nil"/>
            </w:tcBorders>
            <w:shd w:val="clear" w:color="auto" w:fill="auto"/>
            <w:noWrap/>
            <w:vAlign w:val="bottom"/>
            <w:hideMark/>
          </w:tcPr>
          <w:p w14:paraId="6D5308D7" w14:textId="77777777" w:rsidR="00377E89" w:rsidRPr="00377E89" w:rsidRDefault="00377E89" w:rsidP="00377E89">
            <w:pPr>
              <w:spacing w:after="0"/>
              <w:jc w:val="righ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25871B37"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B2BD13D"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6B06FD34"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062CB140" w14:textId="77777777" w:rsidR="00377E89" w:rsidRPr="00377E89" w:rsidRDefault="00377E89" w:rsidP="00377E89">
            <w:pPr>
              <w:spacing w:after="0"/>
              <w:jc w:val="left"/>
              <w:rPr>
                <w:rFonts w:asciiTheme="minorHAnsi" w:eastAsia="Times New Roman" w:hAnsiTheme="minorHAnsi" w:cstheme="minorHAnsi"/>
                <w:sz w:val="16"/>
                <w:szCs w:val="16"/>
                <w:lang w:eastAsia="da-DK"/>
              </w:rPr>
            </w:pPr>
          </w:p>
        </w:tc>
      </w:tr>
      <w:tr w:rsidR="00716D7D" w:rsidRPr="00377E89" w14:paraId="3285C2FD" w14:textId="77777777" w:rsidTr="00831EFB">
        <w:trPr>
          <w:trHeight w:val="170"/>
        </w:trPr>
        <w:tc>
          <w:tcPr>
            <w:tcW w:w="1211" w:type="pct"/>
            <w:tcBorders>
              <w:top w:val="nil"/>
              <w:left w:val="nil"/>
              <w:bottom w:val="nil"/>
              <w:right w:val="nil"/>
            </w:tcBorders>
            <w:shd w:val="clear" w:color="auto" w:fill="auto"/>
            <w:vAlign w:val="bottom"/>
            <w:hideMark/>
          </w:tcPr>
          <w:p w14:paraId="275AD3BF"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Kalvebokse, enkelt (4 rækker m. 11 bokse)</w:t>
            </w:r>
          </w:p>
        </w:tc>
        <w:tc>
          <w:tcPr>
            <w:tcW w:w="324" w:type="pct"/>
            <w:tcBorders>
              <w:top w:val="nil"/>
              <w:left w:val="nil"/>
              <w:bottom w:val="nil"/>
              <w:right w:val="nil"/>
            </w:tcBorders>
            <w:shd w:val="clear" w:color="auto" w:fill="auto"/>
            <w:noWrap/>
            <w:vAlign w:val="bottom"/>
            <w:hideMark/>
          </w:tcPr>
          <w:p w14:paraId="627A0241"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44</w:t>
            </w:r>
          </w:p>
        </w:tc>
        <w:tc>
          <w:tcPr>
            <w:tcW w:w="324" w:type="pct"/>
            <w:tcBorders>
              <w:top w:val="nil"/>
              <w:left w:val="nil"/>
              <w:bottom w:val="nil"/>
              <w:right w:val="nil"/>
            </w:tcBorders>
            <w:shd w:val="clear" w:color="auto" w:fill="auto"/>
            <w:noWrap/>
            <w:vAlign w:val="bottom"/>
            <w:hideMark/>
          </w:tcPr>
          <w:p w14:paraId="7DB55678"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w:t>
            </w:r>
          </w:p>
        </w:tc>
        <w:tc>
          <w:tcPr>
            <w:tcW w:w="404" w:type="pct"/>
            <w:tcBorders>
              <w:top w:val="nil"/>
              <w:left w:val="nil"/>
              <w:bottom w:val="nil"/>
              <w:right w:val="nil"/>
            </w:tcBorders>
            <w:shd w:val="clear" w:color="auto" w:fill="auto"/>
            <w:noWrap/>
            <w:vAlign w:val="bottom"/>
            <w:hideMark/>
          </w:tcPr>
          <w:p w14:paraId="30C33826"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1,3</w:t>
            </w:r>
          </w:p>
        </w:tc>
        <w:tc>
          <w:tcPr>
            <w:tcW w:w="404" w:type="pct"/>
            <w:tcBorders>
              <w:top w:val="nil"/>
              <w:left w:val="nil"/>
              <w:bottom w:val="nil"/>
              <w:right w:val="nil"/>
            </w:tcBorders>
            <w:shd w:val="clear" w:color="auto" w:fill="auto"/>
            <w:noWrap/>
            <w:vAlign w:val="bottom"/>
            <w:hideMark/>
          </w:tcPr>
          <w:p w14:paraId="4C4DDBB3"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57,2</w:t>
            </w:r>
          </w:p>
        </w:tc>
        <w:tc>
          <w:tcPr>
            <w:tcW w:w="92" w:type="pct"/>
            <w:tcBorders>
              <w:top w:val="nil"/>
              <w:left w:val="nil"/>
              <w:bottom w:val="nil"/>
              <w:right w:val="nil"/>
            </w:tcBorders>
            <w:shd w:val="clear" w:color="auto" w:fill="auto"/>
            <w:noWrap/>
            <w:vAlign w:val="bottom"/>
            <w:hideMark/>
          </w:tcPr>
          <w:p w14:paraId="61F25052"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28004204" w14:textId="694B7D34" w:rsidR="00716D7D" w:rsidRPr="00377E89" w:rsidRDefault="00716D7D" w:rsidP="00377E89">
            <w:pPr>
              <w:spacing w:after="0"/>
              <w:jc w:val="left"/>
              <w:rPr>
                <w:rFonts w:asciiTheme="minorHAnsi" w:eastAsia="Times New Roman" w:hAnsiTheme="minorHAnsi" w:cstheme="minorHAnsi"/>
                <w:i/>
                <w:iCs/>
                <w:color w:val="000000"/>
                <w:sz w:val="16"/>
                <w:szCs w:val="16"/>
                <w:lang w:eastAsia="da-DK"/>
              </w:rPr>
            </w:pPr>
          </w:p>
        </w:tc>
        <w:tc>
          <w:tcPr>
            <w:tcW w:w="324" w:type="pct"/>
            <w:tcBorders>
              <w:top w:val="nil"/>
              <w:left w:val="nil"/>
              <w:bottom w:val="nil"/>
              <w:right w:val="nil"/>
            </w:tcBorders>
            <w:shd w:val="clear" w:color="auto" w:fill="auto"/>
            <w:noWrap/>
            <w:vAlign w:val="bottom"/>
            <w:hideMark/>
          </w:tcPr>
          <w:p w14:paraId="2CF16055" w14:textId="100F1A52" w:rsidR="00716D7D" w:rsidRPr="00377E89" w:rsidRDefault="00716D7D" w:rsidP="00377E89">
            <w:pPr>
              <w:spacing w:after="0"/>
              <w:jc w:val="right"/>
              <w:rPr>
                <w:rFonts w:asciiTheme="minorHAnsi" w:eastAsia="Times New Roman" w:hAnsiTheme="minorHAnsi" w:cstheme="minorHAnsi"/>
                <w:i/>
                <w:iCs/>
                <w:color w:val="000000"/>
                <w:sz w:val="16"/>
                <w:szCs w:val="16"/>
                <w:lang w:eastAsia="da-DK"/>
              </w:rPr>
            </w:pPr>
          </w:p>
        </w:tc>
        <w:tc>
          <w:tcPr>
            <w:tcW w:w="315" w:type="pct"/>
            <w:tcBorders>
              <w:top w:val="nil"/>
              <w:left w:val="nil"/>
              <w:bottom w:val="nil"/>
              <w:right w:val="nil"/>
            </w:tcBorders>
            <w:shd w:val="clear" w:color="auto" w:fill="auto"/>
            <w:noWrap/>
            <w:vAlign w:val="bottom"/>
            <w:hideMark/>
          </w:tcPr>
          <w:p w14:paraId="43095E4B" w14:textId="77777777" w:rsidR="00716D7D" w:rsidRPr="00377E89" w:rsidRDefault="00716D7D" w:rsidP="00377E89">
            <w:pPr>
              <w:spacing w:after="0"/>
              <w:jc w:val="right"/>
              <w:rPr>
                <w:rFonts w:asciiTheme="minorHAnsi" w:eastAsia="Times New Roman" w:hAnsiTheme="minorHAnsi" w:cstheme="minorHAnsi"/>
                <w:i/>
                <w:iCs/>
                <w:color w:val="000000"/>
                <w:sz w:val="16"/>
                <w:szCs w:val="16"/>
                <w:lang w:eastAsia="da-DK"/>
              </w:rPr>
            </w:pPr>
          </w:p>
        </w:tc>
        <w:tc>
          <w:tcPr>
            <w:tcW w:w="404" w:type="pct"/>
            <w:tcBorders>
              <w:top w:val="nil"/>
              <w:left w:val="nil"/>
              <w:bottom w:val="nil"/>
              <w:right w:val="nil"/>
            </w:tcBorders>
            <w:shd w:val="clear" w:color="auto" w:fill="auto"/>
            <w:noWrap/>
            <w:vAlign w:val="bottom"/>
            <w:hideMark/>
          </w:tcPr>
          <w:p w14:paraId="59732CAD"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4F013BC3" w14:textId="77777777" w:rsidTr="00831EFB">
        <w:trPr>
          <w:trHeight w:val="170"/>
        </w:trPr>
        <w:tc>
          <w:tcPr>
            <w:tcW w:w="1211" w:type="pct"/>
            <w:tcBorders>
              <w:top w:val="nil"/>
              <w:left w:val="nil"/>
              <w:bottom w:val="nil"/>
              <w:right w:val="nil"/>
            </w:tcBorders>
            <w:shd w:val="clear" w:color="auto" w:fill="auto"/>
            <w:vAlign w:val="bottom"/>
            <w:hideMark/>
          </w:tcPr>
          <w:p w14:paraId="50962B17"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Kalve nordside (overfor enkeltbokse)</w:t>
            </w:r>
          </w:p>
        </w:tc>
        <w:tc>
          <w:tcPr>
            <w:tcW w:w="324" w:type="pct"/>
            <w:tcBorders>
              <w:top w:val="nil"/>
              <w:left w:val="nil"/>
              <w:bottom w:val="nil"/>
              <w:right w:val="nil"/>
            </w:tcBorders>
            <w:shd w:val="clear" w:color="auto" w:fill="auto"/>
            <w:noWrap/>
            <w:vAlign w:val="bottom"/>
            <w:hideMark/>
          </w:tcPr>
          <w:p w14:paraId="2C0000A0"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1724C9DA"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18,9</w:t>
            </w:r>
          </w:p>
        </w:tc>
        <w:tc>
          <w:tcPr>
            <w:tcW w:w="404" w:type="pct"/>
            <w:tcBorders>
              <w:top w:val="nil"/>
              <w:left w:val="nil"/>
              <w:bottom w:val="nil"/>
              <w:right w:val="nil"/>
            </w:tcBorders>
            <w:shd w:val="clear" w:color="auto" w:fill="auto"/>
            <w:noWrap/>
            <w:vAlign w:val="bottom"/>
            <w:hideMark/>
          </w:tcPr>
          <w:p w14:paraId="79606DDC"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w:t>
            </w:r>
          </w:p>
        </w:tc>
        <w:tc>
          <w:tcPr>
            <w:tcW w:w="404" w:type="pct"/>
            <w:tcBorders>
              <w:top w:val="nil"/>
              <w:left w:val="nil"/>
              <w:bottom w:val="nil"/>
              <w:right w:val="nil"/>
            </w:tcBorders>
            <w:shd w:val="clear" w:color="auto" w:fill="auto"/>
            <w:noWrap/>
            <w:vAlign w:val="bottom"/>
            <w:hideMark/>
          </w:tcPr>
          <w:p w14:paraId="03637D92"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56,7</w:t>
            </w:r>
          </w:p>
        </w:tc>
        <w:tc>
          <w:tcPr>
            <w:tcW w:w="92" w:type="pct"/>
            <w:tcBorders>
              <w:top w:val="nil"/>
              <w:left w:val="nil"/>
              <w:bottom w:val="nil"/>
              <w:right w:val="nil"/>
            </w:tcBorders>
            <w:shd w:val="clear" w:color="auto" w:fill="auto"/>
            <w:noWrap/>
            <w:vAlign w:val="bottom"/>
            <w:hideMark/>
          </w:tcPr>
          <w:p w14:paraId="1AD50C34"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7A41E946" w14:textId="2E717AE1" w:rsidR="00716D7D" w:rsidRPr="00377E89" w:rsidRDefault="00716D7D" w:rsidP="00377E89">
            <w:pPr>
              <w:spacing w:after="0"/>
              <w:jc w:val="left"/>
              <w:rPr>
                <w:rFonts w:asciiTheme="minorHAnsi" w:eastAsia="Times New Roman" w:hAnsiTheme="minorHAnsi" w:cstheme="minorHAnsi"/>
                <w:i/>
                <w:iCs/>
                <w:color w:val="000000"/>
                <w:sz w:val="16"/>
                <w:szCs w:val="16"/>
                <w:lang w:eastAsia="da-DK"/>
              </w:rPr>
            </w:pPr>
          </w:p>
        </w:tc>
        <w:tc>
          <w:tcPr>
            <w:tcW w:w="324" w:type="pct"/>
            <w:tcBorders>
              <w:top w:val="nil"/>
              <w:left w:val="nil"/>
              <w:bottom w:val="nil"/>
              <w:right w:val="nil"/>
            </w:tcBorders>
            <w:shd w:val="clear" w:color="auto" w:fill="auto"/>
            <w:noWrap/>
            <w:vAlign w:val="bottom"/>
            <w:hideMark/>
          </w:tcPr>
          <w:p w14:paraId="4D9F2015" w14:textId="5283E154" w:rsidR="00716D7D" w:rsidRPr="00377E89" w:rsidRDefault="00716D7D" w:rsidP="00377E89">
            <w:pPr>
              <w:spacing w:after="0"/>
              <w:jc w:val="right"/>
              <w:rPr>
                <w:rFonts w:asciiTheme="minorHAnsi" w:eastAsia="Times New Roman" w:hAnsiTheme="minorHAnsi" w:cstheme="minorHAnsi"/>
                <w:i/>
                <w:iCs/>
                <w:color w:val="000000"/>
                <w:sz w:val="16"/>
                <w:szCs w:val="16"/>
                <w:lang w:eastAsia="da-DK"/>
              </w:rPr>
            </w:pPr>
          </w:p>
        </w:tc>
        <w:tc>
          <w:tcPr>
            <w:tcW w:w="315" w:type="pct"/>
            <w:tcBorders>
              <w:top w:val="nil"/>
              <w:left w:val="nil"/>
              <w:bottom w:val="nil"/>
              <w:right w:val="nil"/>
            </w:tcBorders>
            <w:shd w:val="clear" w:color="auto" w:fill="auto"/>
            <w:noWrap/>
            <w:vAlign w:val="bottom"/>
            <w:hideMark/>
          </w:tcPr>
          <w:p w14:paraId="6C9EB6FE" w14:textId="77777777" w:rsidR="00716D7D" w:rsidRPr="00377E89" w:rsidRDefault="00716D7D" w:rsidP="00377E89">
            <w:pPr>
              <w:spacing w:after="0"/>
              <w:jc w:val="right"/>
              <w:rPr>
                <w:rFonts w:asciiTheme="minorHAnsi" w:eastAsia="Times New Roman" w:hAnsiTheme="minorHAnsi" w:cstheme="minorHAnsi"/>
                <w:i/>
                <w:iCs/>
                <w:color w:val="000000"/>
                <w:sz w:val="16"/>
                <w:szCs w:val="16"/>
                <w:lang w:eastAsia="da-DK"/>
              </w:rPr>
            </w:pPr>
          </w:p>
        </w:tc>
        <w:tc>
          <w:tcPr>
            <w:tcW w:w="404" w:type="pct"/>
            <w:tcBorders>
              <w:top w:val="nil"/>
              <w:left w:val="nil"/>
              <w:bottom w:val="nil"/>
              <w:right w:val="nil"/>
            </w:tcBorders>
            <w:shd w:val="clear" w:color="auto" w:fill="auto"/>
            <w:noWrap/>
            <w:vAlign w:val="bottom"/>
            <w:hideMark/>
          </w:tcPr>
          <w:p w14:paraId="1FDF27A9"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7332C975" w14:textId="77777777" w:rsidTr="00831EFB">
        <w:trPr>
          <w:trHeight w:val="170"/>
        </w:trPr>
        <w:tc>
          <w:tcPr>
            <w:tcW w:w="1211" w:type="pct"/>
            <w:tcBorders>
              <w:top w:val="nil"/>
              <w:left w:val="nil"/>
              <w:bottom w:val="nil"/>
              <w:right w:val="nil"/>
            </w:tcBorders>
            <w:shd w:val="clear" w:color="auto" w:fill="auto"/>
            <w:noWrap/>
            <w:vAlign w:val="bottom"/>
            <w:hideMark/>
          </w:tcPr>
          <w:p w14:paraId="7D5E789C"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Kalveboks vest</w:t>
            </w:r>
          </w:p>
        </w:tc>
        <w:tc>
          <w:tcPr>
            <w:tcW w:w="324" w:type="pct"/>
            <w:tcBorders>
              <w:top w:val="nil"/>
              <w:left w:val="nil"/>
              <w:bottom w:val="nil"/>
              <w:right w:val="nil"/>
            </w:tcBorders>
            <w:shd w:val="clear" w:color="auto" w:fill="auto"/>
            <w:noWrap/>
            <w:vAlign w:val="bottom"/>
            <w:hideMark/>
          </w:tcPr>
          <w:p w14:paraId="2C45F188"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124FC7CC"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3,3</w:t>
            </w:r>
          </w:p>
        </w:tc>
        <w:tc>
          <w:tcPr>
            <w:tcW w:w="404" w:type="pct"/>
            <w:tcBorders>
              <w:top w:val="nil"/>
              <w:left w:val="nil"/>
              <w:bottom w:val="nil"/>
              <w:right w:val="nil"/>
            </w:tcBorders>
            <w:shd w:val="clear" w:color="auto" w:fill="auto"/>
            <w:noWrap/>
            <w:vAlign w:val="bottom"/>
            <w:hideMark/>
          </w:tcPr>
          <w:p w14:paraId="19B0AB56"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7,5</w:t>
            </w:r>
          </w:p>
        </w:tc>
        <w:tc>
          <w:tcPr>
            <w:tcW w:w="404" w:type="pct"/>
            <w:tcBorders>
              <w:top w:val="nil"/>
              <w:left w:val="nil"/>
              <w:bottom w:val="nil"/>
              <w:right w:val="nil"/>
            </w:tcBorders>
            <w:shd w:val="clear" w:color="auto" w:fill="auto"/>
            <w:noWrap/>
            <w:vAlign w:val="bottom"/>
            <w:hideMark/>
          </w:tcPr>
          <w:p w14:paraId="29A9CDFF"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24,8</w:t>
            </w:r>
          </w:p>
        </w:tc>
        <w:tc>
          <w:tcPr>
            <w:tcW w:w="92" w:type="pct"/>
            <w:tcBorders>
              <w:top w:val="nil"/>
              <w:left w:val="nil"/>
              <w:bottom w:val="nil"/>
              <w:right w:val="nil"/>
            </w:tcBorders>
            <w:shd w:val="clear" w:color="auto" w:fill="auto"/>
            <w:noWrap/>
            <w:vAlign w:val="bottom"/>
            <w:hideMark/>
          </w:tcPr>
          <w:p w14:paraId="72507B9C"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14A316EC" w14:textId="28683A52" w:rsidR="00716D7D" w:rsidRPr="00377E89" w:rsidRDefault="00716D7D" w:rsidP="00377E89">
            <w:pPr>
              <w:spacing w:after="0"/>
              <w:jc w:val="left"/>
              <w:rPr>
                <w:rFonts w:asciiTheme="minorHAnsi" w:eastAsia="Times New Roman" w:hAnsiTheme="minorHAnsi" w:cstheme="minorHAnsi"/>
                <w:i/>
                <w:iCs/>
                <w:color w:val="000000"/>
                <w:sz w:val="16"/>
                <w:szCs w:val="16"/>
                <w:lang w:eastAsia="da-DK"/>
              </w:rPr>
            </w:pPr>
          </w:p>
        </w:tc>
        <w:tc>
          <w:tcPr>
            <w:tcW w:w="324" w:type="pct"/>
            <w:tcBorders>
              <w:top w:val="nil"/>
              <w:left w:val="nil"/>
              <w:bottom w:val="nil"/>
              <w:right w:val="nil"/>
            </w:tcBorders>
            <w:shd w:val="clear" w:color="auto" w:fill="auto"/>
            <w:noWrap/>
            <w:vAlign w:val="bottom"/>
            <w:hideMark/>
          </w:tcPr>
          <w:p w14:paraId="4FB309F7" w14:textId="4192175B" w:rsidR="00716D7D" w:rsidRPr="00377E89" w:rsidRDefault="00716D7D" w:rsidP="00377E89">
            <w:pPr>
              <w:spacing w:after="0"/>
              <w:jc w:val="right"/>
              <w:rPr>
                <w:rFonts w:asciiTheme="minorHAnsi" w:eastAsia="Times New Roman" w:hAnsiTheme="minorHAnsi" w:cstheme="minorHAnsi"/>
                <w:i/>
                <w:iCs/>
                <w:color w:val="000000"/>
                <w:sz w:val="16"/>
                <w:szCs w:val="16"/>
                <w:lang w:eastAsia="da-DK"/>
              </w:rPr>
            </w:pPr>
          </w:p>
        </w:tc>
        <w:tc>
          <w:tcPr>
            <w:tcW w:w="315" w:type="pct"/>
            <w:tcBorders>
              <w:top w:val="nil"/>
              <w:left w:val="nil"/>
              <w:bottom w:val="nil"/>
              <w:right w:val="nil"/>
            </w:tcBorders>
            <w:shd w:val="clear" w:color="auto" w:fill="auto"/>
            <w:noWrap/>
            <w:vAlign w:val="bottom"/>
            <w:hideMark/>
          </w:tcPr>
          <w:p w14:paraId="22922558" w14:textId="77777777" w:rsidR="00716D7D" w:rsidRPr="00377E89" w:rsidRDefault="00716D7D" w:rsidP="00377E89">
            <w:pPr>
              <w:spacing w:after="0"/>
              <w:jc w:val="right"/>
              <w:rPr>
                <w:rFonts w:asciiTheme="minorHAnsi" w:eastAsia="Times New Roman" w:hAnsiTheme="minorHAnsi" w:cstheme="minorHAnsi"/>
                <w:i/>
                <w:iCs/>
                <w:color w:val="000000"/>
                <w:sz w:val="16"/>
                <w:szCs w:val="16"/>
                <w:lang w:eastAsia="da-DK"/>
              </w:rPr>
            </w:pPr>
          </w:p>
        </w:tc>
        <w:tc>
          <w:tcPr>
            <w:tcW w:w="404" w:type="pct"/>
            <w:tcBorders>
              <w:top w:val="nil"/>
              <w:left w:val="nil"/>
              <w:bottom w:val="nil"/>
              <w:right w:val="nil"/>
            </w:tcBorders>
            <w:shd w:val="clear" w:color="auto" w:fill="auto"/>
            <w:noWrap/>
            <w:vAlign w:val="bottom"/>
            <w:hideMark/>
          </w:tcPr>
          <w:p w14:paraId="5BAF67ED"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5B545988" w14:textId="77777777" w:rsidTr="00831EFB">
        <w:trPr>
          <w:trHeight w:val="170"/>
        </w:trPr>
        <w:tc>
          <w:tcPr>
            <w:tcW w:w="1211" w:type="pct"/>
            <w:tcBorders>
              <w:top w:val="single" w:sz="4" w:space="0" w:color="auto"/>
              <w:left w:val="nil"/>
              <w:bottom w:val="double" w:sz="6" w:space="0" w:color="auto"/>
              <w:right w:val="nil"/>
            </w:tcBorders>
            <w:shd w:val="clear" w:color="auto" w:fill="auto"/>
            <w:noWrap/>
            <w:vAlign w:val="bottom"/>
            <w:hideMark/>
          </w:tcPr>
          <w:p w14:paraId="7E678FF3" w14:textId="77777777" w:rsidR="00716D7D" w:rsidRPr="00377E89" w:rsidRDefault="00716D7D"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I alt</w:t>
            </w:r>
          </w:p>
        </w:tc>
        <w:tc>
          <w:tcPr>
            <w:tcW w:w="324" w:type="pct"/>
            <w:tcBorders>
              <w:top w:val="single" w:sz="4" w:space="0" w:color="auto"/>
              <w:left w:val="nil"/>
              <w:bottom w:val="double" w:sz="6" w:space="0" w:color="auto"/>
              <w:right w:val="nil"/>
            </w:tcBorders>
            <w:shd w:val="clear" w:color="auto" w:fill="auto"/>
            <w:noWrap/>
            <w:vAlign w:val="bottom"/>
            <w:hideMark/>
          </w:tcPr>
          <w:p w14:paraId="660A669E"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324" w:type="pct"/>
            <w:tcBorders>
              <w:top w:val="single" w:sz="4" w:space="0" w:color="auto"/>
              <w:left w:val="nil"/>
              <w:bottom w:val="double" w:sz="6" w:space="0" w:color="auto"/>
              <w:right w:val="nil"/>
            </w:tcBorders>
            <w:shd w:val="clear" w:color="auto" w:fill="auto"/>
            <w:noWrap/>
            <w:vAlign w:val="bottom"/>
            <w:hideMark/>
          </w:tcPr>
          <w:p w14:paraId="380FB9A7"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single" w:sz="4" w:space="0" w:color="auto"/>
              <w:left w:val="nil"/>
              <w:bottom w:val="double" w:sz="6" w:space="0" w:color="auto"/>
              <w:right w:val="nil"/>
            </w:tcBorders>
            <w:shd w:val="clear" w:color="auto" w:fill="auto"/>
            <w:noWrap/>
            <w:vAlign w:val="bottom"/>
            <w:hideMark/>
          </w:tcPr>
          <w:p w14:paraId="4E5217FB"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single" w:sz="4" w:space="0" w:color="auto"/>
              <w:left w:val="nil"/>
              <w:bottom w:val="double" w:sz="6" w:space="0" w:color="auto"/>
              <w:right w:val="nil"/>
            </w:tcBorders>
            <w:shd w:val="clear" w:color="auto" w:fill="auto"/>
            <w:noWrap/>
            <w:vAlign w:val="bottom"/>
            <w:hideMark/>
          </w:tcPr>
          <w:p w14:paraId="3E6EC9A2" w14:textId="77777777" w:rsidR="00716D7D" w:rsidRPr="00377E89" w:rsidRDefault="00716D7D" w:rsidP="00377E89">
            <w:pPr>
              <w:spacing w:after="0"/>
              <w:jc w:val="righ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270</w:t>
            </w:r>
          </w:p>
        </w:tc>
        <w:tc>
          <w:tcPr>
            <w:tcW w:w="92" w:type="pct"/>
            <w:tcBorders>
              <w:top w:val="nil"/>
              <w:left w:val="nil"/>
              <w:bottom w:val="nil"/>
              <w:right w:val="nil"/>
            </w:tcBorders>
            <w:shd w:val="clear" w:color="auto" w:fill="auto"/>
            <w:noWrap/>
            <w:vAlign w:val="bottom"/>
            <w:hideMark/>
          </w:tcPr>
          <w:p w14:paraId="3B3A1056" w14:textId="77777777" w:rsidR="00716D7D" w:rsidRPr="00377E89" w:rsidRDefault="00716D7D" w:rsidP="00377E89">
            <w:pPr>
              <w:spacing w:after="0"/>
              <w:jc w:val="right"/>
              <w:rPr>
                <w:rFonts w:asciiTheme="minorHAnsi" w:eastAsia="Times New Roman" w:hAnsiTheme="minorHAnsi" w:cstheme="minorHAnsi"/>
                <w:b/>
                <w:bCs/>
                <w:sz w:val="16"/>
                <w:szCs w:val="16"/>
                <w:lang w:eastAsia="da-DK"/>
              </w:rPr>
            </w:pPr>
          </w:p>
        </w:tc>
        <w:tc>
          <w:tcPr>
            <w:tcW w:w="1199" w:type="pct"/>
            <w:tcBorders>
              <w:top w:val="nil"/>
              <w:left w:val="nil"/>
              <w:bottom w:val="nil"/>
              <w:right w:val="nil"/>
            </w:tcBorders>
            <w:shd w:val="clear" w:color="auto" w:fill="auto"/>
            <w:noWrap/>
            <w:vAlign w:val="bottom"/>
            <w:hideMark/>
          </w:tcPr>
          <w:p w14:paraId="3D918DD5"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13FAEF03"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1CAFF645"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2587870A"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450F96B9" w14:textId="77777777" w:rsidTr="00831EFB">
        <w:trPr>
          <w:trHeight w:val="170"/>
        </w:trPr>
        <w:tc>
          <w:tcPr>
            <w:tcW w:w="1211" w:type="pct"/>
            <w:tcBorders>
              <w:top w:val="nil"/>
              <w:left w:val="nil"/>
              <w:bottom w:val="nil"/>
              <w:right w:val="nil"/>
            </w:tcBorders>
            <w:shd w:val="clear" w:color="auto" w:fill="auto"/>
            <w:noWrap/>
            <w:vAlign w:val="bottom"/>
            <w:hideMark/>
          </w:tcPr>
          <w:p w14:paraId="4DFB9A83"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86360D7"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2786FC5D"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008C309D"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1D31ACB0"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15BA9184"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316D2F10"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4B33A30"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2ACC1C91"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7370AFA7"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6F3D8EA7" w14:textId="77777777" w:rsidTr="00831EFB">
        <w:trPr>
          <w:trHeight w:val="170"/>
        </w:trPr>
        <w:tc>
          <w:tcPr>
            <w:tcW w:w="1211" w:type="pct"/>
            <w:tcBorders>
              <w:top w:val="nil"/>
              <w:left w:val="nil"/>
              <w:bottom w:val="nil"/>
              <w:right w:val="nil"/>
            </w:tcBorders>
            <w:shd w:val="clear" w:color="000000" w:fill="E2EFDA"/>
            <w:vAlign w:val="bottom"/>
            <w:hideMark/>
          </w:tcPr>
          <w:p w14:paraId="02161732" w14:textId="77777777" w:rsidR="00716D7D" w:rsidRPr="00377E89" w:rsidRDefault="00716D7D" w:rsidP="00377E89">
            <w:pPr>
              <w:spacing w:after="0"/>
              <w:jc w:val="left"/>
              <w:rPr>
                <w:rFonts w:asciiTheme="minorHAnsi" w:eastAsia="Times New Roman" w:hAnsiTheme="minorHAnsi" w:cstheme="minorHAnsi"/>
                <w:b/>
                <w:bCs/>
                <w:i/>
                <w:iCs/>
                <w:sz w:val="16"/>
                <w:szCs w:val="16"/>
                <w:lang w:eastAsia="da-DK"/>
              </w:rPr>
            </w:pPr>
            <w:r w:rsidRPr="00377E89">
              <w:rPr>
                <w:rFonts w:asciiTheme="minorHAnsi" w:eastAsia="Times New Roman" w:hAnsiTheme="minorHAnsi" w:cstheme="minorHAnsi"/>
                <w:b/>
                <w:bCs/>
                <w:i/>
                <w:iCs/>
                <w:sz w:val="16"/>
                <w:szCs w:val="16"/>
                <w:lang w:eastAsia="da-DK"/>
              </w:rPr>
              <w:t>Nyt</w:t>
            </w:r>
            <w:r w:rsidRPr="00377E89">
              <w:rPr>
                <w:rFonts w:asciiTheme="minorHAnsi" w:eastAsia="Times New Roman" w:hAnsiTheme="minorHAnsi" w:cstheme="minorHAnsi"/>
                <w:b/>
                <w:bCs/>
                <w:i/>
                <w:iCs/>
                <w:sz w:val="16"/>
                <w:szCs w:val="16"/>
                <w:lang w:eastAsia="da-DK"/>
              </w:rPr>
              <w:br/>
              <w:t>Dybstrøelse</w:t>
            </w:r>
          </w:p>
        </w:tc>
        <w:tc>
          <w:tcPr>
            <w:tcW w:w="324" w:type="pct"/>
            <w:tcBorders>
              <w:top w:val="nil"/>
              <w:left w:val="nil"/>
              <w:bottom w:val="nil"/>
              <w:right w:val="nil"/>
            </w:tcBorders>
            <w:shd w:val="clear" w:color="000000" w:fill="E2EFDA"/>
            <w:noWrap/>
            <w:vAlign w:val="bottom"/>
            <w:hideMark/>
          </w:tcPr>
          <w:p w14:paraId="2484806E"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324" w:type="pct"/>
            <w:tcBorders>
              <w:top w:val="nil"/>
              <w:left w:val="nil"/>
              <w:bottom w:val="nil"/>
              <w:right w:val="nil"/>
            </w:tcBorders>
            <w:shd w:val="clear" w:color="000000" w:fill="E2EFDA"/>
            <w:noWrap/>
            <w:vAlign w:val="bottom"/>
            <w:hideMark/>
          </w:tcPr>
          <w:p w14:paraId="0A3FB656"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nil"/>
              <w:left w:val="nil"/>
              <w:bottom w:val="nil"/>
              <w:right w:val="nil"/>
            </w:tcBorders>
            <w:shd w:val="clear" w:color="000000" w:fill="E2EFDA"/>
            <w:noWrap/>
            <w:vAlign w:val="bottom"/>
            <w:hideMark/>
          </w:tcPr>
          <w:p w14:paraId="4942B877"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nil"/>
              <w:left w:val="nil"/>
              <w:bottom w:val="nil"/>
              <w:right w:val="nil"/>
            </w:tcBorders>
            <w:shd w:val="clear" w:color="000000" w:fill="E2EFDA"/>
            <w:noWrap/>
            <w:vAlign w:val="bottom"/>
            <w:hideMark/>
          </w:tcPr>
          <w:p w14:paraId="1FAB820D"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92" w:type="pct"/>
            <w:tcBorders>
              <w:top w:val="nil"/>
              <w:left w:val="nil"/>
              <w:bottom w:val="nil"/>
              <w:right w:val="nil"/>
            </w:tcBorders>
            <w:shd w:val="clear" w:color="auto" w:fill="auto"/>
            <w:noWrap/>
            <w:vAlign w:val="bottom"/>
            <w:hideMark/>
          </w:tcPr>
          <w:p w14:paraId="11A8F7E1"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1A3A2D56"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4E9F15E"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5DDD74AB"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13D1B5F1"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6FDE448F" w14:textId="77777777" w:rsidTr="00831EFB">
        <w:trPr>
          <w:trHeight w:val="170"/>
        </w:trPr>
        <w:tc>
          <w:tcPr>
            <w:tcW w:w="1211" w:type="pct"/>
            <w:tcBorders>
              <w:top w:val="nil"/>
              <w:left w:val="nil"/>
              <w:bottom w:val="nil"/>
              <w:right w:val="nil"/>
            </w:tcBorders>
            <w:shd w:val="clear" w:color="auto" w:fill="auto"/>
            <w:vAlign w:val="bottom"/>
            <w:hideMark/>
          </w:tcPr>
          <w:p w14:paraId="27968E09"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Kælvningsboks</w:t>
            </w:r>
          </w:p>
        </w:tc>
        <w:tc>
          <w:tcPr>
            <w:tcW w:w="324" w:type="pct"/>
            <w:tcBorders>
              <w:top w:val="nil"/>
              <w:left w:val="nil"/>
              <w:bottom w:val="nil"/>
              <w:right w:val="nil"/>
            </w:tcBorders>
            <w:shd w:val="clear" w:color="auto" w:fill="auto"/>
            <w:noWrap/>
            <w:vAlign w:val="bottom"/>
            <w:hideMark/>
          </w:tcPr>
          <w:p w14:paraId="55D3C25D"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37D4547C"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3,3</w:t>
            </w:r>
          </w:p>
        </w:tc>
        <w:tc>
          <w:tcPr>
            <w:tcW w:w="404" w:type="pct"/>
            <w:tcBorders>
              <w:top w:val="nil"/>
              <w:left w:val="nil"/>
              <w:bottom w:val="nil"/>
              <w:right w:val="nil"/>
            </w:tcBorders>
            <w:shd w:val="clear" w:color="auto" w:fill="auto"/>
            <w:noWrap/>
            <w:vAlign w:val="bottom"/>
            <w:hideMark/>
          </w:tcPr>
          <w:p w14:paraId="67B9E5B2"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8,2</w:t>
            </w:r>
          </w:p>
        </w:tc>
        <w:tc>
          <w:tcPr>
            <w:tcW w:w="404" w:type="pct"/>
            <w:tcBorders>
              <w:top w:val="nil"/>
              <w:left w:val="nil"/>
              <w:bottom w:val="nil"/>
              <w:right w:val="nil"/>
            </w:tcBorders>
            <w:shd w:val="clear" w:color="auto" w:fill="auto"/>
            <w:noWrap/>
            <w:vAlign w:val="bottom"/>
            <w:hideMark/>
          </w:tcPr>
          <w:p w14:paraId="61ADD6E5"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27,1</w:t>
            </w:r>
          </w:p>
        </w:tc>
        <w:tc>
          <w:tcPr>
            <w:tcW w:w="92" w:type="pct"/>
            <w:tcBorders>
              <w:top w:val="nil"/>
              <w:left w:val="nil"/>
              <w:bottom w:val="nil"/>
              <w:right w:val="nil"/>
            </w:tcBorders>
            <w:shd w:val="clear" w:color="auto" w:fill="auto"/>
            <w:noWrap/>
            <w:vAlign w:val="bottom"/>
            <w:hideMark/>
          </w:tcPr>
          <w:p w14:paraId="651A0B58"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33322E59"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2728DE15"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65DC859F"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57FF153A"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1ACD350A" w14:textId="77777777" w:rsidTr="00831EFB">
        <w:trPr>
          <w:trHeight w:val="170"/>
        </w:trPr>
        <w:tc>
          <w:tcPr>
            <w:tcW w:w="1211" w:type="pct"/>
            <w:tcBorders>
              <w:top w:val="single" w:sz="4" w:space="0" w:color="auto"/>
              <w:left w:val="nil"/>
              <w:bottom w:val="double" w:sz="6" w:space="0" w:color="auto"/>
              <w:right w:val="nil"/>
            </w:tcBorders>
            <w:shd w:val="clear" w:color="auto" w:fill="auto"/>
            <w:noWrap/>
            <w:vAlign w:val="bottom"/>
            <w:hideMark/>
          </w:tcPr>
          <w:p w14:paraId="3CF910C5" w14:textId="77777777" w:rsidR="00716D7D" w:rsidRPr="00377E89" w:rsidRDefault="00716D7D" w:rsidP="00377E89">
            <w:pPr>
              <w:spacing w:after="0"/>
              <w:jc w:val="left"/>
              <w:rPr>
                <w:rFonts w:asciiTheme="minorHAnsi" w:eastAsia="Times New Roman" w:hAnsiTheme="minorHAnsi" w:cstheme="minorHAnsi"/>
                <w:b/>
                <w:bCs/>
                <w:color w:val="000000"/>
                <w:sz w:val="16"/>
                <w:szCs w:val="16"/>
                <w:lang w:eastAsia="da-DK"/>
              </w:rPr>
            </w:pPr>
            <w:r w:rsidRPr="00377E89">
              <w:rPr>
                <w:rFonts w:asciiTheme="minorHAnsi" w:eastAsia="Times New Roman" w:hAnsiTheme="minorHAnsi" w:cstheme="minorHAnsi"/>
                <w:b/>
                <w:bCs/>
                <w:color w:val="000000"/>
                <w:sz w:val="16"/>
                <w:szCs w:val="16"/>
                <w:lang w:eastAsia="da-DK"/>
              </w:rPr>
              <w:t>I alt</w:t>
            </w:r>
          </w:p>
        </w:tc>
        <w:tc>
          <w:tcPr>
            <w:tcW w:w="324" w:type="pct"/>
            <w:tcBorders>
              <w:top w:val="single" w:sz="4" w:space="0" w:color="auto"/>
              <w:left w:val="nil"/>
              <w:bottom w:val="double" w:sz="6" w:space="0" w:color="auto"/>
              <w:right w:val="nil"/>
            </w:tcBorders>
            <w:shd w:val="clear" w:color="auto" w:fill="auto"/>
            <w:noWrap/>
            <w:vAlign w:val="bottom"/>
            <w:hideMark/>
          </w:tcPr>
          <w:p w14:paraId="3A0521EB"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324" w:type="pct"/>
            <w:tcBorders>
              <w:top w:val="single" w:sz="4" w:space="0" w:color="auto"/>
              <w:left w:val="nil"/>
              <w:bottom w:val="double" w:sz="6" w:space="0" w:color="auto"/>
              <w:right w:val="nil"/>
            </w:tcBorders>
            <w:shd w:val="clear" w:color="auto" w:fill="auto"/>
            <w:noWrap/>
            <w:vAlign w:val="bottom"/>
            <w:hideMark/>
          </w:tcPr>
          <w:p w14:paraId="71F311BB"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single" w:sz="4" w:space="0" w:color="auto"/>
              <w:left w:val="nil"/>
              <w:bottom w:val="double" w:sz="6" w:space="0" w:color="auto"/>
              <w:right w:val="nil"/>
            </w:tcBorders>
            <w:shd w:val="clear" w:color="auto" w:fill="auto"/>
            <w:noWrap/>
            <w:vAlign w:val="bottom"/>
            <w:hideMark/>
          </w:tcPr>
          <w:p w14:paraId="14FC1937"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single" w:sz="4" w:space="0" w:color="auto"/>
              <w:left w:val="nil"/>
              <w:bottom w:val="double" w:sz="6" w:space="0" w:color="auto"/>
              <w:right w:val="nil"/>
            </w:tcBorders>
            <w:shd w:val="clear" w:color="auto" w:fill="auto"/>
            <w:noWrap/>
            <w:vAlign w:val="bottom"/>
            <w:hideMark/>
          </w:tcPr>
          <w:p w14:paraId="26600436" w14:textId="77777777" w:rsidR="00716D7D" w:rsidRPr="00377E89" w:rsidRDefault="00716D7D" w:rsidP="00377E89">
            <w:pPr>
              <w:spacing w:after="0"/>
              <w:jc w:val="righ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27</w:t>
            </w:r>
          </w:p>
        </w:tc>
        <w:tc>
          <w:tcPr>
            <w:tcW w:w="92" w:type="pct"/>
            <w:tcBorders>
              <w:top w:val="nil"/>
              <w:left w:val="nil"/>
              <w:bottom w:val="nil"/>
              <w:right w:val="nil"/>
            </w:tcBorders>
            <w:shd w:val="clear" w:color="auto" w:fill="auto"/>
            <w:noWrap/>
            <w:vAlign w:val="bottom"/>
            <w:hideMark/>
          </w:tcPr>
          <w:p w14:paraId="4C8E4C0E" w14:textId="77777777" w:rsidR="00716D7D" w:rsidRPr="00377E89" w:rsidRDefault="00716D7D" w:rsidP="00377E89">
            <w:pPr>
              <w:spacing w:after="0"/>
              <w:jc w:val="right"/>
              <w:rPr>
                <w:rFonts w:asciiTheme="minorHAnsi" w:eastAsia="Times New Roman" w:hAnsiTheme="minorHAnsi" w:cstheme="minorHAnsi"/>
                <w:b/>
                <w:bCs/>
                <w:sz w:val="16"/>
                <w:szCs w:val="16"/>
                <w:lang w:eastAsia="da-DK"/>
              </w:rPr>
            </w:pPr>
          </w:p>
        </w:tc>
        <w:tc>
          <w:tcPr>
            <w:tcW w:w="1199" w:type="pct"/>
            <w:tcBorders>
              <w:top w:val="nil"/>
              <w:left w:val="nil"/>
              <w:bottom w:val="nil"/>
              <w:right w:val="nil"/>
            </w:tcBorders>
            <w:shd w:val="clear" w:color="auto" w:fill="auto"/>
            <w:noWrap/>
            <w:vAlign w:val="bottom"/>
            <w:hideMark/>
          </w:tcPr>
          <w:p w14:paraId="0A089705"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06965DCE"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51996A26"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058A0422"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63AACB4E" w14:textId="77777777" w:rsidTr="00831EFB">
        <w:trPr>
          <w:trHeight w:val="170"/>
        </w:trPr>
        <w:tc>
          <w:tcPr>
            <w:tcW w:w="1211" w:type="pct"/>
            <w:tcBorders>
              <w:top w:val="nil"/>
              <w:left w:val="nil"/>
              <w:bottom w:val="nil"/>
              <w:right w:val="nil"/>
            </w:tcBorders>
            <w:shd w:val="clear" w:color="auto" w:fill="auto"/>
            <w:noWrap/>
            <w:vAlign w:val="bottom"/>
            <w:hideMark/>
          </w:tcPr>
          <w:p w14:paraId="4D788C4F"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24AB9E13"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66DBFD8A"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209A91A5"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64D219BE"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6B326DB4"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08A790E0"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1F6D85DE"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47B55ABB"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1366A3E9"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343DE42D" w14:textId="77777777" w:rsidTr="00831EFB">
        <w:trPr>
          <w:trHeight w:val="170"/>
        </w:trPr>
        <w:tc>
          <w:tcPr>
            <w:tcW w:w="1211" w:type="pct"/>
            <w:tcBorders>
              <w:top w:val="nil"/>
              <w:left w:val="nil"/>
              <w:bottom w:val="nil"/>
              <w:right w:val="nil"/>
            </w:tcBorders>
            <w:shd w:val="clear" w:color="auto" w:fill="auto"/>
            <w:noWrap/>
            <w:vAlign w:val="bottom"/>
            <w:hideMark/>
          </w:tcPr>
          <w:p w14:paraId="2A4648E0"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65669589"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2B8392A5"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719D90AA"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44C3C9F6"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92" w:type="pct"/>
            <w:tcBorders>
              <w:top w:val="nil"/>
              <w:left w:val="nil"/>
              <w:bottom w:val="nil"/>
              <w:right w:val="nil"/>
            </w:tcBorders>
            <w:shd w:val="clear" w:color="auto" w:fill="auto"/>
            <w:noWrap/>
            <w:vAlign w:val="bottom"/>
            <w:hideMark/>
          </w:tcPr>
          <w:p w14:paraId="2627B41E"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5C359CE4"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0FD0C74C"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577A7ABC"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10C36D1E"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01063C3F" w14:textId="77777777" w:rsidTr="00831EFB">
        <w:trPr>
          <w:trHeight w:val="170"/>
        </w:trPr>
        <w:tc>
          <w:tcPr>
            <w:tcW w:w="1211" w:type="pct"/>
            <w:tcBorders>
              <w:top w:val="nil"/>
              <w:left w:val="nil"/>
              <w:bottom w:val="single" w:sz="4" w:space="0" w:color="auto"/>
              <w:right w:val="nil"/>
            </w:tcBorders>
            <w:shd w:val="clear" w:color="000000" w:fill="9BC2E6"/>
            <w:vAlign w:val="center"/>
            <w:hideMark/>
          </w:tcPr>
          <w:p w14:paraId="456768BD" w14:textId="77777777" w:rsidR="00716D7D" w:rsidRPr="00377E89" w:rsidRDefault="00716D7D"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Stald 4 (nye kalvehytter)</w:t>
            </w:r>
          </w:p>
        </w:tc>
        <w:tc>
          <w:tcPr>
            <w:tcW w:w="324" w:type="pct"/>
            <w:tcBorders>
              <w:top w:val="nil"/>
              <w:left w:val="nil"/>
              <w:bottom w:val="single" w:sz="4" w:space="0" w:color="auto"/>
              <w:right w:val="nil"/>
            </w:tcBorders>
            <w:shd w:val="clear" w:color="000000" w:fill="9BC2E6"/>
            <w:noWrap/>
            <w:vAlign w:val="bottom"/>
            <w:hideMark/>
          </w:tcPr>
          <w:p w14:paraId="2B2A050F"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antal</w:t>
            </w:r>
          </w:p>
        </w:tc>
        <w:tc>
          <w:tcPr>
            <w:tcW w:w="324" w:type="pct"/>
            <w:tcBorders>
              <w:top w:val="nil"/>
              <w:left w:val="nil"/>
              <w:bottom w:val="single" w:sz="4" w:space="0" w:color="auto"/>
              <w:right w:val="nil"/>
            </w:tcBorders>
            <w:shd w:val="clear" w:color="000000" w:fill="9BC2E6"/>
            <w:noWrap/>
            <w:vAlign w:val="bottom"/>
            <w:hideMark/>
          </w:tcPr>
          <w:p w14:paraId="0610E798"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længde</w:t>
            </w:r>
          </w:p>
        </w:tc>
        <w:tc>
          <w:tcPr>
            <w:tcW w:w="404" w:type="pct"/>
            <w:tcBorders>
              <w:top w:val="nil"/>
              <w:left w:val="nil"/>
              <w:bottom w:val="single" w:sz="4" w:space="0" w:color="auto"/>
              <w:right w:val="nil"/>
            </w:tcBorders>
            <w:shd w:val="clear" w:color="000000" w:fill="9BC2E6"/>
            <w:noWrap/>
            <w:vAlign w:val="bottom"/>
            <w:hideMark/>
          </w:tcPr>
          <w:p w14:paraId="51916F36"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bredde</w:t>
            </w:r>
          </w:p>
        </w:tc>
        <w:tc>
          <w:tcPr>
            <w:tcW w:w="404" w:type="pct"/>
            <w:tcBorders>
              <w:top w:val="nil"/>
              <w:left w:val="nil"/>
              <w:bottom w:val="single" w:sz="4" w:space="0" w:color="auto"/>
              <w:right w:val="nil"/>
            </w:tcBorders>
            <w:shd w:val="clear" w:color="000000" w:fill="9BC2E6"/>
            <w:noWrap/>
            <w:vAlign w:val="bottom"/>
            <w:hideMark/>
          </w:tcPr>
          <w:p w14:paraId="53643EE9"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areal (m</w:t>
            </w:r>
            <w:r w:rsidRPr="00377E89">
              <w:rPr>
                <w:rFonts w:asciiTheme="minorHAnsi" w:eastAsia="Times New Roman" w:hAnsiTheme="minorHAnsi" w:cstheme="minorHAnsi"/>
                <w:sz w:val="16"/>
                <w:szCs w:val="16"/>
                <w:vertAlign w:val="superscript"/>
                <w:lang w:eastAsia="da-DK"/>
              </w:rPr>
              <w:t>2</w:t>
            </w:r>
            <w:r w:rsidRPr="00377E89">
              <w:rPr>
                <w:rFonts w:asciiTheme="minorHAnsi" w:eastAsia="Times New Roman" w:hAnsiTheme="minorHAnsi" w:cstheme="minorHAnsi"/>
                <w:sz w:val="16"/>
                <w:szCs w:val="16"/>
                <w:lang w:eastAsia="da-DK"/>
              </w:rPr>
              <w:t>)</w:t>
            </w:r>
          </w:p>
        </w:tc>
        <w:tc>
          <w:tcPr>
            <w:tcW w:w="92" w:type="pct"/>
            <w:tcBorders>
              <w:top w:val="nil"/>
              <w:left w:val="nil"/>
              <w:bottom w:val="nil"/>
              <w:right w:val="nil"/>
            </w:tcBorders>
            <w:shd w:val="clear" w:color="000000" w:fill="9BC2E6"/>
            <w:noWrap/>
            <w:vAlign w:val="bottom"/>
            <w:hideMark/>
          </w:tcPr>
          <w:p w14:paraId="47CE57BF"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1199" w:type="pct"/>
            <w:tcBorders>
              <w:top w:val="nil"/>
              <w:left w:val="nil"/>
              <w:bottom w:val="nil"/>
              <w:right w:val="nil"/>
            </w:tcBorders>
            <w:shd w:val="clear" w:color="auto" w:fill="auto"/>
            <w:noWrap/>
            <w:vAlign w:val="bottom"/>
            <w:hideMark/>
          </w:tcPr>
          <w:p w14:paraId="520911D4"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40FDCAE1"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635D03E9"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026BEA40"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4FBD5757" w14:textId="77777777" w:rsidTr="00831EFB">
        <w:trPr>
          <w:trHeight w:val="170"/>
        </w:trPr>
        <w:tc>
          <w:tcPr>
            <w:tcW w:w="1211" w:type="pct"/>
            <w:tcBorders>
              <w:top w:val="nil"/>
              <w:left w:val="nil"/>
              <w:bottom w:val="nil"/>
              <w:right w:val="nil"/>
            </w:tcBorders>
            <w:shd w:val="clear" w:color="000000" w:fill="E2EFDA"/>
            <w:vAlign w:val="bottom"/>
            <w:hideMark/>
          </w:tcPr>
          <w:p w14:paraId="6741E9B2" w14:textId="77777777" w:rsidR="00716D7D" w:rsidRPr="00377E89" w:rsidRDefault="00716D7D" w:rsidP="00377E89">
            <w:pPr>
              <w:spacing w:after="0"/>
              <w:jc w:val="left"/>
              <w:rPr>
                <w:rFonts w:asciiTheme="minorHAnsi" w:eastAsia="Times New Roman" w:hAnsiTheme="minorHAnsi" w:cstheme="minorHAnsi"/>
                <w:b/>
                <w:bCs/>
                <w:i/>
                <w:iCs/>
                <w:sz w:val="16"/>
                <w:szCs w:val="16"/>
                <w:lang w:eastAsia="da-DK"/>
              </w:rPr>
            </w:pPr>
            <w:r w:rsidRPr="00377E89">
              <w:rPr>
                <w:rFonts w:asciiTheme="minorHAnsi" w:eastAsia="Times New Roman" w:hAnsiTheme="minorHAnsi" w:cstheme="minorHAnsi"/>
                <w:b/>
                <w:bCs/>
                <w:i/>
                <w:iCs/>
                <w:sz w:val="16"/>
                <w:szCs w:val="16"/>
                <w:lang w:eastAsia="da-DK"/>
              </w:rPr>
              <w:t>Nyt</w:t>
            </w:r>
            <w:r w:rsidRPr="00377E89">
              <w:rPr>
                <w:rFonts w:asciiTheme="minorHAnsi" w:eastAsia="Times New Roman" w:hAnsiTheme="minorHAnsi" w:cstheme="minorHAnsi"/>
                <w:b/>
                <w:bCs/>
                <w:i/>
                <w:iCs/>
                <w:sz w:val="16"/>
                <w:szCs w:val="16"/>
                <w:lang w:eastAsia="da-DK"/>
              </w:rPr>
              <w:br/>
              <w:t>Dybstrøelse</w:t>
            </w:r>
          </w:p>
        </w:tc>
        <w:tc>
          <w:tcPr>
            <w:tcW w:w="324" w:type="pct"/>
            <w:tcBorders>
              <w:top w:val="nil"/>
              <w:left w:val="nil"/>
              <w:bottom w:val="nil"/>
              <w:right w:val="nil"/>
            </w:tcBorders>
            <w:shd w:val="clear" w:color="000000" w:fill="E2EFDA"/>
            <w:noWrap/>
            <w:vAlign w:val="bottom"/>
            <w:hideMark/>
          </w:tcPr>
          <w:p w14:paraId="66AF33F6"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324" w:type="pct"/>
            <w:tcBorders>
              <w:top w:val="nil"/>
              <w:left w:val="nil"/>
              <w:bottom w:val="nil"/>
              <w:right w:val="nil"/>
            </w:tcBorders>
            <w:shd w:val="clear" w:color="000000" w:fill="E2EFDA"/>
            <w:noWrap/>
            <w:vAlign w:val="bottom"/>
            <w:hideMark/>
          </w:tcPr>
          <w:p w14:paraId="6A695D73"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nil"/>
              <w:left w:val="nil"/>
              <w:bottom w:val="nil"/>
              <w:right w:val="nil"/>
            </w:tcBorders>
            <w:shd w:val="clear" w:color="000000" w:fill="E2EFDA"/>
            <w:noWrap/>
            <w:vAlign w:val="bottom"/>
            <w:hideMark/>
          </w:tcPr>
          <w:p w14:paraId="6732F2FF"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nil"/>
              <w:left w:val="nil"/>
              <w:bottom w:val="nil"/>
              <w:right w:val="nil"/>
            </w:tcBorders>
            <w:shd w:val="clear" w:color="000000" w:fill="E2EFDA"/>
            <w:noWrap/>
            <w:vAlign w:val="bottom"/>
            <w:hideMark/>
          </w:tcPr>
          <w:p w14:paraId="28A101E5"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92" w:type="pct"/>
            <w:tcBorders>
              <w:top w:val="nil"/>
              <w:left w:val="nil"/>
              <w:bottom w:val="nil"/>
              <w:right w:val="nil"/>
            </w:tcBorders>
            <w:shd w:val="clear" w:color="auto" w:fill="auto"/>
            <w:noWrap/>
            <w:vAlign w:val="bottom"/>
            <w:hideMark/>
          </w:tcPr>
          <w:p w14:paraId="43D27F30"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hideMark/>
          </w:tcPr>
          <w:p w14:paraId="7D663BD6"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hideMark/>
          </w:tcPr>
          <w:p w14:paraId="5612740E"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1CFB2BE8"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6AD02F8E"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47EA0D44" w14:textId="77777777" w:rsidTr="00831EFB">
        <w:trPr>
          <w:trHeight w:val="170"/>
        </w:trPr>
        <w:tc>
          <w:tcPr>
            <w:tcW w:w="1211" w:type="pct"/>
            <w:tcBorders>
              <w:top w:val="nil"/>
              <w:left w:val="nil"/>
              <w:bottom w:val="nil"/>
              <w:right w:val="nil"/>
            </w:tcBorders>
            <w:shd w:val="clear" w:color="auto" w:fill="auto"/>
            <w:noWrap/>
            <w:vAlign w:val="bottom"/>
            <w:hideMark/>
          </w:tcPr>
          <w:p w14:paraId="2DCC8F14"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Kalvehytter</w:t>
            </w:r>
          </w:p>
        </w:tc>
        <w:tc>
          <w:tcPr>
            <w:tcW w:w="324" w:type="pct"/>
            <w:tcBorders>
              <w:top w:val="nil"/>
              <w:left w:val="nil"/>
              <w:bottom w:val="nil"/>
              <w:right w:val="nil"/>
            </w:tcBorders>
            <w:shd w:val="clear" w:color="auto" w:fill="auto"/>
            <w:noWrap/>
            <w:vAlign w:val="bottom"/>
            <w:hideMark/>
          </w:tcPr>
          <w:p w14:paraId="1B99D061"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4</w:t>
            </w:r>
          </w:p>
        </w:tc>
        <w:tc>
          <w:tcPr>
            <w:tcW w:w="324" w:type="pct"/>
            <w:tcBorders>
              <w:top w:val="nil"/>
              <w:left w:val="nil"/>
              <w:bottom w:val="nil"/>
              <w:right w:val="nil"/>
            </w:tcBorders>
            <w:shd w:val="clear" w:color="auto" w:fill="auto"/>
            <w:noWrap/>
            <w:vAlign w:val="bottom"/>
            <w:hideMark/>
          </w:tcPr>
          <w:p w14:paraId="76DBD21B"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4</w:t>
            </w:r>
          </w:p>
        </w:tc>
        <w:tc>
          <w:tcPr>
            <w:tcW w:w="404" w:type="pct"/>
            <w:tcBorders>
              <w:top w:val="nil"/>
              <w:left w:val="nil"/>
              <w:bottom w:val="nil"/>
              <w:right w:val="nil"/>
            </w:tcBorders>
            <w:shd w:val="clear" w:color="auto" w:fill="auto"/>
            <w:noWrap/>
            <w:vAlign w:val="bottom"/>
            <w:hideMark/>
          </w:tcPr>
          <w:p w14:paraId="6A1850D7"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5</w:t>
            </w:r>
          </w:p>
        </w:tc>
        <w:tc>
          <w:tcPr>
            <w:tcW w:w="404" w:type="pct"/>
            <w:tcBorders>
              <w:top w:val="nil"/>
              <w:left w:val="nil"/>
              <w:bottom w:val="nil"/>
              <w:right w:val="nil"/>
            </w:tcBorders>
            <w:shd w:val="clear" w:color="auto" w:fill="auto"/>
            <w:noWrap/>
            <w:vAlign w:val="bottom"/>
            <w:hideMark/>
          </w:tcPr>
          <w:p w14:paraId="41E22BD6"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80</w:t>
            </w:r>
          </w:p>
        </w:tc>
        <w:tc>
          <w:tcPr>
            <w:tcW w:w="92" w:type="pct"/>
            <w:tcBorders>
              <w:top w:val="nil"/>
              <w:left w:val="nil"/>
              <w:bottom w:val="nil"/>
              <w:right w:val="nil"/>
            </w:tcBorders>
            <w:shd w:val="clear" w:color="auto" w:fill="auto"/>
            <w:noWrap/>
            <w:vAlign w:val="bottom"/>
            <w:hideMark/>
          </w:tcPr>
          <w:p w14:paraId="1CB88184" w14:textId="77777777" w:rsidR="00716D7D" w:rsidRPr="00377E89" w:rsidRDefault="00716D7D" w:rsidP="00377E89">
            <w:pPr>
              <w:spacing w:after="0"/>
              <w:jc w:val="right"/>
              <w:rPr>
                <w:rFonts w:asciiTheme="minorHAnsi" w:eastAsia="Times New Roman" w:hAnsiTheme="minorHAnsi" w:cstheme="minorHAnsi"/>
                <w:sz w:val="16"/>
                <w:szCs w:val="16"/>
                <w:lang w:eastAsia="da-DK"/>
              </w:rPr>
            </w:pPr>
          </w:p>
        </w:tc>
        <w:tc>
          <w:tcPr>
            <w:tcW w:w="1199" w:type="pct"/>
            <w:tcBorders>
              <w:top w:val="nil"/>
              <w:left w:val="nil"/>
              <w:bottom w:val="nil"/>
              <w:right w:val="nil"/>
            </w:tcBorders>
            <w:shd w:val="clear" w:color="auto" w:fill="auto"/>
            <w:noWrap/>
            <w:vAlign w:val="bottom"/>
          </w:tcPr>
          <w:p w14:paraId="6D4D7772"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tcPr>
          <w:p w14:paraId="4FEC5017"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37C96FFA"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45D999B2"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r w:rsidR="00716D7D" w:rsidRPr="00377E89" w14:paraId="48C489C3" w14:textId="77777777" w:rsidTr="00831EFB">
        <w:trPr>
          <w:trHeight w:val="170"/>
        </w:trPr>
        <w:tc>
          <w:tcPr>
            <w:tcW w:w="1211" w:type="pct"/>
            <w:tcBorders>
              <w:top w:val="single" w:sz="4" w:space="0" w:color="auto"/>
              <w:left w:val="nil"/>
              <w:bottom w:val="double" w:sz="6" w:space="0" w:color="auto"/>
              <w:right w:val="nil"/>
            </w:tcBorders>
            <w:shd w:val="clear" w:color="auto" w:fill="auto"/>
            <w:noWrap/>
            <w:vAlign w:val="bottom"/>
            <w:hideMark/>
          </w:tcPr>
          <w:p w14:paraId="790BCE1B" w14:textId="77777777" w:rsidR="00716D7D" w:rsidRPr="00377E89" w:rsidRDefault="00716D7D" w:rsidP="00377E89">
            <w:pPr>
              <w:spacing w:after="0"/>
              <w:jc w:val="lef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I alt</w:t>
            </w:r>
          </w:p>
        </w:tc>
        <w:tc>
          <w:tcPr>
            <w:tcW w:w="324" w:type="pct"/>
            <w:tcBorders>
              <w:top w:val="single" w:sz="4" w:space="0" w:color="auto"/>
              <w:left w:val="nil"/>
              <w:bottom w:val="double" w:sz="6" w:space="0" w:color="auto"/>
              <w:right w:val="nil"/>
            </w:tcBorders>
            <w:shd w:val="clear" w:color="auto" w:fill="auto"/>
            <w:noWrap/>
            <w:vAlign w:val="bottom"/>
            <w:hideMark/>
          </w:tcPr>
          <w:p w14:paraId="54EECAEF"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324" w:type="pct"/>
            <w:tcBorders>
              <w:top w:val="single" w:sz="4" w:space="0" w:color="auto"/>
              <w:left w:val="nil"/>
              <w:bottom w:val="double" w:sz="6" w:space="0" w:color="auto"/>
              <w:right w:val="nil"/>
            </w:tcBorders>
            <w:shd w:val="clear" w:color="auto" w:fill="auto"/>
            <w:noWrap/>
            <w:vAlign w:val="bottom"/>
            <w:hideMark/>
          </w:tcPr>
          <w:p w14:paraId="67EC06AB"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single" w:sz="4" w:space="0" w:color="auto"/>
              <w:left w:val="nil"/>
              <w:bottom w:val="double" w:sz="6" w:space="0" w:color="auto"/>
              <w:right w:val="nil"/>
            </w:tcBorders>
            <w:shd w:val="clear" w:color="auto" w:fill="auto"/>
            <w:noWrap/>
            <w:vAlign w:val="bottom"/>
            <w:hideMark/>
          </w:tcPr>
          <w:p w14:paraId="64C8B1C6" w14:textId="77777777" w:rsidR="00716D7D" w:rsidRPr="00377E89" w:rsidRDefault="00716D7D" w:rsidP="00377E89">
            <w:pPr>
              <w:spacing w:after="0"/>
              <w:jc w:val="left"/>
              <w:rPr>
                <w:rFonts w:asciiTheme="minorHAnsi" w:eastAsia="Times New Roman" w:hAnsiTheme="minorHAnsi" w:cstheme="minorHAnsi"/>
                <w:sz w:val="16"/>
                <w:szCs w:val="16"/>
                <w:lang w:eastAsia="da-DK"/>
              </w:rPr>
            </w:pPr>
            <w:r w:rsidRPr="00377E89">
              <w:rPr>
                <w:rFonts w:asciiTheme="minorHAnsi" w:eastAsia="Times New Roman" w:hAnsiTheme="minorHAnsi" w:cstheme="minorHAnsi"/>
                <w:sz w:val="16"/>
                <w:szCs w:val="16"/>
                <w:lang w:eastAsia="da-DK"/>
              </w:rPr>
              <w:t> </w:t>
            </w:r>
          </w:p>
        </w:tc>
        <w:tc>
          <w:tcPr>
            <w:tcW w:w="404" w:type="pct"/>
            <w:tcBorders>
              <w:top w:val="single" w:sz="4" w:space="0" w:color="auto"/>
              <w:left w:val="nil"/>
              <w:bottom w:val="double" w:sz="6" w:space="0" w:color="auto"/>
              <w:right w:val="nil"/>
            </w:tcBorders>
            <w:shd w:val="clear" w:color="auto" w:fill="auto"/>
            <w:noWrap/>
            <w:vAlign w:val="bottom"/>
            <w:hideMark/>
          </w:tcPr>
          <w:p w14:paraId="0258E91A" w14:textId="77777777" w:rsidR="00716D7D" w:rsidRPr="00377E89" w:rsidRDefault="00716D7D" w:rsidP="00377E89">
            <w:pPr>
              <w:spacing w:after="0"/>
              <w:jc w:val="right"/>
              <w:rPr>
                <w:rFonts w:asciiTheme="minorHAnsi" w:eastAsia="Times New Roman" w:hAnsiTheme="minorHAnsi" w:cstheme="minorHAnsi"/>
                <w:b/>
                <w:bCs/>
                <w:sz w:val="16"/>
                <w:szCs w:val="16"/>
                <w:lang w:eastAsia="da-DK"/>
              </w:rPr>
            </w:pPr>
            <w:r w:rsidRPr="00377E89">
              <w:rPr>
                <w:rFonts w:asciiTheme="minorHAnsi" w:eastAsia="Times New Roman" w:hAnsiTheme="minorHAnsi" w:cstheme="minorHAnsi"/>
                <w:b/>
                <w:bCs/>
                <w:sz w:val="16"/>
                <w:szCs w:val="16"/>
                <w:lang w:eastAsia="da-DK"/>
              </w:rPr>
              <w:t>80</w:t>
            </w:r>
          </w:p>
        </w:tc>
        <w:tc>
          <w:tcPr>
            <w:tcW w:w="92" w:type="pct"/>
            <w:tcBorders>
              <w:top w:val="nil"/>
              <w:left w:val="nil"/>
              <w:bottom w:val="nil"/>
              <w:right w:val="nil"/>
            </w:tcBorders>
            <w:shd w:val="clear" w:color="auto" w:fill="auto"/>
            <w:noWrap/>
            <w:vAlign w:val="bottom"/>
            <w:hideMark/>
          </w:tcPr>
          <w:p w14:paraId="27F33AB3" w14:textId="77777777" w:rsidR="00716D7D" w:rsidRPr="00377E89" w:rsidRDefault="00716D7D" w:rsidP="00377E89">
            <w:pPr>
              <w:spacing w:after="0"/>
              <w:jc w:val="right"/>
              <w:rPr>
                <w:rFonts w:asciiTheme="minorHAnsi" w:eastAsia="Times New Roman" w:hAnsiTheme="minorHAnsi" w:cstheme="minorHAnsi"/>
                <w:b/>
                <w:bCs/>
                <w:sz w:val="16"/>
                <w:szCs w:val="16"/>
                <w:lang w:eastAsia="da-DK"/>
              </w:rPr>
            </w:pPr>
          </w:p>
        </w:tc>
        <w:tc>
          <w:tcPr>
            <w:tcW w:w="1199" w:type="pct"/>
            <w:tcBorders>
              <w:top w:val="nil"/>
              <w:left w:val="nil"/>
              <w:bottom w:val="nil"/>
              <w:right w:val="nil"/>
            </w:tcBorders>
            <w:shd w:val="clear" w:color="auto" w:fill="auto"/>
            <w:noWrap/>
            <w:vAlign w:val="bottom"/>
          </w:tcPr>
          <w:p w14:paraId="391FBDF8"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24" w:type="pct"/>
            <w:tcBorders>
              <w:top w:val="nil"/>
              <w:left w:val="nil"/>
              <w:bottom w:val="nil"/>
              <w:right w:val="nil"/>
            </w:tcBorders>
            <w:shd w:val="clear" w:color="auto" w:fill="auto"/>
            <w:noWrap/>
            <w:vAlign w:val="bottom"/>
          </w:tcPr>
          <w:p w14:paraId="11C7B4E1"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315" w:type="pct"/>
            <w:tcBorders>
              <w:top w:val="nil"/>
              <w:left w:val="nil"/>
              <w:bottom w:val="nil"/>
              <w:right w:val="nil"/>
            </w:tcBorders>
            <w:shd w:val="clear" w:color="auto" w:fill="auto"/>
            <w:noWrap/>
            <w:vAlign w:val="bottom"/>
            <w:hideMark/>
          </w:tcPr>
          <w:p w14:paraId="3572D0CA"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c>
          <w:tcPr>
            <w:tcW w:w="404" w:type="pct"/>
            <w:tcBorders>
              <w:top w:val="nil"/>
              <w:left w:val="nil"/>
              <w:bottom w:val="nil"/>
              <w:right w:val="nil"/>
            </w:tcBorders>
            <w:shd w:val="clear" w:color="auto" w:fill="auto"/>
            <w:noWrap/>
            <w:vAlign w:val="bottom"/>
            <w:hideMark/>
          </w:tcPr>
          <w:p w14:paraId="10C09FF1" w14:textId="77777777" w:rsidR="00716D7D" w:rsidRPr="00377E89" w:rsidRDefault="00716D7D" w:rsidP="00377E89">
            <w:pPr>
              <w:spacing w:after="0"/>
              <w:jc w:val="left"/>
              <w:rPr>
                <w:rFonts w:asciiTheme="minorHAnsi" w:eastAsia="Times New Roman" w:hAnsiTheme="minorHAnsi" w:cstheme="minorHAnsi"/>
                <w:sz w:val="16"/>
                <w:szCs w:val="16"/>
                <w:lang w:eastAsia="da-DK"/>
              </w:rPr>
            </w:pPr>
          </w:p>
        </w:tc>
      </w:tr>
    </w:tbl>
    <w:p w14:paraId="4B3EA463" w14:textId="3D353C89" w:rsidR="005E3D18" w:rsidRDefault="005E3D18">
      <w:pPr>
        <w:spacing w:line="276" w:lineRule="auto"/>
        <w:jc w:val="left"/>
      </w:pPr>
      <w:r>
        <w:br w:type="page"/>
      </w:r>
    </w:p>
    <w:p w14:paraId="3E60340E" w14:textId="7C20E901" w:rsidR="005E3D18" w:rsidRDefault="005E3D18" w:rsidP="005E3D18">
      <w:pPr>
        <w:pStyle w:val="Overskrift1"/>
      </w:pPr>
      <w:bookmarkStart w:id="157" w:name="_Toc130196224"/>
      <w:r>
        <w:lastRenderedPageBreak/>
        <w:t>– Transportveje og potentielle genekilder</w:t>
      </w:r>
      <w:bookmarkEnd w:id="157"/>
    </w:p>
    <w:p w14:paraId="1597C679" w14:textId="77777777" w:rsidR="005E3D18" w:rsidRPr="005E3D18" w:rsidRDefault="005E3D18" w:rsidP="005E3D18"/>
    <w:p w14:paraId="48C4D674" w14:textId="3946ECF6" w:rsidR="001C6036" w:rsidRPr="00E8316C" w:rsidRDefault="009932E7" w:rsidP="001C6036">
      <w:r>
        <w:rPr>
          <w:noProof/>
        </w:rPr>
        <w:drawing>
          <wp:anchor distT="0" distB="0" distL="114300" distR="114300" simplePos="0" relativeHeight="251660292" behindDoc="0" locked="0" layoutInCell="1" allowOverlap="1" wp14:anchorId="70FD7A8C" wp14:editId="6FF25185">
            <wp:simplePos x="0" y="0"/>
            <wp:positionH relativeFrom="column">
              <wp:posOffset>-567880</wp:posOffset>
            </wp:positionH>
            <wp:positionV relativeFrom="paragraph">
              <wp:posOffset>7262619</wp:posOffset>
            </wp:positionV>
            <wp:extent cx="1619473" cy="490749"/>
            <wp:effectExtent l="0" t="6985" r="0" b="0"/>
            <wp:wrapNone/>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rot="5400000">
                      <a:off x="0" y="0"/>
                      <a:ext cx="1619473" cy="490749"/>
                    </a:xfrm>
                    <a:prstGeom prst="rect">
                      <a:avLst/>
                    </a:prstGeom>
                  </pic:spPr>
                </pic:pic>
              </a:graphicData>
            </a:graphic>
            <wp14:sizeRelH relativeFrom="page">
              <wp14:pctWidth>0</wp14:pctWidth>
            </wp14:sizeRelH>
            <wp14:sizeRelV relativeFrom="page">
              <wp14:pctHeight>0</wp14:pctHeight>
            </wp14:sizeRelV>
          </wp:anchor>
        </w:drawing>
      </w:r>
      <w:r w:rsidR="0048736F">
        <w:rPr>
          <w:noProof/>
        </w:rPr>
        <w:drawing>
          <wp:anchor distT="0" distB="0" distL="114300" distR="114300" simplePos="0" relativeHeight="251659268" behindDoc="1" locked="0" layoutInCell="1" allowOverlap="1" wp14:anchorId="1D6830F6" wp14:editId="6E2F699D">
            <wp:simplePos x="0" y="0"/>
            <wp:positionH relativeFrom="column">
              <wp:posOffset>-1398274</wp:posOffset>
            </wp:positionH>
            <wp:positionV relativeFrom="paragraph">
              <wp:posOffset>1159315</wp:posOffset>
            </wp:positionV>
            <wp:extent cx="8573961" cy="5891339"/>
            <wp:effectExtent l="7937" t="0" r="6668" b="6667"/>
            <wp:wrapNone/>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2252"/>
                    <a:stretch/>
                  </pic:blipFill>
                  <pic:spPr bwMode="auto">
                    <a:xfrm rot="5400000">
                      <a:off x="0" y="0"/>
                      <a:ext cx="8573961" cy="58913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1C6036" w:rsidRPr="00E8316C" w:rsidSect="008C6C74">
      <w:headerReference w:type="first" r:id="rId57"/>
      <w:pgSz w:w="11907" w:h="16840"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2D795" w14:textId="77777777" w:rsidR="0069576E" w:rsidRDefault="0069576E" w:rsidP="00D72D92">
      <w:r>
        <w:separator/>
      </w:r>
    </w:p>
  </w:endnote>
  <w:endnote w:type="continuationSeparator" w:id="0">
    <w:p w14:paraId="71E1A448" w14:textId="77777777" w:rsidR="0069576E" w:rsidRDefault="0069576E" w:rsidP="00D72D92">
      <w:r>
        <w:continuationSeparator/>
      </w:r>
    </w:p>
  </w:endnote>
  <w:endnote w:type="continuationNotice" w:id="1">
    <w:p w14:paraId="53A027B5" w14:textId="77777777" w:rsidR="0069576E" w:rsidRDefault="0069576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tagSans-Book-Web">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0"/>
      </w:rPr>
      <w:id w:val="1437026314"/>
      <w:docPartObj>
        <w:docPartGallery w:val="Page Numbers (Bottom of Page)"/>
        <w:docPartUnique/>
      </w:docPartObj>
    </w:sdtPr>
    <w:sdtEndPr>
      <w:rPr>
        <w:sz w:val="18"/>
      </w:rPr>
    </w:sdtEndPr>
    <w:sdtContent>
      <w:p w14:paraId="1C45770D" w14:textId="66EFC20C" w:rsidR="005703C8" w:rsidRPr="00B72751" w:rsidRDefault="005703C8" w:rsidP="00F31A3D">
        <w:pPr>
          <w:pStyle w:val="Sidefod"/>
          <w:jc w:val="right"/>
          <w:rPr>
            <w:sz w:val="18"/>
            <w:szCs w:val="20"/>
          </w:rPr>
        </w:pPr>
        <w:r w:rsidRPr="00B72751">
          <w:rPr>
            <w:sz w:val="18"/>
            <w:szCs w:val="20"/>
          </w:rPr>
          <w:fldChar w:fldCharType="begin"/>
        </w:r>
        <w:r w:rsidRPr="00B72751">
          <w:rPr>
            <w:sz w:val="18"/>
            <w:szCs w:val="20"/>
          </w:rPr>
          <w:instrText>PAGE   \* MERGEFORMAT</w:instrText>
        </w:r>
        <w:r w:rsidRPr="00B72751">
          <w:rPr>
            <w:sz w:val="18"/>
            <w:szCs w:val="20"/>
          </w:rPr>
          <w:fldChar w:fldCharType="separate"/>
        </w:r>
        <w:r w:rsidRPr="00B72751">
          <w:rPr>
            <w:noProof/>
            <w:sz w:val="18"/>
            <w:szCs w:val="20"/>
          </w:rPr>
          <w:t>26</w:t>
        </w:r>
        <w:r w:rsidRPr="00B72751">
          <w:rPr>
            <w:sz w:val="18"/>
            <w:szCs w:val="20"/>
          </w:rPr>
          <w:fldChar w:fldCharType="end"/>
        </w:r>
      </w:p>
    </w:sdtContent>
  </w:sdt>
  <w:p w14:paraId="74D7DC40" w14:textId="77777777" w:rsidR="005703C8" w:rsidRDefault="005703C8" w:rsidP="00D72D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7BFD" w14:textId="10E82DF1" w:rsidR="005703C8" w:rsidRPr="00B037AE" w:rsidRDefault="005703C8" w:rsidP="00B037AE">
    <w:pPr>
      <w:pStyle w:val="Sidefod"/>
      <w:jc w:val="right"/>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E6374" w14:textId="77777777" w:rsidR="0069576E" w:rsidRDefault="0069576E" w:rsidP="00D72D92">
      <w:r>
        <w:separator/>
      </w:r>
    </w:p>
  </w:footnote>
  <w:footnote w:type="continuationSeparator" w:id="0">
    <w:p w14:paraId="5FA5D3FF" w14:textId="77777777" w:rsidR="0069576E" w:rsidRDefault="0069576E" w:rsidP="00D72D92">
      <w:r>
        <w:continuationSeparator/>
      </w:r>
    </w:p>
  </w:footnote>
  <w:footnote w:type="continuationNotice" w:id="1">
    <w:p w14:paraId="062A9C4B" w14:textId="77777777" w:rsidR="0069576E" w:rsidRDefault="0069576E">
      <w:pPr>
        <w:spacing w:after="0"/>
      </w:pPr>
    </w:p>
  </w:footnote>
  <w:footnote w:id="2">
    <w:p w14:paraId="0837B2F1" w14:textId="04F34E61" w:rsidR="005703C8" w:rsidRDefault="005703C8">
      <w:pPr>
        <w:pStyle w:val="Fodnotetekst"/>
      </w:pPr>
      <w:r>
        <w:rPr>
          <w:rStyle w:val="Fodnotehenvisning"/>
        </w:rPr>
        <w:footnoteRef/>
      </w:r>
      <w:r>
        <w:t xml:space="preserve"> Antallet af husdyrbrug i nærheden defineres i Husdyrgodkendelsesbekendtgørelsens § 26 stk. 2.</w:t>
      </w:r>
    </w:p>
  </w:footnote>
  <w:footnote w:id="3">
    <w:p w14:paraId="46A95F93" w14:textId="77777777" w:rsidR="008D6722" w:rsidRDefault="008D6722" w:rsidP="008D6722">
      <w:pPr>
        <w:pStyle w:val="Fodnotetekst"/>
      </w:pPr>
      <w:r>
        <w:rPr>
          <w:rStyle w:val="Fodnotehenvisning"/>
        </w:rPr>
        <w:footnoteRef/>
      </w:r>
      <w:r>
        <w:t xml:space="preserve"> </w:t>
      </w:r>
      <w:hyperlink r:id="rId1" w:history="1">
        <w:r>
          <w:rPr>
            <w:rStyle w:val="Hyperlink"/>
          </w:rPr>
          <w:t>Bekendtgørelse om opbevaring m.m. af døde produktionsdyr (retsinformation.dk)</w:t>
        </w:r>
      </w:hyperlink>
      <w:r>
        <w:t xml:space="preserve"> </w:t>
      </w:r>
    </w:p>
  </w:footnote>
  <w:footnote w:id="4">
    <w:p w14:paraId="54F675AB" w14:textId="3CE54299" w:rsidR="004F2FF1" w:rsidRDefault="004F2FF1">
      <w:pPr>
        <w:pStyle w:val="Fodnotetekst"/>
      </w:pPr>
      <w:r>
        <w:rPr>
          <w:rStyle w:val="Fodnotehenvisning"/>
        </w:rPr>
        <w:footnoteRef/>
      </w:r>
      <w:r>
        <w:t xml:space="preserve"> </w:t>
      </w:r>
      <w:r w:rsidRPr="004F2FF1">
        <w:rPr>
          <w:sz w:val="16"/>
          <w:szCs w:val="20"/>
        </w:rPr>
        <w:t>Vandforbruget er beregnet ud fra normtal angivet i håndbog for kvæghold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B07B" w14:textId="77777777" w:rsidR="005703C8" w:rsidRDefault="005703C8" w:rsidP="00F31A3D">
    <w:pPr>
      <w:pStyle w:val="Sidehoved"/>
      <w:jc w:val="right"/>
    </w:pPr>
    <w:r>
      <w:rPr>
        <w:noProof/>
        <w:lang w:eastAsia="da-DK"/>
      </w:rPr>
      <w:drawing>
        <wp:inline distT="0" distB="0" distL="0" distR="0" wp14:anchorId="458A5193" wp14:editId="03015638">
          <wp:extent cx="1123747" cy="660163"/>
          <wp:effectExtent l="0" t="0" r="635" b="698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0BE5" w14:textId="696D8622" w:rsidR="005703C8" w:rsidRDefault="005703C8">
    <w:pPr>
      <w:pStyle w:val="Sidehoved"/>
    </w:pPr>
    <w:r>
      <w:rPr>
        <w:noProof/>
      </w:rPr>
      <w:drawing>
        <wp:anchor distT="0" distB="0" distL="114300" distR="114300" simplePos="0" relativeHeight="251658240" behindDoc="1" locked="0" layoutInCell="1" allowOverlap="1" wp14:anchorId="03D80194" wp14:editId="33E69155">
          <wp:simplePos x="0" y="0"/>
          <wp:positionH relativeFrom="page">
            <wp:posOffset>15240</wp:posOffset>
          </wp:positionH>
          <wp:positionV relativeFrom="paragraph">
            <wp:posOffset>-429260</wp:posOffset>
          </wp:positionV>
          <wp:extent cx="7536180" cy="10658475"/>
          <wp:effectExtent l="0" t="0" r="7620" b="9525"/>
          <wp:wrapNone/>
          <wp:docPr id="5" name="Billede 5"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
                    <a:extLst>
                      <a:ext uri="{28A0092B-C50C-407E-A947-70E740481C1C}">
                        <a14:useLocalDpi xmlns:a14="http://schemas.microsoft.com/office/drawing/2010/main" val="0"/>
                      </a:ext>
                    </a:extLst>
                  </a:blip>
                  <a:stretch>
                    <a:fillRect/>
                  </a:stretch>
                </pic:blipFill>
                <pic:spPr>
                  <a:xfrm>
                    <a:off x="0" y="0"/>
                    <a:ext cx="7536180" cy="10658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1D3CB8C2" wp14:editId="4B458437">
          <wp:simplePos x="0" y="0"/>
          <wp:positionH relativeFrom="column">
            <wp:posOffset>-370840</wp:posOffset>
          </wp:positionH>
          <wp:positionV relativeFrom="paragraph">
            <wp:posOffset>-144145</wp:posOffset>
          </wp:positionV>
          <wp:extent cx="1263600" cy="622800"/>
          <wp:effectExtent l="0" t="0" r="0" b="635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riginal_logo-negativ.png"/>
                  <pic:cNvPicPr/>
                </pic:nvPicPr>
                <pic:blipFill>
                  <a:blip r:embed="rId2">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1CE" w14:textId="063F390B" w:rsidR="005703C8" w:rsidRDefault="005703C8" w:rsidP="00BD28F0">
    <w:pPr>
      <w:pStyle w:val="Sidehoved"/>
      <w:jc w:val="right"/>
    </w:pPr>
    <w:r>
      <w:rPr>
        <w:noProof/>
        <w:lang w:eastAsia="da-DK"/>
      </w:rPr>
      <w:drawing>
        <wp:inline distT="0" distB="0" distL="0" distR="0" wp14:anchorId="427BFC57" wp14:editId="298C68ED">
          <wp:extent cx="1123747" cy="660163"/>
          <wp:effectExtent l="0" t="0" r="635" b="6985"/>
          <wp:docPr id="28849" name="Billede 2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B37E9C"/>
    <w:multiLevelType w:val="hybridMultilevel"/>
    <w:tmpl w:val="F6E201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247D8D"/>
    <w:multiLevelType w:val="hybridMultilevel"/>
    <w:tmpl w:val="BB60F0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75A1E94"/>
    <w:multiLevelType w:val="multilevel"/>
    <w:tmpl w:val="930E0B12"/>
    <w:lvl w:ilvl="0">
      <w:start w:val="1"/>
      <w:numFmt w:val="decimal"/>
      <w:lvlText w:val="Bilag %1 "/>
      <w:lvlJc w:val="left"/>
      <w:pPr>
        <w:ind w:left="357" w:hanging="357"/>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737" w:hanging="737"/>
      </w:pPr>
      <w:rPr>
        <w:rFonts w:hint="default"/>
      </w:rPr>
    </w:lvl>
    <w:lvl w:ilvl="3">
      <w:start w:val="1"/>
      <w:numFmt w:val="decimal"/>
      <w:lvlText w:val="%1.%2.%3.%4."/>
      <w:lvlJc w:val="left"/>
      <w:pPr>
        <w:ind w:left="1729" w:hanging="64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191464"/>
    <w:multiLevelType w:val="hybridMultilevel"/>
    <w:tmpl w:val="E79A8BD2"/>
    <w:lvl w:ilvl="0" w:tplc="4C443D68">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88C4C45"/>
    <w:multiLevelType w:val="multilevel"/>
    <w:tmpl w:val="66C40D9C"/>
    <w:lvl w:ilvl="0">
      <w:start w:val="1"/>
      <w:numFmt w:val="decimal"/>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EF1AA0"/>
    <w:multiLevelType w:val="hybridMultilevel"/>
    <w:tmpl w:val="5F78D1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630F16"/>
    <w:multiLevelType w:val="multilevel"/>
    <w:tmpl w:val="CEA8A2C0"/>
    <w:lvl w:ilvl="0">
      <w:start w:val="1"/>
      <w:numFmt w:val="decimal"/>
      <w:pStyle w:val="Overskrift"/>
      <w:lvlText w:val="Bilag %1 "/>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4236F2B"/>
    <w:multiLevelType w:val="hybridMultilevel"/>
    <w:tmpl w:val="482C1C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2062FE7"/>
    <w:multiLevelType w:val="hybridMultilevel"/>
    <w:tmpl w:val="E2627BC4"/>
    <w:lvl w:ilvl="0" w:tplc="4C443D68">
      <w:numFmt w:val="bullet"/>
      <w:lvlText w:val="-"/>
      <w:lvlJc w:val="left"/>
      <w:pPr>
        <w:ind w:left="360" w:hanging="360"/>
      </w:pPr>
      <w:rPr>
        <w:rFonts w:ascii="Verdana" w:eastAsiaTheme="minorHAnsi" w:hAnsi="Verdana" w:cstheme="minorBidi"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4" w15:restartNumberingAfterBreak="0">
    <w:nsid w:val="42974D93"/>
    <w:multiLevelType w:val="hybridMultilevel"/>
    <w:tmpl w:val="B1D6EA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5CC6113"/>
    <w:multiLevelType w:val="multilevel"/>
    <w:tmpl w:val="3A82E06A"/>
    <w:lvl w:ilvl="0">
      <w:start w:val="1"/>
      <w:numFmt w:val="decimal"/>
      <w:pStyle w:val="Overskrift1"/>
      <w:lvlText w:val="Bilag %1. "/>
      <w:lvlJc w:val="left"/>
      <w:pPr>
        <w:ind w:left="357" w:hanging="357"/>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E278C0"/>
    <w:multiLevelType w:val="hybridMultilevel"/>
    <w:tmpl w:val="E2A42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2AC6934"/>
    <w:multiLevelType w:val="hybridMultilevel"/>
    <w:tmpl w:val="58703FDE"/>
    <w:lvl w:ilvl="0" w:tplc="4C443D68">
      <w:numFmt w:val="bullet"/>
      <w:lvlText w:val="-"/>
      <w:lvlJc w:val="left"/>
      <w:pPr>
        <w:ind w:left="1080" w:hanging="360"/>
      </w:pPr>
      <w:rPr>
        <w:rFonts w:ascii="Verdana" w:eastAsiaTheme="minorHAnsi" w:hAnsi="Verdana" w:cstheme="minorBidi"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0" w15:restartNumberingAfterBreak="0">
    <w:nsid w:val="543131E3"/>
    <w:multiLevelType w:val="hybridMultilevel"/>
    <w:tmpl w:val="3EC0A8FE"/>
    <w:lvl w:ilvl="0" w:tplc="4C443D68">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2D66BB"/>
    <w:multiLevelType w:val="hybridMultilevel"/>
    <w:tmpl w:val="C10206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34E68D2"/>
    <w:multiLevelType w:val="hybridMultilevel"/>
    <w:tmpl w:val="E03E35F8"/>
    <w:lvl w:ilvl="0" w:tplc="040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2700683"/>
    <w:multiLevelType w:val="hybridMultilevel"/>
    <w:tmpl w:val="F90CF94E"/>
    <w:lvl w:ilvl="0" w:tplc="4C443D68">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5"/>
  </w:num>
  <w:num w:numId="3">
    <w:abstractNumId w:val="31"/>
  </w:num>
  <w:num w:numId="4">
    <w:abstractNumId w:val="43"/>
  </w:num>
  <w:num w:numId="5">
    <w:abstractNumId w:val="27"/>
  </w:num>
  <w:num w:numId="6">
    <w:abstractNumId w:val="39"/>
  </w:num>
  <w:num w:numId="7">
    <w:abstractNumId w:val="38"/>
  </w:num>
  <w:num w:numId="8">
    <w:abstractNumId w:val="28"/>
  </w:num>
  <w:num w:numId="9">
    <w:abstractNumId w:val="17"/>
  </w:num>
  <w:num w:numId="10">
    <w:abstractNumId w:val="10"/>
  </w:num>
  <w:num w:numId="11">
    <w:abstractNumId w:val="32"/>
  </w:num>
  <w:num w:numId="12">
    <w:abstractNumId w:val="42"/>
  </w:num>
  <w:num w:numId="13">
    <w:abstractNumId w:val="5"/>
  </w:num>
  <w:num w:numId="14">
    <w:abstractNumId w:val="11"/>
  </w:num>
  <w:num w:numId="15">
    <w:abstractNumId w:val="3"/>
  </w:num>
  <w:num w:numId="16">
    <w:abstractNumId w:val="6"/>
  </w:num>
  <w:num w:numId="17">
    <w:abstractNumId w:val="20"/>
  </w:num>
  <w:num w:numId="18">
    <w:abstractNumId w:val="41"/>
  </w:num>
  <w:num w:numId="19">
    <w:abstractNumId w:val="22"/>
  </w:num>
  <w:num w:numId="20">
    <w:abstractNumId w:val="21"/>
  </w:num>
  <w:num w:numId="21">
    <w:abstractNumId w:val="8"/>
  </w:num>
  <w:num w:numId="22">
    <w:abstractNumId w:val="0"/>
  </w:num>
  <w:num w:numId="23">
    <w:abstractNumId w:val="37"/>
  </w:num>
  <w:num w:numId="24">
    <w:abstractNumId w:val="13"/>
  </w:num>
  <w:num w:numId="25">
    <w:abstractNumId w:val="18"/>
  </w:num>
  <w:num w:numId="26">
    <w:abstractNumId w:val="36"/>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2"/>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13"/>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2"/>
  </w:num>
  <w:num w:numId="36">
    <w:abstractNumId w:val="25"/>
  </w:num>
  <w:num w:numId="37">
    <w:abstractNumId w:val="25"/>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26"/>
  </w:num>
  <w:num w:numId="41">
    <w:abstractNumId w:val="33"/>
  </w:num>
  <w:num w:numId="42">
    <w:abstractNumId w:val="24"/>
  </w:num>
  <w:num w:numId="43">
    <w:abstractNumId w:val="4"/>
  </w:num>
  <w:num w:numId="44">
    <w:abstractNumId w:val="19"/>
  </w:num>
  <w:num w:numId="45">
    <w:abstractNumId w:val="30"/>
  </w:num>
  <w:num w:numId="46">
    <w:abstractNumId w:val="9"/>
  </w:num>
  <w:num w:numId="47">
    <w:abstractNumId w:val="29"/>
  </w:num>
  <w:num w:numId="48">
    <w:abstractNumId w:val="23"/>
  </w:num>
  <w:num w:numId="49">
    <w:abstractNumId w:val="40"/>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070D"/>
    <w:rsid w:val="00001221"/>
    <w:rsid w:val="00001233"/>
    <w:rsid w:val="00001998"/>
    <w:rsid w:val="00001C9E"/>
    <w:rsid w:val="0000277B"/>
    <w:rsid w:val="00002DDD"/>
    <w:rsid w:val="000047E8"/>
    <w:rsid w:val="00005221"/>
    <w:rsid w:val="00005A11"/>
    <w:rsid w:val="000069FF"/>
    <w:rsid w:val="00010313"/>
    <w:rsid w:val="000103BC"/>
    <w:rsid w:val="00011E56"/>
    <w:rsid w:val="00013587"/>
    <w:rsid w:val="00014CEB"/>
    <w:rsid w:val="000166E1"/>
    <w:rsid w:val="000167EB"/>
    <w:rsid w:val="00017345"/>
    <w:rsid w:val="00017D04"/>
    <w:rsid w:val="00017FDD"/>
    <w:rsid w:val="000209BE"/>
    <w:rsid w:val="00020C68"/>
    <w:rsid w:val="00021239"/>
    <w:rsid w:val="00021633"/>
    <w:rsid w:val="0002451F"/>
    <w:rsid w:val="00024C65"/>
    <w:rsid w:val="00024FFA"/>
    <w:rsid w:val="00025914"/>
    <w:rsid w:val="00025E37"/>
    <w:rsid w:val="0003081A"/>
    <w:rsid w:val="00030A67"/>
    <w:rsid w:val="00032466"/>
    <w:rsid w:val="00033050"/>
    <w:rsid w:val="00033C50"/>
    <w:rsid w:val="0003461E"/>
    <w:rsid w:val="000353E8"/>
    <w:rsid w:val="000354E8"/>
    <w:rsid w:val="000360E7"/>
    <w:rsid w:val="0003707F"/>
    <w:rsid w:val="00040E8F"/>
    <w:rsid w:val="00041725"/>
    <w:rsid w:val="00041D06"/>
    <w:rsid w:val="0004219A"/>
    <w:rsid w:val="000422C6"/>
    <w:rsid w:val="00042D63"/>
    <w:rsid w:val="00043623"/>
    <w:rsid w:val="0004548D"/>
    <w:rsid w:val="00045924"/>
    <w:rsid w:val="00046125"/>
    <w:rsid w:val="00046EF1"/>
    <w:rsid w:val="0005034E"/>
    <w:rsid w:val="00052861"/>
    <w:rsid w:val="00052914"/>
    <w:rsid w:val="00052CE1"/>
    <w:rsid w:val="00055DD9"/>
    <w:rsid w:val="000567FF"/>
    <w:rsid w:val="000603A8"/>
    <w:rsid w:val="000603D6"/>
    <w:rsid w:val="00061115"/>
    <w:rsid w:val="000614CD"/>
    <w:rsid w:val="000614D0"/>
    <w:rsid w:val="00061F36"/>
    <w:rsid w:val="00062CBC"/>
    <w:rsid w:val="00063FDE"/>
    <w:rsid w:val="000665F6"/>
    <w:rsid w:val="00066D4F"/>
    <w:rsid w:val="000704D6"/>
    <w:rsid w:val="0007146F"/>
    <w:rsid w:val="000719CB"/>
    <w:rsid w:val="00071B43"/>
    <w:rsid w:val="00071C04"/>
    <w:rsid w:val="00072874"/>
    <w:rsid w:val="000738F3"/>
    <w:rsid w:val="00073E35"/>
    <w:rsid w:val="000746F9"/>
    <w:rsid w:val="000749C1"/>
    <w:rsid w:val="00075F90"/>
    <w:rsid w:val="00076123"/>
    <w:rsid w:val="00076F34"/>
    <w:rsid w:val="00077164"/>
    <w:rsid w:val="00077954"/>
    <w:rsid w:val="00080B60"/>
    <w:rsid w:val="00081510"/>
    <w:rsid w:val="000827D7"/>
    <w:rsid w:val="00082E95"/>
    <w:rsid w:val="00083405"/>
    <w:rsid w:val="000851C6"/>
    <w:rsid w:val="0008699A"/>
    <w:rsid w:val="0008733F"/>
    <w:rsid w:val="0009143B"/>
    <w:rsid w:val="00091587"/>
    <w:rsid w:val="00091ABF"/>
    <w:rsid w:val="000921A0"/>
    <w:rsid w:val="00093076"/>
    <w:rsid w:val="00093D18"/>
    <w:rsid w:val="0009504F"/>
    <w:rsid w:val="00096385"/>
    <w:rsid w:val="00096C11"/>
    <w:rsid w:val="000A0A1E"/>
    <w:rsid w:val="000A0E26"/>
    <w:rsid w:val="000A194F"/>
    <w:rsid w:val="000A2BEB"/>
    <w:rsid w:val="000A2BFB"/>
    <w:rsid w:val="000A397A"/>
    <w:rsid w:val="000A4D58"/>
    <w:rsid w:val="000A500C"/>
    <w:rsid w:val="000A5D2D"/>
    <w:rsid w:val="000A6EBF"/>
    <w:rsid w:val="000A757B"/>
    <w:rsid w:val="000A7C5E"/>
    <w:rsid w:val="000B0E00"/>
    <w:rsid w:val="000B1B32"/>
    <w:rsid w:val="000B1E67"/>
    <w:rsid w:val="000B2AF8"/>
    <w:rsid w:val="000B41E2"/>
    <w:rsid w:val="000B62AC"/>
    <w:rsid w:val="000B693B"/>
    <w:rsid w:val="000B7ABB"/>
    <w:rsid w:val="000C08AA"/>
    <w:rsid w:val="000C1C7F"/>
    <w:rsid w:val="000C207A"/>
    <w:rsid w:val="000C266D"/>
    <w:rsid w:val="000C33D5"/>
    <w:rsid w:val="000C3DED"/>
    <w:rsid w:val="000C4958"/>
    <w:rsid w:val="000C52C2"/>
    <w:rsid w:val="000C5D7B"/>
    <w:rsid w:val="000C6ADA"/>
    <w:rsid w:val="000C755F"/>
    <w:rsid w:val="000D0BA9"/>
    <w:rsid w:val="000D28C5"/>
    <w:rsid w:val="000D341D"/>
    <w:rsid w:val="000D3AFF"/>
    <w:rsid w:val="000D55B5"/>
    <w:rsid w:val="000D5EE1"/>
    <w:rsid w:val="000D7126"/>
    <w:rsid w:val="000D7497"/>
    <w:rsid w:val="000D7AA1"/>
    <w:rsid w:val="000D7F95"/>
    <w:rsid w:val="000E0C41"/>
    <w:rsid w:val="000E0C4C"/>
    <w:rsid w:val="000E3A58"/>
    <w:rsid w:val="000E7710"/>
    <w:rsid w:val="000E7FD9"/>
    <w:rsid w:val="000F1373"/>
    <w:rsid w:val="000F2051"/>
    <w:rsid w:val="000F2F61"/>
    <w:rsid w:val="000F61DB"/>
    <w:rsid w:val="000F6929"/>
    <w:rsid w:val="000F79BC"/>
    <w:rsid w:val="000F7D96"/>
    <w:rsid w:val="001026C5"/>
    <w:rsid w:val="0010297F"/>
    <w:rsid w:val="00102C54"/>
    <w:rsid w:val="00103F32"/>
    <w:rsid w:val="00107138"/>
    <w:rsid w:val="001071A9"/>
    <w:rsid w:val="00107F0C"/>
    <w:rsid w:val="001110C9"/>
    <w:rsid w:val="001123F4"/>
    <w:rsid w:val="00112E60"/>
    <w:rsid w:val="00112FB3"/>
    <w:rsid w:val="00115304"/>
    <w:rsid w:val="00116473"/>
    <w:rsid w:val="00117116"/>
    <w:rsid w:val="00120282"/>
    <w:rsid w:val="00120B9F"/>
    <w:rsid w:val="00121CC8"/>
    <w:rsid w:val="001220EA"/>
    <w:rsid w:val="001230A0"/>
    <w:rsid w:val="00127200"/>
    <w:rsid w:val="0012726C"/>
    <w:rsid w:val="001310D2"/>
    <w:rsid w:val="0013262F"/>
    <w:rsid w:val="0013353D"/>
    <w:rsid w:val="001342A5"/>
    <w:rsid w:val="00137323"/>
    <w:rsid w:val="0013772D"/>
    <w:rsid w:val="00140F86"/>
    <w:rsid w:val="001421B7"/>
    <w:rsid w:val="00143601"/>
    <w:rsid w:val="001441D4"/>
    <w:rsid w:val="00144D34"/>
    <w:rsid w:val="0014635F"/>
    <w:rsid w:val="00147983"/>
    <w:rsid w:val="001505A3"/>
    <w:rsid w:val="0015109B"/>
    <w:rsid w:val="00152357"/>
    <w:rsid w:val="00152B98"/>
    <w:rsid w:val="00155080"/>
    <w:rsid w:val="00156ED7"/>
    <w:rsid w:val="00156F50"/>
    <w:rsid w:val="0016072E"/>
    <w:rsid w:val="001607FF"/>
    <w:rsid w:val="001613BA"/>
    <w:rsid w:val="001615D7"/>
    <w:rsid w:val="0016209A"/>
    <w:rsid w:val="00162B94"/>
    <w:rsid w:val="00162BEF"/>
    <w:rsid w:val="00163B58"/>
    <w:rsid w:val="00163FF5"/>
    <w:rsid w:val="001640A9"/>
    <w:rsid w:val="001645A0"/>
    <w:rsid w:val="00165A18"/>
    <w:rsid w:val="0016797D"/>
    <w:rsid w:val="001679D5"/>
    <w:rsid w:val="0017143E"/>
    <w:rsid w:val="00172041"/>
    <w:rsid w:val="00172A50"/>
    <w:rsid w:val="001739BE"/>
    <w:rsid w:val="00175A21"/>
    <w:rsid w:val="00176DA8"/>
    <w:rsid w:val="0018041A"/>
    <w:rsid w:val="0018149A"/>
    <w:rsid w:val="00181B81"/>
    <w:rsid w:val="001843F4"/>
    <w:rsid w:val="001858AA"/>
    <w:rsid w:val="001859D5"/>
    <w:rsid w:val="00185F2D"/>
    <w:rsid w:val="0018649F"/>
    <w:rsid w:val="001865AD"/>
    <w:rsid w:val="00190174"/>
    <w:rsid w:val="00190234"/>
    <w:rsid w:val="00192231"/>
    <w:rsid w:val="00192C05"/>
    <w:rsid w:val="001932C1"/>
    <w:rsid w:val="00194573"/>
    <w:rsid w:val="00194D9A"/>
    <w:rsid w:val="00195B5A"/>
    <w:rsid w:val="00196FC9"/>
    <w:rsid w:val="00197520"/>
    <w:rsid w:val="0019797C"/>
    <w:rsid w:val="00197F2E"/>
    <w:rsid w:val="001A0381"/>
    <w:rsid w:val="001A182B"/>
    <w:rsid w:val="001A1D3C"/>
    <w:rsid w:val="001A38C2"/>
    <w:rsid w:val="001A6FB5"/>
    <w:rsid w:val="001B1020"/>
    <w:rsid w:val="001B1743"/>
    <w:rsid w:val="001B3D98"/>
    <w:rsid w:val="001B54E0"/>
    <w:rsid w:val="001B5C7C"/>
    <w:rsid w:val="001B7A72"/>
    <w:rsid w:val="001C0365"/>
    <w:rsid w:val="001C06D7"/>
    <w:rsid w:val="001C15F5"/>
    <w:rsid w:val="001C2A4F"/>
    <w:rsid w:val="001C3C5E"/>
    <w:rsid w:val="001C468A"/>
    <w:rsid w:val="001C6036"/>
    <w:rsid w:val="001C6B50"/>
    <w:rsid w:val="001D07B8"/>
    <w:rsid w:val="001D1399"/>
    <w:rsid w:val="001D2CDB"/>
    <w:rsid w:val="001D303D"/>
    <w:rsid w:val="001D44D6"/>
    <w:rsid w:val="001D4561"/>
    <w:rsid w:val="001D4F1B"/>
    <w:rsid w:val="001D6F01"/>
    <w:rsid w:val="001D77F8"/>
    <w:rsid w:val="001E0803"/>
    <w:rsid w:val="001E0A39"/>
    <w:rsid w:val="001E1279"/>
    <w:rsid w:val="001E15C3"/>
    <w:rsid w:val="001E192E"/>
    <w:rsid w:val="001E235B"/>
    <w:rsid w:val="001E32D6"/>
    <w:rsid w:val="001E3BCA"/>
    <w:rsid w:val="001E4D41"/>
    <w:rsid w:val="001E4E38"/>
    <w:rsid w:val="001E6436"/>
    <w:rsid w:val="001E759B"/>
    <w:rsid w:val="001F0FE3"/>
    <w:rsid w:val="001F1567"/>
    <w:rsid w:val="001F1CEF"/>
    <w:rsid w:val="001F3270"/>
    <w:rsid w:val="001F4E21"/>
    <w:rsid w:val="001F6729"/>
    <w:rsid w:val="001F6A63"/>
    <w:rsid w:val="001F7588"/>
    <w:rsid w:val="002012A0"/>
    <w:rsid w:val="002019B1"/>
    <w:rsid w:val="002035D3"/>
    <w:rsid w:val="0020435F"/>
    <w:rsid w:val="002101FD"/>
    <w:rsid w:val="00210508"/>
    <w:rsid w:val="002114C4"/>
    <w:rsid w:val="0021155B"/>
    <w:rsid w:val="00211ED1"/>
    <w:rsid w:val="00214091"/>
    <w:rsid w:val="00214659"/>
    <w:rsid w:val="002148F8"/>
    <w:rsid w:val="00214EB1"/>
    <w:rsid w:val="002176A2"/>
    <w:rsid w:val="002209B2"/>
    <w:rsid w:val="002211D6"/>
    <w:rsid w:val="002213EB"/>
    <w:rsid w:val="0022253F"/>
    <w:rsid w:val="00223449"/>
    <w:rsid w:val="00224FB8"/>
    <w:rsid w:val="00225459"/>
    <w:rsid w:val="002266C5"/>
    <w:rsid w:val="002271BE"/>
    <w:rsid w:val="00227BB1"/>
    <w:rsid w:val="00227F7B"/>
    <w:rsid w:val="00231122"/>
    <w:rsid w:val="00231339"/>
    <w:rsid w:val="00231A92"/>
    <w:rsid w:val="0023205A"/>
    <w:rsid w:val="00237456"/>
    <w:rsid w:val="00237D95"/>
    <w:rsid w:val="002404A7"/>
    <w:rsid w:val="0024085C"/>
    <w:rsid w:val="00240BFA"/>
    <w:rsid w:val="00240D32"/>
    <w:rsid w:val="00240D8B"/>
    <w:rsid w:val="00240EF9"/>
    <w:rsid w:val="0024309A"/>
    <w:rsid w:val="0024358A"/>
    <w:rsid w:val="00243CCE"/>
    <w:rsid w:val="002458A5"/>
    <w:rsid w:val="002468C7"/>
    <w:rsid w:val="00247ABA"/>
    <w:rsid w:val="00247EF4"/>
    <w:rsid w:val="00250801"/>
    <w:rsid w:val="00250CA2"/>
    <w:rsid w:val="002514C5"/>
    <w:rsid w:val="00255BC7"/>
    <w:rsid w:val="0025609E"/>
    <w:rsid w:val="00256309"/>
    <w:rsid w:val="00257505"/>
    <w:rsid w:val="002575AA"/>
    <w:rsid w:val="00261054"/>
    <w:rsid w:val="00261CF7"/>
    <w:rsid w:val="00262E8E"/>
    <w:rsid w:val="00263DEF"/>
    <w:rsid w:val="00264B50"/>
    <w:rsid w:val="0026549E"/>
    <w:rsid w:val="00265A91"/>
    <w:rsid w:val="002662E2"/>
    <w:rsid w:val="002666C5"/>
    <w:rsid w:val="00270748"/>
    <w:rsid w:val="00270C5B"/>
    <w:rsid w:val="00271EBD"/>
    <w:rsid w:val="0027209D"/>
    <w:rsid w:val="00273C05"/>
    <w:rsid w:val="00277580"/>
    <w:rsid w:val="00280F41"/>
    <w:rsid w:val="00281805"/>
    <w:rsid w:val="00281D1B"/>
    <w:rsid w:val="00282E0E"/>
    <w:rsid w:val="0028330F"/>
    <w:rsid w:val="00283A90"/>
    <w:rsid w:val="00283EAF"/>
    <w:rsid w:val="002849BE"/>
    <w:rsid w:val="002854AE"/>
    <w:rsid w:val="00286E57"/>
    <w:rsid w:val="002917A7"/>
    <w:rsid w:val="0029283A"/>
    <w:rsid w:val="00292B46"/>
    <w:rsid w:val="00293196"/>
    <w:rsid w:val="0029355D"/>
    <w:rsid w:val="00293C16"/>
    <w:rsid w:val="002953D0"/>
    <w:rsid w:val="00295407"/>
    <w:rsid w:val="002955E3"/>
    <w:rsid w:val="0029698F"/>
    <w:rsid w:val="002A2235"/>
    <w:rsid w:val="002A2AC8"/>
    <w:rsid w:val="002A36BC"/>
    <w:rsid w:val="002A3A36"/>
    <w:rsid w:val="002A43A0"/>
    <w:rsid w:val="002B0CDF"/>
    <w:rsid w:val="002B21CF"/>
    <w:rsid w:val="002B5C63"/>
    <w:rsid w:val="002B6F0D"/>
    <w:rsid w:val="002C07D9"/>
    <w:rsid w:val="002C0932"/>
    <w:rsid w:val="002C105A"/>
    <w:rsid w:val="002C152C"/>
    <w:rsid w:val="002C1999"/>
    <w:rsid w:val="002C2E05"/>
    <w:rsid w:val="002C39E3"/>
    <w:rsid w:val="002C3A79"/>
    <w:rsid w:val="002C451A"/>
    <w:rsid w:val="002C5CDF"/>
    <w:rsid w:val="002D092E"/>
    <w:rsid w:val="002D1466"/>
    <w:rsid w:val="002D3758"/>
    <w:rsid w:val="002D4A6B"/>
    <w:rsid w:val="002D5121"/>
    <w:rsid w:val="002D5710"/>
    <w:rsid w:val="002D59FD"/>
    <w:rsid w:val="002D5B17"/>
    <w:rsid w:val="002D5EAA"/>
    <w:rsid w:val="002D6AFF"/>
    <w:rsid w:val="002D6B0A"/>
    <w:rsid w:val="002E007E"/>
    <w:rsid w:val="002E0FD8"/>
    <w:rsid w:val="002E1238"/>
    <w:rsid w:val="002E19BD"/>
    <w:rsid w:val="002E1A90"/>
    <w:rsid w:val="002E3509"/>
    <w:rsid w:val="002E4F17"/>
    <w:rsid w:val="002E679D"/>
    <w:rsid w:val="002E79FE"/>
    <w:rsid w:val="002F0978"/>
    <w:rsid w:val="002F100A"/>
    <w:rsid w:val="002F23AF"/>
    <w:rsid w:val="002F4052"/>
    <w:rsid w:val="002F5D70"/>
    <w:rsid w:val="002F6358"/>
    <w:rsid w:val="00300805"/>
    <w:rsid w:val="003012E9"/>
    <w:rsid w:val="00301A0B"/>
    <w:rsid w:val="00302812"/>
    <w:rsid w:val="00303B9B"/>
    <w:rsid w:val="0030424F"/>
    <w:rsid w:val="003065B2"/>
    <w:rsid w:val="003107C0"/>
    <w:rsid w:val="0031097F"/>
    <w:rsid w:val="00312400"/>
    <w:rsid w:val="0031376E"/>
    <w:rsid w:val="00314253"/>
    <w:rsid w:val="0031581D"/>
    <w:rsid w:val="00315EB7"/>
    <w:rsid w:val="00316EC2"/>
    <w:rsid w:val="003173BA"/>
    <w:rsid w:val="003178F2"/>
    <w:rsid w:val="00317D7B"/>
    <w:rsid w:val="00321D50"/>
    <w:rsid w:val="0032233F"/>
    <w:rsid w:val="00322B46"/>
    <w:rsid w:val="00322D6E"/>
    <w:rsid w:val="003233E1"/>
    <w:rsid w:val="0032377B"/>
    <w:rsid w:val="00324220"/>
    <w:rsid w:val="00324AE6"/>
    <w:rsid w:val="00326286"/>
    <w:rsid w:val="00327EBF"/>
    <w:rsid w:val="00330947"/>
    <w:rsid w:val="0033122A"/>
    <w:rsid w:val="00331590"/>
    <w:rsid w:val="0033234C"/>
    <w:rsid w:val="0033299B"/>
    <w:rsid w:val="00332C66"/>
    <w:rsid w:val="003344C6"/>
    <w:rsid w:val="0033469F"/>
    <w:rsid w:val="00334EDA"/>
    <w:rsid w:val="00335117"/>
    <w:rsid w:val="00335646"/>
    <w:rsid w:val="003360B5"/>
    <w:rsid w:val="00336259"/>
    <w:rsid w:val="00336340"/>
    <w:rsid w:val="00336BEA"/>
    <w:rsid w:val="00336FCE"/>
    <w:rsid w:val="00340191"/>
    <w:rsid w:val="00340866"/>
    <w:rsid w:val="00340F31"/>
    <w:rsid w:val="00341F1C"/>
    <w:rsid w:val="00342936"/>
    <w:rsid w:val="00342FA3"/>
    <w:rsid w:val="00346BA5"/>
    <w:rsid w:val="0035196D"/>
    <w:rsid w:val="00352256"/>
    <w:rsid w:val="0035549E"/>
    <w:rsid w:val="00355E3C"/>
    <w:rsid w:val="00357071"/>
    <w:rsid w:val="003573C7"/>
    <w:rsid w:val="003579EB"/>
    <w:rsid w:val="003641B4"/>
    <w:rsid w:val="00365564"/>
    <w:rsid w:val="00366A48"/>
    <w:rsid w:val="00367454"/>
    <w:rsid w:val="00370C40"/>
    <w:rsid w:val="00370FA0"/>
    <w:rsid w:val="00371510"/>
    <w:rsid w:val="00371DFE"/>
    <w:rsid w:val="00373AD1"/>
    <w:rsid w:val="00374603"/>
    <w:rsid w:val="0037493E"/>
    <w:rsid w:val="00375A68"/>
    <w:rsid w:val="00375B6A"/>
    <w:rsid w:val="00376877"/>
    <w:rsid w:val="0037695C"/>
    <w:rsid w:val="00377E89"/>
    <w:rsid w:val="003805DD"/>
    <w:rsid w:val="003809E7"/>
    <w:rsid w:val="0038654A"/>
    <w:rsid w:val="00386608"/>
    <w:rsid w:val="00387A53"/>
    <w:rsid w:val="00387B91"/>
    <w:rsid w:val="00390999"/>
    <w:rsid w:val="00391021"/>
    <w:rsid w:val="0039229C"/>
    <w:rsid w:val="003924D8"/>
    <w:rsid w:val="00392B2B"/>
    <w:rsid w:val="00394264"/>
    <w:rsid w:val="00397196"/>
    <w:rsid w:val="003974AD"/>
    <w:rsid w:val="003975B1"/>
    <w:rsid w:val="00397E7D"/>
    <w:rsid w:val="003A2A38"/>
    <w:rsid w:val="003A2AE7"/>
    <w:rsid w:val="003A2BB1"/>
    <w:rsid w:val="003A3824"/>
    <w:rsid w:val="003A67BD"/>
    <w:rsid w:val="003A6819"/>
    <w:rsid w:val="003A6CF8"/>
    <w:rsid w:val="003B016D"/>
    <w:rsid w:val="003B0520"/>
    <w:rsid w:val="003B163F"/>
    <w:rsid w:val="003B2A50"/>
    <w:rsid w:val="003B37EF"/>
    <w:rsid w:val="003B3DE1"/>
    <w:rsid w:val="003B417A"/>
    <w:rsid w:val="003B44B3"/>
    <w:rsid w:val="003B49BB"/>
    <w:rsid w:val="003B58DE"/>
    <w:rsid w:val="003B61A7"/>
    <w:rsid w:val="003B62ED"/>
    <w:rsid w:val="003B6F6A"/>
    <w:rsid w:val="003B77AD"/>
    <w:rsid w:val="003C0E0D"/>
    <w:rsid w:val="003C1470"/>
    <w:rsid w:val="003C166E"/>
    <w:rsid w:val="003C1B07"/>
    <w:rsid w:val="003C2005"/>
    <w:rsid w:val="003C2153"/>
    <w:rsid w:val="003C22FE"/>
    <w:rsid w:val="003C3CF7"/>
    <w:rsid w:val="003C4037"/>
    <w:rsid w:val="003C4714"/>
    <w:rsid w:val="003C5E5D"/>
    <w:rsid w:val="003C68C2"/>
    <w:rsid w:val="003C6A55"/>
    <w:rsid w:val="003C6DF0"/>
    <w:rsid w:val="003C7A79"/>
    <w:rsid w:val="003C7E8D"/>
    <w:rsid w:val="003D0A89"/>
    <w:rsid w:val="003D11DC"/>
    <w:rsid w:val="003D2E2E"/>
    <w:rsid w:val="003D78CB"/>
    <w:rsid w:val="003E05D6"/>
    <w:rsid w:val="003E2DF1"/>
    <w:rsid w:val="003E4400"/>
    <w:rsid w:val="003E6F2B"/>
    <w:rsid w:val="003E700B"/>
    <w:rsid w:val="003E7459"/>
    <w:rsid w:val="003E74D2"/>
    <w:rsid w:val="003E74DA"/>
    <w:rsid w:val="003F0B26"/>
    <w:rsid w:val="003F15A9"/>
    <w:rsid w:val="003F4524"/>
    <w:rsid w:val="003F6BB2"/>
    <w:rsid w:val="003F76B5"/>
    <w:rsid w:val="004008BD"/>
    <w:rsid w:val="004023E8"/>
    <w:rsid w:val="0040273B"/>
    <w:rsid w:val="00404367"/>
    <w:rsid w:val="004062B7"/>
    <w:rsid w:val="004106B9"/>
    <w:rsid w:val="004108C4"/>
    <w:rsid w:val="00410C17"/>
    <w:rsid w:val="00412E52"/>
    <w:rsid w:val="004158FF"/>
    <w:rsid w:val="00415BB7"/>
    <w:rsid w:val="0041643F"/>
    <w:rsid w:val="00417C56"/>
    <w:rsid w:val="0042001F"/>
    <w:rsid w:val="004209BB"/>
    <w:rsid w:val="00421FE6"/>
    <w:rsid w:val="004245A0"/>
    <w:rsid w:val="00425C12"/>
    <w:rsid w:val="00425E53"/>
    <w:rsid w:val="0043208C"/>
    <w:rsid w:val="00432561"/>
    <w:rsid w:val="00435E30"/>
    <w:rsid w:val="004366B4"/>
    <w:rsid w:val="00437B87"/>
    <w:rsid w:val="004401C1"/>
    <w:rsid w:val="004404D4"/>
    <w:rsid w:val="00440BF9"/>
    <w:rsid w:val="00440F23"/>
    <w:rsid w:val="004430E5"/>
    <w:rsid w:val="004447F6"/>
    <w:rsid w:val="004468F6"/>
    <w:rsid w:val="004500A3"/>
    <w:rsid w:val="004502BF"/>
    <w:rsid w:val="004504FD"/>
    <w:rsid w:val="004506AF"/>
    <w:rsid w:val="004508F2"/>
    <w:rsid w:val="004516F4"/>
    <w:rsid w:val="00451C7D"/>
    <w:rsid w:val="00451FBD"/>
    <w:rsid w:val="00453498"/>
    <w:rsid w:val="00453AE9"/>
    <w:rsid w:val="00455DA1"/>
    <w:rsid w:val="00456025"/>
    <w:rsid w:val="00457C6A"/>
    <w:rsid w:val="00461E79"/>
    <w:rsid w:val="00462128"/>
    <w:rsid w:val="00462270"/>
    <w:rsid w:val="004632D9"/>
    <w:rsid w:val="0046375E"/>
    <w:rsid w:val="00465292"/>
    <w:rsid w:val="00465DD7"/>
    <w:rsid w:val="004667F1"/>
    <w:rsid w:val="00466BC2"/>
    <w:rsid w:val="0047011F"/>
    <w:rsid w:val="00470ECF"/>
    <w:rsid w:val="00471FF2"/>
    <w:rsid w:val="00473BAB"/>
    <w:rsid w:val="0047437F"/>
    <w:rsid w:val="0047480C"/>
    <w:rsid w:val="00474CA4"/>
    <w:rsid w:val="004770A5"/>
    <w:rsid w:val="00477CDF"/>
    <w:rsid w:val="00477F17"/>
    <w:rsid w:val="004800CD"/>
    <w:rsid w:val="00480139"/>
    <w:rsid w:val="00481D6D"/>
    <w:rsid w:val="00485C27"/>
    <w:rsid w:val="0048688B"/>
    <w:rsid w:val="0048736F"/>
    <w:rsid w:val="00487CAF"/>
    <w:rsid w:val="00487EC0"/>
    <w:rsid w:val="00487FE8"/>
    <w:rsid w:val="00490669"/>
    <w:rsid w:val="00491302"/>
    <w:rsid w:val="00492390"/>
    <w:rsid w:val="0049341E"/>
    <w:rsid w:val="0049526D"/>
    <w:rsid w:val="004953B6"/>
    <w:rsid w:val="00496B58"/>
    <w:rsid w:val="00497078"/>
    <w:rsid w:val="00497291"/>
    <w:rsid w:val="00497C91"/>
    <w:rsid w:val="004A0A6A"/>
    <w:rsid w:val="004A1592"/>
    <w:rsid w:val="004A1E75"/>
    <w:rsid w:val="004A2052"/>
    <w:rsid w:val="004A3B5A"/>
    <w:rsid w:val="004A4009"/>
    <w:rsid w:val="004A4076"/>
    <w:rsid w:val="004A496F"/>
    <w:rsid w:val="004A51B9"/>
    <w:rsid w:val="004A6DB4"/>
    <w:rsid w:val="004A7939"/>
    <w:rsid w:val="004A7E24"/>
    <w:rsid w:val="004B052D"/>
    <w:rsid w:val="004B06AC"/>
    <w:rsid w:val="004B1746"/>
    <w:rsid w:val="004B3484"/>
    <w:rsid w:val="004B37A0"/>
    <w:rsid w:val="004B38CB"/>
    <w:rsid w:val="004B42E6"/>
    <w:rsid w:val="004B4D05"/>
    <w:rsid w:val="004B5787"/>
    <w:rsid w:val="004B627F"/>
    <w:rsid w:val="004B6BBB"/>
    <w:rsid w:val="004C0D05"/>
    <w:rsid w:val="004C234E"/>
    <w:rsid w:val="004C3E17"/>
    <w:rsid w:val="004C4792"/>
    <w:rsid w:val="004C648F"/>
    <w:rsid w:val="004C6551"/>
    <w:rsid w:val="004C6DA0"/>
    <w:rsid w:val="004C6E10"/>
    <w:rsid w:val="004D1115"/>
    <w:rsid w:val="004D24AE"/>
    <w:rsid w:val="004D39A9"/>
    <w:rsid w:val="004D43A1"/>
    <w:rsid w:val="004D4FC5"/>
    <w:rsid w:val="004E00F5"/>
    <w:rsid w:val="004E4B2B"/>
    <w:rsid w:val="004E5136"/>
    <w:rsid w:val="004E67BD"/>
    <w:rsid w:val="004E6960"/>
    <w:rsid w:val="004E78AC"/>
    <w:rsid w:val="004F0632"/>
    <w:rsid w:val="004F0F93"/>
    <w:rsid w:val="004F1023"/>
    <w:rsid w:val="004F2C7F"/>
    <w:rsid w:val="004F2FE7"/>
    <w:rsid w:val="004F2FF1"/>
    <w:rsid w:val="004F3347"/>
    <w:rsid w:val="004F48D0"/>
    <w:rsid w:val="004F49F4"/>
    <w:rsid w:val="004F5153"/>
    <w:rsid w:val="004F69A5"/>
    <w:rsid w:val="004F6C54"/>
    <w:rsid w:val="004F721C"/>
    <w:rsid w:val="005000D4"/>
    <w:rsid w:val="00500FE8"/>
    <w:rsid w:val="005011DD"/>
    <w:rsid w:val="005019A8"/>
    <w:rsid w:val="00502C9A"/>
    <w:rsid w:val="00503305"/>
    <w:rsid w:val="00505672"/>
    <w:rsid w:val="00506067"/>
    <w:rsid w:val="005100CE"/>
    <w:rsid w:val="00510358"/>
    <w:rsid w:val="00512187"/>
    <w:rsid w:val="0051298C"/>
    <w:rsid w:val="00513171"/>
    <w:rsid w:val="00513C3A"/>
    <w:rsid w:val="005143B2"/>
    <w:rsid w:val="00514F20"/>
    <w:rsid w:val="00514FDF"/>
    <w:rsid w:val="00515429"/>
    <w:rsid w:val="0051605D"/>
    <w:rsid w:val="005170B6"/>
    <w:rsid w:val="005172A4"/>
    <w:rsid w:val="0052158F"/>
    <w:rsid w:val="0052269B"/>
    <w:rsid w:val="00522D95"/>
    <w:rsid w:val="00522E0A"/>
    <w:rsid w:val="0052463F"/>
    <w:rsid w:val="00525285"/>
    <w:rsid w:val="0052588B"/>
    <w:rsid w:val="00526E03"/>
    <w:rsid w:val="00526E84"/>
    <w:rsid w:val="00526F9C"/>
    <w:rsid w:val="00527173"/>
    <w:rsid w:val="00527998"/>
    <w:rsid w:val="00530F77"/>
    <w:rsid w:val="0053191C"/>
    <w:rsid w:val="005323B1"/>
    <w:rsid w:val="00532E78"/>
    <w:rsid w:val="00533AE4"/>
    <w:rsid w:val="00534846"/>
    <w:rsid w:val="00536FBB"/>
    <w:rsid w:val="00537995"/>
    <w:rsid w:val="00540BF0"/>
    <w:rsid w:val="00541CA2"/>
    <w:rsid w:val="00542350"/>
    <w:rsid w:val="005452B5"/>
    <w:rsid w:val="00545D8A"/>
    <w:rsid w:val="005465D4"/>
    <w:rsid w:val="00547646"/>
    <w:rsid w:val="00547D56"/>
    <w:rsid w:val="0055008D"/>
    <w:rsid w:val="00550FEA"/>
    <w:rsid w:val="0055138C"/>
    <w:rsid w:val="00551483"/>
    <w:rsid w:val="00551E63"/>
    <w:rsid w:val="00552258"/>
    <w:rsid w:val="005533B2"/>
    <w:rsid w:val="00553964"/>
    <w:rsid w:val="00554EA7"/>
    <w:rsid w:val="00555C86"/>
    <w:rsid w:val="0055730C"/>
    <w:rsid w:val="005607D6"/>
    <w:rsid w:val="00560A07"/>
    <w:rsid w:val="00560BE4"/>
    <w:rsid w:val="00560F09"/>
    <w:rsid w:val="005627F2"/>
    <w:rsid w:val="00563211"/>
    <w:rsid w:val="00566C6D"/>
    <w:rsid w:val="00566FDE"/>
    <w:rsid w:val="00570249"/>
    <w:rsid w:val="005703C8"/>
    <w:rsid w:val="005708EE"/>
    <w:rsid w:val="0057245F"/>
    <w:rsid w:val="005724E9"/>
    <w:rsid w:val="005738E4"/>
    <w:rsid w:val="00574CC9"/>
    <w:rsid w:val="00575DFD"/>
    <w:rsid w:val="005766BF"/>
    <w:rsid w:val="00576B6E"/>
    <w:rsid w:val="00577E69"/>
    <w:rsid w:val="00581D03"/>
    <w:rsid w:val="00582DF4"/>
    <w:rsid w:val="0058365D"/>
    <w:rsid w:val="00583711"/>
    <w:rsid w:val="00583F8D"/>
    <w:rsid w:val="005854F0"/>
    <w:rsid w:val="005859FB"/>
    <w:rsid w:val="00585BD9"/>
    <w:rsid w:val="00586438"/>
    <w:rsid w:val="0058701E"/>
    <w:rsid w:val="00587535"/>
    <w:rsid w:val="00587BDA"/>
    <w:rsid w:val="00590F1A"/>
    <w:rsid w:val="0059148D"/>
    <w:rsid w:val="005915D1"/>
    <w:rsid w:val="00591F8A"/>
    <w:rsid w:val="0059277F"/>
    <w:rsid w:val="005939ED"/>
    <w:rsid w:val="00593A9B"/>
    <w:rsid w:val="00594F3E"/>
    <w:rsid w:val="00596293"/>
    <w:rsid w:val="0059630C"/>
    <w:rsid w:val="0059692A"/>
    <w:rsid w:val="005A0AD3"/>
    <w:rsid w:val="005A1591"/>
    <w:rsid w:val="005A1ACD"/>
    <w:rsid w:val="005A4113"/>
    <w:rsid w:val="005A7B63"/>
    <w:rsid w:val="005A7CEE"/>
    <w:rsid w:val="005B0E1A"/>
    <w:rsid w:val="005B1FFD"/>
    <w:rsid w:val="005B4F84"/>
    <w:rsid w:val="005B55CE"/>
    <w:rsid w:val="005B6EB5"/>
    <w:rsid w:val="005B7196"/>
    <w:rsid w:val="005B76D8"/>
    <w:rsid w:val="005B78FE"/>
    <w:rsid w:val="005B7DA2"/>
    <w:rsid w:val="005C24C8"/>
    <w:rsid w:val="005C25BC"/>
    <w:rsid w:val="005C3015"/>
    <w:rsid w:val="005C3763"/>
    <w:rsid w:val="005C4246"/>
    <w:rsid w:val="005C4470"/>
    <w:rsid w:val="005C492F"/>
    <w:rsid w:val="005C6374"/>
    <w:rsid w:val="005C78FF"/>
    <w:rsid w:val="005D1D0E"/>
    <w:rsid w:val="005D2203"/>
    <w:rsid w:val="005D5D3B"/>
    <w:rsid w:val="005D69F8"/>
    <w:rsid w:val="005D6A86"/>
    <w:rsid w:val="005D6CC2"/>
    <w:rsid w:val="005D7322"/>
    <w:rsid w:val="005D735F"/>
    <w:rsid w:val="005D7BDA"/>
    <w:rsid w:val="005E0458"/>
    <w:rsid w:val="005E1BD3"/>
    <w:rsid w:val="005E1BE8"/>
    <w:rsid w:val="005E2AE9"/>
    <w:rsid w:val="005E3D18"/>
    <w:rsid w:val="005E49F0"/>
    <w:rsid w:val="005E5A6F"/>
    <w:rsid w:val="005E7477"/>
    <w:rsid w:val="005F09CB"/>
    <w:rsid w:val="005F0ED9"/>
    <w:rsid w:val="005F123B"/>
    <w:rsid w:val="005F1480"/>
    <w:rsid w:val="005F1B5D"/>
    <w:rsid w:val="005F1E8A"/>
    <w:rsid w:val="005F2136"/>
    <w:rsid w:val="005F23B0"/>
    <w:rsid w:val="005F2D3C"/>
    <w:rsid w:val="005F2E83"/>
    <w:rsid w:val="005F39D1"/>
    <w:rsid w:val="005F4DBD"/>
    <w:rsid w:val="005F56C0"/>
    <w:rsid w:val="005F6A19"/>
    <w:rsid w:val="005F735B"/>
    <w:rsid w:val="005F7C10"/>
    <w:rsid w:val="006002B6"/>
    <w:rsid w:val="00602164"/>
    <w:rsid w:val="00603502"/>
    <w:rsid w:val="00604271"/>
    <w:rsid w:val="00604782"/>
    <w:rsid w:val="00610A91"/>
    <w:rsid w:val="00611CC3"/>
    <w:rsid w:val="006129FE"/>
    <w:rsid w:val="00612B5A"/>
    <w:rsid w:val="00612F0D"/>
    <w:rsid w:val="00613921"/>
    <w:rsid w:val="00613E27"/>
    <w:rsid w:val="00614D1C"/>
    <w:rsid w:val="006206B1"/>
    <w:rsid w:val="00620B12"/>
    <w:rsid w:val="00620C0B"/>
    <w:rsid w:val="00620F86"/>
    <w:rsid w:val="00621163"/>
    <w:rsid w:val="00623B70"/>
    <w:rsid w:val="006240F3"/>
    <w:rsid w:val="00625EA6"/>
    <w:rsid w:val="00626794"/>
    <w:rsid w:val="00630937"/>
    <w:rsid w:val="0063157C"/>
    <w:rsid w:val="006318A2"/>
    <w:rsid w:val="006322B2"/>
    <w:rsid w:val="00633411"/>
    <w:rsid w:val="0063656B"/>
    <w:rsid w:val="00636CF5"/>
    <w:rsid w:val="00636E13"/>
    <w:rsid w:val="0064089F"/>
    <w:rsid w:val="00641683"/>
    <w:rsid w:val="006424BD"/>
    <w:rsid w:val="00642AF7"/>
    <w:rsid w:val="00643872"/>
    <w:rsid w:val="00643C2E"/>
    <w:rsid w:val="00643EE6"/>
    <w:rsid w:val="00644295"/>
    <w:rsid w:val="0064528D"/>
    <w:rsid w:val="00646629"/>
    <w:rsid w:val="0065113B"/>
    <w:rsid w:val="00651F9E"/>
    <w:rsid w:val="00654DF0"/>
    <w:rsid w:val="0065653A"/>
    <w:rsid w:val="0065688E"/>
    <w:rsid w:val="00657B89"/>
    <w:rsid w:val="00660319"/>
    <w:rsid w:val="00660587"/>
    <w:rsid w:val="00660808"/>
    <w:rsid w:val="006608B7"/>
    <w:rsid w:val="006610FD"/>
    <w:rsid w:val="00662F46"/>
    <w:rsid w:val="0066529D"/>
    <w:rsid w:val="00666017"/>
    <w:rsid w:val="006668DC"/>
    <w:rsid w:val="00666C14"/>
    <w:rsid w:val="00667E83"/>
    <w:rsid w:val="00670F61"/>
    <w:rsid w:val="00671625"/>
    <w:rsid w:val="00671BEF"/>
    <w:rsid w:val="006728BE"/>
    <w:rsid w:val="006753A2"/>
    <w:rsid w:val="00675E32"/>
    <w:rsid w:val="00676B46"/>
    <w:rsid w:val="00681DFE"/>
    <w:rsid w:val="00682AEA"/>
    <w:rsid w:val="006841F4"/>
    <w:rsid w:val="00685A3E"/>
    <w:rsid w:val="0068682F"/>
    <w:rsid w:val="00687BFA"/>
    <w:rsid w:val="0069001D"/>
    <w:rsid w:val="00690DB5"/>
    <w:rsid w:val="006926AF"/>
    <w:rsid w:val="0069278F"/>
    <w:rsid w:val="006929A3"/>
    <w:rsid w:val="00692CE2"/>
    <w:rsid w:val="0069510D"/>
    <w:rsid w:val="006955F8"/>
    <w:rsid w:val="0069576E"/>
    <w:rsid w:val="00696289"/>
    <w:rsid w:val="00696D0B"/>
    <w:rsid w:val="006972B2"/>
    <w:rsid w:val="00697530"/>
    <w:rsid w:val="006A06FA"/>
    <w:rsid w:val="006A345C"/>
    <w:rsid w:val="006A45F0"/>
    <w:rsid w:val="006A679A"/>
    <w:rsid w:val="006A6A4C"/>
    <w:rsid w:val="006A6DE5"/>
    <w:rsid w:val="006B247E"/>
    <w:rsid w:val="006B2529"/>
    <w:rsid w:val="006B29B6"/>
    <w:rsid w:val="006B3037"/>
    <w:rsid w:val="006B35DE"/>
    <w:rsid w:val="006B366A"/>
    <w:rsid w:val="006B579E"/>
    <w:rsid w:val="006B5D0B"/>
    <w:rsid w:val="006B62CE"/>
    <w:rsid w:val="006B6777"/>
    <w:rsid w:val="006B6870"/>
    <w:rsid w:val="006B69AC"/>
    <w:rsid w:val="006B7DD8"/>
    <w:rsid w:val="006C0263"/>
    <w:rsid w:val="006C092A"/>
    <w:rsid w:val="006C1543"/>
    <w:rsid w:val="006C15FD"/>
    <w:rsid w:val="006C1E68"/>
    <w:rsid w:val="006C2A4C"/>
    <w:rsid w:val="006C333A"/>
    <w:rsid w:val="006C3A2D"/>
    <w:rsid w:val="006C46B2"/>
    <w:rsid w:val="006C4969"/>
    <w:rsid w:val="006C4A4C"/>
    <w:rsid w:val="006C559E"/>
    <w:rsid w:val="006D1E69"/>
    <w:rsid w:val="006D1EA6"/>
    <w:rsid w:val="006D200C"/>
    <w:rsid w:val="006D3378"/>
    <w:rsid w:val="006D33F5"/>
    <w:rsid w:val="006D5515"/>
    <w:rsid w:val="006D5BC5"/>
    <w:rsid w:val="006D6278"/>
    <w:rsid w:val="006D6AD5"/>
    <w:rsid w:val="006E0B84"/>
    <w:rsid w:val="006E12C9"/>
    <w:rsid w:val="006E163D"/>
    <w:rsid w:val="006E1974"/>
    <w:rsid w:val="006E1A17"/>
    <w:rsid w:val="006E2313"/>
    <w:rsid w:val="006E2412"/>
    <w:rsid w:val="006E45A5"/>
    <w:rsid w:val="006E46A2"/>
    <w:rsid w:val="006E6313"/>
    <w:rsid w:val="006E72F7"/>
    <w:rsid w:val="006F09B6"/>
    <w:rsid w:val="006F0CF0"/>
    <w:rsid w:val="006F1139"/>
    <w:rsid w:val="006F1D15"/>
    <w:rsid w:val="006F2814"/>
    <w:rsid w:val="006F2B81"/>
    <w:rsid w:val="006F337A"/>
    <w:rsid w:val="006F3E0B"/>
    <w:rsid w:val="006F46E3"/>
    <w:rsid w:val="006F493E"/>
    <w:rsid w:val="006F72BA"/>
    <w:rsid w:val="006F7A2C"/>
    <w:rsid w:val="00700EC4"/>
    <w:rsid w:val="00701C57"/>
    <w:rsid w:val="007021CF"/>
    <w:rsid w:val="00702DF6"/>
    <w:rsid w:val="00703CF8"/>
    <w:rsid w:val="00703F92"/>
    <w:rsid w:val="00704E9B"/>
    <w:rsid w:val="00705CEA"/>
    <w:rsid w:val="00705FB6"/>
    <w:rsid w:val="00710383"/>
    <w:rsid w:val="007119B5"/>
    <w:rsid w:val="0071205D"/>
    <w:rsid w:val="00713DA3"/>
    <w:rsid w:val="007144DD"/>
    <w:rsid w:val="00714BB9"/>
    <w:rsid w:val="00716D7D"/>
    <w:rsid w:val="00720C92"/>
    <w:rsid w:val="00721D6C"/>
    <w:rsid w:val="0072263B"/>
    <w:rsid w:val="007232A6"/>
    <w:rsid w:val="007241F2"/>
    <w:rsid w:val="0072451F"/>
    <w:rsid w:val="00724B64"/>
    <w:rsid w:val="0072577F"/>
    <w:rsid w:val="00726035"/>
    <w:rsid w:val="0072626F"/>
    <w:rsid w:val="00726A93"/>
    <w:rsid w:val="007270DC"/>
    <w:rsid w:val="007272C8"/>
    <w:rsid w:val="0072755F"/>
    <w:rsid w:val="00727F98"/>
    <w:rsid w:val="007304E5"/>
    <w:rsid w:val="007317B4"/>
    <w:rsid w:val="00733BC8"/>
    <w:rsid w:val="00733E4A"/>
    <w:rsid w:val="00733EBE"/>
    <w:rsid w:val="007343E7"/>
    <w:rsid w:val="00734D2F"/>
    <w:rsid w:val="00735304"/>
    <w:rsid w:val="007358A9"/>
    <w:rsid w:val="00735A4E"/>
    <w:rsid w:val="00735B08"/>
    <w:rsid w:val="00735E34"/>
    <w:rsid w:val="00735E7E"/>
    <w:rsid w:val="00735F93"/>
    <w:rsid w:val="00736310"/>
    <w:rsid w:val="00744BA0"/>
    <w:rsid w:val="00746A41"/>
    <w:rsid w:val="00746EA9"/>
    <w:rsid w:val="0075208D"/>
    <w:rsid w:val="00752C01"/>
    <w:rsid w:val="00752CDC"/>
    <w:rsid w:val="00754635"/>
    <w:rsid w:val="007550B7"/>
    <w:rsid w:val="007556CC"/>
    <w:rsid w:val="0075797F"/>
    <w:rsid w:val="00757E34"/>
    <w:rsid w:val="00760169"/>
    <w:rsid w:val="007632F1"/>
    <w:rsid w:val="007667A5"/>
    <w:rsid w:val="00767425"/>
    <w:rsid w:val="00767606"/>
    <w:rsid w:val="007718CA"/>
    <w:rsid w:val="00771F08"/>
    <w:rsid w:val="00772C4F"/>
    <w:rsid w:val="007744CB"/>
    <w:rsid w:val="00774DAC"/>
    <w:rsid w:val="00774FAD"/>
    <w:rsid w:val="00780153"/>
    <w:rsid w:val="007801CE"/>
    <w:rsid w:val="00780871"/>
    <w:rsid w:val="00780A3C"/>
    <w:rsid w:val="0078180A"/>
    <w:rsid w:val="007828AD"/>
    <w:rsid w:val="00782987"/>
    <w:rsid w:val="00782F69"/>
    <w:rsid w:val="007837DE"/>
    <w:rsid w:val="00784027"/>
    <w:rsid w:val="0078516C"/>
    <w:rsid w:val="007851EC"/>
    <w:rsid w:val="007852C1"/>
    <w:rsid w:val="00791F35"/>
    <w:rsid w:val="0079231A"/>
    <w:rsid w:val="007934E6"/>
    <w:rsid w:val="00793C6D"/>
    <w:rsid w:val="00795D5E"/>
    <w:rsid w:val="00795F09"/>
    <w:rsid w:val="00797B5D"/>
    <w:rsid w:val="007A0CDD"/>
    <w:rsid w:val="007A14A0"/>
    <w:rsid w:val="007A23E4"/>
    <w:rsid w:val="007A262B"/>
    <w:rsid w:val="007A2A34"/>
    <w:rsid w:val="007A34C7"/>
    <w:rsid w:val="007A4867"/>
    <w:rsid w:val="007A490B"/>
    <w:rsid w:val="007A5EB4"/>
    <w:rsid w:val="007A7182"/>
    <w:rsid w:val="007A77F1"/>
    <w:rsid w:val="007B0421"/>
    <w:rsid w:val="007B1726"/>
    <w:rsid w:val="007B4DC1"/>
    <w:rsid w:val="007B56B8"/>
    <w:rsid w:val="007B5F60"/>
    <w:rsid w:val="007B5FC1"/>
    <w:rsid w:val="007B5FE3"/>
    <w:rsid w:val="007B7B11"/>
    <w:rsid w:val="007B7BB8"/>
    <w:rsid w:val="007C0D78"/>
    <w:rsid w:val="007C0E33"/>
    <w:rsid w:val="007C133F"/>
    <w:rsid w:val="007C1431"/>
    <w:rsid w:val="007C1444"/>
    <w:rsid w:val="007C169A"/>
    <w:rsid w:val="007C23C3"/>
    <w:rsid w:val="007C4840"/>
    <w:rsid w:val="007C4A45"/>
    <w:rsid w:val="007C4B18"/>
    <w:rsid w:val="007C4F7B"/>
    <w:rsid w:val="007C6387"/>
    <w:rsid w:val="007C7001"/>
    <w:rsid w:val="007C721D"/>
    <w:rsid w:val="007C7AC7"/>
    <w:rsid w:val="007D00A6"/>
    <w:rsid w:val="007D025F"/>
    <w:rsid w:val="007D1745"/>
    <w:rsid w:val="007D679A"/>
    <w:rsid w:val="007D6891"/>
    <w:rsid w:val="007D6BDE"/>
    <w:rsid w:val="007D7850"/>
    <w:rsid w:val="007E10D7"/>
    <w:rsid w:val="007E301C"/>
    <w:rsid w:val="007E396C"/>
    <w:rsid w:val="007E3F95"/>
    <w:rsid w:val="007E4DBC"/>
    <w:rsid w:val="007E5C30"/>
    <w:rsid w:val="007E5D66"/>
    <w:rsid w:val="007E6D42"/>
    <w:rsid w:val="007E708B"/>
    <w:rsid w:val="007E7CFB"/>
    <w:rsid w:val="007F01E5"/>
    <w:rsid w:val="007F020A"/>
    <w:rsid w:val="007F1EA7"/>
    <w:rsid w:val="007F20BE"/>
    <w:rsid w:val="007F27AE"/>
    <w:rsid w:val="007F32F7"/>
    <w:rsid w:val="007F4289"/>
    <w:rsid w:val="007F551B"/>
    <w:rsid w:val="007F5A7F"/>
    <w:rsid w:val="007F687B"/>
    <w:rsid w:val="007F7056"/>
    <w:rsid w:val="007F770E"/>
    <w:rsid w:val="007F7A80"/>
    <w:rsid w:val="007F7DD8"/>
    <w:rsid w:val="0080013A"/>
    <w:rsid w:val="0080030B"/>
    <w:rsid w:val="00800612"/>
    <w:rsid w:val="0080141B"/>
    <w:rsid w:val="008014AE"/>
    <w:rsid w:val="0080187D"/>
    <w:rsid w:val="00801EBE"/>
    <w:rsid w:val="0080214A"/>
    <w:rsid w:val="00803D23"/>
    <w:rsid w:val="008041EF"/>
    <w:rsid w:val="00804549"/>
    <w:rsid w:val="008049B7"/>
    <w:rsid w:val="008057D7"/>
    <w:rsid w:val="00807510"/>
    <w:rsid w:val="008079A6"/>
    <w:rsid w:val="00807AD4"/>
    <w:rsid w:val="00810040"/>
    <w:rsid w:val="00810A1D"/>
    <w:rsid w:val="00811090"/>
    <w:rsid w:val="00811BEC"/>
    <w:rsid w:val="00811F96"/>
    <w:rsid w:val="008120B6"/>
    <w:rsid w:val="00812150"/>
    <w:rsid w:val="0081351B"/>
    <w:rsid w:val="008142C6"/>
    <w:rsid w:val="008154F0"/>
    <w:rsid w:val="00815F40"/>
    <w:rsid w:val="0082237A"/>
    <w:rsid w:val="0082260D"/>
    <w:rsid w:val="00822F8A"/>
    <w:rsid w:val="00823F37"/>
    <w:rsid w:val="00824708"/>
    <w:rsid w:val="00824886"/>
    <w:rsid w:val="00827450"/>
    <w:rsid w:val="008301D1"/>
    <w:rsid w:val="00831EFB"/>
    <w:rsid w:val="008327E1"/>
    <w:rsid w:val="00832D6C"/>
    <w:rsid w:val="00833BE0"/>
    <w:rsid w:val="00834A6A"/>
    <w:rsid w:val="008351F3"/>
    <w:rsid w:val="008365E8"/>
    <w:rsid w:val="00842908"/>
    <w:rsid w:val="008435F0"/>
    <w:rsid w:val="00845444"/>
    <w:rsid w:val="00845A11"/>
    <w:rsid w:val="00847576"/>
    <w:rsid w:val="008475A2"/>
    <w:rsid w:val="008512C2"/>
    <w:rsid w:val="0085168C"/>
    <w:rsid w:val="0085219C"/>
    <w:rsid w:val="00854032"/>
    <w:rsid w:val="00854145"/>
    <w:rsid w:val="008550C0"/>
    <w:rsid w:val="0086055C"/>
    <w:rsid w:val="008614C3"/>
    <w:rsid w:val="00861EA5"/>
    <w:rsid w:val="008622CB"/>
    <w:rsid w:val="008626EA"/>
    <w:rsid w:val="0086351E"/>
    <w:rsid w:val="00865D29"/>
    <w:rsid w:val="00867AD6"/>
    <w:rsid w:val="008705C8"/>
    <w:rsid w:val="0087116D"/>
    <w:rsid w:val="00871AFC"/>
    <w:rsid w:val="00871E4D"/>
    <w:rsid w:val="008736C2"/>
    <w:rsid w:val="008739CA"/>
    <w:rsid w:val="008744BF"/>
    <w:rsid w:val="00874E86"/>
    <w:rsid w:val="0087575E"/>
    <w:rsid w:val="00875B01"/>
    <w:rsid w:val="00876048"/>
    <w:rsid w:val="00876F8D"/>
    <w:rsid w:val="0088015B"/>
    <w:rsid w:val="008809EE"/>
    <w:rsid w:val="0088131E"/>
    <w:rsid w:val="00881681"/>
    <w:rsid w:val="008818E4"/>
    <w:rsid w:val="00881DF8"/>
    <w:rsid w:val="00881FFF"/>
    <w:rsid w:val="0088331C"/>
    <w:rsid w:val="00886B44"/>
    <w:rsid w:val="00887875"/>
    <w:rsid w:val="008902B2"/>
    <w:rsid w:val="00891A02"/>
    <w:rsid w:val="00891A69"/>
    <w:rsid w:val="00894E1E"/>
    <w:rsid w:val="0089546B"/>
    <w:rsid w:val="008A09F7"/>
    <w:rsid w:val="008A4DEA"/>
    <w:rsid w:val="008A5197"/>
    <w:rsid w:val="008A539E"/>
    <w:rsid w:val="008A6D56"/>
    <w:rsid w:val="008B057A"/>
    <w:rsid w:val="008B0A29"/>
    <w:rsid w:val="008B3AB1"/>
    <w:rsid w:val="008B4327"/>
    <w:rsid w:val="008B525D"/>
    <w:rsid w:val="008B57D9"/>
    <w:rsid w:val="008B5BEF"/>
    <w:rsid w:val="008B5C2D"/>
    <w:rsid w:val="008B71CA"/>
    <w:rsid w:val="008C04F5"/>
    <w:rsid w:val="008C0D60"/>
    <w:rsid w:val="008C1976"/>
    <w:rsid w:val="008C1E3B"/>
    <w:rsid w:val="008C456B"/>
    <w:rsid w:val="008C51DD"/>
    <w:rsid w:val="008C52A8"/>
    <w:rsid w:val="008C5964"/>
    <w:rsid w:val="008C6866"/>
    <w:rsid w:val="008C6C74"/>
    <w:rsid w:val="008C75F0"/>
    <w:rsid w:val="008D133D"/>
    <w:rsid w:val="008D2C90"/>
    <w:rsid w:val="008D3233"/>
    <w:rsid w:val="008D584D"/>
    <w:rsid w:val="008D6722"/>
    <w:rsid w:val="008D7C1E"/>
    <w:rsid w:val="008D7F1F"/>
    <w:rsid w:val="008E08D9"/>
    <w:rsid w:val="008E2011"/>
    <w:rsid w:val="008E2496"/>
    <w:rsid w:val="008E468B"/>
    <w:rsid w:val="008E4C2F"/>
    <w:rsid w:val="008E5BA8"/>
    <w:rsid w:val="008E65F4"/>
    <w:rsid w:val="008E7159"/>
    <w:rsid w:val="008E7932"/>
    <w:rsid w:val="008E7DAC"/>
    <w:rsid w:val="008E7DFD"/>
    <w:rsid w:val="008F03B6"/>
    <w:rsid w:val="008F03F0"/>
    <w:rsid w:val="008F0EC8"/>
    <w:rsid w:val="008F20B3"/>
    <w:rsid w:val="008F2FC0"/>
    <w:rsid w:val="008F472C"/>
    <w:rsid w:val="008F4D73"/>
    <w:rsid w:val="008F69AE"/>
    <w:rsid w:val="008F6F4C"/>
    <w:rsid w:val="00901BF6"/>
    <w:rsid w:val="0090424C"/>
    <w:rsid w:val="00904A9B"/>
    <w:rsid w:val="009055AF"/>
    <w:rsid w:val="009056A7"/>
    <w:rsid w:val="0090660A"/>
    <w:rsid w:val="00906D57"/>
    <w:rsid w:val="00906EE7"/>
    <w:rsid w:val="00907462"/>
    <w:rsid w:val="009101B9"/>
    <w:rsid w:val="00910316"/>
    <w:rsid w:val="009132D6"/>
    <w:rsid w:val="0091362C"/>
    <w:rsid w:val="00915766"/>
    <w:rsid w:val="00916F88"/>
    <w:rsid w:val="00916FA5"/>
    <w:rsid w:val="00917775"/>
    <w:rsid w:val="00917B58"/>
    <w:rsid w:val="00921BE8"/>
    <w:rsid w:val="00922C43"/>
    <w:rsid w:val="00924B85"/>
    <w:rsid w:val="00927486"/>
    <w:rsid w:val="00927F59"/>
    <w:rsid w:val="0093012D"/>
    <w:rsid w:val="00930374"/>
    <w:rsid w:val="009303B1"/>
    <w:rsid w:val="00930F81"/>
    <w:rsid w:val="00931108"/>
    <w:rsid w:val="00931149"/>
    <w:rsid w:val="009339D7"/>
    <w:rsid w:val="009343B3"/>
    <w:rsid w:val="00935B4E"/>
    <w:rsid w:val="00935E47"/>
    <w:rsid w:val="009360CA"/>
    <w:rsid w:val="00937101"/>
    <w:rsid w:val="009371E1"/>
    <w:rsid w:val="0093761A"/>
    <w:rsid w:val="00941524"/>
    <w:rsid w:val="00941C14"/>
    <w:rsid w:val="0094277B"/>
    <w:rsid w:val="00943B6B"/>
    <w:rsid w:val="009514EF"/>
    <w:rsid w:val="00951803"/>
    <w:rsid w:val="009521EF"/>
    <w:rsid w:val="009545B6"/>
    <w:rsid w:val="00955C59"/>
    <w:rsid w:val="00961041"/>
    <w:rsid w:val="00961746"/>
    <w:rsid w:val="00962B17"/>
    <w:rsid w:val="00963123"/>
    <w:rsid w:val="00963BDB"/>
    <w:rsid w:val="00963F3E"/>
    <w:rsid w:val="00966415"/>
    <w:rsid w:val="00966468"/>
    <w:rsid w:val="0096663F"/>
    <w:rsid w:val="00967846"/>
    <w:rsid w:val="009708DA"/>
    <w:rsid w:val="00973697"/>
    <w:rsid w:val="00973749"/>
    <w:rsid w:val="0097576B"/>
    <w:rsid w:val="00975A03"/>
    <w:rsid w:val="00975A7F"/>
    <w:rsid w:val="00975B90"/>
    <w:rsid w:val="00975F2D"/>
    <w:rsid w:val="0097628F"/>
    <w:rsid w:val="009816A8"/>
    <w:rsid w:val="00981B16"/>
    <w:rsid w:val="00982B55"/>
    <w:rsid w:val="00984291"/>
    <w:rsid w:val="00987E58"/>
    <w:rsid w:val="00987FB3"/>
    <w:rsid w:val="009903F3"/>
    <w:rsid w:val="00990FAE"/>
    <w:rsid w:val="00992D6D"/>
    <w:rsid w:val="0099309F"/>
    <w:rsid w:val="009932E7"/>
    <w:rsid w:val="00993579"/>
    <w:rsid w:val="00993F3F"/>
    <w:rsid w:val="00994CF3"/>
    <w:rsid w:val="0099551B"/>
    <w:rsid w:val="009A0570"/>
    <w:rsid w:val="009A06DA"/>
    <w:rsid w:val="009A08B7"/>
    <w:rsid w:val="009A0D8A"/>
    <w:rsid w:val="009A13C7"/>
    <w:rsid w:val="009A2C5E"/>
    <w:rsid w:val="009A45AE"/>
    <w:rsid w:val="009A4C10"/>
    <w:rsid w:val="009A5B60"/>
    <w:rsid w:val="009A6054"/>
    <w:rsid w:val="009A7958"/>
    <w:rsid w:val="009B0D69"/>
    <w:rsid w:val="009B143C"/>
    <w:rsid w:val="009B1C55"/>
    <w:rsid w:val="009B47EB"/>
    <w:rsid w:val="009B49CE"/>
    <w:rsid w:val="009B5914"/>
    <w:rsid w:val="009B7321"/>
    <w:rsid w:val="009B7818"/>
    <w:rsid w:val="009B79A1"/>
    <w:rsid w:val="009C0231"/>
    <w:rsid w:val="009C054E"/>
    <w:rsid w:val="009C05FB"/>
    <w:rsid w:val="009C1DAA"/>
    <w:rsid w:val="009C212B"/>
    <w:rsid w:val="009C40CC"/>
    <w:rsid w:val="009C43AC"/>
    <w:rsid w:val="009C44DA"/>
    <w:rsid w:val="009C49EE"/>
    <w:rsid w:val="009C6A4A"/>
    <w:rsid w:val="009D039E"/>
    <w:rsid w:val="009D2634"/>
    <w:rsid w:val="009D3CD0"/>
    <w:rsid w:val="009D4854"/>
    <w:rsid w:val="009D7001"/>
    <w:rsid w:val="009D763E"/>
    <w:rsid w:val="009D7DFC"/>
    <w:rsid w:val="009E0EA0"/>
    <w:rsid w:val="009E167A"/>
    <w:rsid w:val="009E1714"/>
    <w:rsid w:val="009E1D67"/>
    <w:rsid w:val="009E2DCE"/>
    <w:rsid w:val="009E40EF"/>
    <w:rsid w:val="009E4858"/>
    <w:rsid w:val="009E497F"/>
    <w:rsid w:val="009E7621"/>
    <w:rsid w:val="009E777F"/>
    <w:rsid w:val="009E7F79"/>
    <w:rsid w:val="009F01F7"/>
    <w:rsid w:val="009F107E"/>
    <w:rsid w:val="009F1EFD"/>
    <w:rsid w:val="009F2811"/>
    <w:rsid w:val="009F360F"/>
    <w:rsid w:val="009F4906"/>
    <w:rsid w:val="009F5202"/>
    <w:rsid w:val="009F6122"/>
    <w:rsid w:val="009F66DA"/>
    <w:rsid w:val="009F694A"/>
    <w:rsid w:val="009F6A98"/>
    <w:rsid w:val="00A00712"/>
    <w:rsid w:val="00A00B7B"/>
    <w:rsid w:val="00A02D81"/>
    <w:rsid w:val="00A035FA"/>
    <w:rsid w:val="00A05AE4"/>
    <w:rsid w:val="00A064C0"/>
    <w:rsid w:val="00A06F05"/>
    <w:rsid w:val="00A078FC"/>
    <w:rsid w:val="00A10842"/>
    <w:rsid w:val="00A11A8E"/>
    <w:rsid w:val="00A11AF7"/>
    <w:rsid w:val="00A12CB9"/>
    <w:rsid w:val="00A13CA4"/>
    <w:rsid w:val="00A16CF7"/>
    <w:rsid w:val="00A20C7D"/>
    <w:rsid w:val="00A20D00"/>
    <w:rsid w:val="00A2214B"/>
    <w:rsid w:val="00A2418E"/>
    <w:rsid w:val="00A24950"/>
    <w:rsid w:val="00A255F3"/>
    <w:rsid w:val="00A26384"/>
    <w:rsid w:val="00A3222D"/>
    <w:rsid w:val="00A326C0"/>
    <w:rsid w:val="00A349CB"/>
    <w:rsid w:val="00A349E3"/>
    <w:rsid w:val="00A34D4B"/>
    <w:rsid w:val="00A362B0"/>
    <w:rsid w:val="00A363C8"/>
    <w:rsid w:val="00A36B41"/>
    <w:rsid w:val="00A37382"/>
    <w:rsid w:val="00A404A3"/>
    <w:rsid w:val="00A41DD7"/>
    <w:rsid w:val="00A42743"/>
    <w:rsid w:val="00A44F95"/>
    <w:rsid w:val="00A47D93"/>
    <w:rsid w:val="00A5153E"/>
    <w:rsid w:val="00A51C75"/>
    <w:rsid w:val="00A55467"/>
    <w:rsid w:val="00A57237"/>
    <w:rsid w:val="00A57E64"/>
    <w:rsid w:val="00A60CC0"/>
    <w:rsid w:val="00A617E4"/>
    <w:rsid w:val="00A62E93"/>
    <w:rsid w:val="00A63C22"/>
    <w:rsid w:val="00A65CF6"/>
    <w:rsid w:val="00A72A14"/>
    <w:rsid w:val="00A737B0"/>
    <w:rsid w:val="00A7467F"/>
    <w:rsid w:val="00A771AE"/>
    <w:rsid w:val="00A77453"/>
    <w:rsid w:val="00A815D8"/>
    <w:rsid w:val="00A82E0A"/>
    <w:rsid w:val="00A83BDE"/>
    <w:rsid w:val="00A85073"/>
    <w:rsid w:val="00A853DF"/>
    <w:rsid w:val="00A870EA"/>
    <w:rsid w:val="00A902AB"/>
    <w:rsid w:val="00A9067B"/>
    <w:rsid w:val="00A90C85"/>
    <w:rsid w:val="00A90D81"/>
    <w:rsid w:val="00A91818"/>
    <w:rsid w:val="00A92C55"/>
    <w:rsid w:val="00A967E6"/>
    <w:rsid w:val="00A96D32"/>
    <w:rsid w:val="00A979FB"/>
    <w:rsid w:val="00A97A30"/>
    <w:rsid w:val="00AA0D48"/>
    <w:rsid w:val="00AA1DD3"/>
    <w:rsid w:val="00AA37DA"/>
    <w:rsid w:val="00AA4246"/>
    <w:rsid w:val="00AA455B"/>
    <w:rsid w:val="00AA5834"/>
    <w:rsid w:val="00AA626A"/>
    <w:rsid w:val="00AA6D1F"/>
    <w:rsid w:val="00AB3EBF"/>
    <w:rsid w:val="00AB501D"/>
    <w:rsid w:val="00AB5EA2"/>
    <w:rsid w:val="00AB602D"/>
    <w:rsid w:val="00AB64D7"/>
    <w:rsid w:val="00AC090C"/>
    <w:rsid w:val="00AC0C38"/>
    <w:rsid w:val="00AC2CDB"/>
    <w:rsid w:val="00AC3002"/>
    <w:rsid w:val="00AC48F4"/>
    <w:rsid w:val="00AC6A22"/>
    <w:rsid w:val="00AC6BA5"/>
    <w:rsid w:val="00AC7B90"/>
    <w:rsid w:val="00AD01CA"/>
    <w:rsid w:val="00AD088F"/>
    <w:rsid w:val="00AD0A28"/>
    <w:rsid w:val="00AD1277"/>
    <w:rsid w:val="00AD142B"/>
    <w:rsid w:val="00AD1469"/>
    <w:rsid w:val="00AD1E41"/>
    <w:rsid w:val="00AD21EF"/>
    <w:rsid w:val="00AD33BF"/>
    <w:rsid w:val="00AD4D98"/>
    <w:rsid w:val="00AD5745"/>
    <w:rsid w:val="00AD632C"/>
    <w:rsid w:val="00AE2563"/>
    <w:rsid w:val="00AE2B8B"/>
    <w:rsid w:val="00AE335F"/>
    <w:rsid w:val="00AE4C59"/>
    <w:rsid w:val="00AE547B"/>
    <w:rsid w:val="00AE55A2"/>
    <w:rsid w:val="00AE621D"/>
    <w:rsid w:val="00AE7641"/>
    <w:rsid w:val="00AE7917"/>
    <w:rsid w:val="00AE7A30"/>
    <w:rsid w:val="00AF04DC"/>
    <w:rsid w:val="00AF0AA5"/>
    <w:rsid w:val="00AF0E94"/>
    <w:rsid w:val="00AF1291"/>
    <w:rsid w:val="00AF1E6D"/>
    <w:rsid w:val="00AF296E"/>
    <w:rsid w:val="00AF3103"/>
    <w:rsid w:val="00AF3CB3"/>
    <w:rsid w:val="00AF5C99"/>
    <w:rsid w:val="00AF7F43"/>
    <w:rsid w:val="00B009DB"/>
    <w:rsid w:val="00B00F71"/>
    <w:rsid w:val="00B03037"/>
    <w:rsid w:val="00B037AE"/>
    <w:rsid w:val="00B0385A"/>
    <w:rsid w:val="00B0410E"/>
    <w:rsid w:val="00B05096"/>
    <w:rsid w:val="00B106AC"/>
    <w:rsid w:val="00B111EB"/>
    <w:rsid w:val="00B1292D"/>
    <w:rsid w:val="00B12A10"/>
    <w:rsid w:val="00B12A46"/>
    <w:rsid w:val="00B133EE"/>
    <w:rsid w:val="00B13921"/>
    <w:rsid w:val="00B13DC6"/>
    <w:rsid w:val="00B15724"/>
    <w:rsid w:val="00B163C7"/>
    <w:rsid w:val="00B16454"/>
    <w:rsid w:val="00B17CEA"/>
    <w:rsid w:val="00B20114"/>
    <w:rsid w:val="00B21069"/>
    <w:rsid w:val="00B23489"/>
    <w:rsid w:val="00B23C51"/>
    <w:rsid w:val="00B246FF"/>
    <w:rsid w:val="00B24A7B"/>
    <w:rsid w:val="00B27742"/>
    <w:rsid w:val="00B278CC"/>
    <w:rsid w:val="00B31359"/>
    <w:rsid w:val="00B32830"/>
    <w:rsid w:val="00B34B29"/>
    <w:rsid w:val="00B36E58"/>
    <w:rsid w:val="00B37093"/>
    <w:rsid w:val="00B37AC2"/>
    <w:rsid w:val="00B406E3"/>
    <w:rsid w:val="00B41E09"/>
    <w:rsid w:val="00B42382"/>
    <w:rsid w:val="00B431BF"/>
    <w:rsid w:val="00B4368B"/>
    <w:rsid w:val="00B452A9"/>
    <w:rsid w:val="00B45954"/>
    <w:rsid w:val="00B46EB5"/>
    <w:rsid w:val="00B510B7"/>
    <w:rsid w:val="00B51551"/>
    <w:rsid w:val="00B529C8"/>
    <w:rsid w:val="00B534CB"/>
    <w:rsid w:val="00B55A0C"/>
    <w:rsid w:val="00B55FC4"/>
    <w:rsid w:val="00B572F4"/>
    <w:rsid w:val="00B57897"/>
    <w:rsid w:val="00B600A5"/>
    <w:rsid w:val="00B600A9"/>
    <w:rsid w:val="00B61FD0"/>
    <w:rsid w:val="00B63606"/>
    <w:rsid w:val="00B63BB5"/>
    <w:rsid w:val="00B64935"/>
    <w:rsid w:val="00B65C8F"/>
    <w:rsid w:val="00B66807"/>
    <w:rsid w:val="00B67DC3"/>
    <w:rsid w:val="00B7007F"/>
    <w:rsid w:val="00B706DB"/>
    <w:rsid w:val="00B714DA"/>
    <w:rsid w:val="00B71799"/>
    <w:rsid w:val="00B72751"/>
    <w:rsid w:val="00B74F08"/>
    <w:rsid w:val="00B74F9E"/>
    <w:rsid w:val="00B75838"/>
    <w:rsid w:val="00B7602E"/>
    <w:rsid w:val="00B80575"/>
    <w:rsid w:val="00B820F6"/>
    <w:rsid w:val="00B83B4B"/>
    <w:rsid w:val="00B84B52"/>
    <w:rsid w:val="00B8512A"/>
    <w:rsid w:val="00B85624"/>
    <w:rsid w:val="00B86103"/>
    <w:rsid w:val="00B86A87"/>
    <w:rsid w:val="00B86F0B"/>
    <w:rsid w:val="00B87169"/>
    <w:rsid w:val="00B87C30"/>
    <w:rsid w:val="00B9119E"/>
    <w:rsid w:val="00B92D6F"/>
    <w:rsid w:val="00B92EFB"/>
    <w:rsid w:val="00B94847"/>
    <w:rsid w:val="00B95ED2"/>
    <w:rsid w:val="00B96E26"/>
    <w:rsid w:val="00B970CB"/>
    <w:rsid w:val="00B971BD"/>
    <w:rsid w:val="00BA1843"/>
    <w:rsid w:val="00BA1980"/>
    <w:rsid w:val="00BA2A31"/>
    <w:rsid w:val="00BA4A82"/>
    <w:rsid w:val="00BA6641"/>
    <w:rsid w:val="00BA6934"/>
    <w:rsid w:val="00BA74D7"/>
    <w:rsid w:val="00BB02CC"/>
    <w:rsid w:val="00BB04B6"/>
    <w:rsid w:val="00BB0812"/>
    <w:rsid w:val="00BB324C"/>
    <w:rsid w:val="00BB3B92"/>
    <w:rsid w:val="00BB3F10"/>
    <w:rsid w:val="00BB487C"/>
    <w:rsid w:val="00BB4CA9"/>
    <w:rsid w:val="00BB5135"/>
    <w:rsid w:val="00BB7B99"/>
    <w:rsid w:val="00BC0FB0"/>
    <w:rsid w:val="00BC26F6"/>
    <w:rsid w:val="00BC3CED"/>
    <w:rsid w:val="00BC4FB4"/>
    <w:rsid w:val="00BC5132"/>
    <w:rsid w:val="00BC5E13"/>
    <w:rsid w:val="00BC69DA"/>
    <w:rsid w:val="00BC708F"/>
    <w:rsid w:val="00BD2391"/>
    <w:rsid w:val="00BD28F0"/>
    <w:rsid w:val="00BD3A7E"/>
    <w:rsid w:val="00BD6BB0"/>
    <w:rsid w:val="00BD736F"/>
    <w:rsid w:val="00BD7AAA"/>
    <w:rsid w:val="00BD7B42"/>
    <w:rsid w:val="00BD7F18"/>
    <w:rsid w:val="00BE1269"/>
    <w:rsid w:val="00BE1D86"/>
    <w:rsid w:val="00BE24F3"/>
    <w:rsid w:val="00BE2816"/>
    <w:rsid w:val="00BE5931"/>
    <w:rsid w:val="00BE7C48"/>
    <w:rsid w:val="00BF0182"/>
    <w:rsid w:val="00BF0A8D"/>
    <w:rsid w:val="00BF1114"/>
    <w:rsid w:val="00BF2169"/>
    <w:rsid w:val="00BF39BF"/>
    <w:rsid w:val="00BF4C69"/>
    <w:rsid w:val="00C00669"/>
    <w:rsid w:val="00C01856"/>
    <w:rsid w:val="00C02930"/>
    <w:rsid w:val="00C03FAE"/>
    <w:rsid w:val="00C044FD"/>
    <w:rsid w:val="00C057B4"/>
    <w:rsid w:val="00C05D4B"/>
    <w:rsid w:val="00C101BD"/>
    <w:rsid w:val="00C10369"/>
    <w:rsid w:val="00C10407"/>
    <w:rsid w:val="00C12A34"/>
    <w:rsid w:val="00C14E7D"/>
    <w:rsid w:val="00C15094"/>
    <w:rsid w:val="00C15D2C"/>
    <w:rsid w:val="00C16ECB"/>
    <w:rsid w:val="00C204D3"/>
    <w:rsid w:val="00C20F08"/>
    <w:rsid w:val="00C21EB0"/>
    <w:rsid w:val="00C2202C"/>
    <w:rsid w:val="00C24542"/>
    <w:rsid w:val="00C24994"/>
    <w:rsid w:val="00C25836"/>
    <w:rsid w:val="00C26350"/>
    <w:rsid w:val="00C26766"/>
    <w:rsid w:val="00C27388"/>
    <w:rsid w:val="00C27CBF"/>
    <w:rsid w:val="00C27DA6"/>
    <w:rsid w:val="00C31C89"/>
    <w:rsid w:val="00C3413B"/>
    <w:rsid w:val="00C34353"/>
    <w:rsid w:val="00C35B1D"/>
    <w:rsid w:val="00C35CE5"/>
    <w:rsid w:val="00C36AD6"/>
    <w:rsid w:val="00C36F56"/>
    <w:rsid w:val="00C40C70"/>
    <w:rsid w:val="00C42940"/>
    <w:rsid w:val="00C43625"/>
    <w:rsid w:val="00C4427F"/>
    <w:rsid w:val="00C453EC"/>
    <w:rsid w:val="00C45465"/>
    <w:rsid w:val="00C45C62"/>
    <w:rsid w:val="00C46D01"/>
    <w:rsid w:val="00C474B2"/>
    <w:rsid w:val="00C474D0"/>
    <w:rsid w:val="00C51780"/>
    <w:rsid w:val="00C51B2F"/>
    <w:rsid w:val="00C52F40"/>
    <w:rsid w:val="00C535EE"/>
    <w:rsid w:val="00C53AFB"/>
    <w:rsid w:val="00C53BB7"/>
    <w:rsid w:val="00C5463F"/>
    <w:rsid w:val="00C54B21"/>
    <w:rsid w:val="00C54B91"/>
    <w:rsid w:val="00C54D61"/>
    <w:rsid w:val="00C54DF9"/>
    <w:rsid w:val="00C5509C"/>
    <w:rsid w:val="00C55A6C"/>
    <w:rsid w:val="00C566C9"/>
    <w:rsid w:val="00C56BE6"/>
    <w:rsid w:val="00C57290"/>
    <w:rsid w:val="00C57D7F"/>
    <w:rsid w:val="00C60F04"/>
    <w:rsid w:val="00C628CB"/>
    <w:rsid w:val="00C628F7"/>
    <w:rsid w:val="00C62E59"/>
    <w:rsid w:val="00C6336F"/>
    <w:rsid w:val="00C666E8"/>
    <w:rsid w:val="00C675B0"/>
    <w:rsid w:val="00C67AE1"/>
    <w:rsid w:val="00C71111"/>
    <w:rsid w:val="00C718BA"/>
    <w:rsid w:val="00C71F19"/>
    <w:rsid w:val="00C7267B"/>
    <w:rsid w:val="00C72B64"/>
    <w:rsid w:val="00C73948"/>
    <w:rsid w:val="00C744D0"/>
    <w:rsid w:val="00C7615D"/>
    <w:rsid w:val="00C76E06"/>
    <w:rsid w:val="00C775C7"/>
    <w:rsid w:val="00C806B2"/>
    <w:rsid w:val="00C832D3"/>
    <w:rsid w:val="00C84B33"/>
    <w:rsid w:val="00C84E80"/>
    <w:rsid w:val="00C864EE"/>
    <w:rsid w:val="00C86502"/>
    <w:rsid w:val="00C86740"/>
    <w:rsid w:val="00C92670"/>
    <w:rsid w:val="00C964DD"/>
    <w:rsid w:val="00C96CC1"/>
    <w:rsid w:val="00C97A23"/>
    <w:rsid w:val="00C97FBC"/>
    <w:rsid w:val="00CA02FB"/>
    <w:rsid w:val="00CA1599"/>
    <w:rsid w:val="00CA2B35"/>
    <w:rsid w:val="00CA3069"/>
    <w:rsid w:val="00CA3F6F"/>
    <w:rsid w:val="00CA5458"/>
    <w:rsid w:val="00CA548C"/>
    <w:rsid w:val="00CA5658"/>
    <w:rsid w:val="00CA600C"/>
    <w:rsid w:val="00CA6627"/>
    <w:rsid w:val="00CA67A1"/>
    <w:rsid w:val="00CB1576"/>
    <w:rsid w:val="00CB250D"/>
    <w:rsid w:val="00CB3096"/>
    <w:rsid w:val="00CB3B77"/>
    <w:rsid w:val="00CB5D8A"/>
    <w:rsid w:val="00CB6597"/>
    <w:rsid w:val="00CC0DF2"/>
    <w:rsid w:val="00CC10FD"/>
    <w:rsid w:val="00CC15FA"/>
    <w:rsid w:val="00CC1919"/>
    <w:rsid w:val="00CC3799"/>
    <w:rsid w:val="00CC40D7"/>
    <w:rsid w:val="00CC54E1"/>
    <w:rsid w:val="00CC61A4"/>
    <w:rsid w:val="00CC6CA2"/>
    <w:rsid w:val="00CC6E82"/>
    <w:rsid w:val="00CC712C"/>
    <w:rsid w:val="00CD0346"/>
    <w:rsid w:val="00CD0741"/>
    <w:rsid w:val="00CD0C4C"/>
    <w:rsid w:val="00CD19C6"/>
    <w:rsid w:val="00CD24BC"/>
    <w:rsid w:val="00CD2C7D"/>
    <w:rsid w:val="00CD3D54"/>
    <w:rsid w:val="00CD45A9"/>
    <w:rsid w:val="00CD49B0"/>
    <w:rsid w:val="00CD6587"/>
    <w:rsid w:val="00CD716B"/>
    <w:rsid w:val="00CE0B33"/>
    <w:rsid w:val="00CE2434"/>
    <w:rsid w:val="00CE2C99"/>
    <w:rsid w:val="00CE32A8"/>
    <w:rsid w:val="00CE3383"/>
    <w:rsid w:val="00CE344D"/>
    <w:rsid w:val="00CE4A28"/>
    <w:rsid w:val="00CE57B1"/>
    <w:rsid w:val="00CE5BF5"/>
    <w:rsid w:val="00CE7A9D"/>
    <w:rsid w:val="00CE7BFB"/>
    <w:rsid w:val="00CF15AC"/>
    <w:rsid w:val="00CF1B71"/>
    <w:rsid w:val="00CF21EE"/>
    <w:rsid w:val="00CF3830"/>
    <w:rsid w:val="00CF3B81"/>
    <w:rsid w:val="00CF3FE2"/>
    <w:rsid w:val="00CF4531"/>
    <w:rsid w:val="00CF5243"/>
    <w:rsid w:val="00CF6027"/>
    <w:rsid w:val="00CF6079"/>
    <w:rsid w:val="00CF6DD7"/>
    <w:rsid w:val="00D021EC"/>
    <w:rsid w:val="00D02904"/>
    <w:rsid w:val="00D04365"/>
    <w:rsid w:val="00D06F31"/>
    <w:rsid w:val="00D07437"/>
    <w:rsid w:val="00D11826"/>
    <w:rsid w:val="00D13009"/>
    <w:rsid w:val="00D132BC"/>
    <w:rsid w:val="00D13888"/>
    <w:rsid w:val="00D142F0"/>
    <w:rsid w:val="00D14F26"/>
    <w:rsid w:val="00D17540"/>
    <w:rsid w:val="00D207E9"/>
    <w:rsid w:val="00D20A50"/>
    <w:rsid w:val="00D20F9E"/>
    <w:rsid w:val="00D218FD"/>
    <w:rsid w:val="00D2235D"/>
    <w:rsid w:val="00D235D4"/>
    <w:rsid w:val="00D23683"/>
    <w:rsid w:val="00D23845"/>
    <w:rsid w:val="00D23B31"/>
    <w:rsid w:val="00D241C4"/>
    <w:rsid w:val="00D25597"/>
    <w:rsid w:val="00D263CF"/>
    <w:rsid w:val="00D263FE"/>
    <w:rsid w:val="00D27D12"/>
    <w:rsid w:val="00D3288A"/>
    <w:rsid w:val="00D3398E"/>
    <w:rsid w:val="00D34B02"/>
    <w:rsid w:val="00D359A8"/>
    <w:rsid w:val="00D35EFD"/>
    <w:rsid w:val="00D370E9"/>
    <w:rsid w:val="00D37877"/>
    <w:rsid w:val="00D40AEE"/>
    <w:rsid w:val="00D41C4A"/>
    <w:rsid w:val="00D41D22"/>
    <w:rsid w:val="00D42085"/>
    <w:rsid w:val="00D4230C"/>
    <w:rsid w:val="00D42D33"/>
    <w:rsid w:val="00D42DF4"/>
    <w:rsid w:val="00D43081"/>
    <w:rsid w:val="00D45441"/>
    <w:rsid w:val="00D47EE5"/>
    <w:rsid w:val="00D47F48"/>
    <w:rsid w:val="00D5133F"/>
    <w:rsid w:val="00D51AAD"/>
    <w:rsid w:val="00D52F08"/>
    <w:rsid w:val="00D53326"/>
    <w:rsid w:val="00D54B4E"/>
    <w:rsid w:val="00D54DA7"/>
    <w:rsid w:val="00D570D3"/>
    <w:rsid w:val="00D57BF6"/>
    <w:rsid w:val="00D609F5"/>
    <w:rsid w:val="00D60A08"/>
    <w:rsid w:val="00D6264A"/>
    <w:rsid w:val="00D63A1C"/>
    <w:rsid w:val="00D64515"/>
    <w:rsid w:val="00D65699"/>
    <w:rsid w:val="00D65714"/>
    <w:rsid w:val="00D65CE5"/>
    <w:rsid w:val="00D65DEA"/>
    <w:rsid w:val="00D65F62"/>
    <w:rsid w:val="00D660AF"/>
    <w:rsid w:val="00D6684C"/>
    <w:rsid w:val="00D67523"/>
    <w:rsid w:val="00D67755"/>
    <w:rsid w:val="00D70E9C"/>
    <w:rsid w:val="00D71C1B"/>
    <w:rsid w:val="00D72D92"/>
    <w:rsid w:val="00D738BC"/>
    <w:rsid w:val="00D73C11"/>
    <w:rsid w:val="00D74757"/>
    <w:rsid w:val="00D75441"/>
    <w:rsid w:val="00D763CD"/>
    <w:rsid w:val="00D77684"/>
    <w:rsid w:val="00D82632"/>
    <w:rsid w:val="00D832D4"/>
    <w:rsid w:val="00D83BE0"/>
    <w:rsid w:val="00D846BF"/>
    <w:rsid w:val="00D84928"/>
    <w:rsid w:val="00D857F6"/>
    <w:rsid w:val="00D86B5E"/>
    <w:rsid w:val="00D90B53"/>
    <w:rsid w:val="00D911EF"/>
    <w:rsid w:val="00D933E9"/>
    <w:rsid w:val="00D93CFF"/>
    <w:rsid w:val="00D93D6E"/>
    <w:rsid w:val="00D94C98"/>
    <w:rsid w:val="00D94ECC"/>
    <w:rsid w:val="00D95534"/>
    <w:rsid w:val="00D95B6F"/>
    <w:rsid w:val="00D97B79"/>
    <w:rsid w:val="00DA0B7C"/>
    <w:rsid w:val="00DA145D"/>
    <w:rsid w:val="00DA244D"/>
    <w:rsid w:val="00DA4AAD"/>
    <w:rsid w:val="00DA4C48"/>
    <w:rsid w:val="00DA64EF"/>
    <w:rsid w:val="00DA6B43"/>
    <w:rsid w:val="00DA7CB1"/>
    <w:rsid w:val="00DA7D5E"/>
    <w:rsid w:val="00DA7EEF"/>
    <w:rsid w:val="00DB28EF"/>
    <w:rsid w:val="00DB2FA2"/>
    <w:rsid w:val="00DB3979"/>
    <w:rsid w:val="00DB4067"/>
    <w:rsid w:val="00DB796B"/>
    <w:rsid w:val="00DC007A"/>
    <w:rsid w:val="00DC3063"/>
    <w:rsid w:val="00DC32C6"/>
    <w:rsid w:val="00DC4B1E"/>
    <w:rsid w:val="00DC6EB6"/>
    <w:rsid w:val="00DC7379"/>
    <w:rsid w:val="00DC7DE4"/>
    <w:rsid w:val="00DD1148"/>
    <w:rsid w:val="00DD1162"/>
    <w:rsid w:val="00DD2110"/>
    <w:rsid w:val="00DD4B30"/>
    <w:rsid w:val="00DD4FE3"/>
    <w:rsid w:val="00DE46CF"/>
    <w:rsid w:val="00DE5E2E"/>
    <w:rsid w:val="00DE6ACC"/>
    <w:rsid w:val="00DE6BB9"/>
    <w:rsid w:val="00DE6FD3"/>
    <w:rsid w:val="00DF135E"/>
    <w:rsid w:val="00DF4062"/>
    <w:rsid w:val="00DF41E3"/>
    <w:rsid w:val="00DF482E"/>
    <w:rsid w:val="00DF5AE8"/>
    <w:rsid w:val="00DF5D2D"/>
    <w:rsid w:val="00DF6918"/>
    <w:rsid w:val="00DF761C"/>
    <w:rsid w:val="00DF773A"/>
    <w:rsid w:val="00E000D3"/>
    <w:rsid w:val="00E033DA"/>
    <w:rsid w:val="00E03572"/>
    <w:rsid w:val="00E03B48"/>
    <w:rsid w:val="00E03BB9"/>
    <w:rsid w:val="00E06AEE"/>
    <w:rsid w:val="00E07581"/>
    <w:rsid w:val="00E077D1"/>
    <w:rsid w:val="00E1323A"/>
    <w:rsid w:val="00E1328C"/>
    <w:rsid w:val="00E139B1"/>
    <w:rsid w:val="00E143FA"/>
    <w:rsid w:val="00E15192"/>
    <w:rsid w:val="00E15E5B"/>
    <w:rsid w:val="00E16D7B"/>
    <w:rsid w:val="00E20CF9"/>
    <w:rsid w:val="00E211D7"/>
    <w:rsid w:val="00E21344"/>
    <w:rsid w:val="00E21C5E"/>
    <w:rsid w:val="00E2293D"/>
    <w:rsid w:val="00E22A9D"/>
    <w:rsid w:val="00E2478B"/>
    <w:rsid w:val="00E24B3C"/>
    <w:rsid w:val="00E24C4A"/>
    <w:rsid w:val="00E25775"/>
    <w:rsid w:val="00E25910"/>
    <w:rsid w:val="00E264C0"/>
    <w:rsid w:val="00E265E5"/>
    <w:rsid w:val="00E309F8"/>
    <w:rsid w:val="00E31BBD"/>
    <w:rsid w:val="00E32090"/>
    <w:rsid w:val="00E320A2"/>
    <w:rsid w:val="00E32898"/>
    <w:rsid w:val="00E329FD"/>
    <w:rsid w:val="00E3315B"/>
    <w:rsid w:val="00E33A13"/>
    <w:rsid w:val="00E3582D"/>
    <w:rsid w:val="00E36054"/>
    <w:rsid w:val="00E36516"/>
    <w:rsid w:val="00E3749F"/>
    <w:rsid w:val="00E37729"/>
    <w:rsid w:val="00E37C9D"/>
    <w:rsid w:val="00E42523"/>
    <w:rsid w:val="00E434D6"/>
    <w:rsid w:val="00E4568B"/>
    <w:rsid w:val="00E457D2"/>
    <w:rsid w:val="00E458F1"/>
    <w:rsid w:val="00E46036"/>
    <w:rsid w:val="00E4656B"/>
    <w:rsid w:val="00E479B7"/>
    <w:rsid w:val="00E47D08"/>
    <w:rsid w:val="00E51A73"/>
    <w:rsid w:val="00E520DE"/>
    <w:rsid w:val="00E5312A"/>
    <w:rsid w:val="00E557AC"/>
    <w:rsid w:val="00E57EC2"/>
    <w:rsid w:val="00E6165F"/>
    <w:rsid w:val="00E61890"/>
    <w:rsid w:val="00E6359E"/>
    <w:rsid w:val="00E63B53"/>
    <w:rsid w:val="00E64436"/>
    <w:rsid w:val="00E648E9"/>
    <w:rsid w:val="00E654F5"/>
    <w:rsid w:val="00E65AF1"/>
    <w:rsid w:val="00E66DC9"/>
    <w:rsid w:val="00E67149"/>
    <w:rsid w:val="00E70880"/>
    <w:rsid w:val="00E710C8"/>
    <w:rsid w:val="00E72202"/>
    <w:rsid w:val="00E72665"/>
    <w:rsid w:val="00E73267"/>
    <w:rsid w:val="00E74D8F"/>
    <w:rsid w:val="00E75329"/>
    <w:rsid w:val="00E7574E"/>
    <w:rsid w:val="00E76F3D"/>
    <w:rsid w:val="00E77D98"/>
    <w:rsid w:val="00E8020D"/>
    <w:rsid w:val="00E807FA"/>
    <w:rsid w:val="00E80A11"/>
    <w:rsid w:val="00E825C9"/>
    <w:rsid w:val="00E8316C"/>
    <w:rsid w:val="00E83B95"/>
    <w:rsid w:val="00E84088"/>
    <w:rsid w:val="00E85692"/>
    <w:rsid w:val="00E85F3C"/>
    <w:rsid w:val="00E863D1"/>
    <w:rsid w:val="00E9068C"/>
    <w:rsid w:val="00E91B79"/>
    <w:rsid w:val="00E92642"/>
    <w:rsid w:val="00E92772"/>
    <w:rsid w:val="00E934FA"/>
    <w:rsid w:val="00E937A1"/>
    <w:rsid w:val="00E93A6B"/>
    <w:rsid w:val="00E93DA5"/>
    <w:rsid w:val="00E94357"/>
    <w:rsid w:val="00E94703"/>
    <w:rsid w:val="00E94AD7"/>
    <w:rsid w:val="00E950B7"/>
    <w:rsid w:val="00E9551F"/>
    <w:rsid w:val="00E959FF"/>
    <w:rsid w:val="00E95E27"/>
    <w:rsid w:val="00E96210"/>
    <w:rsid w:val="00E97074"/>
    <w:rsid w:val="00E97AD5"/>
    <w:rsid w:val="00EA133A"/>
    <w:rsid w:val="00EA1CC1"/>
    <w:rsid w:val="00EA2F77"/>
    <w:rsid w:val="00EA3EFC"/>
    <w:rsid w:val="00EA40D0"/>
    <w:rsid w:val="00EA420A"/>
    <w:rsid w:val="00EA4A47"/>
    <w:rsid w:val="00EA6C5C"/>
    <w:rsid w:val="00EB0571"/>
    <w:rsid w:val="00EB0A93"/>
    <w:rsid w:val="00EB12B3"/>
    <w:rsid w:val="00EB1CC9"/>
    <w:rsid w:val="00EB47D4"/>
    <w:rsid w:val="00EB504D"/>
    <w:rsid w:val="00EB526E"/>
    <w:rsid w:val="00EB6237"/>
    <w:rsid w:val="00EB6DCC"/>
    <w:rsid w:val="00EB72DA"/>
    <w:rsid w:val="00EC0E5D"/>
    <w:rsid w:val="00EC146D"/>
    <w:rsid w:val="00EC224E"/>
    <w:rsid w:val="00EC298A"/>
    <w:rsid w:val="00EC3CA7"/>
    <w:rsid w:val="00EC7CD1"/>
    <w:rsid w:val="00EC7CD4"/>
    <w:rsid w:val="00ED1240"/>
    <w:rsid w:val="00ED14B3"/>
    <w:rsid w:val="00ED14C1"/>
    <w:rsid w:val="00ED2553"/>
    <w:rsid w:val="00ED31F7"/>
    <w:rsid w:val="00ED53E0"/>
    <w:rsid w:val="00ED5F6B"/>
    <w:rsid w:val="00EE2F3C"/>
    <w:rsid w:val="00EE4655"/>
    <w:rsid w:val="00EE4CE0"/>
    <w:rsid w:val="00EE53A3"/>
    <w:rsid w:val="00EE5A5C"/>
    <w:rsid w:val="00EE687C"/>
    <w:rsid w:val="00EE7881"/>
    <w:rsid w:val="00EF087B"/>
    <w:rsid w:val="00EF29CF"/>
    <w:rsid w:val="00EF3191"/>
    <w:rsid w:val="00EF3848"/>
    <w:rsid w:val="00EF55C0"/>
    <w:rsid w:val="00EF60A2"/>
    <w:rsid w:val="00EF6E00"/>
    <w:rsid w:val="00EF72EE"/>
    <w:rsid w:val="00EF73FA"/>
    <w:rsid w:val="00EF7D79"/>
    <w:rsid w:val="00EF7E2A"/>
    <w:rsid w:val="00F00543"/>
    <w:rsid w:val="00F01ABE"/>
    <w:rsid w:val="00F01FBE"/>
    <w:rsid w:val="00F022E7"/>
    <w:rsid w:val="00F03090"/>
    <w:rsid w:val="00F0426C"/>
    <w:rsid w:val="00F0651D"/>
    <w:rsid w:val="00F070BB"/>
    <w:rsid w:val="00F07213"/>
    <w:rsid w:val="00F07694"/>
    <w:rsid w:val="00F07BF2"/>
    <w:rsid w:val="00F11325"/>
    <w:rsid w:val="00F1180C"/>
    <w:rsid w:val="00F133C8"/>
    <w:rsid w:val="00F13541"/>
    <w:rsid w:val="00F14B1F"/>
    <w:rsid w:val="00F15D52"/>
    <w:rsid w:val="00F164FA"/>
    <w:rsid w:val="00F1741D"/>
    <w:rsid w:val="00F20543"/>
    <w:rsid w:val="00F2085D"/>
    <w:rsid w:val="00F20D5A"/>
    <w:rsid w:val="00F210AC"/>
    <w:rsid w:val="00F21354"/>
    <w:rsid w:val="00F21819"/>
    <w:rsid w:val="00F22B86"/>
    <w:rsid w:val="00F247A7"/>
    <w:rsid w:val="00F25729"/>
    <w:rsid w:val="00F26F0D"/>
    <w:rsid w:val="00F30BF9"/>
    <w:rsid w:val="00F31A3D"/>
    <w:rsid w:val="00F3325B"/>
    <w:rsid w:val="00F3357A"/>
    <w:rsid w:val="00F33FE3"/>
    <w:rsid w:val="00F34222"/>
    <w:rsid w:val="00F35496"/>
    <w:rsid w:val="00F35892"/>
    <w:rsid w:val="00F35CA5"/>
    <w:rsid w:val="00F3613D"/>
    <w:rsid w:val="00F40B27"/>
    <w:rsid w:val="00F4155D"/>
    <w:rsid w:val="00F4250E"/>
    <w:rsid w:val="00F449E7"/>
    <w:rsid w:val="00F44F1C"/>
    <w:rsid w:val="00F45502"/>
    <w:rsid w:val="00F4695F"/>
    <w:rsid w:val="00F47055"/>
    <w:rsid w:val="00F4737F"/>
    <w:rsid w:val="00F52A82"/>
    <w:rsid w:val="00F53764"/>
    <w:rsid w:val="00F54C52"/>
    <w:rsid w:val="00F567B2"/>
    <w:rsid w:val="00F607C5"/>
    <w:rsid w:val="00F60E2F"/>
    <w:rsid w:val="00F61441"/>
    <w:rsid w:val="00F617AF"/>
    <w:rsid w:val="00F63A98"/>
    <w:rsid w:val="00F64F00"/>
    <w:rsid w:val="00F663AD"/>
    <w:rsid w:val="00F667B8"/>
    <w:rsid w:val="00F669FD"/>
    <w:rsid w:val="00F67408"/>
    <w:rsid w:val="00F67431"/>
    <w:rsid w:val="00F67585"/>
    <w:rsid w:val="00F67EAB"/>
    <w:rsid w:val="00F67FE5"/>
    <w:rsid w:val="00F70746"/>
    <w:rsid w:val="00F71404"/>
    <w:rsid w:val="00F727B4"/>
    <w:rsid w:val="00F73936"/>
    <w:rsid w:val="00F76730"/>
    <w:rsid w:val="00F76820"/>
    <w:rsid w:val="00F769A9"/>
    <w:rsid w:val="00F77982"/>
    <w:rsid w:val="00F83232"/>
    <w:rsid w:val="00F8546F"/>
    <w:rsid w:val="00F861B7"/>
    <w:rsid w:val="00F92607"/>
    <w:rsid w:val="00F92718"/>
    <w:rsid w:val="00F940CD"/>
    <w:rsid w:val="00F94BFF"/>
    <w:rsid w:val="00F95E3D"/>
    <w:rsid w:val="00FA0280"/>
    <w:rsid w:val="00FA162D"/>
    <w:rsid w:val="00FA20B1"/>
    <w:rsid w:val="00FA2789"/>
    <w:rsid w:val="00FA32BB"/>
    <w:rsid w:val="00FA333E"/>
    <w:rsid w:val="00FA5722"/>
    <w:rsid w:val="00FA5A9A"/>
    <w:rsid w:val="00FA764A"/>
    <w:rsid w:val="00FA7A00"/>
    <w:rsid w:val="00FB017E"/>
    <w:rsid w:val="00FB2311"/>
    <w:rsid w:val="00FB2D2F"/>
    <w:rsid w:val="00FB2FC3"/>
    <w:rsid w:val="00FB2FF1"/>
    <w:rsid w:val="00FB3019"/>
    <w:rsid w:val="00FB3515"/>
    <w:rsid w:val="00FB441C"/>
    <w:rsid w:val="00FB4DA0"/>
    <w:rsid w:val="00FB51E6"/>
    <w:rsid w:val="00FB6737"/>
    <w:rsid w:val="00FB7ADC"/>
    <w:rsid w:val="00FC0496"/>
    <w:rsid w:val="00FC0F0F"/>
    <w:rsid w:val="00FC277C"/>
    <w:rsid w:val="00FC3661"/>
    <w:rsid w:val="00FC4688"/>
    <w:rsid w:val="00FC5C04"/>
    <w:rsid w:val="00FC6306"/>
    <w:rsid w:val="00FC787F"/>
    <w:rsid w:val="00FD099E"/>
    <w:rsid w:val="00FD0D77"/>
    <w:rsid w:val="00FD1FC3"/>
    <w:rsid w:val="00FD2208"/>
    <w:rsid w:val="00FD5487"/>
    <w:rsid w:val="00FD5532"/>
    <w:rsid w:val="00FD593E"/>
    <w:rsid w:val="00FD7900"/>
    <w:rsid w:val="00FE0BD6"/>
    <w:rsid w:val="00FE4D12"/>
    <w:rsid w:val="00FE52DC"/>
    <w:rsid w:val="00FE7251"/>
    <w:rsid w:val="00FE7E6E"/>
    <w:rsid w:val="00FF2789"/>
    <w:rsid w:val="00FF2863"/>
    <w:rsid w:val="00FF3149"/>
    <w:rsid w:val="00FF3EBF"/>
    <w:rsid w:val="00FF5B9E"/>
    <w:rsid w:val="00FF5D8A"/>
    <w:rsid w:val="00FF62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37"/>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901BF6"/>
    <w:pPr>
      <w:keepNext/>
      <w:keepLines/>
      <w:numPr>
        <w:ilvl w:val="1"/>
        <w:numId w:val="32"/>
      </w:numPr>
      <w:spacing w:before="36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8C6C74"/>
    <w:pPr>
      <w:numPr>
        <w:ilvl w:val="2"/>
      </w:numPr>
      <w:spacing w:before="280"/>
      <w:outlineLvl w:val="2"/>
    </w:pPr>
    <w:rPr>
      <w:sz w:val="20"/>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901BF6"/>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8C6C74"/>
    <w:rPr>
      <w:rFonts w:eastAsiaTheme="majorEastAsia" w:cstheme="majorBidi"/>
      <w:b/>
      <w:bCs/>
      <w:color w:val="009736"/>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numPr>
        <w:numId w:val="34"/>
      </w:num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ittertabel4-farve31">
    <w:name w:val="Gittertabel 4 - farve 31"/>
    <w:basedOn w:val="Tabel-Normal"/>
    <w:next w:val="Gittertabel4-farve3"/>
    <w:uiPriority w:val="49"/>
    <w:rsid w:val="008D32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D3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el-Normal"/>
    <w:next w:val="Tabel-Gitter"/>
    <w:uiPriority w:val="59"/>
    <w:rsid w:val="003C7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el3-farve311">
    <w:name w:val="Listetabel 3 - farve 311"/>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el3-farve312">
    <w:name w:val="Listetabel 3 - farve 312"/>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el-Gitter2">
    <w:name w:val="Tabel - Gitter2"/>
    <w:basedOn w:val="Tabel-Normal"/>
    <w:next w:val="Tabel-Gitter"/>
    <w:uiPriority w:val="59"/>
    <w:rsid w:val="008B5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400"/>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31241">
      <w:bodyDiv w:val="1"/>
      <w:marLeft w:val="0"/>
      <w:marRight w:val="0"/>
      <w:marTop w:val="0"/>
      <w:marBottom w:val="0"/>
      <w:divBdr>
        <w:top w:val="none" w:sz="0" w:space="0" w:color="auto"/>
        <w:left w:val="none" w:sz="0" w:space="0" w:color="auto"/>
        <w:bottom w:val="none" w:sz="0" w:space="0" w:color="auto"/>
        <w:right w:val="none" w:sz="0" w:space="0" w:color="auto"/>
      </w:divBdr>
    </w:div>
    <w:div w:id="82188837">
      <w:bodyDiv w:val="1"/>
      <w:marLeft w:val="0"/>
      <w:marRight w:val="0"/>
      <w:marTop w:val="0"/>
      <w:marBottom w:val="0"/>
      <w:divBdr>
        <w:top w:val="none" w:sz="0" w:space="0" w:color="auto"/>
        <w:left w:val="none" w:sz="0" w:space="0" w:color="auto"/>
        <w:bottom w:val="none" w:sz="0" w:space="0" w:color="auto"/>
        <w:right w:val="none" w:sz="0" w:space="0" w:color="auto"/>
      </w:divBdr>
    </w:div>
    <w:div w:id="86780297">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36672855">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78840633">
      <w:bodyDiv w:val="1"/>
      <w:marLeft w:val="0"/>
      <w:marRight w:val="0"/>
      <w:marTop w:val="0"/>
      <w:marBottom w:val="0"/>
      <w:divBdr>
        <w:top w:val="none" w:sz="0" w:space="0" w:color="auto"/>
        <w:left w:val="none" w:sz="0" w:space="0" w:color="auto"/>
        <w:bottom w:val="none" w:sz="0" w:space="0" w:color="auto"/>
        <w:right w:val="none" w:sz="0" w:space="0" w:color="auto"/>
      </w:divBdr>
    </w:div>
    <w:div w:id="798958958">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923997668">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72125">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81131414">
      <w:bodyDiv w:val="1"/>
      <w:marLeft w:val="0"/>
      <w:marRight w:val="0"/>
      <w:marTop w:val="0"/>
      <w:marBottom w:val="0"/>
      <w:divBdr>
        <w:top w:val="none" w:sz="0" w:space="0" w:color="auto"/>
        <w:left w:val="none" w:sz="0" w:space="0" w:color="auto"/>
        <w:bottom w:val="none" w:sz="0" w:space="0" w:color="auto"/>
        <w:right w:val="none" w:sz="0" w:space="0" w:color="auto"/>
      </w:divBdr>
    </w:div>
    <w:div w:id="1385252776">
      <w:bodyDiv w:val="1"/>
      <w:marLeft w:val="0"/>
      <w:marRight w:val="0"/>
      <w:marTop w:val="0"/>
      <w:marBottom w:val="0"/>
      <w:divBdr>
        <w:top w:val="none" w:sz="0" w:space="0" w:color="auto"/>
        <w:left w:val="none" w:sz="0" w:space="0" w:color="auto"/>
        <w:bottom w:val="none" w:sz="0" w:space="0" w:color="auto"/>
        <w:right w:val="none" w:sz="0" w:space="0" w:color="auto"/>
      </w:divBdr>
    </w:div>
    <w:div w:id="1516116978">
      <w:bodyDiv w:val="1"/>
      <w:marLeft w:val="0"/>
      <w:marRight w:val="0"/>
      <w:marTop w:val="0"/>
      <w:marBottom w:val="0"/>
      <w:divBdr>
        <w:top w:val="none" w:sz="0" w:space="0" w:color="auto"/>
        <w:left w:val="none" w:sz="0" w:space="0" w:color="auto"/>
        <w:bottom w:val="none" w:sz="0" w:space="0" w:color="auto"/>
        <w:right w:val="none" w:sz="0" w:space="0" w:color="auto"/>
      </w:divBdr>
    </w:div>
    <w:div w:id="1592926932">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30740673">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6850636">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oleObject" Target="embeddings/oleObject1.bin"/><Relationship Id="rId42" Type="http://schemas.openxmlformats.org/officeDocument/2006/relationships/image" Target="media/image26.png"/><Relationship Id="rId47" Type="http://schemas.openxmlformats.org/officeDocument/2006/relationships/header" Target="header2.xml"/><Relationship Id="rId50" Type="http://schemas.openxmlformats.org/officeDocument/2006/relationships/image" Target="media/image33.png"/><Relationship Id="rId55" Type="http://schemas.openxmlformats.org/officeDocument/2006/relationships/image" Target="media/image38.png"/><Relationship Id="rId7" Type="http://schemas.openxmlformats.org/officeDocument/2006/relationships/styles" Target="styles.xml"/><Relationship Id="rId12" Type="http://schemas.openxmlformats.org/officeDocument/2006/relationships/hyperlink" Target="mailto:tim@agrinord.dk"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oleObject" Target="embeddings/oleObject3.bin"/><Relationship Id="rId46" Type="http://schemas.openxmlformats.org/officeDocument/2006/relationships/footer" Target="footer1.xm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5.png"/><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2.png"/><Relationship Id="rId40" Type="http://schemas.openxmlformats.org/officeDocument/2006/relationships/image" Target="media/image24.png"/><Relationship Id="rId45" Type="http://schemas.openxmlformats.org/officeDocument/2006/relationships/header" Target="header1.xml"/><Relationship Id="rId53" Type="http://schemas.openxmlformats.org/officeDocument/2006/relationships/image" Target="media/image36.png"/><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oleObject" Target="embeddings/oleObject2.bin"/><Relationship Id="rId49" Type="http://schemas.openxmlformats.org/officeDocument/2006/relationships/image" Target="media/image32.png"/><Relationship Id="rId57"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8.png"/><Relationship Id="rId52" Type="http://schemas.openxmlformats.org/officeDocument/2006/relationships/image" Target="media/image3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footer" Target="footer2.xml"/><Relationship Id="rId56" Type="http://schemas.openxmlformats.org/officeDocument/2006/relationships/image" Target="media/image39.png"/><Relationship Id="rId8" Type="http://schemas.openxmlformats.org/officeDocument/2006/relationships/settings" Target="settings.xml"/><Relationship Id="rId51" Type="http://schemas.openxmlformats.org/officeDocument/2006/relationships/image" Target="media/image34.png"/><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eli/lta/2011/5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jpeg"/></Relationships>
</file>

<file path=word/_rels/header3.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D70B850A76E34BA033E75B0180C4FA" ma:contentTypeVersion="11" ma:contentTypeDescription="Create a new document." ma:contentTypeScope="" ma:versionID="393b0b91a4ccbe0c465417b56b75c58b">
  <xsd:schema xmlns:xsd="http://www.w3.org/2001/XMLSchema" xmlns:xs="http://www.w3.org/2001/XMLSchema" xmlns:p="http://schemas.microsoft.com/office/2006/metadata/properties" xmlns:ns2="abbeec68-b05e-4e2e-88e5-2ac3e13fe809" xmlns:ns3="14bfd2bb-3d4a-4549-9197-f3410a8da64b" xmlns:ns4="1bce581a-ea23-4ea5-89e6-25bdc1d27451" xmlns:ns5="a4908bd4-e871-4d7d-9353-8785723fec71" xmlns:ns6="8f55370d-86f2-40ba-bf3a-c27379bab5d3" targetNamespace="http://schemas.microsoft.com/office/2006/metadata/properties" ma:root="true" ma:fieldsID="18c96644c5e864984afc79695d9a72a8" ns2:_="" ns3:_="" ns4:_="" ns5:_="" ns6:_="">
    <xsd:import namespace="abbeec68-b05e-4e2e-88e5-2ac3e13fe809"/>
    <xsd:import namespace="14bfd2bb-3d4a-4549-9197-f3410a8da64b"/>
    <xsd:import namespace="1bce581a-ea23-4ea5-89e6-25bdc1d27451"/>
    <xsd:import namespace="a4908bd4-e871-4d7d-9353-8785723fec71"/>
    <xsd:import namespace="8f55370d-86f2-40ba-bf3a-c27379bab5d3"/>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lcf76f155ced4ddcb4097134ff3c332f" minOccurs="0"/>
                <xsd:element ref="ns6:TaxCatchAll"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2393;"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908bd4-e871-4d7d-9353-8785723fec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f5e987f-d661-4b72-9fe7-35995961a3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5370d-86f2-40ba-bf3a-c27379bab5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2fc083-3a47-4430-bd55-94c94e5a697e}" ma:internalName="TaxCatchAll" ma:showField="CatchAllData" ma:web="8f55370d-86f2-40ba-bf3a-c27379bab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wpItemLocation xmlns="14bfd2bb-3d4a-4549-9197-f3410a8da64b">970f33288e994e7e82756e9676ab28e9;1d74d7cb538245bbb1a136502c2e3b06;2393;</wpItemLocation>
    <lcf76f155ced4ddcb4097134ff3c332f xmlns="a4908bd4-e871-4d7d-9353-8785723fec71">
      <Terms xmlns="http://schemas.microsoft.com/office/infopath/2007/PartnerControls"/>
    </lcf76f155ced4ddcb4097134ff3c332f>
    <wp_tag xmlns="abbeec68-b05e-4e2e-88e5-2ac3e13fe809">Item</wp_tag>
    <wpPenneoStatus xmlns="1bce581a-ea23-4ea5-89e6-25bdc1d27451" xsi:nil="true"/>
    <TaxCatchAll xmlns="8f55370d-86f2-40ba-bf3a-c27379bab5d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C14BA5-97EE-4863-B684-07150717F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a4908bd4-e871-4d7d-9353-8785723fec71"/>
    <ds:schemaRef ds:uri="8f55370d-86f2-40ba-bf3a-c27379bab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4.xml><?xml version="1.0" encoding="utf-8"?>
<ds:datastoreItem xmlns:ds="http://schemas.openxmlformats.org/officeDocument/2006/customXml" ds:itemID="{2D80162C-8171-4BE6-86C6-2B756196BA8A}">
  <ds:schemaRefs>
    <ds:schemaRef ds:uri="http://schemas.openxmlformats.org/officeDocument/2006/bibliography"/>
  </ds:schemaRefs>
</ds:datastoreItem>
</file>

<file path=customXml/itemProps5.xml><?xml version="1.0" encoding="utf-8"?>
<ds:datastoreItem xmlns:ds="http://schemas.openxmlformats.org/officeDocument/2006/customXml" ds:itemID="{7955D0D7-58E5-40C5-B1FF-A679E7A5142C}">
  <ds:schemaRefs>
    <ds:schemaRef ds:uri="http://schemas.microsoft.com/office/2006/metadata/properties"/>
    <ds:schemaRef ds:uri="http://schemas.microsoft.com/office/infopath/2007/PartnerControls"/>
    <ds:schemaRef ds:uri="14bfd2bb-3d4a-4549-9197-f3410a8da64b"/>
    <ds:schemaRef ds:uri="a4908bd4-e871-4d7d-9353-8785723fec71"/>
    <ds:schemaRef ds:uri="abbeec68-b05e-4e2e-88e5-2ac3e13fe809"/>
    <ds:schemaRef ds:uri="1bce581a-ea23-4ea5-89e6-25bdc1d27451"/>
    <ds:schemaRef ds:uri="8f55370d-86f2-40ba-bf3a-c27379bab5d3"/>
  </ds:schemaRefs>
</ds:datastoreItem>
</file>

<file path=docProps/app.xml><?xml version="1.0" encoding="utf-8"?>
<Properties xmlns="http://schemas.openxmlformats.org/officeDocument/2006/extended-properties" xmlns:vt="http://schemas.openxmlformats.org/officeDocument/2006/docPropsVTypes">
  <Template>Normal</Template>
  <TotalTime>2799</TotalTime>
  <Pages>44</Pages>
  <Words>11364</Words>
  <Characters>63755</Characters>
  <Application>Microsoft Office Word</Application>
  <DocSecurity>0</DocSecurity>
  <Lines>4250</Lines>
  <Paragraphs>1877</Paragraphs>
  <ScaleCrop>false</ScaleCrop>
  <HeadingPairs>
    <vt:vector size="2" baseType="variant">
      <vt:variant>
        <vt:lpstr>Titel</vt:lpstr>
      </vt:variant>
      <vt:variant>
        <vt:i4>1</vt:i4>
      </vt:variant>
    </vt:vector>
  </HeadingPairs>
  <TitlesOfParts>
    <vt:vector size="1" baseType="lpstr">
      <vt:lpstr>DATO_§ 16a Projektbeskrivelse og MKR, Rimmerne 10</vt:lpstr>
    </vt:vector>
  </TitlesOfParts>
  <Company>HP</Company>
  <LinksUpToDate>false</LinksUpToDate>
  <CharactersWithSpaces>73242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2023.03.20_§ 16a Projektbeskrivelse og MKR, Rimmerne 10</dc:title>
  <dc:creator>Carsten Aarup</dc:creator>
  <cp:lastModifiedBy>Nils Nørgaard</cp:lastModifiedBy>
  <cp:revision>956</cp:revision>
  <cp:lastPrinted>2023-03-20T08:17:00Z</cp:lastPrinted>
  <dcterms:created xsi:type="dcterms:W3CDTF">2021-06-28T06:40:00Z</dcterms:created>
  <dcterms:modified xsi:type="dcterms:W3CDTF">2023-03-23T13:56:00Z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3e481f52;6193;</vt:lpwstr>
  </property>
  <property fmtid="{D5CDD505-2E9C-101B-9397-08002B2CF9AE}" pid="4" name="wpCreatedStage">
    <vt:lpwstr>Element</vt:lpwstr>
  </property>
  <property fmtid="{D5CDD505-2E9C-101B-9397-08002B2CF9AE}" pid="5" name="ContentTypeId">
    <vt:lpwstr>0x01010017D70B850A76E34BA033E75B0180C4FA</vt:lpwstr>
  </property>
  <property fmtid="{D5CDD505-2E9C-101B-9397-08002B2CF9AE}" pid="6" name="MediaServiceImageTags">
    <vt:lpwstr/>
  </property>
</Properties>
</file>