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50" w:rsidRPr="00305850" w:rsidRDefault="00305850" w:rsidP="00305850">
      <w:pPr>
        <w:spacing w:after="240" w:line="260" w:lineRule="atLeast"/>
        <w:rPr>
          <w:rFonts w:eastAsia="Calibri" w:cstheme="minorBidi"/>
          <w:b/>
          <w:szCs w:val="22"/>
          <w:lang w:eastAsia="en-US"/>
        </w:rPr>
      </w:pPr>
      <w:r w:rsidRPr="00305850">
        <w:rPr>
          <w:rFonts w:eastAsia="Calibri" w:cstheme="minorBidi"/>
          <w:b/>
          <w:szCs w:val="22"/>
          <w:lang w:eastAsia="en-US"/>
        </w:rPr>
        <w:t xml:space="preserve">Offentliggørelse af tilsynsrapport for Sven-Jørn </w:t>
      </w:r>
      <w:proofErr w:type="spellStart"/>
      <w:r w:rsidRPr="00305850">
        <w:rPr>
          <w:rFonts w:eastAsia="Calibri" w:cstheme="minorBidi"/>
          <w:b/>
          <w:szCs w:val="22"/>
          <w:lang w:eastAsia="en-US"/>
        </w:rPr>
        <w:t>Guul</w:t>
      </w:r>
      <w:proofErr w:type="spellEnd"/>
      <w:r w:rsidRPr="00305850">
        <w:rPr>
          <w:rFonts w:eastAsia="Calibri" w:cstheme="minorBidi"/>
          <w:b/>
          <w:szCs w:val="22"/>
          <w:lang w:eastAsia="en-US"/>
        </w:rPr>
        <w:t>, Pejrupvej 46, 5560 Aarup</w:t>
      </w:r>
    </w:p>
    <w:p w:rsidR="00305850" w:rsidRPr="00305850" w:rsidRDefault="00305850" w:rsidP="00305850">
      <w:pPr>
        <w:spacing w:after="240" w:line="260" w:lineRule="atLeast"/>
        <w:rPr>
          <w:rFonts w:eastAsia="Calibri" w:cstheme="minorBid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604"/>
      </w:tblGrid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Basistilsyn</w:t>
            </w:r>
          </w:p>
        </w:tc>
      </w:tr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 xml:space="preserve">Sven-Jørn </w:t>
            </w:r>
            <w:proofErr w:type="spellStart"/>
            <w:r w:rsidRPr="00305850">
              <w:rPr>
                <w:rFonts w:eastAsia="Calibri" w:cstheme="minorBidi"/>
                <w:szCs w:val="22"/>
                <w:lang w:eastAsia="en-US"/>
              </w:rPr>
              <w:t>Guul</w:t>
            </w:r>
            <w:proofErr w:type="spellEnd"/>
          </w:p>
        </w:tc>
      </w:tr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Pejrupvej 46, 5560 Aarup</w:t>
            </w:r>
          </w:p>
        </w:tc>
      </w:tr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-</w:t>
            </w:r>
          </w:p>
        </w:tc>
      </w:tr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Opdræt af islandske heste</w:t>
            </w:r>
          </w:p>
        </w:tc>
      </w:tr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27. oktober 2017</w:t>
            </w:r>
          </w:p>
        </w:tc>
      </w:tr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i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i/>
                <w:szCs w:val="22"/>
                <w:lang w:eastAsia="en-US"/>
              </w:rPr>
              <w:t>Gødningsopbevaring, produktion</w:t>
            </w:r>
          </w:p>
        </w:tc>
      </w:tr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Nej</w:t>
            </w:r>
          </w:p>
        </w:tc>
      </w:tr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Nej</w:t>
            </w:r>
          </w:p>
        </w:tc>
      </w:tr>
      <w:tr w:rsidR="00305850" w:rsidRPr="00305850" w:rsidTr="004810EE"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szCs w:val="22"/>
                <w:lang w:eastAsia="en-US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305850" w:rsidRPr="00305850" w:rsidRDefault="00305850" w:rsidP="00305850">
            <w:pPr>
              <w:spacing w:after="240" w:line="260" w:lineRule="atLeast"/>
              <w:rPr>
                <w:rFonts w:eastAsia="Calibri" w:cstheme="minorBidi"/>
                <w:i/>
                <w:szCs w:val="22"/>
                <w:lang w:eastAsia="en-US"/>
              </w:rPr>
            </w:pPr>
            <w:r w:rsidRPr="00305850">
              <w:rPr>
                <w:rFonts w:eastAsia="Calibri" w:cstheme="minorBidi"/>
                <w:i/>
                <w:szCs w:val="22"/>
                <w:lang w:eastAsia="en-US"/>
              </w:rPr>
              <w:t>Ingen krav om egenkontrol</w:t>
            </w:r>
          </w:p>
        </w:tc>
      </w:tr>
    </w:tbl>
    <w:p w:rsidR="00305850" w:rsidRPr="00305850" w:rsidRDefault="00305850" w:rsidP="00305850">
      <w:pPr>
        <w:spacing w:after="240" w:line="260" w:lineRule="atLeast"/>
        <w:rPr>
          <w:rFonts w:eastAsia="Calibri" w:cstheme="minorBidi"/>
          <w:szCs w:val="22"/>
          <w:lang w:eastAsia="en-US"/>
        </w:rPr>
      </w:pPr>
    </w:p>
    <w:p w:rsidR="00812773" w:rsidRPr="00812773" w:rsidRDefault="00812773" w:rsidP="0071706E">
      <w:bookmarkStart w:id="0" w:name="_GoBack"/>
      <w:bookmarkEnd w:id="0"/>
    </w:p>
    <w:sectPr w:rsidR="00812773" w:rsidRPr="00812773" w:rsidSect="006423A8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701" w:right="1304" w:bottom="1418" w:left="1304" w:header="851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2553" w:tblpY="15990"/>
      <w:tblOverlap w:val="never"/>
      <w:tblW w:w="80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6804"/>
      <w:gridCol w:w="1247"/>
    </w:tblGrid>
    <w:tr w:rsidR="006F063E" w:rsidRPr="00AB33A9" w:rsidTr="006F063E">
      <w:tc>
        <w:tcPr>
          <w:tcW w:w="6804" w:type="dxa"/>
        </w:tcPr>
        <w:p w:rsidR="00AB33A9" w:rsidRPr="00AB33A9" w:rsidRDefault="00305850" w:rsidP="00AB33A9">
          <w:pPr>
            <w:pStyle w:val="Afsenderbund"/>
            <w:rPr>
              <w:lang w:val="da-DK"/>
            </w:rPr>
          </w:pPr>
          <w:r w:rsidRPr="00AB33A9">
            <w:rPr>
              <w:lang w:val="da-DK"/>
            </w:rPr>
            <w:t xml:space="preserve">Rådhus Allé 5 - 5610 - Assens - </w:t>
          </w:r>
          <w:r w:rsidRPr="00AB33A9">
            <w:rPr>
              <w:lang w:val="da-DK"/>
            </w:rPr>
            <w:t>assens.dk</w:t>
          </w:r>
        </w:p>
        <w:p w:rsidR="006F063E" w:rsidRPr="00AB33A9" w:rsidRDefault="00305850" w:rsidP="00AB33A9">
          <w:pPr>
            <w:pStyle w:val="Afsenderbund"/>
            <w:rPr>
              <w:lang w:val="da-DK"/>
            </w:rPr>
          </w:pPr>
          <w:r w:rsidRPr="00AB33A9">
            <w:rPr>
              <w:lang w:val="da-DK"/>
            </w:rPr>
            <w:t>Kontaktperson: Dorthe Toft - dir. tlf.: 6474 6877</w:t>
          </w:r>
        </w:p>
      </w:tc>
      <w:tc>
        <w:tcPr>
          <w:tcW w:w="1247" w:type="dxa"/>
          <w:vAlign w:val="center"/>
        </w:tcPr>
        <w:p w:rsidR="006F063E" w:rsidRPr="00AB33A9" w:rsidRDefault="00305850" w:rsidP="006F063E">
          <w:pPr>
            <w:pStyle w:val="Sidefod"/>
          </w:pPr>
          <w:r w:rsidRPr="00AB33A9">
            <w:t xml:space="preserve">Side </w:t>
          </w:r>
          <w:r w:rsidRPr="00AB33A9">
            <w:fldChar w:fldCharType="begin"/>
          </w:r>
          <w:r w:rsidRPr="00AB33A9">
            <w:instrText xml:space="preserve"> PAGE   \* MERGEFORMAT </w:instrText>
          </w:r>
          <w:r w:rsidRPr="00AB33A9">
            <w:fldChar w:fldCharType="separate"/>
          </w:r>
          <w:r>
            <w:rPr>
              <w:noProof/>
            </w:rPr>
            <w:t>2</w:t>
          </w:r>
          <w:r w:rsidRPr="00AB33A9">
            <w:fldChar w:fldCharType="end"/>
          </w:r>
          <w:r w:rsidRPr="00AB33A9">
            <w:t xml:space="preserve"> af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BD774E" w:rsidRPr="00AB33A9" w:rsidRDefault="00305850" w:rsidP="00183FC4">
    <w:pPr>
      <w:pStyle w:val="Sidefod"/>
      <w:tabs>
        <w:tab w:val="right" w:pos="9242"/>
      </w:tabs>
    </w:pPr>
  </w:p>
  <w:p w:rsidR="00BD774E" w:rsidRPr="00AB33A9" w:rsidRDefault="00305850" w:rsidP="00183FC4">
    <w:pPr>
      <w:pStyle w:val="Sidefod"/>
      <w:tabs>
        <w:tab w:val="right" w:pos="9242"/>
      </w:tabs>
    </w:pPr>
  </w:p>
  <w:p w:rsidR="0012353A" w:rsidRPr="00AB33A9" w:rsidRDefault="00305850" w:rsidP="00183FC4">
    <w:pPr>
      <w:pStyle w:val="Sidefod"/>
      <w:tabs>
        <w:tab w:val="right" w:pos="9242"/>
      </w:tabs>
    </w:pPr>
    <w:r w:rsidRPr="00AB33A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ADDF9A" wp14:editId="3E67D9EE">
              <wp:simplePos x="0" y="0"/>
              <wp:positionH relativeFrom="page">
                <wp:posOffset>828040</wp:posOffset>
              </wp:positionH>
              <wp:positionV relativeFrom="page">
                <wp:posOffset>10081260</wp:posOffset>
              </wp:positionV>
              <wp:extent cx="5904000" cy="1"/>
              <wp:effectExtent l="0" t="19050" r="1905" b="19050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4000" cy="1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80808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4A9E0C" id="Lige forbindels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5.2pt,793.8pt" to="530.1pt,7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" strokecolor="gray" strokeweight="3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CF" w:rsidRPr="00AB33A9" w:rsidRDefault="00305850">
    <w:pPr>
      <w:pStyle w:val="Sidefod"/>
    </w:pPr>
    <w:r w:rsidRPr="00AB33A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169AF" wp14:editId="55102A40">
              <wp:simplePos x="0" y="0"/>
              <wp:positionH relativeFrom="page">
                <wp:posOffset>828040</wp:posOffset>
              </wp:positionH>
              <wp:positionV relativeFrom="page">
                <wp:posOffset>10081260</wp:posOffset>
              </wp:positionV>
              <wp:extent cx="5904000" cy="1"/>
              <wp:effectExtent l="0" t="19050" r="1905" b="19050"/>
              <wp:wrapNone/>
              <wp:docPr id="3" name="Lige forbindel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4000" cy="1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80808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664B8" id="Lige forbindels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5.2pt,793.8pt" to="530.1pt,7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" strokecolor="gray" strokeweight="3pt">
              <w10:wrap anchorx="page" anchory="page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305" w:tblpY="852"/>
      <w:tblOverlap w:val="never"/>
      <w:tblW w:w="56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</w:tblGrid>
    <w:tr w:rsidR="00812ACF" w:rsidRPr="00AB33A9" w:rsidTr="00BD774E"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:rsidR="00812ACF" w:rsidRPr="00AB33A9" w:rsidRDefault="00305850" w:rsidP="00AB33A9">
          <w:pPr>
            <w:pStyle w:val="Afdeling"/>
          </w:pPr>
          <w:r w:rsidRPr="00AB33A9">
            <w:t>Miljø og Natur</w:t>
          </w:r>
        </w:p>
      </w:tc>
    </w:tr>
  </w:tbl>
  <w:p w:rsidR="0012353A" w:rsidRPr="00AB33A9" w:rsidRDefault="00305850" w:rsidP="00812ACF">
    <w:pPr>
      <w:pStyle w:val="Sidehoved"/>
    </w:pPr>
  </w:p>
  <w:p w:rsidR="00BD774E" w:rsidRPr="00AB33A9" w:rsidRDefault="00305850" w:rsidP="00812AC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2553" w:tblpY="15990"/>
      <w:tblOverlap w:val="never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6804"/>
    </w:tblGrid>
    <w:tr w:rsidR="0012353A" w:rsidRPr="00AB33A9" w:rsidTr="006F063E">
      <w:tc>
        <w:tcPr>
          <w:tcW w:w="2127" w:type="dxa"/>
        </w:tcPr>
        <w:p w:rsidR="00AB33A9" w:rsidRPr="00AB33A9" w:rsidRDefault="00305850" w:rsidP="00AB33A9">
          <w:pPr>
            <w:pStyle w:val="Afsenderbund"/>
            <w:rPr>
              <w:lang w:val="da-DK"/>
            </w:rPr>
          </w:pPr>
          <w:r w:rsidRPr="00AB33A9">
            <w:rPr>
              <w:lang w:val="da-DK"/>
            </w:rPr>
            <w:t>Rådhus Allé 5 - 5610 - Assens - assens.dk</w:t>
          </w:r>
        </w:p>
        <w:p w:rsidR="00D76466" w:rsidRPr="00AB33A9" w:rsidRDefault="00305850" w:rsidP="00AB33A9">
          <w:pPr>
            <w:pStyle w:val="Afsenderbund"/>
            <w:rPr>
              <w:lang w:val="da-DK"/>
            </w:rPr>
          </w:pPr>
          <w:r w:rsidRPr="00AB33A9">
            <w:rPr>
              <w:lang w:val="da-DK"/>
            </w:rPr>
            <w:t>Kontaktperson: Dorthe Toft - dir. tlf.: 6474 6877</w:t>
          </w:r>
        </w:p>
      </w:tc>
    </w:tr>
  </w:tbl>
  <w:tbl>
    <w:tblPr>
      <w:tblStyle w:val="Tabel-Gitter"/>
      <w:tblpPr w:vertAnchor="page" w:horzAnchor="page" w:tblpX="1305" w:tblpY="852"/>
      <w:tblOverlap w:val="never"/>
      <w:tblW w:w="5670" w:type="dxa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5670"/>
    </w:tblGrid>
    <w:tr w:rsidR="000300D6" w:rsidRPr="00AB33A9" w:rsidTr="00AB33A9"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:rsidR="000300D6" w:rsidRPr="00AB33A9" w:rsidRDefault="00305850" w:rsidP="00AB33A9">
          <w:pPr>
            <w:pStyle w:val="Afdeling"/>
          </w:pPr>
          <w:r w:rsidRPr="00AB33A9">
            <w:t>Miljø og Natur</w:t>
          </w:r>
        </w:p>
      </w:tc>
    </w:tr>
  </w:tbl>
  <w:p w:rsidR="0012353A" w:rsidRPr="00AB33A9" w:rsidRDefault="00305850" w:rsidP="00526E17">
    <w:pPr>
      <w:pStyle w:val="Afdeling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31206823" wp14:editId="4347D70A">
          <wp:simplePos x="0" y="0"/>
          <wp:positionH relativeFrom="page">
            <wp:posOffset>4944745</wp:posOffset>
          </wp:positionH>
          <wp:positionV relativeFrom="page">
            <wp:posOffset>539750</wp:posOffset>
          </wp:positionV>
          <wp:extent cx="1786890" cy="643890"/>
          <wp:effectExtent l="0" t="0" r="3810" b="381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526E17">
    <w:pPr>
      <w:pStyle w:val="Afdeling"/>
    </w:pPr>
  </w:p>
  <w:p w:rsidR="000300D6" w:rsidRPr="00AB33A9" w:rsidRDefault="00305850" w:rsidP="00812ACF">
    <w:pPr>
      <w:pStyle w:val="Afdeling"/>
      <w:spacing w:line="240" w:lineRule="auto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50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05850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D06A2-46B0-41AA-AA0C-CE045A0E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773"/>
    <w:rPr>
      <w:rFonts w:ascii="Georgia" w:hAnsi="Georgia"/>
      <w:sz w:val="22"/>
      <w:szCs w:val="24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semiHidden/>
    <w:unhideWhenUsed/>
    <w:rsid w:val="0030585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semiHidden/>
    <w:rsid w:val="00305850"/>
    <w:rPr>
      <w:rFonts w:ascii="Georgia" w:hAnsi="Georgia"/>
      <w:sz w:val="22"/>
      <w:szCs w:val="24"/>
    </w:rPr>
  </w:style>
  <w:style w:type="table" w:styleId="Tabel-Gitter">
    <w:name w:val="Table Grid"/>
    <w:basedOn w:val="Tabel-Normal"/>
    <w:uiPriority w:val="59"/>
    <w:rsid w:val="003058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5850"/>
    <w:pPr>
      <w:tabs>
        <w:tab w:val="center" w:pos="4819"/>
        <w:tab w:val="right" w:pos="9638"/>
      </w:tabs>
    </w:pPr>
    <w:rPr>
      <w:rFonts w:eastAsia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305850"/>
    <w:rPr>
      <w:rFonts w:ascii="Georgia" w:eastAsiaTheme="minorHAnsi" w:hAnsi="Georgia" w:cstheme="minorBidi"/>
      <w:sz w:val="22"/>
      <w:szCs w:val="22"/>
      <w:lang w:eastAsia="en-US"/>
    </w:rPr>
  </w:style>
  <w:style w:type="paragraph" w:customStyle="1" w:styleId="Afdeling">
    <w:name w:val="Afdeling"/>
    <w:basedOn w:val="Normal"/>
    <w:rsid w:val="00305850"/>
    <w:pPr>
      <w:spacing w:line="240" w:lineRule="atLeast"/>
    </w:pPr>
    <w:rPr>
      <w:rFonts w:eastAsiaTheme="minorHAnsi" w:cstheme="minorBidi"/>
      <w:b/>
      <w:color w:val="808080" w:themeColor="background1" w:themeShade="80"/>
      <w:sz w:val="24"/>
      <w:szCs w:val="22"/>
      <w:lang w:eastAsia="en-US"/>
    </w:rPr>
  </w:style>
  <w:style w:type="paragraph" w:customStyle="1" w:styleId="Afsenderbund">
    <w:name w:val="Afsenderbund"/>
    <w:basedOn w:val="Normal"/>
    <w:rsid w:val="00305850"/>
    <w:pPr>
      <w:spacing w:line="160" w:lineRule="atLeast"/>
      <w:jc w:val="center"/>
    </w:pPr>
    <w:rPr>
      <w:rFonts w:eastAsiaTheme="minorHAnsi" w:cstheme="minorBidi"/>
      <w:sz w:val="16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A1C62F50</Template>
  <TotalTime>1</TotalTime>
  <Pages>1</Pages>
  <Words>69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1</cp:revision>
  <dcterms:created xsi:type="dcterms:W3CDTF">2017-12-14T14:56:00Z</dcterms:created>
  <dcterms:modified xsi:type="dcterms:W3CDTF">2017-12-14T14:57:00Z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{9E7A35A7-058A-4469-B49F-2A93B987EB88}</vt:lpwstr>
  </property>
</Properties>
</file>