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6E3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D05CE8B" wp14:editId="72D19B56">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D4A38F0" w14:textId="77777777" w:rsidTr="00F0465B">
        <w:tc>
          <w:tcPr>
            <w:tcW w:w="1274" w:type="dxa"/>
            <w:tcBorders>
              <w:right w:val="nil"/>
            </w:tcBorders>
            <w:shd w:val="clear" w:color="auto" w:fill="auto"/>
          </w:tcPr>
          <w:p w14:paraId="094E02BC"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10CB961B" w14:textId="65D40B38" w:rsidR="00514730" w:rsidRPr="00F0465B" w:rsidRDefault="00B4069C" w:rsidP="00F0465B">
            <w:pPr>
              <w:pStyle w:val="Skriftbrev"/>
              <w:shd w:val="solid" w:color="FFFFFF" w:fill="FFFFFF"/>
              <w:rPr>
                <w:bCs/>
                <w:szCs w:val="20"/>
              </w:rPr>
            </w:pPr>
            <w:r>
              <w:t>25/2534</w:t>
            </w:r>
          </w:p>
        </w:tc>
      </w:tr>
    </w:tbl>
    <w:p w14:paraId="537732B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EE09289" w14:textId="77777777" w:rsidR="00525A69" w:rsidRPr="00AF13E7" w:rsidRDefault="00525A69">
      <w:pPr>
        <w:ind w:left="851" w:hanging="851"/>
        <w:jc w:val="center"/>
        <w:rPr>
          <w:rFonts w:ascii="Tahoma" w:hAnsi="Tahoma" w:cs="Tahoma"/>
          <w:b/>
          <w:sz w:val="40"/>
          <w:szCs w:val="40"/>
        </w:rPr>
      </w:pPr>
    </w:p>
    <w:p w14:paraId="28624A44" w14:textId="77777777" w:rsidR="00514730" w:rsidRDefault="00514730" w:rsidP="00521B4C">
      <w:pPr>
        <w:ind w:left="0"/>
        <w:rPr>
          <w:rFonts w:ascii="Tahoma" w:hAnsi="Tahoma" w:cs="Tahoma"/>
          <w:b/>
          <w:sz w:val="56"/>
          <w:szCs w:val="56"/>
        </w:rPr>
      </w:pPr>
    </w:p>
    <w:p w14:paraId="5DC7EAE4" w14:textId="77777777" w:rsidR="00031909" w:rsidRDefault="00031909" w:rsidP="00F86EC9">
      <w:pPr>
        <w:ind w:left="360"/>
        <w:jc w:val="center"/>
        <w:rPr>
          <w:rFonts w:ascii="Tahoma" w:hAnsi="Tahoma" w:cs="Tahoma"/>
          <w:b/>
          <w:sz w:val="56"/>
          <w:szCs w:val="56"/>
        </w:rPr>
      </w:pPr>
    </w:p>
    <w:p w14:paraId="598B2503" w14:textId="77777777" w:rsidR="00884F39" w:rsidRDefault="00884F39" w:rsidP="00884F39">
      <w:pPr>
        <w:ind w:left="0"/>
        <w:rPr>
          <w:rFonts w:ascii="Tahoma" w:hAnsi="Tahoma" w:cs="Tahoma"/>
          <w:b/>
          <w:sz w:val="56"/>
          <w:szCs w:val="56"/>
        </w:rPr>
      </w:pPr>
    </w:p>
    <w:p w14:paraId="4A17CB6A"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DE38DD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03-04-2025</w:t>
      </w:r>
    </w:p>
    <w:p w14:paraId="6DC5D70F" w14:textId="77777777" w:rsidR="00BF331C" w:rsidRPr="00326C4D" w:rsidRDefault="00BF331C" w:rsidP="00BF331C">
      <w:pPr>
        <w:rPr>
          <w:rFonts w:ascii="Tahoma" w:hAnsi="Tahoma" w:cs="Tahoma"/>
        </w:rPr>
      </w:pPr>
    </w:p>
    <w:p w14:paraId="59D845BF"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Søren Allermann Sørensen</w:t>
      </w:r>
    </w:p>
    <w:p w14:paraId="58F88E6C"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Skindbjergvej 34, Skindbjerg, 8500 Grenaa</w:t>
      </w:r>
    </w:p>
    <w:p w14:paraId="527C9D80" w14:textId="77777777" w:rsidR="00B356B3" w:rsidRPr="00936AD1" w:rsidRDefault="00B356B3">
      <w:pPr>
        <w:ind w:left="851" w:hanging="851"/>
        <w:jc w:val="center"/>
        <w:rPr>
          <w:rFonts w:ascii="Tahoma" w:hAnsi="Tahoma" w:cs="Tahoma"/>
          <w:bCs/>
          <w:sz w:val="28"/>
          <w:szCs w:val="28"/>
        </w:rPr>
      </w:pPr>
    </w:p>
    <w:p w14:paraId="1D84CA17" w14:textId="5581DC50" w:rsidR="00326C4D" w:rsidRDefault="0092660C" w:rsidP="00B4069C">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A499AB7" w14:textId="59DE9EC4"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B4069C" w:rsidRPr="00B4069C">
        <w:rPr>
          <w:szCs w:val="24"/>
        </w:rPr>
        <w:t xml:space="preserve">Søren Allermann Sørensen, ejer </w:t>
      </w:r>
    </w:p>
    <w:p w14:paraId="44C12776"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4113B08F" w14:textId="77777777" w:rsidR="00936AD1" w:rsidRPr="003C3B8C" w:rsidRDefault="00936AD1" w:rsidP="000B1691">
      <w:pPr>
        <w:ind w:right="567"/>
        <w:rPr>
          <w:szCs w:val="24"/>
        </w:rPr>
      </w:pPr>
    </w:p>
    <w:p w14:paraId="2B693DDC" w14:textId="77777777" w:rsidR="00936AD1" w:rsidRPr="003C3B8C" w:rsidRDefault="00936AD1" w:rsidP="000B1691">
      <w:pPr>
        <w:ind w:right="567"/>
        <w:rPr>
          <w:szCs w:val="24"/>
        </w:rPr>
      </w:pPr>
    </w:p>
    <w:p w14:paraId="7F76E793" w14:textId="4CA0DECF" w:rsidR="00936AD1" w:rsidRDefault="00936AD1" w:rsidP="00B4069C">
      <w:pPr>
        <w:ind w:left="3912" w:right="567" w:hanging="3345"/>
        <w:jc w:val="left"/>
        <w:rPr>
          <w:color w:val="FF0000"/>
          <w:szCs w:val="24"/>
        </w:rPr>
      </w:pPr>
      <w:r w:rsidRPr="003C3B8C">
        <w:rPr>
          <w:szCs w:val="24"/>
        </w:rPr>
        <w:t>Tilsynstype:</w:t>
      </w:r>
      <w:r w:rsidRPr="003C3B8C">
        <w:rPr>
          <w:szCs w:val="24"/>
        </w:rPr>
        <w:tab/>
      </w:r>
      <w:r w:rsidRPr="00B4069C">
        <w:rPr>
          <w:szCs w:val="24"/>
        </w:rPr>
        <w:t>Basistilsyn</w:t>
      </w:r>
      <w:r w:rsidR="00B356B3" w:rsidRPr="00B4069C">
        <w:rPr>
          <w:szCs w:val="24"/>
        </w:rPr>
        <w:t>. Der er ført tilsyn med</w:t>
      </w:r>
      <w:r w:rsidR="00B4069C" w:rsidRPr="00B4069C">
        <w:rPr>
          <w:szCs w:val="24"/>
        </w:rPr>
        <w:t>:</w:t>
      </w:r>
      <w:r w:rsidR="00B4069C" w:rsidRPr="00B4069C">
        <w:rPr>
          <w:szCs w:val="24"/>
        </w:rPr>
        <w:br/>
      </w:r>
      <w:r w:rsidR="00B356B3" w:rsidRPr="00B4069C">
        <w:rPr>
          <w:szCs w:val="24"/>
        </w:rPr>
        <w:t xml:space="preserve">Dyrehold/produktion </w:t>
      </w:r>
      <w:r w:rsidR="00B4069C" w:rsidRPr="00B4069C">
        <w:rPr>
          <w:szCs w:val="24"/>
        </w:rPr>
        <w:br/>
      </w:r>
      <w:r w:rsidR="00B356B3" w:rsidRPr="00B4069C">
        <w:rPr>
          <w:szCs w:val="24"/>
        </w:rPr>
        <w:t xml:space="preserve">Gødningsopbevaring  </w:t>
      </w:r>
      <w:r w:rsidR="00B4069C" w:rsidRPr="00B4069C">
        <w:rPr>
          <w:szCs w:val="24"/>
        </w:rPr>
        <w:br/>
      </w:r>
      <w:r w:rsidR="00B356B3" w:rsidRPr="00B4069C">
        <w:rPr>
          <w:szCs w:val="24"/>
        </w:rPr>
        <w:t xml:space="preserve">Affaldshåndtering </w:t>
      </w:r>
      <w:r w:rsidR="00B4069C" w:rsidRPr="00B4069C">
        <w:rPr>
          <w:szCs w:val="24"/>
        </w:rPr>
        <w:br/>
      </w:r>
      <w:r w:rsidR="00B356B3" w:rsidRPr="00B4069C">
        <w:rPr>
          <w:szCs w:val="24"/>
        </w:rPr>
        <w:t xml:space="preserve">Olieprodukter </w:t>
      </w:r>
      <w:r w:rsidR="00B4069C" w:rsidRPr="00B4069C">
        <w:rPr>
          <w:szCs w:val="24"/>
        </w:rPr>
        <w:br/>
      </w:r>
      <w:r w:rsidR="00B356B3" w:rsidRPr="00B4069C">
        <w:rPr>
          <w:szCs w:val="24"/>
        </w:rPr>
        <w:t>Evt. vilkår i miljøtilladelse/-godkendelse</w:t>
      </w:r>
    </w:p>
    <w:p w14:paraId="0F0FEE01" w14:textId="77777777" w:rsidR="00B4069C" w:rsidRPr="003C3B8C" w:rsidRDefault="00B4069C" w:rsidP="00B4069C">
      <w:pPr>
        <w:ind w:left="3912" w:right="567" w:hanging="3345"/>
        <w:rPr>
          <w:color w:val="FF0000"/>
          <w:szCs w:val="24"/>
        </w:rPr>
      </w:pPr>
    </w:p>
    <w:p w14:paraId="0F9EFD9F"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174831E" w14:textId="77777777" w:rsidR="00052446" w:rsidRPr="003C3B8C" w:rsidRDefault="00052446" w:rsidP="009338F0">
      <w:pPr>
        <w:ind w:right="567"/>
        <w:rPr>
          <w:szCs w:val="24"/>
        </w:rPr>
      </w:pPr>
      <w:r>
        <w:rPr>
          <w:szCs w:val="24"/>
        </w:rPr>
        <w:t>Baggrund for tilsynet:</w:t>
      </w:r>
      <w:r>
        <w:rPr>
          <w:szCs w:val="24"/>
        </w:rPr>
        <w:tab/>
        <w:t>Miljøtilsynsbekendtgørelsen</w:t>
      </w:r>
    </w:p>
    <w:p w14:paraId="4DD7053E" w14:textId="77777777" w:rsidR="00B356B3" w:rsidRPr="003C3B8C" w:rsidRDefault="00B356B3" w:rsidP="000B1691">
      <w:pPr>
        <w:ind w:right="567"/>
        <w:rPr>
          <w:szCs w:val="24"/>
        </w:rPr>
      </w:pPr>
    </w:p>
    <w:p w14:paraId="4CF0F237" w14:textId="77777777" w:rsidR="00B356B3" w:rsidRPr="003C3B8C" w:rsidRDefault="00B356B3" w:rsidP="000B1691">
      <w:pPr>
        <w:ind w:right="567"/>
        <w:rPr>
          <w:szCs w:val="24"/>
        </w:rPr>
      </w:pPr>
    </w:p>
    <w:p w14:paraId="528907E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28618</w:t>
      </w:r>
    </w:p>
    <w:p w14:paraId="6E007C7C"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31968682</w:t>
      </w:r>
    </w:p>
    <w:p w14:paraId="23B485E7"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1015096434</w:t>
      </w:r>
    </w:p>
    <w:p w14:paraId="5F81B546" w14:textId="77777777" w:rsidR="00B356B3" w:rsidRPr="003C3B8C" w:rsidRDefault="00B356B3" w:rsidP="00E531ED">
      <w:pPr>
        <w:spacing w:line="360" w:lineRule="auto"/>
        <w:ind w:left="0" w:right="567"/>
        <w:rPr>
          <w:szCs w:val="24"/>
        </w:rPr>
      </w:pPr>
    </w:p>
    <w:p w14:paraId="0E142DC7"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72CDB9F"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w:t>
      </w:r>
      <w:proofErr w:type="gramStart"/>
      <w:r w:rsidRPr="003C3B8C">
        <w:rPr>
          <w:szCs w:val="24"/>
        </w:rPr>
        <w:t>IED grænsen</w:t>
      </w:r>
      <w:proofErr w:type="gramEnd"/>
      <w:r w:rsidRPr="003C3B8C">
        <w:rPr>
          <w:szCs w:val="24"/>
        </w:rPr>
        <w:t>)</w:t>
      </w:r>
    </w:p>
    <w:p w14:paraId="4EF242AB"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3EF48724"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45F154EE" w14:textId="77777777" w:rsidR="003C3B8C" w:rsidRPr="003C3B8C" w:rsidRDefault="003C3B8C" w:rsidP="000B1691">
      <w:pPr>
        <w:spacing w:line="360" w:lineRule="auto"/>
        <w:ind w:right="567"/>
        <w:rPr>
          <w:szCs w:val="24"/>
        </w:rPr>
      </w:pPr>
    </w:p>
    <w:p w14:paraId="56541B08" w14:textId="6466CB87" w:rsidR="000B1691" w:rsidRPr="00B4069C" w:rsidRDefault="000B1691" w:rsidP="00E531ED">
      <w:pPr>
        <w:spacing w:line="276" w:lineRule="auto"/>
        <w:ind w:right="567"/>
        <w:rPr>
          <w:szCs w:val="24"/>
        </w:rPr>
      </w:pPr>
      <w:r w:rsidRPr="00B4069C">
        <w:rPr>
          <w:szCs w:val="24"/>
        </w:rPr>
        <w:t>Nyeste godkendelse/tilladelse</w:t>
      </w:r>
      <w:r w:rsidR="00884F39" w:rsidRPr="00B4069C">
        <w:rPr>
          <w:szCs w:val="24"/>
        </w:rPr>
        <w:t>:</w:t>
      </w:r>
      <w:r w:rsidRPr="00B4069C">
        <w:rPr>
          <w:szCs w:val="24"/>
        </w:rPr>
        <w:tab/>
      </w:r>
      <w:r w:rsidR="00B4069C" w:rsidRPr="00B4069C">
        <w:rPr>
          <w:szCs w:val="24"/>
        </w:rPr>
        <w:t xml:space="preserve">17.05.2023 (Skift i </w:t>
      </w:r>
      <w:proofErr w:type="spellStart"/>
      <w:r w:rsidR="00B4069C" w:rsidRPr="00B4069C">
        <w:rPr>
          <w:szCs w:val="24"/>
        </w:rPr>
        <w:t>dyretyper</w:t>
      </w:r>
      <w:proofErr w:type="spellEnd"/>
      <w:r w:rsidR="00B4069C" w:rsidRPr="00B4069C">
        <w:rPr>
          <w:szCs w:val="24"/>
        </w:rPr>
        <w:t xml:space="preserve">) </w:t>
      </w:r>
    </w:p>
    <w:p w14:paraId="739DE34F" w14:textId="6CE98435" w:rsidR="00FC7B40" w:rsidRPr="00B4069C" w:rsidRDefault="00FC7B40" w:rsidP="00E531ED">
      <w:pPr>
        <w:spacing w:line="276" w:lineRule="auto"/>
        <w:ind w:right="567"/>
        <w:rPr>
          <w:szCs w:val="24"/>
        </w:rPr>
      </w:pPr>
      <w:r w:rsidRPr="00B4069C">
        <w:rPr>
          <w:szCs w:val="24"/>
        </w:rPr>
        <w:t>Godkendte/tilladte dyreenheder:</w:t>
      </w:r>
      <w:r w:rsidRPr="00B4069C">
        <w:rPr>
          <w:szCs w:val="24"/>
        </w:rPr>
        <w:tab/>
      </w:r>
      <w:r w:rsidR="00B4069C" w:rsidRPr="00B4069C">
        <w:rPr>
          <w:szCs w:val="24"/>
        </w:rPr>
        <w:t>116,9</w:t>
      </w:r>
      <w:r w:rsidR="003C3B8C" w:rsidRPr="00B4069C">
        <w:rPr>
          <w:szCs w:val="24"/>
        </w:rPr>
        <w:t xml:space="preserve"> DE</w:t>
      </w:r>
    </w:p>
    <w:p w14:paraId="4B7B42AE"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2B9F0C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2575E95" w14:textId="77777777" w:rsidR="0096245B" w:rsidRPr="003C3B8C" w:rsidRDefault="0096245B" w:rsidP="0096245B">
      <w:pPr>
        <w:ind w:right="142"/>
        <w:rPr>
          <w:szCs w:val="24"/>
        </w:rPr>
      </w:pPr>
    </w:p>
    <w:p w14:paraId="2CD454DE" w14:textId="77777777" w:rsidR="0096245B" w:rsidRPr="00965FCF" w:rsidRDefault="0096245B" w:rsidP="00884F39">
      <w:pPr>
        <w:pStyle w:val="Overskrift2"/>
        <w:ind w:left="426" w:firstLine="141"/>
        <w:rPr>
          <w:szCs w:val="32"/>
        </w:rPr>
      </w:pPr>
      <w:r w:rsidRPr="00965FCF">
        <w:rPr>
          <w:szCs w:val="32"/>
        </w:rPr>
        <w:t>Vil du vide mere</w:t>
      </w:r>
    </w:p>
    <w:p w14:paraId="68C8A136"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3DD8947"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4E861E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1FFBC98"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AF2F47A"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599BD52" w14:textId="77777777" w:rsidR="0096245B" w:rsidRDefault="0096245B" w:rsidP="000B1691">
      <w:pPr>
        <w:spacing w:line="360" w:lineRule="auto"/>
        <w:ind w:right="567"/>
        <w:rPr>
          <w:rFonts w:ascii="Tahoma" w:hAnsi="Tahoma" w:cs="Tahoma"/>
          <w:color w:val="FF0000"/>
          <w:sz w:val="20"/>
        </w:rPr>
      </w:pPr>
    </w:p>
    <w:p w14:paraId="4600B3D4" w14:textId="77777777" w:rsidR="0096245B" w:rsidRDefault="0096245B" w:rsidP="000B1691">
      <w:pPr>
        <w:spacing w:line="360" w:lineRule="auto"/>
        <w:ind w:right="567"/>
        <w:rPr>
          <w:rFonts w:ascii="Tahoma" w:hAnsi="Tahoma" w:cs="Tahoma"/>
          <w:color w:val="FF0000"/>
          <w:sz w:val="20"/>
        </w:rPr>
      </w:pPr>
    </w:p>
    <w:p w14:paraId="23FF98F8"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FFA60D8" w14:textId="77777777" w:rsidTr="00C14FB9">
        <w:tc>
          <w:tcPr>
            <w:tcW w:w="1088" w:type="pct"/>
          </w:tcPr>
          <w:p w14:paraId="1F9C2A7A"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45164FA1" w14:textId="77777777" w:rsidR="00444F5E" w:rsidRDefault="00444F5E" w:rsidP="0063632A">
            <w:pPr>
              <w:ind w:left="0"/>
              <w:jc w:val="left"/>
            </w:pPr>
            <w:r>
              <w:t>Type</w:t>
            </w:r>
          </w:p>
        </w:tc>
        <w:tc>
          <w:tcPr>
            <w:tcW w:w="2246" w:type="pct"/>
          </w:tcPr>
          <w:p w14:paraId="03F9AE01" w14:textId="77777777" w:rsidR="00444F5E" w:rsidRDefault="00444F5E" w:rsidP="0063632A">
            <w:pPr>
              <w:ind w:left="0"/>
              <w:jc w:val="left"/>
            </w:pPr>
            <w:r>
              <w:t>Kommentar</w:t>
            </w:r>
          </w:p>
        </w:tc>
        <w:tc>
          <w:tcPr>
            <w:tcW w:w="869" w:type="pct"/>
          </w:tcPr>
          <w:p w14:paraId="1C952007" w14:textId="77777777" w:rsidR="00444F5E" w:rsidRDefault="00444F5E" w:rsidP="0063632A">
            <w:pPr>
              <w:ind w:left="0"/>
              <w:jc w:val="left"/>
            </w:pPr>
            <w:r>
              <w:t xml:space="preserve">Status </w:t>
            </w:r>
          </w:p>
        </w:tc>
      </w:tr>
      <w:tr w:rsidR="00444F5E" w14:paraId="464806F8" w14:textId="77777777" w:rsidTr="00C14FB9">
        <w:tc>
          <w:tcPr>
            <w:tcW w:w="1088" w:type="pct"/>
          </w:tcPr>
          <w:p w14:paraId="63621010" w14:textId="4A9DF763" w:rsidR="00444F5E" w:rsidRDefault="00B4069C" w:rsidP="00444F5E">
            <w:pPr>
              <w:ind w:hanging="533"/>
            </w:pPr>
            <w:r>
              <w:t>03.04.2025</w:t>
            </w:r>
          </w:p>
        </w:tc>
        <w:tc>
          <w:tcPr>
            <w:tcW w:w="797" w:type="pct"/>
          </w:tcPr>
          <w:p w14:paraId="157B75EE" w14:textId="0D87FEAB" w:rsidR="00444F5E" w:rsidRPr="00B4069C" w:rsidRDefault="00444F5E" w:rsidP="00B4069C">
            <w:pPr>
              <w:ind w:left="40" w:hanging="40"/>
            </w:pPr>
            <w:r w:rsidRPr="00B4069C">
              <w:t>Indskærpelse</w:t>
            </w:r>
          </w:p>
        </w:tc>
        <w:tc>
          <w:tcPr>
            <w:tcW w:w="2246" w:type="pct"/>
          </w:tcPr>
          <w:p w14:paraId="3C67F6D7" w14:textId="4E9FFE96" w:rsidR="00444F5E" w:rsidRPr="00B4069C" w:rsidRDefault="00B4069C" w:rsidP="00444F5E">
            <w:pPr>
              <w:ind w:hanging="567"/>
              <w:jc w:val="left"/>
            </w:pPr>
            <w:r w:rsidRPr="00B4069C">
              <w:t>Overproduktion i planperioden 2021/22</w:t>
            </w:r>
          </w:p>
        </w:tc>
        <w:tc>
          <w:tcPr>
            <w:tcW w:w="869" w:type="pct"/>
          </w:tcPr>
          <w:p w14:paraId="61C7BA6E" w14:textId="77777777" w:rsidR="00444F5E" w:rsidRPr="00B4069C" w:rsidRDefault="00216161" w:rsidP="00216161">
            <w:pPr>
              <w:ind w:left="0" w:firstLine="10"/>
              <w:jc w:val="left"/>
            </w:pPr>
            <w:r w:rsidRPr="00B4069C">
              <w:t>Efterkommet</w:t>
            </w:r>
          </w:p>
        </w:tc>
      </w:tr>
    </w:tbl>
    <w:p w14:paraId="4D15D01E" w14:textId="77777777" w:rsidR="00D7653F" w:rsidRDefault="00D7653F" w:rsidP="000B1691">
      <w:pPr>
        <w:spacing w:line="360" w:lineRule="auto"/>
        <w:ind w:right="567"/>
        <w:rPr>
          <w:rFonts w:ascii="Tahoma" w:hAnsi="Tahoma" w:cs="Tahoma"/>
          <w:b/>
          <w:bCs/>
          <w:sz w:val="22"/>
          <w:szCs w:val="22"/>
        </w:rPr>
      </w:pPr>
    </w:p>
    <w:p w14:paraId="58DDEB6F"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3"/>
        <w:gridCol w:w="1093"/>
        <w:gridCol w:w="1144"/>
        <w:gridCol w:w="1043"/>
        <w:gridCol w:w="1324"/>
        <w:gridCol w:w="1324"/>
      </w:tblGrid>
      <w:tr w:rsidR="00FC2A4E" w14:paraId="50AAE937" w14:textId="77777777">
        <w:tc>
          <w:tcPr>
            <w:tcW w:w="2000" w:type="pct"/>
          </w:tcPr>
          <w:p w14:paraId="549DE7AD" w14:textId="77777777" w:rsidR="00E31694" w:rsidRPr="00E31694" w:rsidRDefault="00000000" w:rsidP="00B4069C">
            <w:pPr>
              <w:spacing w:line="360" w:lineRule="auto"/>
              <w:ind w:left="0" w:right="567"/>
              <w:jc w:val="left"/>
              <w:rPr>
                <w:szCs w:val="24"/>
              </w:rPr>
            </w:pPr>
            <w:r>
              <w:t>Dyretype</w:t>
            </w:r>
          </w:p>
        </w:tc>
        <w:tc>
          <w:tcPr>
            <w:tcW w:w="600" w:type="pct"/>
          </w:tcPr>
          <w:p w14:paraId="48CDB655" w14:textId="77777777" w:rsidR="00FC2A4E" w:rsidRDefault="00000000" w:rsidP="00B4069C">
            <w:pPr>
              <w:ind w:left="0"/>
              <w:jc w:val="left"/>
            </w:pPr>
            <w:r>
              <w:t>Indgang</w:t>
            </w:r>
          </w:p>
        </w:tc>
        <w:tc>
          <w:tcPr>
            <w:tcW w:w="600" w:type="pct"/>
          </w:tcPr>
          <w:p w14:paraId="16D8B698" w14:textId="77777777" w:rsidR="00FC2A4E" w:rsidRDefault="00000000" w:rsidP="00B4069C">
            <w:pPr>
              <w:ind w:left="0"/>
              <w:jc w:val="left"/>
            </w:pPr>
            <w:r>
              <w:t>Udgang</w:t>
            </w:r>
          </w:p>
        </w:tc>
        <w:tc>
          <w:tcPr>
            <w:tcW w:w="600" w:type="pct"/>
          </w:tcPr>
          <w:p w14:paraId="12E1A549" w14:textId="77777777" w:rsidR="00FC2A4E" w:rsidRDefault="00000000" w:rsidP="00B4069C">
            <w:pPr>
              <w:ind w:left="0"/>
              <w:jc w:val="left"/>
            </w:pPr>
            <w:r>
              <w:t>Enhed</w:t>
            </w:r>
          </w:p>
        </w:tc>
        <w:tc>
          <w:tcPr>
            <w:tcW w:w="600" w:type="pct"/>
          </w:tcPr>
          <w:p w14:paraId="758EA09B" w14:textId="77777777" w:rsidR="00FC2A4E" w:rsidRDefault="00000000" w:rsidP="00B4069C">
            <w:pPr>
              <w:ind w:left="0"/>
              <w:jc w:val="left"/>
            </w:pPr>
            <w:r>
              <w:t>Antal dyr</w:t>
            </w:r>
          </w:p>
        </w:tc>
        <w:tc>
          <w:tcPr>
            <w:tcW w:w="600" w:type="pct"/>
          </w:tcPr>
          <w:p w14:paraId="7BB45842" w14:textId="77777777" w:rsidR="00FC2A4E" w:rsidRDefault="00000000" w:rsidP="00B4069C">
            <w:pPr>
              <w:ind w:left="0"/>
              <w:jc w:val="left"/>
            </w:pPr>
            <w:r>
              <w:t>DE</w:t>
            </w:r>
          </w:p>
        </w:tc>
      </w:tr>
      <w:tr w:rsidR="00FC2A4E" w14:paraId="29EF0828" w14:textId="77777777">
        <w:tc>
          <w:tcPr>
            <w:tcW w:w="0" w:type="auto"/>
          </w:tcPr>
          <w:p w14:paraId="47C1CBF4" w14:textId="77777777" w:rsidR="00FC2A4E" w:rsidRDefault="00000000" w:rsidP="00B4069C">
            <w:pPr>
              <w:ind w:left="0"/>
            </w:pPr>
            <w:r>
              <w:t>Slagtesvin fra 32 til 107</w:t>
            </w:r>
          </w:p>
        </w:tc>
        <w:tc>
          <w:tcPr>
            <w:tcW w:w="0" w:type="auto"/>
          </w:tcPr>
          <w:p w14:paraId="70BA3BD6" w14:textId="77777777" w:rsidR="00FC2A4E" w:rsidRDefault="00000000">
            <w:pPr>
              <w:jc w:val="right"/>
            </w:pPr>
            <w:r>
              <w:t>30</w:t>
            </w:r>
          </w:p>
        </w:tc>
        <w:tc>
          <w:tcPr>
            <w:tcW w:w="0" w:type="auto"/>
          </w:tcPr>
          <w:p w14:paraId="339665AC" w14:textId="77777777" w:rsidR="00FC2A4E" w:rsidRDefault="00000000">
            <w:pPr>
              <w:jc w:val="right"/>
            </w:pPr>
            <w:r>
              <w:t>115</w:t>
            </w:r>
          </w:p>
        </w:tc>
        <w:tc>
          <w:tcPr>
            <w:tcW w:w="0" w:type="auto"/>
          </w:tcPr>
          <w:p w14:paraId="2BC744BD" w14:textId="77777777" w:rsidR="00FC2A4E" w:rsidRDefault="00000000" w:rsidP="00B4069C">
            <w:pPr>
              <w:ind w:left="0"/>
            </w:pPr>
            <w:r>
              <w:t>1 produceret dyr</w:t>
            </w:r>
          </w:p>
        </w:tc>
        <w:tc>
          <w:tcPr>
            <w:tcW w:w="0" w:type="auto"/>
          </w:tcPr>
          <w:p w14:paraId="16A4C48E" w14:textId="77777777" w:rsidR="00FC2A4E" w:rsidRDefault="00000000">
            <w:pPr>
              <w:jc w:val="right"/>
            </w:pPr>
            <w:r>
              <w:t>3.062</w:t>
            </w:r>
          </w:p>
        </w:tc>
        <w:tc>
          <w:tcPr>
            <w:tcW w:w="0" w:type="auto"/>
          </w:tcPr>
          <w:p w14:paraId="4A153069" w14:textId="77777777" w:rsidR="00FC2A4E" w:rsidRDefault="00000000">
            <w:pPr>
              <w:jc w:val="right"/>
            </w:pPr>
            <w:r>
              <w:t>90,57</w:t>
            </w:r>
          </w:p>
        </w:tc>
      </w:tr>
      <w:tr w:rsidR="00FC2A4E" w14:paraId="6B9D7E38" w14:textId="77777777">
        <w:tc>
          <w:tcPr>
            <w:tcW w:w="0" w:type="auto"/>
          </w:tcPr>
          <w:p w14:paraId="5218C278" w14:textId="77777777" w:rsidR="00FC2A4E" w:rsidRDefault="00000000" w:rsidP="00B4069C">
            <w:pPr>
              <w:ind w:left="0"/>
            </w:pPr>
            <w:r>
              <w:t>Smågrise fra 7,2 til 32 kg</w:t>
            </w:r>
          </w:p>
        </w:tc>
        <w:tc>
          <w:tcPr>
            <w:tcW w:w="0" w:type="auto"/>
          </w:tcPr>
          <w:p w14:paraId="1AE94A91" w14:textId="77777777" w:rsidR="00FC2A4E" w:rsidRDefault="00000000">
            <w:pPr>
              <w:jc w:val="right"/>
            </w:pPr>
            <w:r>
              <w:t>7</w:t>
            </w:r>
          </w:p>
        </w:tc>
        <w:tc>
          <w:tcPr>
            <w:tcW w:w="0" w:type="auto"/>
          </w:tcPr>
          <w:p w14:paraId="02DE4F68" w14:textId="77777777" w:rsidR="00FC2A4E" w:rsidRDefault="00000000">
            <w:pPr>
              <w:jc w:val="right"/>
            </w:pPr>
            <w:r>
              <w:t>30</w:t>
            </w:r>
          </w:p>
        </w:tc>
        <w:tc>
          <w:tcPr>
            <w:tcW w:w="0" w:type="auto"/>
          </w:tcPr>
          <w:p w14:paraId="2598FB23" w14:textId="77777777" w:rsidR="00FC2A4E" w:rsidRDefault="00000000" w:rsidP="00B4069C">
            <w:pPr>
              <w:ind w:left="0"/>
            </w:pPr>
            <w:r>
              <w:t>1 produceret dyr</w:t>
            </w:r>
          </w:p>
        </w:tc>
        <w:tc>
          <w:tcPr>
            <w:tcW w:w="0" w:type="auto"/>
          </w:tcPr>
          <w:p w14:paraId="78E72396" w14:textId="77777777" w:rsidR="00FC2A4E" w:rsidRDefault="00000000">
            <w:pPr>
              <w:jc w:val="right"/>
            </w:pPr>
            <w:r>
              <w:t>6.000</w:t>
            </w:r>
          </w:p>
        </w:tc>
        <w:tc>
          <w:tcPr>
            <w:tcW w:w="0" w:type="auto"/>
          </w:tcPr>
          <w:p w14:paraId="564D3956" w14:textId="77777777" w:rsidR="00FC2A4E" w:rsidRDefault="00000000">
            <w:pPr>
              <w:jc w:val="right"/>
            </w:pPr>
            <w:r>
              <w:t>26,52</w:t>
            </w:r>
          </w:p>
        </w:tc>
      </w:tr>
    </w:tbl>
    <w:p w14:paraId="14000C5A" w14:textId="77777777" w:rsidR="00E31694" w:rsidRDefault="00E31694" w:rsidP="00C52022">
      <w:pPr>
        <w:spacing w:line="360" w:lineRule="auto"/>
        <w:ind w:right="567"/>
        <w:rPr>
          <w:szCs w:val="24"/>
        </w:rPr>
      </w:pPr>
    </w:p>
    <w:p w14:paraId="60E6A2A6"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32"/>
        <w:gridCol w:w="1564"/>
        <w:gridCol w:w="1324"/>
        <w:gridCol w:w="1324"/>
        <w:gridCol w:w="1324"/>
        <w:gridCol w:w="983"/>
      </w:tblGrid>
      <w:tr w:rsidR="00FC2A4E" w14:paraId="0A7FA5B1" w14:textId="77777777">
        <w:tc>
          <w:tcPr>
            <w:tcW w:w="2000" w:type="pct"/>
          </w:tcPr>
          <w:p w14:paraId="0AFA9EDD" w14:textId="77777777" w:rsidR="00320745" w:rsidRPr="00E531ED" w:rsidRDefault="00000000" w:rsidP="00B4069C">
            <w:pPr>
              <w:spacing w:line="360" w:lineRule="auto"/>
              <w:ind w:left="0" w:right="567"/>
              <w:jc w:val="left"/>
              <w:rPr>
                <w:szCs w:val="24"/>
              </w:rPr>
            </w:pPr>
            <w:r>
              <w:t>Dyretype</w:t>
            </w:r>
          </w:p>
        </w:tc>
        <w:tc>
          <w:tcPr>
            <w:tcW w:w="600" w:type="pct"/>
          </w:tcPr>
          <w:p w14:paraId="4BAD2E9F" w14:textId="77777777" w:rsidR="00FC2A4E" w:rsidRDefault="00000000" w:rsidP="00B4069C">
            <w:pPr>
              <w:ind w:left="0"/>
              <w:jc w:val="left"/>
            </w:pPr>
            <w:r>
              <w:t>Tilladt antal dyr</w:t>
            </w:r>
          </w:p>
        </w:tc>
        <w:tc>
          <w:tcPr>
            <w:tcW w:w="600" w:type="pct"/>
          </w:tcPr>
          <w:p w14:paraId="4DE2554A" w14:textId="77777777" w:rsidR="00FC2A4E" w:rsidRDefault="00000000" w:rsidP="00B4069C">
            <w:pPr>
              <w:ind w:left="0"/>
              <w:jc w:val="left"/>
            </w:pPr>
            <w:r>
              <w:t>Tilladt DE</w:t>
            </w:r>
          </w:p>
        </w:tc>
        <w:tc>
          <w:tcPr>
            <w:tcW w:w="600" w:type="pct"/>
          </w:tcPr>
          <w:p w14:paraId="7EEED551" w14:textId="77777777" w:rsidR="00FC2A4E" w:rsidRDefault="00000000" w:rsidP="00B4069C">
            <w:pPr>
              <w:ind w:left="0"/>
              <w:jc w:val="left"/>
            </w:pPr>
            <w:r>
              <w:t>Observeret</w:t>
            </w:r>
          </w:p>
        </w:tc>
        <w:tc>
          <w:tcPr>
            <w:tcW w:w="600" w:type="pct"/>
          </w:tcPr>
          <w:p w14:paraId="2B7A71AC" w14:textId="77777777" w:rsidR="00FC2A4E" w:rsidRDefault="00000000" w:rsidP="00B4069C">
            <w:pPr>
              <w:ind w:left="0"/>
              <w:jc w:val="left"/>
            </w:pPr>
            <w:r>
              <w:t>Observeret DE</w:t>
            </w:r>
          </w:p>
        </w:tc>
        <w:tc>
          <w:tcPr>
            <w:tcW w:w="600" w:type="pct"/>
          </w:tcPr>
          <w:p w14:paraId="1367A708" w14:textId="77777777" w:rsidR="00FC2A4E" w:rsidRDefault="00000000" w:rsidP="00B4069C">
            <w:pPr>
              <w:ind w:left="0"/>
              <w:jc w:val="left"/>
            </w:pPr>
            <w:r>
              <w:t>I orden</w:t>
            </w:r>
          </w:p>
        </w:tc>
      </w:tr>
      <w:tr w:rsidR="00FC2A4E" w14:paraId="6CDC669A" w14:textId="77777777">
        <w:tc>
          <w:tcPr>
            <w:tcW w:w="0" w:type="auto"/>
          </w:tcPr>
          <w:p w14:paraId="5E042B39" w14:textId="77777777" w:rsidR="00FC2A4E" w:rsidRDefault="00000000" w:rsidP="00B4069C">
            <w:pPr>
              <w:ind w:left="0"/>
            </w:pPr>
            <w:r>
              <w:t>Slagtesvin fra 32 til 107</w:t>
            </w:r>
          </w:p>
        </w:tc>
        <w:tc>
          <w:tcPr>
            <w:tcW w:w="0" w:type="auto"/>
          </w:tcPr>
          <w:p w14:paraId="60FB2530" w14:textId="77777777" w:rsidR="00FC2A4E" w:rsidRDefault="00000000">
            <w:pPr>
              <w:jc w:val="right"/>
            </w:pPr>
            <w:r>
              <w:t>3062,00</w:t>
            </w:r>
          </w:p>
        </w:tc>
        <w:tc>
          <w:tcPr>
            <w:tcW w:w="0" w:type="auto"/>
          </w:tcPr>
          <w:p w14:paraId="1DCE8977" w14:textId="77777777" w:rsidR="00FC2A4E" w:rsidRDefault="00000000">
            <w:pPr>
              <w:jc w:val="right"/>
            </w:pPr>
            <w:r>
              <w:t>90,57</w:t>
            </w:r>
          </w:p>
        </w:tc>
        <w:tc>
          <w:tcPr>
            <w:tcW w:w="0" w:type="auto"/>
          </w:tcPr>
          <w:p w14:paraId="177C6AB5" w14:textId="77777777" w:rsidR="00FC2A4E" w:rsidRDefault="00000000">
            <w:pPr>
              <w:jc w:val="right"/>
            </w:pPr>
            <w:r>
              <w:t>1.025</w:t>
            </w:r>
          </w:p>
        </w:tc>
        <w:tc>
          <w:tcPr>
            <w:tcW w:w="0" w:type="auto"/>
          </w:tcPr>
          <w:p w14:paraId="1B165861" w14:textId="77777777" w:rsidR="00FC2A4E" w:rsidRDefault="00000000">
            <w:pPr>
              <w:jc w:val="right"/>
            </w:pPr>
            <w:r>
              <w:t>34,48</w:t>
            </w:r>
          </w:p>
        </w:tc>
        <w:tc>
          <w:tcPr>
            <w:tcW w:w="0" w:type="auto"/>
          </w:tcPr>
          <w:p w14:paraId="434944AD" w14:textId="77777777" w:rsidR="00FC2A4E" w:rsidRDefault="00000000">
            <w:r>
              <w:t>Ja</w:t>
            </w:r>
          </w:p>
        </w:tc>
      </w:tr>
      <w:tr w:rsidR="00FC2A4E" w14:paraId="56460C43" w14:textId="77777777">
        <w:tc>
          <w:tcPr>
            <w:tcW w:w="0" w:type="auto"/>
          </w:tcPr>
          <w:p w14:paraId="5E592644" w14:textId="77777777" w:rsidR="00FC2A4E" w:rsidRDefault="00000000" w:rsidP="00B4069C">
            <w:pPr>
              <w:ind w:left="0"/>
            </w:pPr>
            <w:r>
              <w:t>Smågrise fra 7,2 til 32 kg</w:t>
            </w:r>
          </w:p>
        </w:tc>
        <w:tc>
          <w:tcPr>
            <w:tcW w:w="0" w:type="auto"/>
          </w:tcPr>
          <w:p w14:paraId="1D1DF684" w14:textId="77777777" w:rsidR="00FC2A4E" w:rsidRDefault="00000000">
            <w:pPr>
              <w:jc w:val="right"/>
            </w:pPr>
            <w:r>
              <w:t>6000,00</w:t>
            </w:r>
          </w:p>
        </w:tc>
        <w:tc>
          <w:tcPr>
            <w:tcW w:w="0" w:type="auto"/>
          </w:tcPr>
          <w:p w14:paraId="2186EA71" w14:textId="77777777" w:rsidR="00FC2A4E" w:rsidRDefault="00000000">
            <w:pPr>
              <w:jc w:val="right"/>
            </w:pPr>
            <w:r>
              <w:t>26,52</w:t>
            </w:r>
          </w:p>
        </w:tc>
        <w:tc>
          <w:tcPr>
            <w:tcW w:w="0" w:type="auto"/>
          </w:tcPr>
          <w:p w14:paraId="4FDCA546" w14:textId="77777777" w:rsidR="00FC2A4E" w:rsidRDefault="00000000">
            <w:pPr>
              <w:jc w:val="right"/>
            </w:pPr>
            <w:r>
              <w:t>0</w:t>
            </w:r>
          </w:p>
        </w:tc>
        <w:tc>
          <w:tcPr>
            <w:tcW w:w="0" w:type="auto"/>
          </w:tcPr>
          <w:p w14:paraId="5EBD5F6C" w14:textId="77777777" w:rsidR="00FC2A4E" w:rsidRDefault="00000000">
            <w:pPr>
              <w:jc w:val="right"/>
            </w:pPr>
            <w:r>
              <w:t>0,00</w:t>
            </w:r>
          </w:p>
        </w:tc>
        <w:tc>
          <w:tcPr>
            <w:tcW w:w="0" w:type="auto"/>
          </w:tcPr>
          <w:p w14:paraId="220288C7" w14:textId="77777777" w:rsidR="00FC2A4E" w:rsidRDefault="00000000">
            <w:r>
              <w:t>Ja</w:t>
            </w:r>
          </w:p>
        </w:tc>
      </w:tr>
    </w:tbl>
    <w:p w14:paraId="58515B9A" w14:textId="77777777" w:rsidR="00320745" w:rsidRPr="00C52022" w:rsidRDefault="00320745" w:rsidP="00C52022">
      <w:pPr>
        <w:spacing w:line="360" w:lineRule="auto"/>
        <w:ind w:right="567"/>
        <w:rPr>
          <w:szCs w:val="24"/>
        </w:rPr>
      </w:pPr>
    </w:p>
    <w:p w14:paraId="4434070D" w14:textId="77777777" w:rsidR="00320745" w:rsidRPr="00965FCF" w:rsidRDefault="00320745" w:rsidP="000B1691">
      <w:pPr>
        <w:spacing w:line="360" w:lineRule="auto"/>
        <w:ind w:right="567"/>
        <w:rPr>
          <w:sz w:val="28"/>
          <w:szCs w:val="28"/>
        </w:rPr>
      </w:pPr>
      <w:r w:rsidRPr="00965FCF">
        <w:rPr>
          <w:sz w:val="32"/>
          <w:szCs w:val="32"/>
        </w:rPr>
        <w:t>Kontrolpunkter</w:t>
      </w:r>
    </w:p>
    <w:p w14:paraId="1AFF4AFA"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FC2A4E" w14:paraId="1B2DCF5A" w14:textId="77777777" w:rsidTr="00B4069C">
        <w:tc>
          <w:tcPr>
            <w:tcW w:w="1500" w:type="pct"/>
          </w:tcPr>
          <w:p w14:paraId="4EEC16B6" w14:textId="77777777" w:rsidR="00E531ED" w:rsidRPr="00E531ED" w:rsidRDefault="00000000" w:rsidP="00B4069C">
            <w:pPr>
              <w:spacing w:line="360" w:lineRule="auto"/>
              <w:ind w:left="0" w:right="567"/>
              <w:jc w:val="left"/>
              <w:rPr>
                <w:szCs w:val="24"/>
              </w:rPr>
            </w:pPr>
            <w:r>
              <w:t>Kontrolpunkt</w:t>
            </w:r>
          </w:p>
        </w:tc>
        <w:tc>
          <w:tcPr>
            <w:tcW w:w="3500" w:type="pct"/>
          </w:tcPr>
          <w:p w14:paraId="52301F4E" w14:textId="77777777" w:rsidR="00FC2A4E" w:rsidRDefault="00000000" w:rsidP="00B4069C">
            <w:pPr>
              <w:ind w:left="0"/>
              <w:jc w:val="left"/>
            </w:pPr>
            <w:r>
              <w:t>Bemærkning</w:t>
            </w:r>
          </w:p>
        </w:tc>
      </w:tr>
      <w:tr w:rsidR="00FC2A4E" w14:paraId="3E197B5C" w14:textId="77777777" w:rsidTr="00B4069C">
        <w:tc>
          <w:tcPr>
            <w:tcW w:w="0" w:type="auto"/>
          </w:tcPr>
          <w:p w14:paraId="47786545" w14:textId="3744BC14" w:rsidR="00FC2A4E" w:rsidRDefault="00000000" w:rsidP="00B4069C">
            <w:pPr>
              <w:ind w:left="0"/>
            </w:pPr>
            <w:r>
              <w:t>Miljøgodkendelse /-tilladelse</w:t>
            </w:r>
          </w:p>
        </w:tc>
        <w:tc>
          <w:tcPr>
            <w:tcW w:w="0" w:type="auto"/>
          </w:tcPr>
          <w:p w14:paraId="70D1DD08" w14:textId="56574B52" w:rsidR="00FC2A4E" w:rsidRDefault="00B4069C" w:rsidP="00B4069C">
            <w:pPr>
              <w:ind w:left="0"/>
            </w:pPr>
            <w:r>
              <w:t xml:space="preserve">Afgørelse om skift i </w:t>
            </w:r>
            <w:proofErr w:type="spellStart"/>
            <w:r>
              <w:t>dyretyper</w:t>
            </w:r>
            <w:proofErr w:type="spellEnd"/>
            <w:r>
              <w:t xml:space="preserve"> af 17.05.2023. </w:t>
            </w:r>
          </w:p>
        </w:tc>
      </w:tr>
      <w:tr w:rsidR="00B4069C" w14:paraId="5E01D002" w14:textId="77777777" w:rsidTr="00B4069C">
        <w:tc>
          <w:tcPr>
            <w:tcW w:w="0" w:type="auto"/>
          </w:tcPr>
          <w:p w14:paraId="729E5136" w14:textId="1CFD1744" w:rsidR="00B4069C" w:rsidRDefault="00B4069C" w:rsidP="00FB299D">
            <w:pPr>
              <w:ind w:left="0"/>
            </w:pPr>
            <w:r>
              <w:t>Lovligt dyrehold/</w:t>
            </w:r>
            <w:proofErr w:type="spellStart"/>
            <w:r>
              <w:t>produktionsareal</w:t>
            </w:r>
            <w:proofErr w:type="spellEnd"/>
            <w:r>
              <w:t xml:space="preserve"> samt beskrivelse af udnyttelsen heraf</w:t>
            </w:r>
          </w:p>
        </w:tc>
        <w:tc>
          <w:tcPr>
            <w:tcW w:w="0" w:type="auto"/>
          </w:tcPr>
          <w:p w14:paraId="1BD755FC" w14:textId="0CD65C93" w:rsidR="008673DB" w:rsidRDefault="00B4069C" w:rsidP="00B4069C">
            <w:pPr>
              <w:ind w:left="0"/>
            </w:pPr>
            <w:r>
              <w:t xml:space="preserve">I overstående skema ses det tilladte dyrehold i forbindelse med seneste afgørelse om skift </w:t>
            </w:r>
            <w:r>
              <w:t xml:space="preserve">i </w:t>
            </w:r>
            <w:proofErr w:type="spellStart"/>
            <w:r>
              <w:t>dyretyper</w:t>
            </w:r>
            <w:proofErr w:type="spellEnd"/>
            <w:r>
              <w:t xml:space="preserve"> af 17.05.2023. Det observerede antal dyrenheder 34,48 DE i planperioden 2023/24 (Skema Registeret </w:t>
            </w:r>
            <w:r>
              <w:lastRenderedPageBreak/>
              <w:t>produktion) er langt under det tilladte antal dyreenheder på 117,09 DE.</w:t>
            </w:r>
            <w:r>
              <w:br/>
            </w:r>
            <w:r>
              <w:br/>
              <w:t>I forbindelse med tilsynet er de seneste tre planperioder gennemgået. Antallet af dyrenheder regist</w:t>
            </w:r>
            <w:r>
              <w:t>r</w:t>
            </w:r>
            <w:r>
              <w:t>eret i planperioden 2022/23 og 2021/2022 er henholdsvis 201,2 DE og 302,8 DE. Ifølge kommunens oplysninger var det tilladte antal dyrenh</w:t>
            </w:r>
            <w:r>
              <w:t>e</w:t>
            </w:r>
            <w:r>
              <w:t xml:space="preserve">der før afgørelsen om skift i </w:t>
            </w:r>
            <w:proofErr w:type="spellStart"/>
            <w:r>
              <w:t>dyre</w:t>
            </w:r>
            <w:r>
              <w:t>typer</w:t>
            </w:r>
            <w:proofErr w:type="spellEnd"/>
            <w:r>
              <w:t xml:space="preserve"> </w:t>
            </w:r>
            <w:r>
              <w:t xml:space="preserve">133,6 DE. Ejer var på tilsynet ikke enig i antallet af </w:t>
            </w:r>
            <w:r>
              <w:t>tilladte dyreenheder</w:t>
            </w:r>
            <w:r>
              <w:t xml:space="preserve"> før afgørelsen om skift i </w:t>
            </w:r>
            <w:proofErr w:type="spellStart"/>
            <w:r>
              <w:t>dyretyper</w:t>
            </w:r>
            <w:proofErr w:type="spellEnd"/>
            <w:r>
              <w:t>. I afgørelse</w:t>
            </w:r>
            <w:r>
              <w:t>n</w:t>
            </w:r>
            <w:r>
              <w:t xml:space="preserve"> om udvidelse af dyreho</w:t>
            </w:r>
            <w:r w:rsidR="008673DB">
              <w:t>l</w:t>
            </w:r>
            <w:r>
              <w:t xml:space="preserve">det af 21. marts 2000 blev dyreholdet udvidet til 234 DE, ifølge </w:t>
            </w:r>
            <w:r w:rsidR="008673DB">
              <w:t>komm</w:t>
            </w:r>
            <w:r w:rsidR="00593145">
              <w:t xml:space="preserve">unens </w:t>
            </w:r>
            <w:r>
              <w:t xml:space="preserve">oplysninger er </w:t>
            </w:r>
            <w:r w:rsidR="008673DB">
              <w:t>dette det</w:t>
            </w:r>
            <w:r>
              <w:t xml:space="preserve"> højeste </w:t>
            </w:r>
            <w:r w:rsidR="008673DB">
              <w:t>an</w:t>
            </w:r>
            <w:r>
              <w:t>tal dyreen</w:t>
            </w:r>
            <w:r w:rsidR="008673DB">
              <w:t>he</w:t>
            </w:r>
            <w:r>
              <w:t>der som har været tilladt på bedriften.</w:t>
            </w:r>
            <w:r>
              <w:br/>
            </w:r>
            <w:r>
              <w:br/>
            </w:r>
            <w:r>
              <w:br/>
            </w:r>
            <w:r w:rsidR="008673DB">
              <w:t xml:space="preserve">Se yderligere i tilsynsbrevet </w:t>
            </w:r>
          </w:p>
          <w:p w14:paraId="3E9E67D3" w14:textId="0CB9B214" w:rsidR="00B4069C" w:rsidRDefault="00B4069C" w:rsidP="00B4069C">
            <w:pPr>
              <w:ind w:left="0"/>
            </w:pPr>
          </w:p>
        </w:tc>
      </w:tr>
      <w:tr w:rsidR="00B4069C" w14:paraId="3549A858" w14:textId="77777777" w:rsidTr="00B4069C">
        <w:tc>
          <w:tcPr>
            <w:tcW w:w="0" w:type="auto"/>
          </w:tcPr>
          <w:p w14:paraId="0695CC13" w14:textId="265372EB" w:rsidR="00B4069C" w:rsidRDefault="00B4069C" w:rsidP="00FB299D">
            <w:pPr>
              <w:ind w:left="0"/>
            </w:pPr>
            <w:r>
              <w:lastRenderedPageBreak/>
              <w:t>Logbog for gyllebeholder</w:t>
            </w:r>
          </w:p>
        </w:tc>
        <w:tc>
          <w:tcPr>
            <w:tcW w:w="0" w:type="auto"/>
          </w:tcPr>
          <w:p w14:paraId="3BC2A53B" w14:textId="77777777" w:rsidR="00B4069C" w:rsidRDefault="00B4069C" w:rsidP="008673DB">
            <w:pPr>
              <w:ind w:left="0"/>
            </w:pPr>
            <w:r>
              <w:t>Logbog over flydelag udfyldes hver måned.</w:t>
            </w:r>
          </w:p>
        </w:tc>
      </w:tr>
      <w:tr w:rsidR="00B4069C" w14:paraId="7A3B7763" w14:textId="77777777" w:rsidTr="00B4069C">
        <w:tc>
          <w:tcPr>
            <w:tcW w:w="0" w:type="auto"/>
          </w:tcPr>
          <w:p w14:paraId="65CBFEA0" w14:textId="69F1EBD3" w:rsidR="00B4069C" w:rsidRDefault="00B4069C" w:rsidP="00FB299D">
            <w:pPr>
              <w:ind w:left="0"/>
              <w:jc w:val="left"/>
            </w:pPr>
            <w:r>
              <w:t>Hyppig gylleudslusning (logbog)</w:t>
            </w:r>
          </w:p>
        </w:tc>
        <w:tc>
          <w:tcPr>
            <w:tcW w:w="0" w:type="auto"/>
          </w:tcPr>
          <w:p w14:paraId="3FADF880" w14:textId="77777777" w:rsidR="00B4069C" w:rsidRDefault="00B4069C" w:rsidP="008673DB">
            <w:pPr>
              <w:ind w:left="0"/>
            </w:pPr>
            <w:r>
              <w:t>Staldene står tomme, så der foretages ikke hyppig gylleudslusningen på tilsynstidspunktet.</w:t>
            </w:r>
          </w:p>
          <w:p w14:paraId="5DF424FA" w14:textId="77777777" w:rsidR="008673DB" w:rsidRDefault="008673DB" w:rsidP="008673DB">
            <w:pPr>
              <w:ind w:left="0"/>
            </w:pPr>
          </w:p>
        </w:tc>
      </w:tr>
      <w:tr w:rsidR="00B4069C" w14:paraId="3BCB8D98" w14:textId="77777777" w:rsidTr="00B4069C">
        <w:tc>
          <w:tcPr>
            <w:tcW w:w="0" w:type="auto"/>
          </w:tcPr>
          <w:p w14:paraId="566018BC" w14:textId="3E4FD193" w:rsidR="00B4069C" w:rsidRDefault="00B4069C" w:rsidP="00FB299D">
            <w:pPr>
              <w:ind w:left="0"/>
            </w:pPr>
            <w:r>
              <w:t>Møddingsplads og opbevaring af fast husdyrgødning (herunder overdækning)</w:t>
            </w:r>
          </w:p>
        </w:tc>
        <w:tc>
          <w:tcPr>
            <w:tcW w:w="0" w:type="auto"/>
          </w:tcPr>
          <w:p w14:paraId="3FA1C33B" w14:textId="7529C2F0" w:rsidR="00B4069C" w:rsidRDefault="00B4069C" w:rsidP="008673DB">
            <w:pPr>
              <w:ind w:left="0"/>
            </w:pPr>
            <w:r>
              <w:t>Den gamle møddingsplads anvendes til vas</w:t>
            </w:r>
            <w:r w:rsidR="008673DB">
              <w:t xml:space="preserve">k </w:t>
            </w:r>
            <w:r>
              <w:t>af sprøjte samt påfyldning af sprøjte. Afløb fra pladsen ledes i beholder, hvorfra det pumpes over i fortanken og videre til gyllebeholderen på 1630m3 fra 1992.</w:t>
            </w:r>
          </w:p>
        </w:tc>
      </w:tr>
      <w:tr w:rsidR="00B4069C" w14:paraId="0779D35E" w14:textId="77777777" w:rsidTr="00B4069C">
        <w:tc>
          <w:tcPr>
            <w:tcW w:w="0" w:type="auto"/>
          </w:tcPr>
          <w:p w14:paraId="0B03CDEC" w14:textId="67C78A7C" w:rsidR="00B4069C" w:rsidRDefault="00B4069C" w:rsidP="00FB299D">
            <w:pPr>
              <w:ind w:left="0"/>
            </w:pPr>
            <w:r>
              <w:t>Beholdere til flydende husdyrgødning (læsseplads, dykket indløb, pumperør, opbevaringskapacitet)</w:t>
            </w:r>
          </w:p>
        </w:tc>
        <w:tc>
          <w:tcPr>
            <w:tcW w:w="0" w:type="auto"/>
          </w:tcPr>
          <w:p w14:paraId="026261EA" w14:textId="77777777" w:rsidR="008673DB" w:rsidRDefault="00B4069C" w:rsidP="008673DB">
            <w:pPr>
              <w:ind w:left="0"/>
              <w:jc w:val="left"/>
            </w:pPr>
            <w:r>
              <w:t>Gylleb</w:t>
            </w:r>
            <w:r w:rsidR="008673DB">
              <w:t>e</w:t>
            </w:r>
            <w:r>
              <w:t>holder fra 1975: meldt ude af drift</w:t>
            </w:r>
            <w:r>
              <w:br/>
            </w:r>
            <w:r>
              <w:br/>
              <w:t xml:space="preserve">1630 m3 Gyllebeholder fra 1992: Da der ingen grise er i staldene pumpes der kun vand fra den gamle møddingsplads over i tanken. Der er derfor ingen gylle i beholderen. Indløbet er knækket. </w:t>
            </w:r>
          </w:p>
          <w:p w14:paraId="7460ED37" w14:textId="77777777" w:rsidR="008673DB" w:rsidRDefault="008673DB" w:rsidP="008673DB">
            <w:pPr>
              <w:ind w:left="0"/>
              <w:jc w:val="left"/>
            </w:pPr>
          </w:p>
          <w:p w14:paraId="5A7A1EC0" w14:textId="75283918" w:rsidR="008673DB" w:rsidRDefault="008673DB" w:rsidP="008673DB">
            <w:pPr>
              <w:ind w:left="0"/>
              <w:jc w:val="left"/>
            </w:pPr>
            <w:r>
              <w:t xml:space="preserve">Se yderligere i tilsynsbrevet. </w:t>
            </w:r>
          </w:p>
          <w:p w14:paraId="1CE42350" w14:textId="77777777" w:rsidR="008673DB" w:rsidRDefault="008673DB" w:rsidP="008673DB">
            <w:pPr>
              <w:ind w:left="0"/>
              <w:jc w:val="left"/>
            </w:pPr>
          </w:p>
          <w:p w14:paraId="2BFF9813" w14:textId="1938C2C8" w:rsidR="00B4069C" w:rsidRDefault="00B4069C" w:rsidP="008673DB">
            <w:pPr>
              <w:ind w:left="0"/>
              <w:jc w:val="left"/>
            </w:pPr>
            <w:r>
              <w:t>2150 Gyllebeholder fra 2003: Der kan ikke pumpes over i denne tank. Tanken er tom.</w:t>
            </w:r>
            <w:r>
              <w:br/>
            </w:r>
            <w:r>
              <w:br/>
              <w:t>Der har i efteråret været gylle fra Sølvbakkegård i gylleebholderne, dette blev kørt ud 13. marts</w:t>
            </w:r>
            <w:r w:rsidR="008673DB">
              <w:t xml:space="preserve"> 2025. </w:t>
            </w:r>
          </w:p>
        </w:tc>
      </w:tr>
      <w:tr w:rsidR="00B4069C" w14:paraId="188B820D" w14:textId="77777777" w:rsidTr="00B4069C">
        <w:tc>
          <w:tcPr>
            <w:tcW w:w="0" w:type="auto"/>
          </w:tcPr>
          <w:p w14:paraId="67AE750B" w14:textId="1DC4301D" w:rsidR="00B4069C" w:rsidRDefault="00B4069C" w:rsidP="00FB299D">
            <w:pPr>
              <w:ind w:left="0"/>
            </w:pPr>
            <w:r>
              <w:t>Fast overdækning på beholdere/flydelag</w:t>
            </w:r>
          </w:p>
        </w:tc>
        <w:tc>
          <w:tcPr>
            <w:tcW w:w="0" w:type="auto"/>
          </w:tcPr>
          <w:p w14:paraId="2ACD142B" w14:textId="0A768F32" w:rsidR="00B4069C" w:rsidRDefault="00B4069C" w:rsidP="008673DB">
            <w:pPr>
              <w:ind w:left="0"/>
            </w:pPr>
            <w:r>
              <w:t>Gylle</w:t>
            </w:r>
            <w:r w:rsidR="00FB299D">
              <w:t>be</w:t>
            </w:r>
            <w:r>
              <w:t>holderne var på tilsynstidspu</w:t>
            </w:r>
            <w:r w:rsidR="00FB299D">
              <w:t>n</w:t>
            </w:r>
            <w:r>
              <w:t>ktet tomme</w:t>
            </w:r>
          </w:p>
        </w:tc>
      </w:tr>
      <w:tr w:rsidR="00B4069C" w14:paraId="50E1249C" w14:textId="77777777" w:rsidTr="00B4069C">
        <w:tc>
          <w:tcPr>
            <w:tcW w:w="0" w:type="auto"/>
          </w:tcPr>
          <w:p w14:paraId="3B08EAB0" w14:textId="42293391" w:rsidR="00B4069C" w:rsidRDefault="00B4069C" w:rsidP="00FB299D">
            <w:pPr>
              <w:ind w:left="0"/>
            </w:pPr>
            <w:r>
              <w:t>Krav om gyllealarm og beholderbarriere</w:t>
            </w:r>
          </w:p>
        </w:tc>
        <w:tc>
          <w:tcPr>
            <w:tcW w:w="0" w:type="auto"/>
          </w:tcPr>
          <w:p w14:paraId="60204418" w14:textId="77777777" w:rsidR="00B4069C" w:rsidRDefault="00B4069C" w:rsidP="008673DB">
            <w:pPr>
              <w:ind w:left="0"/>
            </w:pPr>
            <w:r>
              <w:t>Ingen krav</w:t>
            </w:r>
          </w:p>
        </w:tc>
      </w:tr>
      <w:tr w:rsidR="00B4069C" w14:paraId="76CF8F1E" w14:textId="77777777" w:rsidTr="00B4069C">
        <w:tc>
          <w:tcPr>
            <w:tcW w:w="0" w:type="auto"/>
          </w:tcPr>
          <w:p w14:paraId="684650FB" w14:textId="448C055A" w:rsidR="00B4069C" w:rsidRDefault="00B4069C" w:rsidP="00FB299D">
            <w:pPr>
              <w:ind w:left="0"/>
            </w:pPr>
            <w:r>
              <w:t>Beholderkontrol</w:t>
            </w:r>
          </w:p>
        </w:tc>
        <w:tc>
          <w:tcPr>
            <w:tcW w:w="0" w:type="auto"/>
          </w:tcPr>
          <w:p w14:paraId="6C9DA4FE" w14:textId="77777777" w:rsidR="00B4069C" w:rsidRDefault="00B4069C" w:rsidP="00D81C59">
            <w:pPr>
              <w:ind w:left="0"/>
              <w:jc w:val="left"/>
            </w:pPr>
            <w:r>
              <w:t>Gyllebeholderne fpå 2150 m3 og 1630 m3 er seneste kontrolleret i 2023. Beholderholdkontrol skal udføres hver 10. år.</w:t>
            </w:r>
            <w:r>
              <w:br/>
            </w:r>
            <w:r>
              <w:br/>
            </w:r>
          </w:p>
        </w:tc>
      </w:tr>
      <w:tr w:rsidR="00B4069C" w14:paraId="59E32BD8" w14:textId="77777777" w:rsidTr="00B4069C">
        <w:tc>
          <w:tcPr>
            <w:tcW w:w="0" w:type="auto"/>
          </w:tcPr>
          <w:p w14:paraId="13B27301" w14:textId="45E62088" w:rsidR="00B4069C" w:rsidRDefault="00B4069C" w:rsidP="00FB299D">
            <w:pPr>
              <w:ind w:left="0"/>
            </w:pPr>
            <w:r>
              <w:t>Markoplag</w:t>
            </w:r>
          </w:p>
        </w:tc>
        <w:tc>
          <w:tcPr>
            <w:tcW w:w="0" w:type="auto"/>
          </w:tcPr>
          <w:p w14:paraId="3FF29FA4" w14:textId="77777777" w:rsidR="00B4069C" w:rsidRDefault="00B4069C" w:rsidP="00FB299D">
            <w:pPr>
              <w:ind w:left="0"/>
            </w:pPr>
            <w:r>
              <w:t>Ingen markoplag</w:t>
            </w:r>
          </w:p>
        </w:tc>
      </w:tr>
      <w:tr w:rsidR="00B4069C" w14:paraId="3872A952" w14:textId="77777777" w:rsidTr="00B4069C">
        <w:tc>
          <w:tcPr>
            <w:tcW w:w="0" w:type="auto"/>
          </w:tcPr>
          <w:p w14:paraId="7B15F26E" w14:textId="0795D3C4" w:rsidR="00B4069C" w:rsidRDefault="00B4069C" w:rsidP="00FB299D">
            <w:pPr>
              <w:ind w:left="0"/>
            </w:pPr>
            <w:r>
              <w:t>Dieseltanke</w:t>
            </w:r>
          </w:p>
        </w:tc>
        <w:tc>
          <w:tcPr>
            <w:tcW w:w="0" w:type="auto"/>
          </w:tcPr>
          <w:p w14:paraId="1402548F" w14:textId="0B4CF0B7" w:rsidR="00B4069C" w:rsidRDefault="00B4069C" w:rsidP="00FB299D">
            <w:pPr>
              <w:ind w:left="0"/>
              <w:jc w:val="left"/>
            </w:pPr>
            <w:r>
              <w:t>Dieselolietank fra 2016 indendørs: 1800l</w:t>
            </w:r>
            <w:r w:rsidR="007D1A8A">
              <w:t>.</w:t>
            </w:r>
            <w:r>
              <w:t xml:space="preserve"> tanken er registeret i BBR. Tanken står på spildbakke i maskinhus.</w:t>
            </w:r>
          </w:p>
        </w:tc>
      </w:tr>
      <w:tr w:rsidR="00B4069C" w14:paraId="21FEE946" w14:textId="77777777" w:rsidTr="00B4069C">
        <w:tc>
          <w:tcPr>
            <w:tcW w:w="0" w:type="auto"/>
          </w:tcPr>
          <w:p w14:paraId="21D6918C" w14:textId="6D904592" w:rsidR="00B4069C" w:rsidRDefault="00B4069C" w:rsidP="007D1A8A">
            <w:pPr>
              <w:ind w:left="0"/>
            </w:pPr>
            <w:r>
              <w:t>Opbevaring af olieprodukter og spildolie</w:t>
            </w:r>
          </w:p>
        </w:tc>
        <w:tc>
          <w:tcPr>
            <w:tcW w:w="0" w:type="auto"/>
          </w:tcPr>
          <w:p w14:paraId="3F9A6AC5" w14:textId="01C92D1E" w:rsidR="00B4069C" w:rsidRDefault="00B4069C" w:rsidP="007D1A8A">
            <w:pPr>
              <w:ind w:left="0"/>
              <w:jc w:val="left"/>
            </w:pPr>
            <w:r>
              <w:t>Ingen spildolie. Olie skiftes af Brdr. Thorsen.</w:t>
            </w:r>
            <w:r>
              <w:br/>
            </w:r>
            <w:r>
              <w:br/>
              <w:t xml:space="preserve">Olieprodukter og </w:t>
            </w:r>
            <w:proofErr w:type="spellStart"/>
            <w:r>
              <w:t>adblue</w:t>
            </w:r>
            <w:proofErr w:type="spellEnd"/>
            <w:r>
              <w:t xml:space="preserve"> står på spildbakke i maskinhus. Spildbakken er stor nok til at indeholde volumen af den største beholder.</w:t>
            </w:r>
            <w:r>
              <w:br/>
            </w:r>
          </w:p>
        </w:tc>
      </w:tr>
      <w:tr w:rsidR="00B4069C" w14:paraId="2345C7ED" w14:textId="77777777" w:rsidTr="00B4069C">
        <w:tc>
          <w:tcPr>
            <w:tcW w:w="0" w:type="auto"/>
          </w:tcPr>
          <w:p w14:paraId="4B47F6E0" w14:textId="2BF099C8" w:rsidR="00B4069C" w:rsidRDefault="00B4069C" w:rsidP="003B05D5">
            <w:pPr>
              <w:ind w:left="0"/>
            </w:pPr>
            <w:r>
              <w:lastRenderedPageBreak/>
              <w:t>Opbevaring af bekæmpelsesmidler m.v.</w:t>
            </w:r>
          </w:p>
        </w:tc>
        <w:tc>
          <w:tcPr>
            <w:tcW w:w="0" w:type="auto"/>
          </w:tcPr>
          <w:p w14:paraId="22D6BE0D" w14:textId="77777777" w:rsidR="00B4069C" w:rsidRDefault="00B4069C" w:rsidP="003B05D5">
            <w:pPr>
              <w:ind w:left="0"/>
            </w:pPr>
            <w:r>
              <w:t>Bekæmpelsesmidler er opbevaret i aflåst rum med fast bund.</w:t>
            </w:r>
          </w:p>
        </w:tc>
      </w:tr>
      <w:tr w:rsidR="00B4069C" w14:paraId="0B665BA0" w14:textId="77777777" w:rsidTr="00B4069C">
        <w:tc>
          <w:tcPr>
            <w:tcW w:w="0" w:type="auto"/>
          </w:tcPr>
          <w:p w14:paraId="47138259" w14:textId="7D3BAF72" w:rsidR="00B4069C" w:rsidRDefault="00B4069C" w:rsidP="003B05D5">
            <w:pPr>
              <w:ind w:left="0"/>
            </w:pPr>
            <w:r>
              <w:t>Affald - typer, sortering, opbevaring, og bortskaffelse</w:t>
            </w:r>
          </w:p>
        </w:tc>
        <w:tc>
          <w:tcPr>
            <w:tcW w:w="0" w:type="auto"/>
          </w:tcPr>
          <w:p w14:paraId="527C7376" w14:textId="259D36FE" w:rsidR="00B4069C" w:rsidRDefault="00B4069C" w:rsidP="003B05D5">
            <w:pPr>
              <w:ind w:left="0"/>
              <w:jc w:val="left"/>
            </w:pPr>
            <w:r>
              <w:t>Alt affald (pap, plast, kemidunke med faresignaler) blandes i samme container.  Afhentes af HCS. HCS har oplyst ejer, at alt affald skal sorteres sammen indtil der kommer nye skraldespande.  Ejer har efter tilsynet kontaktet HCS, hvor det er aftalt</w:t>
            </w:r>
            <w:r w:rsidR="003B05D5">
              <w:t>,</w:t>
            </w:r>
            <w:r>
              <w:t xml:space="preserve"> at der udover restaffaldscontaineren kommer co</w:t>
            </w:r>
            <w:r w:rsidR="003B05D5">
              <w:t>n</w:t>
            </w:r>
            <w:r>
              <w:t>tainere til plast og pap. Farligt affald vil ejer herefter køre på genbrugsstation</w:t>
            </w:r>
            <w:r w:rsidR="003B05D5">
              <w:t>en</w:t>
            </w:r>
            <w:r>
              <w:t>.</w:t>
            </w:r>
            <w:r>
              <w:br/>
            </w:r>
            <w:r>
              <w:br/>
              <w:t>Døde</w:t>
            </w:r>
            <w:r w:rsidR="003B05D5">
              <w:t xml:space="preserve"> </w:t>
            </w:r>
            <w:r>
              <w:t>dyr: opbevares på spalter under kadaverkappe.</w:t>
            </w:r>
            <w:r>
              <w:br/>
            </w:r>
            <w:r>
              <w:br/>
            </w:r>
          </w:p>
        </w:tc>
      </w:tr>
      <w:tr w:rsidR="00B4069C" w14:paraId="38070260" w14:textId="77777777" w:rsidTr="00B4069C">
        <w:tc>
          <w:tcPr>
            <w:tcW w:w="0" w:type="auto"/>
          </w:tcPr>
          <w:p w14:paraId="70D5AFDC" w14:textId="6169DBEA" w:rsidR="00B4069C" w:rsidRDefault="00B4069C" w:rsidP="003B05D5">
            <w:pPr>
              <w:ind w:left="0"/>
            </w:pPr>
            <w:r>
              <w:t>Skadedyr- typer og bekæmpelse</w:t>
            </w:r>
          </w:p>
        </w:tc>
        <w:tc>
          <w:tcPr>
            <w:tcW w:w="0" w:type="auto"/>
          </w:tcPr>
          <w:p w14:paraId="50C8879A" w14:textId="068FB614" w:rsidR="00B4069C" w:rsidRDefault="00B4069C" w:rsidP="003B05D5">
            <w:pPr>
              <w:ind w:left="0"/>
              <w:jc w:val="left"/>
            </w:pPr>
            <w:r>
              <w:t>Rottebekæmpelse: anvender Brdr. Ewers.</w:t>
            </w:r>
            <w:r>
              <w:br/>
            </w:r>
            <w:r>
              <w:br/>
              <w:t>Fluebekæmpelse: ingen dyr</w:t>
            </w:r>
            <w:r w:rsidR="003B05D5">
              <w:t xml:space="preserve"> på bedriften, så ingen problemer med fluer. </w:t>
            </w:r>
          </w:p>
        </w:tc>
      </w:tr>
      <w:tr w:rsidR="00B4069C" w14:paraId="0080398F" w14:textId="77777777" w:rsidTr="00B4069C">
        <w:tc>
          <w:tcPr>
            <w:tcW w:w="0" w:type="auto"/>
          </w:tcPr>
          <w:p w14:paraId="7FF2F822" w14:textId="3CA45081" w:rsidR="00B4069C" w:rsidRDefault="00B4069C" w:rsidP="003B05D5">
            <w:pPr>
              <w:ind w:left="0"/>
            </w:pPr>
            <w:r>
              <w:t>Bemærkninger</w:t>
            </w:r>
          </w:p>
        </w:tc>
        <w:tc>
          <w:tcPr>
            <w:tcW w:w="0" w:type="auto"/>
          </w:tcPr>
          <w:p w14:paraId="272639B2" w14:textId="77777777" w:rsidR="00B4069C" w:rsidRDefault="00B4069C" w:rsidP="00B4069C"/>
        </w:tc>
      </w:tr>
    </w:tbl>
    <w:p w14:paraId="522CD8E6" w14:textId="77777777" w:rsidR="00E531ED" w:rsidRPr="00E531ED" w:rsidRDefault="00E531ED" w:rsidP="000B1691">
      <w:pPr>
        <w:spacing w:line="360" w:lineRule="auto"/>
        <w:ind w:right="567"/>
        <w:rPr>
          <w:szCs w:val="24"/>
        </w:rPr>
      </w:pPr>
    </w:p>
    <w:p w14:paraId="1D89C101"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48BE1350"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EF7B6A2" w14:textId="5971890B" w:rsidR="00683CA5" w:rsidRPr="003C3B8C" w:rsidRDefault="00683CA5" w:rsidP="00455969">
      <w:pPr>
        <w:spacing w:line="276" w:lineRule="auto"/>
        <w:ind w:right="567"/>
        <w:rPr>
          <w:color w:val="FF0000"/>
          <w:szCs w:val="24"/>
        </w:rPr>
      </w:pPr>
      <w:r>
        <w:rPr>
          <w:szCs w:val="24"/>
        </w:rPr>
        <w:t xml:space="preserve">Indberetning af </w:t>
      </w:r>
      <w:r w:rsidRPr="003B05D5">
        <w:rPr>
          <w:szCs w:val="24"/>
        </w:rPr>
        <w:t xml:space="preserve">egenkontrol: Ingen krav </w:t>
      </w:r>
    </w:p>
    <w:bookmarkEnd w:id="5"/>
    <w:p w14:paraId="40264522"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173712DA"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6DB0572" w14:textId="77777777" w:rsidR="004E25A1" w:rsidRPr="00326C4D" w:rsidRDefault="004E25A1" w:rsidP="0096245B">
      <w:pPr>
        <w:rPr>
          <w:sz w:val="20"/>
        </w:rPr>
      </w:pPr>
      <w:r w:rsidRPr="00326C4D">
        <w:rPr>
          <w:sz w:val="20"/>
        </w:rPr>
        <w:t>De 5 delparametre er:</w:t>
      </w:r>
    </w:p>
    <w:p w14:paraId="0B6CAE80"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36F0DE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67674D3"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96C84D0"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3300850" w14:textId="77777777" w:rsidR="004E25A1" w:rsidRPr="00326C4D" w:rsidRDefault="004E25A1" w:rsidP="004E25A1">
      <w:pPr>
        <w:pStyle w:val="Listeafsnit"/>
        <w:numPr>
          <w:ilvl w:val="0"/>
          <w:numId w:val="5"/>
        </w:numPr>
        <w:rPr>
          <w:sz w:val="20"/>
        </w:rPr>
      </w:pPr>
      <w:r w:rsidRPr="00326C4D">
        <w:rPr>
          <w:sz w:val="20"/>
        </w:rPr>
        <w:t>Sårbarhed (konsekvens 34 %)</w:t>
      </w:r>
    </w:p>
    <w:p w14:paraId="74BBBC80"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3,7</w:t>
      </w:r>
    </w:p>
    <w:p w14:paraId="613B79BA" w14:textId="77777777" w:rsidR="0096245B" w:rsidRPr="003C3B8C" w:rsidRDefault="0096245B">
      <w:pPr>
        <w:rPr>
          <w:szCs w:val="24"/>
        </w:rPr>
      </w:pPr>
    </w:p>
    <w:p w14:paraId="41B9BEE5" w14:textId="77777777" w:rsidR="0096245B" w:rsidRPr="003C3B8C" w:rsidRDefault="0096245B">
      <w:pPr>
        <w:rPr>
          <w:szCs w:val="24"/>
        </w:rPr>
      </w:pPr>
    </w:p>
    <w:p w14:paraId="0DDD275E" w14:textId="77777777" w:rsidR="0096245B" w:rsidRPr="003C3B8C" w:rsidRDefault="0096245B">
      <w:pPr>
        <w:rPr>
          <w:szCs w:val="24"/>
        </w:rPr>
      </w:pPr>
    </w:p>
    <w:p w14:paraId="783C0242"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312F9843" w14:textId="77777777" w:rsidR="00AA13E9" w:rsidRPr="003C3B8C" w:rsidRDefault="00AA13E9">
      <w:pPr>
        <w:rPr>
          <w:szCs w:val="24"/>
        </w:rPr>
      </w:pPr>
      <w:r>
        <w:rPr>
          <w:szCs w:val="24"/>
        </w:rPr>
        <w:tab/>
      </w:r>
      <w:r>
        <w:rPr>
          <w:szCs w:val="24"/>
        </w:rPr>
        <w:tab/>
        <w:t>Miljøsagsbehandler</w:t>
      </w:r>
    </w:p>
    <w:p w14:paraId="09F1069A"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7E9707A0" w14:textId="3556CD3A"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3B05D5">
        <w:rPr>
          <w:szCs w:val="24"/>
        </w:rPr>
        <w:t>21334538</w:t>
      </w:r>
    </w:p>
    <w:p w14:paraId="5AD8F934" w14:textId="7FFA0C61" w:rsidR="00FB1693" w:rsidRDefault="0004797C" w:rsidP="00884F39">
      <w:pPr>
        <w:ind w:left="1871" w:firstLine="681"/>
        <w:rPr>
          <w:szCs w:val="24"/>
        </w:rPr>
      </w:pPr>
      <w:r w:rsidRPr="003C3B8C">
        <w:rPr>
          <w:szCs w:val="24"/>
        </w:rPr>
        <w:t>E</w:t>
      </w:r>
      <w:r w:rsidR="00317FA6" w:rsidRPr="003C3B8C">
        <w:rPr>
          <w:szCs w:val="24"/>
        </w:rPr>
        <w:t>-</w:t>
      </w:r>
      <w:r w:rsidR="00317FA6" w:rsidRPr="003B05D5">
        <w:rPr>
          <w:szCs w:val="24"/>
        </w:rPr>
        <w:t xml:space="preserve">mail: </w:t>
      </w:r>
      <w:bookmarkStart w:id="9" w:name="case_officer_email"/>
      <w:bookmarkEnd w:id="9"/>
      <w:r w:rsidR="003B05D5" w:rsidRPr="003B05D5">
        <w:rPr>
          <w:szCs w:val="24"/>
        </w:rPr>
        <w:t>amkr</w:t>
      </w:r>
      <w:r w:rsidR="00FB1693" w:rsidRPr="003B05D5">
        <w:rPr>
          <w:szCs w:val="24"/>
        </w:rPr>
        <w:t>@</w:t>
      </w:r>
      <w:r w:rsidR="00FB1693" w:rsidRPr="0073586E">
        <w:rPr>
          <w:szCs w:val="24"/>
        </w:rPr>
        <w:t>norddjurs.dk</w:t>
      </w:r>
    </w:p>
    <w:p w14:paraId="50DD189B"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0C09" w14:textId="77777777" w:rsidR="00727BC5" w:rsidRDefault="00727BC5">
      <w:r>
        <w:separator/>
      </w:r>
    </w:p>
  </w:endnote>
  <w:endnote w:type="continuationSeparator" w:id="0">
    <w:p w14:paraId="7C88A1D5" w14:textId="77777777" w:rsidR="00727BC5" w:rsidRDefault="0072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2158"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528E28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855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1A17381"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F870" w14:textId="77777777" w:rsidR="00727BC5" w:rsidRDefault="00727BC5">
      <w:r>
        <w:separator/>
      </w:r>
    </w:p>
  </w:footnote>
  <w:footnote w:type="continuationSeparator" w:id="0">
    <w:p w14:paraId="710DA3C6" w14:textId="77777777" w:rsidR="00727BC5" w:rsidRDefault="0072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83B7"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2D98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855350852" o:spid="_x0000_i1025" type="#_x0000_t75" style="width:37.5pt;height:43.5pt;visibility:visible;mso-wrap-style:square">
            <v:imagedata r:id="rId1" o:title=""/>
          </v:shape>
        </w:pict>
      </mc:Choice>
      <mc:Fallback>
        <w:drawing>
          <wp:inline distT="0" distB="0" distL="0" distR="0" wp14:anchorId="287CE273" wp14:editId="5A0824D3">
            <wp:extent cx="476250" cy="552450"/>
            <wp:effectExtent l="0" t="0" r="0" b="0"/>
            <wp:docPr id="855350852" name="Billede 85535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733939466">
    <w:abstractNumId w:val="1"/>
  </w:num>
  <w:num w:numId="2" w16cid:durableId="486240473">
    <w:abstractNumId w:val="0"/>
  </w:num>
  <w:num w:numId="3" w16cid:durableId="451174793">
    <w:abstractNumId w:val="4"/>
  </w:num>
  <w:num w:numId="4" w16cid:durableId="552546527">
    <w:abstractNumId w:val="3"/>
  </w:num>
  <w:num w:numId="5" w16cid:durableId="1484934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0E24"/>
    <w:rsid w:val="0009489D"/>
    <w:rsid w:val="000A39EB"/>
    <w:rsid w:val="000B1691"/>
    <w:rsid w:val="000B29CC"/>
    <w:rsid w:val="000E6578"/>
    <w:rsid w:val="000F00C6"/>
    <w:rsid w:val="00100F01"/>
    <w:rsid w:val="00105BD5"/>
    <w:rsid w:val="00107ED6"/>
    <w:rsid w:val="00123854"/>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E1B58"/>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05D5"/>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93145"/>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27BC5"/>
    <w:rsid w:val="0073586E"/>
    <w:rsid w:val="00740DC5"/>
    <w:rsid w:val="007421B2"/>
    <w:rsid w:val="0074348F"/>
    <w:rsid w:val="00774361"/>
    <w:rsid w:val="00785381"/>
    <w:rsid w:val="0078788C"/>
    <w:rsid w:val="007A4EDC"/>
    <w:rsid w:val="007B09EB"/>
    <w:rsid w:val="007C29C7"/>
    <w:rsid w:val="007D1A8A"/>
    <w:rsid w:val="007E5757"/>
    <w:rsid w:val="007E591F"/>
    <w:rsid w:val="007F6D38"/>
    <w:rsid w:val="00826019"/>
    <w:rsid w:val="00833211"/>
    <w:rsid w:val="00833D87"/>
    <w:rsid w:val="00837C2B"/>
    <w:rsid w:val="00853DE1"/>
    <w:rsid w:val="00856115"/>
    <w:rsid w:val="008573AA"/>
    <w:rsid w:val="008673DB"/>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069C"/>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1C59"/>
    <w:rsid w:val="00D81E62"/>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B299D"/>
    <w:rsid w:val="00FC18F7"/>
    <w:rsid w:val="00FC2A4E"/>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44AE9A"/>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14</TotalTime>
  <Pages>4</Pages>
  <Words>932</Words>
  <Characters>5690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6609</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8</cp:revision>
  <cp:lastPrinted>2005-05-04T09:21:00Z</cp:lastPrinted>
  <dcterms:created xsi:type="dcterms:W3CDTF">2025-04-09T11:02:00Z</dcterms:created>
  <dcterms:modified xsi:type="dcterms:W3CDTF">2025-04-09T12:10:00Z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