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left w:w="0" w:type="dxa"/>
          <w:right w:w="0" w:type="dxa"/>
        </w:tblCellMar>
        <w:tblLook w:val="04A0" w:firstRow="1" w:lastRow="0" w:firstColumn="1" w:lastColumn="0" w:noHBand="0" w:noVBand="1"/>
        <w:tblCaption w:val="Dato"/>
        <w:tblDescription w:val="Dato"/>
      </w:tblPr>
      <w:tblGrid>
        <w:gridCol w:w="9639"/>
      </w:tblGrid>
      <w:tr w:rsidR="00C73D1D" w:rsidRPr="00492F6A" w14:paraId="21F1860B" w14:textId="77777777" w:rsidTr="002010AB">
        <w:trPr>
          <w:trHeight w:val="567"/>
          <w:tblHeader/>
        </w:trPr>
        <w:tc>
          <w:tcPr>
            <w:tcW w:w="9639" w:type="dxa"/>
          </w:tcPr>
          <w:p w14:paraId="1040D329" w14:textId="0CB5F469" w:rsidR="00C73D1D" w:rsidRPr="00492F6A" w:rsidRDefault="00C73D1D" w:rsidP="00492F6A">
            <w:pPr>
              <w:pStyle w:val="Hjre"/>
            </w:pPr>
            <w:r w:rsidRPr="00492F6A">
              <w:rPr>
                <w:rFonts w:ascii="Verdana" w:hAnsi="Verdana"/>
              </w:rPr>
              <w:t xml:space="preserve">11. </w:t>
            </w:r>
            <w:r w:rsidR="007D4BEF">
              <w:rPr>
                <w:rFonts w:ascii="Verdana" w:hAnsi="Verdana"/>
              </w:rPr>
              <w:t>marts</w:t>
            </w:r>
            <w:r w:rsidRPr="00492F6A">
              <w:rPr>
                <w:rFonts w:ascii="Verdana" w:hAnsi="Verdana"/>
              </w:rPr>
              <w:t xml:space="preserve"> 2025</w:t>
            </w:r>
          </w:p>
        </w:tc>
      </w:tr>
    </w:tbl>
    <w:p w14:paraId="49B005AC" w14:textId="77777777" w:rsidR="00C73D1D" w:rsidRPr="00492F6A" w:rsidRDefault="00C73D1D" w:rsidP="00B20072">
      <w:pPr>
        <w:spacing w:after="0" w:line="240" w:lineRule="auto"/>
        <w:rPr>
          <w:sz w:val="2"/>
        </w:rPr>
      </w:pPr>
      <w:r w:rsidRPr="00492F6A">
        <w:rPr>
          <w:noProof/>
          <w:sz w:val="14"/>
          <w:szCs w:val="14"/>
          <w:lang w:eastAsia="da-DK"/>
        </w:rPr>
        <mc:AlternateContent>
          <mc:Choice Requires="wps">
            <w:drawing>
              <wp:anchor distT="0" distB="0" distL="114300" distR="114300" simplePos="0" relativeHeight="251659264" behindDoc="0" locked="1" layoutInCell="1" allowOverlap="1" wp14:anchorId="66006391" wp14:editId="37F8AC2D">
                <wp:simplePos x="0" y="0"/>
                <wp:positionH relativeFrom="margin">
                  <wp:align>left</wp:align>
                </wp:positionH>
                <wp:positionV relativeFrom="page">
                  <wp:posOffset>9541510</wp:posOffset>
                </wp:positionV>
                <wp:extent cx="5842800" cy="0"/>
                <wp:effectExtent l="0" t="0" r="0" b="0"/>
                <wp:wrapNone/>
                <wp:docPr id="2"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A91474" id="_x0000_t32" coordsize="21600,21600" o:spt="32" o:oned="t" path="m,l21600,21600e" filled="f">
                <v:path arrowok="t" fillok="f" o:connecttype="none"/>
                <o:lock v:ext="edit" shapetype="t"/>
              </v:shapetype>
              <v:shape id="AutoShape 4" o:spid="_x0000_s1026" type="#_x0000_t32" alt="&quot;&quot;"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p w14:paraId="00D681BD" w14:textId="77777777" w:rsidR="00C73D1D" w:rsidRPr="00492F6A" w:rsidRDefault="00C73D1D" w:rsidP="00F25C0E">
      <w:pPr>
        <w:spacing w:after="0" w:line="240" w:lineRule="auto"/>
        <w:rPr>
          <w:sz w:val="16"/>
          <w:szCs w:val="16"/>
        </w:rPr>
      </w:pPr>
      <w:r w:rsidRPr="00492F6A">
        <w:rPr>
          <w:noProof/>
          <w:sz w:val="16"/>
          <w:szCs w:val="16"/>
        </w:rPr>
        <mc:AlternateContent>
          <mc:Choice Requires="wps">
            <w:drawing>
              <wp:anchor distT="0" distB="0" distL="114300" distR="114300" simplePos="0" relativeHeight="251660288" behindDoc="0" locked="1" layoutInCell="1" allowOverlap="1" wp14:anchorId="59F2043A" wp14:editId="349902A8">
                <wp:simplePos x="0" y="0"/>
                <wp:positionH relativeFrom="page">
                  <wp:posOffset>720090</wp:posOffset>
                </wp:positionH>
                <wp:positionV relativeFrom="page">
                  <wp:posOffset>9609455</wp:posOffset>
                </wp:positionV>
                <wp:extent cx="2412000" cy="720000"/>
                <wp:effectExtent l="0" t="0" r="7620" b="4445"/>
                <wp:wrapNone/>
                <wp:docPr id="394428989" name="txtAfsenderboks1" descr="Afsender og dokument oplysninger. Navn: Christina Thorslev Petersen (27041), Sektion: Teknik- og Miljøafdelingen, direkte telefon +45 89 70 18 29, Email adresse: ChristinaThorslev.Petersen@silkeborg.d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2412000" cy="720000"/>
                        </a:xfrm>
                        <a:prstGeom prst="rect">
                          <a:avLst/>
                        </a:prstGeom>
                        <a:solidFill>
                          <a:schemeClr val="lt1"/>
                        </a:solidFill>
                        <a:ln w="6350">
                          <a:noFill/>
                        </a:ln>
                      </wps:spPr>
                      <wps:txbx>
                        <w:txbxContent>
                          <w:p w14:paraId="6BED713A" w14:textId="77777777" w:rsidR="00C73D1D" w:rsidRPr="00492F6A" w:rsidRDefault="00C73D1D" w:rsidP="00492F6A">
                            <w:pPr>
                              <w:pStyle w:val="SidefodSidehoved"/>
                            </w:pPr>
                            <w:r w:rsidRPr="00492F6A">
                              <w:t>Christina Thorslev Petersen (27041)</w:t>
                            </w:r>
                          </w:p>
                          <w:p w14:paraId="0F1D9CEF" w14:textId="77777777" w:rsidR="00C73D1D" w:rsidRPr="00492F6A" w:rsidRDefault="00C73D1D" w:rsidP="00492F6A">
                            <w:pPr>
                              <w:pStyle w:val="SidefodSidehoved"/>
                            </w:pPr>
                            <w:r w:rsidRPr="00492F6A">
                              <w:t>Teknik- og Miljøafdelingen</w:t>
                            </w:r>
                          </w:p>
                          <w:p w14:paraId="7E1A2ECC" w14:textId="77777777" w:rsidR="00C73D1D" w:rsidRPr="00492F6A" w:rsidRDefault="00C73D1D" w:rsidP="00492F6A">
                            <w:pPr>
                              <w:pStyle w:val="SidefodSidehoved"/>
                            </w:pPr>
                            <w:r w:rsidRPr="00492F6A">
                              <w:t>Direkte tlf.: +45 89 70 18 29</w:t>
                            </w:r>
                          </w:p>
                          <w:p w14:paraId="4D824E3B" w14:textId="77777777" w:rsidR="00C73D1D" w:rsidRPr="00492F6A" w:rsidRDefault="00C73D1D" w:rsidP="00492F6A">
                            <w:pPr>
                              <w:pStyle w:val="SidefodSidehoved"/>
                            </w:pPr>
                            <w:r w:rsidRPr="00492F6A">
                              <w:t>ChristinaThorslev.Petersen@silkeborg.dk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2043A" id="_x0000_t202" coordsize="21600,21600" o:spt="202" path="m,l,21600r21600,l21600,xe">
                <v:stroke joinstyle="miter"/>
                <v:path gradientshapeok="t" o:connecttype="rect"/>
              </v:shapetype>
              <v:shape id="txtAfsenderboks1" o:spid="_x0000_s1026" type="#_x0000_t202" alt="Afsender og dokument oplysninger. Navn: Christina Thorslev Petersen (27041), Sektion: Teknik- og Miljøafdelingen, direkte telefon +45 89 70 18 29, Email adresse: ChristinaThorslev.Petersen@silkeborg.dk" style="position:absolute;margin-left:56.7pt;margin-top:756.65pt;width:189.9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" fillcolor="white [3201]" stroked="f" strokeweight=".5pt">
                <v:textbox inset="0,0,0,0">
                  <w:txbxContent>
                    <w:p w14:paraId="6BED713A" w14:textId="77777777" w:rsidR="00C73D1D" w:rsidRPr="00492F6A" w:rsidRDefault="00C73D1D" w:rsidP="00492F6A">
                      <w:pPr>
                        <w:pStyle w:val="SidefodSidehoved"/>
                      </w:pPr>
                      <w:r w:rsidRPr="00492F6A">
                        <w:t>Christina Thorslev Petersen (27041)</w:t>
                      </w:r>
                    </w:p>
                    <w:p w14:paraId="0F1D9CEF" w14:textId="77777777" w:rsidR="00C73D1D" w:rsidRPr="00492F6A" w:rsidRDefault="00C73D1D" w:rsidP="00492F6A">
                      <w:pPr>
                        <w:pStyle w:val="SidefodSidehoved"/>
                      </w:pPr>
                      <w:r w:rsidRPr="00492F6A">
                        <w:t>Teknik- og Miljøafdelingen</w:t>
                      </w:r>
                    </w:p>
                    <w:p w14:paraId="7E1A2ECC" w14:textId="77777777" w:rsidR="00C73D1D" w:rsidRPr="00492F6A" w:rsidRDefault="00C73D1D" w:rsidP="00492F6A">
                      <w:pPr>
                        <w:pStyle w:val="SidefodSidehoved"/>
                      </w:pPr>
                      <w:r w:rsidRPr="00492F6A">
                        <w:t>Direkte tlf.: +45 89 70 18 29</w:t>
                      </w:r>
                    </w:p>
                    <w:p w14:paraId="4D824E3B" w14:textId="77777777" w:rsidR="00C73D1D" w:rsidRPr="00492F6A" w:rsidRDefault="00C73D1D" w:rsidP="00492F6A">
                      <w:pPr>
                        <w:pStyle w:val="SidefodSidehoved"/>
                      </w:pPr>
                      <w:r w:rsidRPr="00492F6A">
                        <w:t>ChristinaThorslev.Petersen@silkeborg.dk</w:t>
                      </w:r>
                    </w:p>
                  </w:txbxContent>
                </v:textbox>
                <w10:wrap anchorx="page" anchory="page"/>
                <w10:anchorlock/>
              </v:shape>
            </w:pict>
          </mc:Fallback>
        </mc:AlternateContent>
      </w:r>
    </w:p>
    <w:p w14:paraId="403BD281" w14:textId="77777777" w:rsidR="00C73D1D" w:rsidRPr="00492F6A" w:rsidRDefault="00C73D1D" w:rsidP="00F25C0E">
      <w:pPr>
        <w:spacing w:after="0" w:line="240" w:lineRule="auto"/>
        <w:rPr>
          <w:sz w:val="16"/>
          <w:szCs w:val="16"/>
        </w:rPr>
      </w:pPr>
      <w:r w:rsidRPr="00492F6A">
        <w:rPr>
          <w:noProof/>
          <w:sz w:val="16"/>
          <w:szCs w:val="16"/>
        </w:rPr>
        <mc:AlternateContent>
          <mc:Choice Requires="wps">
            <w:drawing>
              <wp:anchor distT="0" distB="0" distL="114300" distR="114300" simplePos="0" relativeHeight="251661312" behindDoc="0" locked="1" layoutInCell="1" allowOverlap="1" wp14:anchorId="6D07BBD9" wp14:editId="5CBE6559">
                <wp:simplePos x="0" y="0"/>
                <wp:positionH relativeFrom="page">
                  <wp:posOffset>3132455</wp:posOffset>
                </wp:positionH>
                <wp:positionV relativeFrom="page">
                  <wp:posOffset>9613265</wp:posOffset>
                </wp:positionV>
                <wp:extent cx="2267640" cy="719640"/>
                <wp:effectExtent l="0" t="0" r="0" b="4445"/>
                <wp:wrapNone/>
                <wp:docPr id="1874828047" name="txtAfsenderboks2" descr="Afsender og dokument oplysninger. Afdeling: , Søvej 3, 8600 Silkeborg. Dokumentnummer: AcadreDocumentNo"/>
                <wp:cNvGraphicFramePr/>
                <a:graphic xmlns:a="http://schemas.openxmlformats.org/drawingml/2006/main">
                  <a:graphicData uri="http://schemas.microsoft.com/office/word/2010/wordprocessingShape">
                    <wps:wsp>
                      <wps:cNvSpPr txBox="1"/>
                      <wps:spPr>
                        <a:xfrm>
                          <a:off x="0" y="0"/>
                          <a:ext cx="2267640" cy="719640"/>
                        </a:xfrm>
                        <a:prstGeom prst="rect">
                          <a:avLst/>
                        </a:prstGeom>
                        <a:solidFill>
                          <a:schemeClr val="lt1"/>
                        </a:solidFill>
                        <a:ln w="6350">
                          <a:noFill/>
                        </a:ln>
                      </wps:spPr>
                      <wps:txbx>
                        <w:txbxContent>
                          <w:p w14:paraId="6BF2D0CA" w14:textId="77777777" w:rsidR="00C73D1D" w:rsidRPr="00492F6A" w:rsidRDefault="00C73D1D" w:rsidP="00492F6A">
                            <w:pPr>
                              <w:pStyle w:val="SidefodSidehoved"/>
                            </w:pPr>
                            <w:r w:rsidRPr="00492F6A">
                              <w:t>Søvej 3, 8600 Silkeborg</w:t>
                            </w:r>
                          </w:p>
                          <w:p w14:paraId="5D40B8F6" w14:textId="77777777" w:rsidR="00C73D1D" w:rsidRPr="00492F6A" w:rsidRDefault="00C73D1D" w:rsidP="00492F6A">
                            <w:pPr>
                              <w:pStyle w:val="SidefodSidehoved"/>
                            </w:pPr>
                            <w:r w:rsidRPr="00492F6A">
                              <w:t>Dokumentnr.: AcadreDocumentNo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7BBD9" id="txtAfsenderboks2" o:spid="_x0000_s1027" type="#_x0000_t202" alt="Afsender og dokument oplysninger. Afdeling: , Søvej 3, 8600 Silkeborg. Dokumentnummer: AcadreDocumentNo" style="position:absolute;margin-left:246.65pt;margin-top:756.95pt;width:178.55pt;height:5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" fillcolor="white [3201]" stroked="f" strokeweight=".5pt">
                <v:textbox inset="0,0,0,0">
                  <w:txbxContent>
                    <w:p w14:paraId="6BF2D0CA" w14:textId="77777777" w:rsidR="00C73D1D" w:rsidRPr="00492F6A" w:rsidRDefault="00C73D1D" w:rsidP="00492F6A">
                      <w:pPr>
                        <w:pStyle w:val="SidefodSidehoved"/>
                      </w:pPr>
                      <w:r w:rsidRPr="00492F6A">
                        <w:t>Søvej 3, 8600 Silkeborg</w:t>
                      </w:r>
                    </w:p>
                    <w:p w14:paraId="5D40B8F6" w14:textId="77777777" w:rsidR="00C73D1D" w:rsidRPr="00492F6A" w:rsidRDefault="00C73D1D" w:rsidP="00492F6A">
                      <w:pPr>
                        <w:pStyle w:val="SidefodSidehoved"/>
                      </w:pPr>
                      <w:r w:rsidRPr="00492F6A">
                        <w:t>Dokumentnr.: AcadreDocumentNo</w:t>
                      </w:r>
                    </w:p>
                  </w:txbxContent>
                </v:textbox>
                <w10:wrap anchorx="page" anchory="page"/>
                <w10:anchorlock/>
              </v:shape>
            </w:pict>
          </mc:Fallback>
        </mc:AlternateContent>
      </w:r>
    </w:p>
    <w:p w14:paraId="52076419" w14:textId="77777777" w:rsidR="00C73D1D" w:rsidRPr="00492F6A" w:rsidRDefault="00C73D1D" w:rsidP="00F25C0E">
      <w:pPr>
        <w:spacing w:after="0" w:line="240" w:lineRule="auto"/>
        <w:rPr>
          <w:sz w:val="16"/>
          <w:szCs w:val="16"/>
        </w:rPr>
      </w:pPr>
      <w:r w:rsidRPr="00492F6A">
        <w:rPr>
          <w:noProof/>
          <w:sz w:val="16"/>
          <w:szCs w:val="16"/>
        </w:rPr>
        <mc:AlternateContent>
          <mc:Choice Requires="wps">
            <w:drawing>
              <wp:anchor distT="0" distB="0" distL="114300" distR="114300" simplePos="0" relativeHeight="251662336" behindDoc="0" locked="1" layoutInCell="1" allowOverlap="1" wp14:anchorId="0F42E85E" wp14:editId="14D91A3E">
                <wp:simplePos x="0" y="0"/>
                <wp:positionH relativeFrom="page">
                  <wp:posOffset>5400675</wp:posOffset>
                </wp:positionH>
                <wp:positionV relativeFrom="page">
                  <wp:posOffset>9613265</wp:posOffset>
                </wp:positionV>
                <wp:extent cx="1439640" cy="719640"/>
                <wp:effectExtent l="0" t="0" r="8255" b="4445"/>
                <wp:wrapNone/>
                <wp:docPr id="1842950177" name="txtAfsenderboks3" descr="Hovedadresse: Silkeborg Kommune, Søvej 1, 8600 Silkeborg, Telefon 89 70 10 00, Webadresse: www.silkeborg.d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439640" cy="719640"/>
                        </a:xfrm>
                        <a:prstGeom prst="rect">
                          <a:avLst/>
                        </a:prstGeom>
                        <a:solidFill>
                          <a:schemeClr val="lt1"/>
                        </a:solidFill>
                        <a:ln w="6350">
                          <a:noFill/>
                        </a:ln>
                      </wps:spPr>
                      <wps:txbx>
                        <w:txbxContent>
                          <w:p w14:paraId="2746DB49" w14:textId="77777777" w:rsidR="00C73D1D" w:rsidRPr="00492F6A" w:rsidRDefault="00C73D1D" w:rsidP="00F25C0E">
                            <w:pPr>
                              <w:pStyle w:val="SidefodSidehoved"/>
                            </w:pPr>
                            <w:r w:rsidRPr="00492F6A">
                              <w:t>Silkeborg Kommune</w:t>
                            </w:r>
                          </w:p>
                          <w:p w14:paraId="645753F6" w14:textId="77777777" w:rsidR="00C73D1D" w:rsidRPr="00492F6A" w:rsidRDefault="00C73D1D" w:rsidP="00F25C0E">
                            <w:pPr>
                              <w:pStyle w:val="SidefodSidehoved"/>
                            </w:pPr>
                            <w:r w:rsidRPr="00492F6A">
                              <w:t>Søvej 1 · 8600 Silkeborg</w:t>
                            </w:r>
                          </w:p>
                          <w:p w14:paraId="053CF969" w14:textId="77777777" w:rsidR="00C73D1D" w:rsidRPr="00492F6A" w:rsidRDefault="00C73D1D" w:rsidP="00F25C0E">
                            <w:pPr>
                              <w:pStyle w:val="SidefodSidehoved"/>
                            </w:pPr>
                            <w:r w:rsidRPr="00492F6A">
                              <w:t>Tlf.: 89 70 10 00</w:t>
                            </w:r>
                          </w:p>
                          <w:p w14:paraId="0F38D9FC" w14:textId="77777777" w:rsidR="00C73D1D" w:rsidRPr="00492F6A" w:rsidRDefault="00C73D1D" w:rsidP="00F25C0E">
                            <w:pPr>
                              <w:pStyle w:val="SidefodSidehoved"/>
                            </w:pPr>
                            <w:r w:rsidRPr="00492F6A">
                              <w:t>www.silkeborg.dk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2E85E" id="txtAfsenderboks3" o:spid="_x0000_s1028" type="#_x0000_t202" alt="Hovedadresse: Silkeborg Kommune, Søvej 1, 8600 Silkeborg, Telefon 89 70 10 00, Webadresse: www.silkeborg.dk" style="position:absolute;margin-left:425.25pt;margin-top:756.95pt;width:113.35pt;height:56.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" fillcolor="white [3201]" stroked="f" strokeweight=".5pt">
                <v:textbox inset="0,0,0,0">
                  <w:txbxContent>
                    <w:p w14:paraId="2746DB49" w14:textId="77777777" w:rsidR="00C73D1D" w:rsidRPr="00492F6A" w:rsidRDefault="00C73D1D" w:rsidP="00F25C0E">
                      <w:pPr>
                        <w:pStyle w:val="SidefodSidehoved"/>
                      </w:pPr>
                      <w:r w:rsidRPr="00492F6A">
                        <w:t>Silkeborg Kommune</w:t>
                      </w:r>
                    </w:p>
                    <w:p w14:paraId="645753F6" w14:textId="77777777" w:rsidR="00C73D1D" w:rsidRPr="00492F6A" w:rsidRDefault="00C73D1D" w:rsidP="00F25C0E">
                      <w:pPr>
                        <w:pStyle w:val="SidefodSidehoved"/>
                      </w:pPr>
                      <w:r w:rsidRPr="00492F6A">
                        <w:t>Søvej 1 · 8600 Silkeborg</w:t>
                      </w:r>
                    </w:p>
                    <w:p w14:paraId="053CF969" w14:textId="77777777" w:rsidR="00C73D1D" w:rsidRPr="00492F6A" w:rsidRDefault="00C73D1D" w:rsidP="00F25C0E">
                      <w:pPr>
                        <w:pStyle w:val="SidefodSidehoved"/>
                      </w:pPr>
                      <w:r w:rsidRPr="00492F6A">
                        <w:t>Tlf.: 89 70 10 00</w:t>
                      </w:r>
                    </w:p>
                    <w:p w14:paraId="0F38D9FC" w14:textId="77777777" w:rsidR="00C73D1D" w:rsidRPr="00492F6A" w:rsidRDefault="00C73D1D" w:rsidP="00F25C0E">
                      <w:pPr>
                        <w:pStyle w:val="SidefodSidehoved"/>
                      </w:pPr>
                      <w:r w:rsidRPr="00492F6A">
                        <w:t>www.silkeborg.dk</w:t>
                      </w:r>
                    </w:p>
                  </w:txbxContent>
                </v:textbox>
                <w10:wrap anchorx="page" anchory="page"/>
                <w10:anchorlock/>
              </v:shape>
            </w:pict>
          </mc:Fallback>
        </mc:AlternateContent>
      </w:r>
    </w:p>
    <w:p w14:paraId="602F427B" w14:textId="77777777" w:rsidR="00C73D1D" w:rsidRPr="00492F6A" w:rsidRDefault="00C73D1D" w:rsidP="002A2C29"/>
    <w:p w14:paraId="101658A2" w14:textId="78C3D12F" w:rsidR="00C73D1D" w:rsidRPr="004238CE" w:rsidRDefault="00C73D1D" w:rsidP="004238CE">
      <w:pPr>
        <w:pStyle w:val="Titel"/>
      </w:pPr>
      <w:r w:rsidRPr="004238CE">
        <w:t xml:space="preserve">§ </w:t>
      </w:r>
      <w:r>
        <w:t>1</w:t>
      </w:r>
      <w:r w:rsidR="00DF1694">
        <w:t>6</w:t>
      </w:r>
      <w:r w:rsidRPr="004238CE">
        <w:t xml:space="preserve"> </w:t>
      </w:r>
      <w:r>
        <w:t>anmeldelse af skift i dyretype</w:t>
      </w:r>
    </w:p>
    <w:p w14:paraId="4452E5AA" w14:textId="77777777" w:rsidR="00C73D1D" w:rsidRDefault="00C73D1D" w:rsidP="006A70A4"/>
    <w:p w14:paraId="5C0CED4E" w14:textId="3EFF5971" w:rsidR="00C73D1D" w:rsidRDefault="00BE5FC3" w:rsidP="006A70A4">
      <w:pPr>
        <w:rPr>
          <w:highlight w:val="yellow"/>
        </w:rPr>
      </w:pPr>
      <w:r>
        <w:rPr>
          <w:noProof/>
        </w:rPr>
        <w:drawing>
          <wp:inline distT="0" distB="0" distL="0" distR="0" wp14:anchorId="651719D7" wp14:editId="2478D0F0">
            <wp:extent cx="4238095" cy="3847619"/>
            <wp:effectExtent l="0" t="0" r="0" b="635"/>
            <wp:docPr id="1346860250" name="Billede 1" descr="Et billede, der viser ejendommen fra oven med angivelse af staldareal" title="Oversigtsfoto af ejendomm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60250" name="Billede 1" descr="Et billede, der viser ejendommen fra oven med angivelse af staldareal" title="Oversigtsfoto af ejendommen">
                      <a:extLst>
                        <a:ext uri="{C183D7F6-B498-43B3-948B-1728B52AA6E4}">
                          <adec:decorative xmlns:adec="http://schemas.microsoft.com/office/drawing/2017/decorative" val="0"/>
                        </a:ext>
                      </a:extLst>
                    </pic:cNvPr>
                    <pic:cNvPicPr/>
                  </pic:nvPicPr>
                  <pic:blipFill>
                    <a:blip r:embed="rId7"/>
                    <a:stretch>
                      <a:fillRect/>
                    </a:stretch>
                  </pic:blipFill>
                  <pic:spPr>
                    <a:xfrm>
                      <a:off x="0" y="0"/>
                      <a:ext cx="4238095" cy="3847619"/>
                    </a:xfrm>
                    <a:prstGeom prst="rect">
                      <a:avLst/>
                    </a:prstGeom>
                  </pic:spPr>
                </pic:pic>
              </a:graphicData>
            </a:graphic>
          </wp:inline>
        </w:drawing>
      </w:r>
    </w:p>
    <w:p w14:paraId="76F8A4F8" w14:textId="06C88FD0" w:rsidR="00C73D1D" w:rsidRPr="000418ED" w:rsidRDefault="000418ED" w:rsidP="006A70A4">
      <w:r w:rsidRPr="000418ED">
        <w:t>Søren Kannes vej 20</w:t>
      </w:r>
    </w:p>
    <w:p w14:paraId="3BDDC3EB" w14:textId="4632178C" w:rsidR="00C73D1D" w:rsidRDefault="000418ED" w:rsidP="006A70A4">
      <w:r>
        <w:t>8620 Bryrup</w:t>
      </w:r>
    </w:p>
    <w:p w14:paraId="45B1D1BB" w14:textId="77777777" w:rsidR="00C73D1D" w:rsidRDefault="00C73D1D" w:rsidP="006A70A4"/>
    <w:p w14:paraId="51C7D816" w14:textId="490D40A9" w:rsidR="00C73D1D" w:rsidRPr="007D4BEF" w:rsidRDefault="00C73D1D" w:rsidP="006A70A4">
      <w:r w:rsidRPr="007D4BEF">
        <w:t xml:space="preserve">Afgørelsesdato: </w:t>
      </w:r>
      <w:r w:rsidR="007D4BEF" w:rsidRPr="007D4BEF">
        <w:t>12. marts 2025</w:t>
      </w:r>
    </w:p>
    <w:p w14:paraId="7AB9A612" w14:textId="064AD63C" w:rsidR="00C73D1D" w:rsidRDefault="00C73D1D">
      <w:pPr>
        <w:rPr>
          <w:lang w:eastAsia="da-DK"/>
        </w:rPr>
      </w:pPr>
      <w:r w:rsidRPr="007E5FCD">
        <w:t xml:space="preserve">Sagsnr.: </w:t>
      </w:r>
      <w:r w:rsidR="007E5FCD" w:rsidRPr="007E5FCD">
        <w:t>25/4185</w:t>
      </w:r>
      <w:r>
        <w:rPr>
          <w:lang w:eastAsia="da-DK"/>
        </w:rPr>
        <w:br w:type="page"/>
      </w:r>
    </w:p>
    <w:p w14:paraId="3F24F7D3" w14:textId="77777777" w:rsidR="00C73D1D" w:rsidRPr="003A0B55" w:rsidRDefault="00C73D1D" w:rsidP="006A70A4">
      <w:pPr>
        <w:pStyle w:val="Overskrift1"/>
        <w:rPr>
          <w:b w:val="0"/>
          <w:bCs w:val="0"/>
        </w:rPr>
      </w:pPr>
      <w:bookmarkStart w:id="0" w:name="_Toc192593525"/>
      <w:r w:rsidRPr="003A0B55">
        <w:rPr>
          <w:b w:val="0"/>
          <w:bCs w:val="0"/>
        </w:rPr>
        <w:lastRenderedPageBreak/>
        <w:t>Registreringsblad</w:t>
      </w:r>
      <w:bookmarkEnd w:id="0"/>
    </w:p>
    <w:p w14:paraId="08443A17" w14:textId="28886582" w:rsidR="00C73D1D" w:rsidRPr="00BE191E" w:rsidRDefault="00C73D1D" w:rsidP="006A70A4">
      <w:pPr>
        <w:ind w:left="2608" w:hanging="2608"/>
        <w:rPr>
          <w:rFonts w:cstheme="minorHAnsi"/>
        </w:rPr>
      </w:pPr>
      <w:r w:rsidRPr="00BE191E">
        <w:rPr>
          <w:rFonts w:cstheme="minorHAnsi"/>
        </w:rPr>
        <w:t xml:space="preserve">Titel: </w:t>
      </w:r>
      <w:r w:rsidRPr="00BE191E">
        <w:rPr>
          <w:rFonts w:cstheme="minorHAnsi"/>
        </w:rPr>
        <w:tab/>
        <w:t>§1</w:t>
      </w:r>
      <w:r w:rsidR="00BE5FC3">
        <w:rPr>
          <w:rFonts w:cstheme="minorHAnsi"/>
        </w:rPr>
        <w:t>6</w:t>
      </w:r>
      <w:r w:rsidRPr="00BE191E">
        <w:rPr>
          <w:rFonts w:cstheme="minorHAnsi"/>
        </w:rPr>
        <w:t xml:space="preserve"> </w:t>
      </w:r>
      <w:r>
        <w:rPr>
          <w:rFonts w:cstheme="minorHAnsi"/>
        </w:rPr>
        <w:t>anmeldelse af skift i dyretype</w:t>
      </w:r>
    </w:p>
    <w:p w14:paraId="3C752F11" w14:textId="77777777" w:rsidR="00C73D1D" w:rsidRPr="00BE191E" w:rsidRDefault="00C73D1D" w:rsidP="006A70A4">
      <w:pPr>
        <w:rPr>
          <w:rFonts w:cstheme="minorHAnsi"/>
        </w:rPr>
      </w:pPr>
      <w:r w:rsidRPr="00BE191E">
        <w:rPr>
          <w:rFonts w:cstheme="minorHAnsi"/>
        </w:rPr>
        <w:t xml:space="preserve">Overordnet lovgivning: </w:t>
      </w:r>
      <w:r w:rsidRPr="00BE191E">
        <w:rPr>
          <w:rFonts w:cstheme="minorHAnsi"/>
        </w:rPr>
        <w:tab/>
        <w:t>Efter §17 i Lov om husdyrbrug og anvendelse af gødning m.v.</w:t>
      </w:r>
      <w:r>
        <w:rPr>
          <w:rStyle w:val="Fodnotehenvisning"/>
          <w:rFonts w:cstheme="minorHAnsi"/>
        </w:rPr>
        <w:footnoteReference w:id="1"/>
      </w:r>
    </w:p>
    <w:p w14:paraId="769B672E" w14:textId="3DA2E83F" w:rsidR="00C73D1D" w:rsidRPr="00BE191E" w:rsidRDefault="00C73D1D" w:rsidP="006A70A4">
      <w:pPr>
        <w:rPr>
          <w:rFonts w:cstheme="minorHAnsi"/>
        </w:rPr>
      </w:pPr>
      <w:r w:rsidRPr="00BE191E">
        <w:rPr>
          <w:rFonts w:cstheme="minorHAnsi"/>
        </w:rPr>
        <w:t xml:space="preserve">Dato for afgørelse: </w:t>
      </w:r>
      <w:r w:rsidRPr="00BE191E">
        <w:rPr>
          <w:rFonts w:cstheme="minorHAnsi"/>
        </w:rPr>
        <w:tab/>
      </w:r>
      <w:r w:rsidR="007D4BEF">
        <w:rPr>
          <w:rFonts w:cstheme="minorHAnsi"/>
        </w:rPr>
        <w:t>12. marts 2025</w:t>
      </w:r>
    </w:p>
    <w:p w14:paraId="42D23EE8" w14:textId="77777777" w:rsidR="00C73D1D" w:rsidRPr="00BE191E" w:rsidRDefault="00C73D1D" w:rsidP="006A70A4">
      <w:pPr>
        <w:rPr>
          <w:rFonts w:cstheme="minorHAnsi"/>
        </w:rPr>
      </w:pPr>
    </w:p>
    <w:p w14:paraId="16C4130A" w14:textId="77777777" w:rsidR="00C73D1D" w:rsidRPr="00C14204" w:rsidRDefault="00C73D1D" w:rsidP="006A70A4">
      <w:pPr>
        <w:rPr>
          <w:rFonts w:cstheme="minorHAnsi"/>
        </w:rPr>
      </w:pPr>
      <w:r w:rsidRPr="00C14204">
        <w:rPr>
          <w:rFonts w:cstheme="minorHAnsi"/>
        </w:rPr>
        <w:t xml:space="preserve">Husdyrbruget   </w:t>
      </w:r>
      <w:r w:rsidRPr="00C14204">
        <w:rPr>
          <w:rFonts w:cstheme="minorHAnsi"/>
        </w:rPr>
        <w:tab/>
        <w:t xml:space="preserve">Kvæg                                                                                 </w:t>
      </w:r>
    </w:p>
    <w:p w14:paraId="7B1B286B" w14:textId="46C04672" w:rsidR="00C73D1D" w:rsidRPr="00C14204" w:rsidRDefault="00C73D1D" w:rsidP="006A70A4">
      <w:pPr>
        <w:rPr>
          <w:rFonts w:cstheme="minorHAnsi"/>
        </w:rPr>
      </w:pPr>
      <w:r w:rsidRPr="00C14204">
        <w:rPr>
          <w:rFonts w:cstheme="minorHAnsi"/>
        </w:rPr>
        <w:t xml:space="preserve">Beliggenhedsadresse </w:t>
      </w:r>
      <w:r w:rsidRPr="00C14204">
        <w:rPr>
          <w:rFonts w:cstheme="minorHAnsi"/>
        </w:rPr>
        <w:tab/>
      </w:r>
      <w:r w:rsidR="00236A00" w:rsidRPr="00C14204">
        <w:rPr>
          <w:rFonts w:cstheme="minorHAnsi"/>
        </w:rPr>
        <w:t>Søren Kannes</w:t>
      </w:r>
      <w:r w:rsidR="00FE5864" w:rsidRPr="00C14204">
        <w:rPr>
          <w:rFonts w:cstheme="minorHAnsi"/>
        </w:rPr>
        <w:t xml:space="preserve"> </w:t>
      </w:r>
      <w:r w:rsidR="00236A00" w:rsidRPr="00C14204">
        <w:rPr>
          <w:rFonts w:cstheme="minorHAnsi"/>
        </w:rPr>
        <w:t>vej</w:t>
      </w:r>
      <w:r w:rsidR="00FE5864" w:rsidRPr="00C14204">
        <w:rPr>
          <w:rFonts w:cstheme="minorHAnsi"/>
        </w:rPr>
        <w:t xml:space="preserve"> 20, 8620 Kjellerup</w:t>
      </w:r>
      <w:r w:rsidR="00236A00" w:rsidRPr="00C14204">
        <w:rPr>
          <w:rFonts w:cstheme="minorHAnsi"/>
        </w:rPr>
        <w:t xml:space="preserve"> </w:t>
      </w:r>
    </w:p>
    <w:p w14:paraId="5BEA7D24" w14:textId="419ACE12" w:rsidR="00C73D1D" w:rsidRPr="00C14204" w:rsidRDefault="00C73D1D" w:rsidP="006A70A4">
      <w:pPr>
        <w:rPr>
          <w:rFonts w:cstheme="minorHAnsi"/>
        </w:rPr>
      </w:pPr>
      <w:r w:rsidRPr="00C14204">
        <w:rPr>
          <w:rFonts w:cstheme="minorHAnsi"/>
        </w:rPr>
        <w:t xml:space="preserve">Bedrift CVR </w:t>
      </w:r>
      <w:r w:rsidRPr="00C14204">
        <w:rPr>
          <w:rFonts w:cstheme="minorHAnsi"/>
        </w:rPr>
        <w:tab/>
      </w:r>
      <w:r w:rsidRPr="00C14204">
        <w:rPr>
          <w:rFonts w:cstheme="minorHAnsi"/>
        </w:rPr>
        <w:tab/>
      </w:r>
      <w:r w:rsidR="00C14204" w:rsidRPr="00C14204">
        <w:rPr>
          <w:rFonts w:cstheme="minorHAnsi"/>
        </w:rPr>
        <w:t>10618908</w:t>
      </w:r>
      <w:r w:rsidRPr="00C14204">
        <w:rPr>
          <w:rFonts w:cstheme="minorHAnsi"/>
        </w:rPr>
        <w:tab/>
      </w:r>
    </w:p>
    <w:p w14:paraId="4DCFBA0D" w14:textId="32D6FBC1" w:rsidR="00C73D1D" w:rsidRPr="00C14204" w:rsidRDefault="00C73D1D" w:rsidP="006A70A4">
      <w:pPr>
        <w:rPr>
          <w:rFonts w:cstheme="minorHAnsi"/>
        </w:rPr>
      </w:pPr>
      <w:r w:rsidRPr="00C14204">
        <w:rPr>
          <w:rFonts w:cstheme="minorHAnsi"/>
        </w:rPr>
        <w:t xml:space="preserve">Ejendomsnummer        </w:t>
      </w:r>
      <w:r w:rsidRPr="00C14204">
        <w:rPr>
          <w:rFonts w:cstheme="minorHAnsi"/>
        </w:rPr>
        <w:tab/>
      </w:r>
      <w:r w:rsidR="00C14204" w:rsidRPr="00C14204">
        <w:rPr>
          <w:rFonts w:cstheme="minorHAnsi"/>
        </w:rPr>
        <w:t>10123258</w:t>
      </w:r>
    </w:p>
    <w:p w14:paraId="352154BF" w14:textId="0C44AC83" w:rsidR="00C73D1D" w:rsidRPr="00875E07" w:rsidRDefault="00C73D1D" w:rsidP="006A70A4">
      <w:pPr>
        <w:rPr>
          <w:rFonts w:cstheme="minorHAnsi"/>
        </w:rPr>
      </w:pPr>
      <w:r w:rsidRPr="00C14204">
        <w:rPr>
          <w:rFonts w:cstheme="minorHAnsi"/>
        </w:rPr>
        <w:t xml:space="preserve">CHR nr.                        </w:t>
      </w:r>
      <w:r w:rsidRPr="00C14204">
        <w:rPr>
          <w:rFonts w:cstheme="minorHAnsi"/>
        </w:rPr>
        <w:tab/>
      </w:r>
      <w:r w:rsidR="00C14204" w:rsidRPr="00C14204">
        <w:rPr>
          <w:rFonts w:cstheme="minorHAnsi"/>
        </w:rPr>
        <w:t>42017</w:t>
      </w:r>
    </w:p>
    <w:p w14:paraId="5ABCFCED" w14:textId="77777777" w:rsidR="00C73D1D" w:rsidRPr="00875E07" w:rsidRDefault="00C73D1D" w:rsidP="006A70A4">
      <w:pPr>
        <w:rPr>
          <w:rFonts w:cstheme="minorHAnsi"/>
        </w:rPr>
      </w:pPr>
      <w:r w:rsidRPr="00875E07">
        <w:rPr>
          <w:rFonts w:cstheme="minorHAnsi"/>
        </w:rPr>
        <w:tab/>
      </w:r>
    </w:p>
    <w:p w14:paraId="1F3FEC43" w14:textId="77777777" w:rsidR="00C73D1D" w:rsidRPr="00BE191E" w:rsidRDefault="00C73D1D" w:rsidP="006A70A4">
      <w:pPr>
        <w:rPr>
          <w:rFonts w:cstheme="minorHAnsi"/>
          <w:highlight w:val="yellow"/>
        </w:rPr>
      </w:pPr>
    </w:p>
    <w:p w14:paraId="5E1BF013" w14:textId="354289F6" w:rsidR="00C73D1D" w:rsidRPr="003C4502" w:rsidRDefault="00C73D1D" w:rsidP="00C14204">
      <w:pPr>
        <w:rPr>
          <w:rFonts w:cstheme="minorHAnsi"/>
        </w:rPr>
      </w:pPr>
      <w:r w:rsidRPr="003C4502">
        <w:rPr>
          <w:rFonts w:cstheme="minorHAnsi"/>
        </w:rPr>
        <w:t>Ansøger adresse</w:t>
      </w:r>
      <w:r w:rsidRPr="003C4502">
        <w:rPr>
          <w:rFonts w:cstheme="minorHAnsi"/>
        </w:rPr>
        <w:tab/>
      </w:r>
      <w:r w:rsidR="00C14204" w:rsidRPr="003C4502">
        <w:rPr>
          <w:rFonts w:cstheme="minorHAnsi"/>
        </w:rPr>
        <w:t>Søren Kannes vej 20, 8620 Kjellerup</w:t>
      </w:r>
    </w:p>
    <w:p w14:paraId="70D5E24A" w14:textId="77777777" w:rsidR="00C73D1D" w:rsidRPr="003C4502" w:rsidRDefault="00C73D1D" w:rsidP="006A70A4">
      <w:pPr>
        <w:rPr>
          <w:rFonts w:cstheme="minorHAnsi"/>
        </w:rPr>
      </w:pPr>
      <w:r w:rsidRPr="003C4502">
        <w:rPr>
          <w:rFonts w:cstheme="minorHAnsi"/>
        </w:rPr>
        <w:t>Matrikler på ejendomsnummer</w:t>
      </w:r>
      <w:r w:rsidRPr="003C4502">
        <w:rPr>
          <w:rFonts w:cstheme="minorHAnsi"/>
        </w:rPr>
        <w:tab/>
      </w:r>
    </w:p>
    <w:p w14:paraId="65AE2E1D" w14:textId="77777777" w:rsidR="003C4502" w:rsidRPr="003C4502" w:rsidRDefault="00C73D1D" w:rsidP="003C4502">
      <w:pPr>
        <w:rPr>
          <w:rFonts w:cstheme="minorHAnsi"/>
        </w:rPr>
      </w:pPr>
      <w:r w:rsidRPr="003C4502">
        <w:rPr>
          <w:rFonts w:cstheme="minorHAnsi"/>
        </w:rPr>
        <w:tab/>
      </w:r>
      <w:r w:rsidRPr="003C4502">
        <w:rPr>
          <w:rFonts w:cstheme="minorHAnsi"/>
        </w:rPr>
        <w:tab/>
      </w:r>
      <w:r w:rsidR="003C4502" w:rsidRPr="003C4502">
        <w:rPr>
          <w:rFonts w:cstheme="minorHAnsi"/>
        </w:rPr>
        <w:t>Matrikel: 11g - Vium By, Vium</w:t>
      </w:r>
    </w:p>
    <w:p w14:paraId="662BED8B" w14:textId="77777777" w:rsidR="003C4502" w:rsidRPr="003C4502" w:rsidRDefault="003C4502" w:rsidP="003C4502">
      <w:pPr>
        <w:ind w:left="2608"/>
        <w:rPr>
          <w:rFonts w:cstheme="minorHAnsi"/>
        </w:rPr>
      </w:pPr>
      <w:r w:rsidRPr="003C4502">
        <w:rPr>
          <w:rFonts w:cstheme="minorHAnsi"/>
        </w:rPr>
        <w:t>Matrikel: 12l - Vium By, Vium</w:t>
      </w:r>
    </w:p>
    <w:p w14:paraId="3E44D3A0" w14:textId="77777777" w:rsidR="003C4502" w:rsidRPr="003C4502" w:rsidRDefault="003C4502" w:rsidP="003C4502">
      <w:pPr>
        <w:ind w:left="2608"/>
        <w:rPr>
          <w:rFonts w:cstheme="minorHAnsi"/>
        </w:rPr>
      </w:pPr>
      <w:r w:rsidRPr="003C4502">
        <w:rPr>
          <w:rFonts w:cstheme="minorHAnsi"/>
        </w:rPr>
        <w:t>Matrikel: 16i - Vium By, Vium</w:t>
      </w:r>
    </w:p>
    <w:p w14:paraId="71776AB4" w14:textId="77777777" w:rsidR="003C4502" w:rsidRPr="003C4502" w:rsidRDefault="003C4502" w:rsidP="003C4502">
      <w:pPr>
        <w:ind w:left="2608"/>
        <w:rPr>
          <w:rFonts w:cstheme="minorHAnsi"/>
        </w:rPr>
      </w:pPr>
      <w:r w:rsidRPr="003C4502">
        <w:rPr>
          <w:rFonts w:cstheme="minorHAnsi"/>
        </w:rPr>
        <w:t>Matrikel: 8c - Vium By, Vium</w:t>
      </w:r>
    </w:p>
    <w:p w14:paraId="2C27D19A" w14:textId="0D456378" w:rsidR="00C73D1D" w:rsidRPr="00BE191E" w:rsidRDefault="00C73D1D" w:rsidP="003C4502">
      <w:pPr>
        <w:rPr>
          <w:rFonts w:cstheme="minorHAnsi"/>
        </w:rPr>
      </w:pPr>
      <w:r w:rsidRPr="00BE191E">
        <w:rPr>
          <w:rFonts w:cstheme="minorHAnsi"/>
        </w:rPr>
        <w:t>Tilsynsmyndighed</w:t>
      </w:r>
      <w:r w:rsidRPr="00BE191E">
        <w:rPr>
          <w:rFonts w:cstheme="minorHAnsi"/>
        </w:rPr>
        <w:tab/>
        <w:t>Silkeborg Kommune</w:t>
      </w:r>
    </w:p>
    <w:p w14:paraId="0EA0D578" w14:textId="77777777" w:rsidR="00C73D1D" w:rsidRPr="00BE191E" w:rsidRDefault="00C73D1D" w:rsidP="006A70A4">
      <w:pPr>
        <w:rPr>
          <w:rFonts w:cstheme="minorHAnsi"/>
        </w:rPr>
      </w:pPr>
    </w:p>
    <w:p w14:paraId="4B2A0BE0" w14:textId="68395533" w:rsidR="00C73D1D" w:rsidRPr="00BE191E" w:rsidRDefault="00C73D1D" w:rsidP="006A70A4">
      <w:pPr>
        <w:rPr>
          <w:rFonts w:cstheme="minorHAnsi"/>
        </w:rPr>
      </w:pPr>
      <w:r w:rsidRPr="00BE191E">
        <w:rPr>
          <w:rFonts w:cstheme="minorHAnsi"/>
        </w:rPr>
        <w:t>Miljøsagsbehandler</w:t>
      </w:r>
      <w:r w:rsidRPr="00BE191E">
        <w:rPr>
          <w:rFonts w:cstheme="minorHAnsi"/>
        </w:rPr>
        <w:tab/>
      </w:r>
      <w:r w:rsidR="003C4502">
        <w:rPr>
          <w:rFonts w:cstheme="minorHAnsi"/>
        </w:rPr>
        <w:t>Christina Thorslev Petersen</w:t>
      </w:r>
    </w:p>
    <w:p w14:paraId="27165B74" w14:textId="77777777" w:rsidR="00C73D1D" w:rsidRPr="00BE191E" w:rsidRDefault="00C73D1D" w:rsidP="006A70A4">
      <w:pPr>
        <w:rPr>
          <w:rFonts w:cstheme="minorHAnsi"/>
        </w:rPr>
      </w:pPr>
    </w:p>
    <w:p w14:paraId="1FBF4B22" w14:textId="69E019CE" w:rsidR="00C73D1D" w:rsidRPr="00BE191E" w:rsidRDefault="00C73D1D" w:rsidP="006A70A4">
      <w:pPr>
        <w:rPr>
          <w:rFonts w:cstheme="minorHAnsi"/>
        </w:rPr>
      </w:pPr>
      <w:r w:rsidRPr="00BE191E">
        <w:rPr>
          <w:rFonts w:cstheme="minorHAnsi"/>
        </w:rPr>
        <w:t>Kvalitetssikret af</w:t>
      </w:r>
      <w:r w:rsidRPr="00BE191E">
        <w:rPr>
          <w:rFonts w:cstheme="minorHAnsi"/>
        </w:rPr>
        <w:tab/>
      </w:r>
      <w:r w:rsidR="007D4BEF">
        <w:rPr>
          <w:rFonts w:cstheme="minorHAnsi"/>
        </w:rPr>
        <w:t>Kristoffer Graverholt</w:t>
      </w:r>
    </w:p>
    <w:p w14:paraId="08B2109A" w14:textId="77777777" w:rsidR="00C73D1D" w:rsidRDefault="00C73D1D">
      <w:pPr>
        <w:rPr>
          <w:lang w:eastAsia="da-DK"/>
        </w:rPr>
      </w:pPr>
      <w:r>
        <w:rPr>
          <w:lang w:eastAsia="da-DK"/>
        </w:rPr>
        <w:br w:type="page"/>
      </w:r>
    </w:p>
    <w:sdt>
      <w:sdtPr>
        <w:rPr>
          <w:rFonts w:ascii="Verdana" w:eastAsia="Calibri" w:hAnsi="Verdana" w:cs="Times New Roman"/>
          <w:color w:val="auto"/>
          <w:sz w:val="20"/>
          <w:szCs w:val="18"/>
        </w:rPr>
        <w:id w:val="-1731984636"/>
        <w:docPartObj>
          <w:docPartGallery w:val="Table of Contents"/>
          <w:docPartUnique/>
        </w:docPartObj>
      </w:sdtPr>
      <w:sdtEndPr>
        <w:rPr>
          <w:rFonts w:asciiTheme="minorHAnsi" w:hAnsiTheme="minorHAnsi"/>
          <w:b/>
          <w:bCs/>
        </w:rPr>
      </w:sdtEndPr>
      <w:sdtContent>
        <w:p w14:paraId="32338EBB" w14:textId="77777777" w:rsidR="00C73D1D" w:rsidRPr="003A0B55" w:rsidRDefault="00C73D1D">
          <w:pPr>
            <w:pStyle w:val="Overskrift"/>
            <w:rPr>
              <w:rStyle w:val="Overskrift1Tegn"/>
              <w:b w:val="0"/>
              <w:bCs w:val="0"/>
            </w:rPr>
          </w:pPr>
          <w:r w:rsidRPr="003A0B55">
            <w:rPr>
              <w:rStyle w:val="Overskrift1Tegn"/>
            </w:rPr>
            <w:t>Indholdsfortegnelse</w:t>
          </w:r>
        </w:p>
        <w:p w14:paraId="5FEEC01B" w14:textId="12E6D020" w:rsidR="007D4BEF" w:rsidRDefault="00C73D1D">
          <w:pPr>
            <w:pStyle w:val="Indholdsfortegnelse1"/>
            <w:tabs>
              <w:tab w:val="right" w:leader="dot" w:pos="9629"/>
            </w:tabs>
            <w:rPr>
              <w:rFonts w:eastAsiaTheme="minorEastAsia" w:cstheme="minorBidi"/>
              <w:noProof/>
              <w:kern w:val="2"/>
              <w:sz w:val="24"/>
              <w:szCs w:val="24"/>
              <w:lang w:eastAsia="da-DK"/>
              <w14:ligatures w14:val="standardContextual"/>
            </w:rPr>
          </w:pPr>
          <w:r>
            <w:rPr>
              <w:rFonts w:ascii="Verdana" w:hAnsi="Verdana"/>
            </w:rPr>
            <w:fldChar w:fldCharType="begin"/>
          </w:r>
          <w:r>
            <w:instrText xml:space="preserve"> TOC \o "1-3" \h \z \u </w:instrText>
          </w:r>
          <w:r>
            <w:rPr>
              <w:rFonts w:ascii="Verdana" w:hAnsi="Verdana"/>
            </w:rPr>
            <w:fldChar w:fldCharType="separate"/>
          </w:r>
          <w:hyperlink w:anchor="_Toc192593525" w:history="1">
            <w:r w:rsidR="007D4BEF" w:rsidRPr="00AC347B">
              <w:rPr>
                <w:rStyle w:val="Hyperlink"/>
                <w:noProof/>
              </w:rPr>
              <w:t>Registreringsblad</w:t>
            </w:r>
            <w:r w:rsidR="007D4BEF">
              <w:rPr>
                <w:noProof/>
                <w:webHidden/>
              </w:rPr>
              <w:tab/>
            </w:r>
            <w:r w:rsidR="007D4BEF">
              <w:rPr>
                <w:noProof/>
                <w:webHidden/>
              </w:rPr>
              <w:fldChar w:fldCharType="begin"/>
            </w:r>
            <w:r w:rsidR="007D4BEF">
              <w:rPr>
                <w:noProof/>
                <w:webHidden/>
              </w:rPr>
              <w:instrText xml:space="preserve"> PAGEREF _Toc192593525 \h </w:instrText>
            </w:r>
            <w:r w:rsidR="007D4BEF">
              <w:rPr>
                <w:noProof/>
                <w:webHidden/>
              </w:rPr>
            </w:r>
            <w:r w:rsidR="007D4BEF">
              <w:rPr>
                <w:noProof/>
                <w:webHidden/>
              </w:rPr>
              <w:fldChar w:fldCharType="separate"/>
            </w:r>
            <w:r w:rsidR="007D4BEF">
              <w:rPr>
                <w:noProof/>
                <w:webHidden/>
              </w:rPr>
              <w:t>2</w:t>
            </w:r>
            <w:r w:rsidR="007D4BEF">
              <w:rPr>
                <w:noProof/>
                <w:webHidden/>
              </w:rPr>
              <w:fldChar w:fldCharType="end"/>
            </w:r>
          </w:hyperlink>
        </w:p>
        <w:p w14:paraId="654CA99E" w14:textId="0BD482EE" w:rsidR="007D4BEF" w:rsidRDefault="007D4BEF">
          <w:pPr>
            <w:pStyle w:val="Indholdsfortegnelse1"/>
            <w:tabs>
              <w:tab w:val="right" w:leader="dot" w:pos="9629"/>
            </w:tabs>
            <w:rPr>
              <w:rFonts w:eastAsiaTheme="minorEastAsia" w:cstheme="minorBidi"/>
              <w:noProof/>
              <w:kern w:val="2"/>
              <w:sz w:val="24"/>
              <w:szCs w:val="24"/>
              <w:lang w:eastAsia="da-DK"/>
              <w14:ligatures w14:val="standardContextual"/>
            </w:rPr>
          </w:pPr>
          <w:hyperlink w:anchor="_Toc192593526" w:history="1">
            <w:r w:rsidRPr="00AC347B">
              <w:rPr>
                <w:rStyle w:val="Hyperlink"/>
                <w:noProof/>
              </w:rPr>
              <w:t>Afgørelse</w:t>
            </w:r>
            <w:r>
              <w:rPr>
                <w:noProof/>
                <w:webHidden/>
              </w:rPr>
              <w:tab/>
            </w:r>
            <w:r>
              <w:rPr>
                <w:noProof/>
                <w:webHidden/>
              </w:rPr>
              <w:fldChar w:fldCharType="begin"/>
            </w:r>
            <w:r>
              <w:rPr>
                <w:noProof/>
                <w:webHidden/>
              </w:rPr>
              <w:instrText xml:space="preserve"> PAGEREF _Toc192593526 \h </w:instrText>
            </w:r>
            <w:r>
              <w:rPr>
                <w:noProof/>
                <w:webHidden/>
              </w:rPr>
            </w:r>
            <w:r>
              <w:rPr>
                <w:noProof/>
                <w:webHidden/>
              </w:rPr>
              <w:fldChar w:fldCharType="separate"/>
            </w:r>
            <w:r>
              <w:rPr>
                <w:noProof/>
                <w:webHidden/>
              </w:rPr>
              <w:t>4</w:t>
            </w:r>
            <w:r>
              <w:rPr>
                <w:noProof/>
                <w:webHidden/>
              </w:rPr>
              <w:fldChar w:fldCharType="end"/>
            </w:r>
          </w:hyperlink>
        </w:p>
        <w:p w14:paraId="4913FC1F" w14:textId="73308848" w:rsidR="007D4BEF" w:rsidRDefault="007D4BEF">
          <w:pPr>
            <w:pStyle w:val="Indholdsfortegnelse1"/>
            <w:tabs>
              <w:tab w:val="right" w:leader="dot" w:pos="9629"/>
            </w:tabs>
            <w:rPr>
              <w:rFonts w:eastAsiaTheme="minorEastAsia" w:cstheme="minorBidi"/>
              <w:noProof/>
              <w:kern w:val="2"/>
              <w:sz w:val="24"/>
              <w:szCs w:val="24"/>
              <w:lang w:eastAsia="da-DK"/>
              <w14:ligatures w14:val="standardContextual"/>
            </w:rPr>
          </w:pPr>
          <w:hyperlink w:anchor="_Toc192593527" w:history="1">
            <w:r w:rsidRPr="00AC347B">
              <w:rPr>
                <w:rStyle w:val="Hyperlink"/>
                <w:noProof/>
              </w:rPr>
              <w:t>Beskrivelse af projektet</w:t>
            </w:r>
            <w:r>
              <w:rPr>
                <w:noProof/>
                <w:webHidden/>
              </w:rPr>
              <w:tab/>
            </w:r>
            <w:r>
              <w:rPr>
                <w:noProof/>
                <w:webHidden/>
              </w:rPr>
              <w:fldChar w:fldCharType="begin"/>
            </w:r>
            <w:r>
              <w:rPr>
                <w:noProof/>
                <w:webHidden/>
              </w:rPr>
              <w:instrText xml:space="preserve"> PAGEREF _Toc192593527 \h </w:instrText>
            </w:r>
            <w:r>
              <w:rPr>
                <w:noProof/>
                <w:webHidden/>
              </w:rPr>
            </w:r>
            <w:r>
              <w:rPr>
                <w:noProof/>
                <w:webHidden/>
              </w:rPr>
              <w:fldChar w:fldCharType="separate"/>
            </w:r>
            <w:r>
              <w:rPr>
                <w:noProof/>
                <w:webHidden/>
              </w:rPr>
              <w:t>5</w:t>
            </w:r>
            <w:r>
              <w:rPr>
                <w:noProof/>
                <w:webHidden/>
              </w:rPr>
              <w:fldChar w:fldCharType="end"/>
            </w:r>
          </w:hyperlink>
        </w:p>
        <w:p w14:paraId="1EBC166B" w14:textId="4E965DA4" w:rsidR="007D4BEF" w:rsidRDefault="007D4BEF">
          <w:pPr>
            <w:pStyle w:val="Indholdsfortegnelse1"/>
            <w:tabs>
              <w:tab w:val="right" w:leader="dot" w:pos="9629"/>
            </w:tabs>
            <w:rPr>
              <w:rFonts w:eastAsiaTheme="minorEastAsia" w:cstheme="minorBidi"/>
              <w:noProof/>
              <w:kern w:val="2"/>
              <w:sz w:val="24"/>
              <w:szCs w:val="24"/>
              <w:lang w:eastAsia="da-DK"/>
              <w14:ligatures w14:val="standardContextual"/>
            </w:rPr>
          </w:pPr>
          <w:hyperlink w:anchor="_Toc192593528" w:history="1">
            <w:r w:rsidRPr="00AC347B">
              <w:rPr>
                <w:rStyle w:val="Hyperlink"/>
                <w:noProof/>
              </w:rPr>
              <w:t>Vurdering</w:t>
            </w:r>
            <w:r>
              <w:rPr>
                <w:noProof/>
                <w:webHidden/>
              </w:rPr>
              <w:tab/>
            </w:r>
            <w:r>
              <w:rPr>
                <w:noProof/>
                <w:webHidden/>
              </w:rPr>
              <w:fldChar w:fldCharType="begin"/>
            </w:r>
            <w:r>
              <w:rPr>
                <w:noProof/>
                <w:webHidden/>
              </w:rPr>
              <w:instrText xml:space="preserve"> PAGEREF _Toc192593528 \h </w:instrText>
            </w:r>
            <w:r>
              <w:rPr>
                <w:noProof/>
                <w:webHidden/>
              </w:rPr>
            </w:r>
            <w:r>
              <w:rPr>
                <w:noProof/>
                <w:webHidden/>
              </w:rPr>
              <w:fldChar w:fldCharType="separate"/>
            </w:r>
            <w:r>
              <w:rPr>
                <w:noProof/>
                <w:webHidden/>
              </w:rPr>
              <w:t>6</w:t>
            </w:r>
            <w:r>
              <w:rPr>
                <w:noProof/>
                <w:webHidden/>
              </w:rPr>
              <w:fldChar w:fldCharType="end"/>
            </w:r>
          </w:hyperlink>
        </w:p>
        <w:p w14:paraId="30B4C297" w14:textId="1E483EDD" w:rsidR="007D4BEF" w:rsidRDefault="007D4BEF">
          <w:pPr>
            <w:pStyle w:val="Indholdsfortegnelse1"/>
            <w:tabs>
              <w:tab w:val="right" w:leader="dot" w:pos="9629"/>
            </w:tabs>
            <w:rPr>
              <w:rFonts w:eastAsiaTheme="minorEastAsia" w:cstheme="minorBidi"/>
              <w:noProof/>
              <w:kern w:val="2"/>
              <w:sz w:val="24"/>
              <w:szCs w:val="24"/>
              <w:lang w:eastAsia="da-DK"/>
              <w14:ligatures w14:val="standardContextual"/>
            </w:rPr>
          </w:pPr>
          <w:hyperlink w:anchor="_Toc192593529" w:history="1">
            <w:r w:rsidRPr="00AC347B">
              <w:rPr>
                <w:rStyle w:val="Hyperlink"/>
                <w:noProof/>
              </w:rPr>
              <w:t>Lovgrundlag</w:t>
            </w:r>
            <w:r>
              <w:rPr>
                <w:noProof/>
                <w:webHidden/>
              </w:rPr>
              <w:tab/>
            </w:r>
            <w:r>
              <w:rPr>
                <w:noProof/>
                <w:webHidden/>
              </w:rPr>
              <w:fldChar w:fldCharType="begin"/>
            </w:r>
            <w:r>
              <w:rPr>
                <w:noProof/>
                <w:webHidden/>
              </w:rPr>
              <w:instrText xml:space="preserve"> PAGEREF _Toc192593529 \h </w:instrText>
            </w:r>
            <w:r>
              <w:rPr>
                <w:noProof/>
                <w:webHidden/>
              </w:rPr>
            </w:r>
            <w:r>
              <w:rPr>
                <w:noProof/>
                <w:webHidden/>
              </w:rPr>
              <w:fldChar w:fldCharType="separate"/>
            </w:r>
            <w:r>
              <w:rPr>
                <w:noProof/>
                <w:webHidden/>
              </w:rPr>
              <w:t>7</w:t>
            </w:r>
            <w:r>
              <w:rPr>
                <w:noProof/>
                <w:webHidden/>
              </w:rPr>
              <w:fldChar w:fldCharType="end"/>
            </w:r>
          </w:hyperlink>
        </w:p>
        <w:p w14:paraId="2199EBC8" w14:textId="63D763C8" w:rsidR="007D4BEF" w:rsidRDefault="007D4BEF">
          <w:pPr>
            <w:pStyle w:val="Indholdsfortegnelse1"/>
            <w:tabs>
              <w:tab w:val="right" w:leader="dot" w:pos="9629"/>
            </w:tabs>
            <w:rPr>
              <w:rFonts w:eastAsiaTheme="minorEastAsia" w:cstheme="minorBidi"/>
              <w:noProof/>
              <w:kern w:val="2"/>
              <w:sz w:val="24"/>
              <w:szCs w:val="24"/>
              <w:lang w:eastAsia="da-DK"/>
              <w14:ligatures w14:val="standardContextual"/>
            </w:rPr>
          </w:pPr>
          <w:hyperlink w:anchor="_Toc192593530" w:history="1">
            <w:r w:rsidRPr="00AC347B">
              <w:rPr>
                <w:rStyle w:val="Hyperlink"/>
                <w:noProof/>
              </w:rPr>
              <w:t>Klagevejledning og offentliggørelse</w:t>
            </w:r>
            <w:r>
              <w:rPr>
                <w:noProof/>
                <w:webHidden/>
              </w:rPr>
              <w:tab/>
            </w:r>
            <w:r>
              <w:rPr>
                <w:noProof/>
                <w:webHidden/>
              </w:rPr>
              <w:fldChar w:fldCharType="begin"/>
            </w:r>
            <w:r>
              <w:rPr>
                <w:noProof/>
                <w:webHidden/>
              </w:rPr>
              <w:instrText xml:space="preserve"> PAGEREF _Toc192593530 \h </w:instrText>
            </w:r>
            <w:r>
              <w:rPr>
                <w:noProof/>
                <w:webHidden/>
              </w:rPr>
            </w:r>
            <w:r>
              <w:rPr>
                <w:noProof/>
                <w:webHidden/>
              </w:rPr>
              <w:fldChar w:fldCharType="separate"/>
            </w:r>
            <w:r>
              <w:rPr>
                <w:noProof/>
                <w:webHidden/>
              </w:rPr>
              <w:t>7</w:t>
            </w:r>
            <w:r>
              <w:rPr>
                <w:noProof/>
                <w:webHidden/>
              </w:rPr>
              <w:fldChar w:fldCharType="end"/>
            </w:r>
          </w:hyperlink>
        </w:p>
        <w:p w14:paraId="28F711BA" w14:textId="08E1768B" w:rsidR="007D4BEF" w:rsidRDefault="007D4BEF">
          <w:pPr>
            <w:pStyle w:val="Indholdsfortegnelse1"/>
            <w:tabs>
              <w:tab w:val="right" w:leader="dot" w:pos="9629"/>
            </w:tabs>
            <w:rPr>
              <w:rFonts w:eastAsiaTheme="minorEastAsia" w:cstheme="minorBidi"/>
              <w:noProof/>
              <w:kern w:val="2"/>
              <w:sz w:val="24"/>
              <w:szCs w:val="24"/>
              <w:lang w:eastAsia="da-DK"/>
              <w14:ligatures w14:val="standardContextual"/>
            </w:rPr>
          </w:pPr>
          <w:hyperlink w:anchor="_Toc192593531" w:history="1">
            <w:r w:rsidRPr="00AC347B">
              <w:rPr>
                <w:rStyle w:val="Hyperlink"/>
                <w:noProof/>
              </w:rPr>
              <w:t>Oplysningspligt Landbrug</w:t>
            </w:r>
            <w:r>
              <w:rPr>
                <w:noProof/>
                <w:webHidden/>
              </w:rPr>
              <w:tab/>
            </w:r>
            <w:r>
              <w:rPr>
                <w:noProof/>
                <w:webHidden/>
              </w:rPr>
              <w:fldChar w:fldCharType="begin"/>
            </w:r>
            <w:r>
              <w:rPr>
                <w:noProof/>
                <w:webHidden/>
              </w:rPr>
              <w:instrText xml:space="preserve"> PAGEREF _Toc192593531 \h </w:instrText>
            </w:r>
            <w:r>
              <w:rPr>
                <w:noProof/>
                <w:webHidden/>
              </w:rPr>
            </w:r>
            <w:r>
              <w:rPr>
                <w:noProof/>
                <w:webHidden/>
              </w:rPr>
              <w:fldChar w:fldCharType="separate"/>
            </w:r>
            <w:r>
              <w:rPr>
                <w:noProof/>
                <w:webHidden/>
              </w:rPr>
              <w:t>8</w:t>
            </w:r>
            <w:r>
              <w:rPr>
                <w:noProof/>
                <w:webHidden/>
              </w:rPr>
              <w:fldChar w:fldCharType="end"/>
            </w:r>
          </w:hyperlink>
        </w:p>
        <w:p w14:paraId="296FDDA5" w14:textId="5FDFFEDD" w:rsidR="007D4BEF" w:rsidRDefault="007D4BEF">
          <w:pPr>
            <w:pStyle w:val="Indholdsfortegnelse1"/>
            <w:tabs>
              <w:tab w:val="right" w:leader="dot" w:pos="9629"/>
            </w:tabs>
            <w:rPr>
              <w:rFonts w:eastAsiaTheme="minorEastAsia" w:cstheme="minorBidi"/>
              <w:noProof/>
              <w:kern w:val="2"/>
              <w:sz w:val="24"/>
              <w:szCs w:val="24"/>
              <w:lang w:eastAsia="da-DK"/>
              <w14:ligatures w14:val="standardContextual"/>
            </w:rPr>
          </w:pPr>
          <w:hyperlink w:anchor="_Toc192593532" w:history="1">
            <w:r w:rsidRPr="00AC347B">
              <w:rPr>
                <w:rStyle w:val="Hyperlink"/>
                <w:noProof/>
              </w:rPr>
              <w:t xml:space="preserve">Bilag 1 </w:t>
            </w:r>
            <w:r>
              <w:rPr>
                <w:noProof/>
                <w:webHidden/>
              </w:rPr>
              <w:tab/>
            </w:r>
            <w:r>
              <w:rPr>
                <w:noProof/>
                <w:webHidden/>
              </w:rPr>
              <w:fldChar w:fldCharType="begin"/>
            </w:r>
            <w:r>
              <w:rPr>
                <w:noProof/>
                <w:webHidden/>
              </w:rPr>
              <w:instrText xml:space="preserve"> PAGEREF _Toc192593532 \h </w:instrText>
            </w:r>
            <w:r>
              <w:rPr>
                <w:noProof/>
                <w:webHidden/>
              </w:rPr>
            </w:r>
            <w:r>
              <w:rPr>
                <w:noProof/>
                <w:webHidden/>
              </w:rPr>
              <w:fldChar w:fldCharType="separate"/>
            </w:r>
            <w:r>
              <w:rPr>
                <w:noProof/>
                <w:webHidden/>
              </w:rPr>
              <w:t>9</w:t>
            </w:r>
            <w:r>
              <w:rPr>
                <w:noProof/>
                <w:webHidden/>
              </w:rPr>
              <w:fldChar w:fldCharType="end"/>
            </w:r>
          </w:hyperlink>
        </w:p>
        <w:p w14:paraId="7C5E97B0" w14:textId="4396CAF3" w:rsidR="00C73D1D" w:rsidRDefault="00C73D1D">
          <w:r>
            <w:rPr>
              <w:b/>
              <w:bCs/>
            </w:rPr>
            <w:fldChar w:fldCharType="end"/>
          </w:r>
        </w:p>
      </w:sdtContent>
    </w:sdt>
    <w:p w14:paraId="53EE4567" w14:textId="77777777" w:rsidR="00C73D1D" w:rsidRDefault="00C73D1D">
      <w:pPr>
        <w:rPr>
          <w:lang w:eastAsia="da-DK"/>
        </w:rPr>
      </w:pPr>
      <w:r>
        <w:rPr>
          <w:lang w:eastAsia="da-DK"/>
        </w:rPr>
        <w:br w:type="page"/>
      </w:r>
    </w:p>
    <w:p w14:paraId="76E97407" w14:textId="77777777" w:rsidR="00C73D1D" w:rsidRPr="003A0B55" w:rsidRDefault="00C73D1D" w:rsidP="003A0B55">
      <w:pPr>
        <w:pStyle w:val="Overskrift1"/>
        <w:rPr>
          <w:b w:val="0"/>
          <w:bCs w:val="0"/>
        </w:rPr>
      </w:pPr>
      <w:bookmarkStart w:id="1" w:name="_Toc192593526"/>
      <w:r w:rsidRPr="003A0B55">
        <w:rPr>
          <w:b w:val="0"/>
          <w:bCs w:val="0"/>
        </w:rPr>
        <w:lastRenderedPageBreak/>
        <w:t>Afgørelse</w:t>
      </w:r>
      <w:bookmarkEnd w:id="1"/>
      <w:r w:rsidRPr="003A0B55">
        <w:rPr>
          <w:b w:val="0"/>
          <w:bCs w:val="0"/>
        </w:rPr>
        <w:t xml:space="preserve"> </w:t>
      </w:r>
    </w:p>
    <w:p w14:paraId="75153B28" w14:textId="77777777" w:rsidR="00C73D1D" w:rsidRDefault="00C73D1D" w:rsidP="006A70A4">
      <w:pPr>
        <w:pStyle w:val="Default"/>
        <w:rPr>
          <w:sz w:val="20"/>
          <w:szCs w:val="20"/>
        </w:rPr>
      </w:pPr>
    </w:p>
    <w:p w14:paraId="4A8B6F3B" w14:textId="64EB2C0B" w:rsidR="00C73D1D" w:rsidRPr="00211E61" w:rsidRDefault="00C73D1D" w:rsidP="006A70A4">
      <w:pPr>
        <w:rPr>
          <w:lang w:eastAsia="da-DK"/>
        </w:rPr>
      </w:pPr>
      <w:r w:rsidRPr="00211E61">
        <w:rPr>
          <w:lang w:eastAsia="da-DK"/>
        </w:rPr>
        <w:t xml:space="preserve">På grundlag af de i sagen foreliggende oplysninger træffer Silkeborg Kommune afgørelse om, at </w:t>
      </w:r>
      <w:r>
        <w:rPr>
          <w:lang w:eastAsia="da-DK"/>
        </w:rPr>
        <w:t xml:space="preserve">skift i </w:t>
      </w:r>
      <w:r w:rsidRPr="001D30D6">
        <w:rPr>
          <w:lang w:eastAsia="da-DK"/>
        </w:rPr>
        <w:t>dyretype fra</w:t>
      </w:r>
      <w:r w:rsidR="001D30D6" w:rsidRPr="001D30D6">
        <w:rPr>
          <w:lang w:eastAsia="da-DK"/>
        </w:rPr>
        <w:t xml:space="preserve"> årsopdræt/stude til ammekøer, </w:t>
      </w:r>
      <w:r w:rsidRPr="001D30D6">
        <w:rPr>
          <w:lang w:eastAsia="da-DK"/>
        </w:rPr>
        <w:t xml:space="preserve">på </w:t>
      </w:r>
      <w:r w:rsidR="001D30D6" w:rsidRPr="001D30D6">
        <w:rPr>
          <w:lang w:eastAsia="da-DK"/>
        </w:rPr>
        <w:t>Søren</w:t>
      </w:r>
      <w:r w:rsidR="001D30D6">
        <w:rPr>
          <w:lang w:eastAsia="da-DK"/>
        </w:rPr>
        <w:t xml:space="preserve"> Kannes Vej 20, Kjellerup</w:t>
      </w:r>
      <w:r w:rsidRPr="00211E61">
        <w:rPr>
          <w:lang w:eastAsia="da-DK"/>
        </w:rPr>
        <w:t xml:space="preserve"> ikke </w:t>
      </w:r>
      <w:r>
        <w:rPr>
          <w:lang w:eastAsia="da-DK"/>
        </w:rPr>
        <w:t>k</w:t>
      </w:r>
      <w:r w:rsidRPr="00211E61">
        <w:rPr>
          <w:lang w:eastAsia="da-DK"/>
        </w:rPr>
        <w:t>ræver tilladelse eller godkendelse efter Lov om husdyrbrug og anvendelse af gødning mv</w:t>
      </w:r>
      <w:r>
        <w:rPr>
          <w:rStyle w:val="Fodnotehenvisning"/>
          <w:lang w:eastAsia="da-DK"/>
        </w:rPr>
        <w:footnoteReference w:id="2"/>
      </w:r>
      <w:r w:rsidRPr="00211E61">
        <w:rPr>
          <w:lang w:eastAsia="da-DK"/>
        </w:rPr>
        <w:t xml:space="preserve">.  </w:t>
      </w:r>
    </w:p>
    <w:p w14:paraId="62371475" w14:textId="77777777" w:rsidR="00C73D1D" w:rsidRPr="00211E61" w:rsidRDefault="00C73D1D" w:rsidP="006A70A4">
      <w:pPr>
        <w:rPr>
          <w:lang w:eastAsia="da-DK"/>
        </w:rPr>
      </w:pPr>
      <w:r w:rsidRPr="00211E61">
        <w:rPr>
          <w:lang w:eastAsia="da-DK"/>
        </w:rPr>
        <w:t xml:space="preserve">Afgørelsen gælder kun for det anmeldte. Der må ikke ske udvidelse eller ændring i dyreholdet, før ændringen er anmeldt og godkendt af Silkeborg Kommune. </w:t>
      </w:r>
    </w:p>
    <w:p w14:paraId="7618A72A" w14:textId="77777777" w:rsidR="00C73D1D" w:rsidRPr="00211E61" w:rsidRDefault="00C73D1D" w:rsidP="006A70A4">
      <w:pPr>
        <w:rPr>
          <w:lang w:eastAsia="da-DK"/>
        </w:rPr>
      </w:pPr>
      <w:r w:rsidRPr="00211E61">
        <w:rPr>
          <w:lang w:eastAsia="da-DK"/>
        </w:rPr>
        <w:t>Det er Silkeborg Kommunes vurdering, at de</w:t>
      </w:r>
      <w:r>
        <w:rPr>
          <w:lang w:eastAsia="da-DK"/>
        </w:rPr>
        <w:t>t</w:t>
      </w:r>
      <w:r w:rsidRPr="00211E61">
        <w:rPr>
          <w:lang w:eastAsia="da-DK"/>
        </w:rPr>
        <w:t xml:space="preserve"> anmeldte overholder kravene i § 1</w:t>
      </w:r>
      <w:r>
        <w:rPr>
          <w:lang w:eastAsia="da-DK"/>
        </w:rPr>
        <w:t>5</w:t>
      </w:r>
      <w:r w:rsidRPr="00211E61">
        <w:rPr>
          <w:lang w:eastAsia="da-DK"/>
        </w:rPr>
        <w:t xml:space="preserve"> i Bekendtgørelse om tilladelse og godkendelse m.v. af husdyrbrug</w:t>
      </w:r>
      <w:r>
        <w:rPr>
          <w:lang w:eastAsia="da-DK"/>
        </w:rPr>
        <w:t xml:space="preserve"> (husdyrgodkendelsesbekendtgørelsen)</w:t>
      </w:r>
      <w:r>
        <w:rPr>
          <w:rStyle w:val="Fodnotehenvisning"/>
          <w:lang w:eastAsia="da-DK"/>
        </w:rPr>
        <w:footnoteReference w:id="3"/>
      </w:r>
      <w:r w:rsidRPr="00211E61">
        <w:rPr>
          <w:lang w:eastAsia="da-DK"/>
        </w:rPr>
        <w:t xml:space="preserve">. </w:t>
      </w:r>
    </w:p>
    <w:p w14:paraId="2AD1EE38" w14:textId="77777777" w:rsidR="00C73D1D" w:rsidRPr="00211E61" w:rsidRDefault="00C73D1D" w:rsidP="006A70A4">
      <w:pPr>
        <w:rPr>
          <w:lang w:eastAsia="da-DK"/>
        </w:rPr>
      </w:pPr>
      <w:r w:rsidRPr="00211E61">
        <w:rPr>
          <w:lang w:eastAsia="da-DK"/>
        </w:rPr>
        <w:t xml:space="preserve">Afgørelsen bortfalder, hvis den ikke er udnyttet senest 6 år efter afgørelsen er meddelt. </w:t>
      </w:r>
    </w:p>
    <w:p w14:paraId="52ACACD7" w14:textId="77777777" w:rsidR="00C73D1D" w:rsidRDefault="00C73D1D" w:rsidP="006A70A4">
      <w:pPr>
        <w:rPr>
          <w:lang w:eastAsia="da-DK"/>
        </w:rPr>
      </w:pPr>
      <w:r w:rsidRPr="00211E61">
        <w:rPr>
          <w:lang w:eastAsia="da-DK"/>
        </w:rPr>
        <w:t>Der gøres endvidere opmærksom på, at afgørelse efter § 1</w:t>
      </w:r>
      <w:r>
        <w:rPr>
          <w:lang w:eastAsia="da-DK"/>
        </w:rPr>
        <w:t>5</w:t>
      </w:r>
      <w:r w:rsidRPr="00211E61">
        <w:rPr>
          <w:lang w:eastAsia="da-DK"/>
        </w:rPr>
        <w:t xml:space="preserve"> ikke fritager fra krav om tilladelse, godkendelse, dispensation m.v. efter anden lovgivning. </w:t>
      </w:r>
    </w:p>
    <w:p w14:paraId="456F8D6C" w14:textId="77777777" w:rsidR="00C73D1D" w:rsidRDefault="00C73D1D">
      <w:pPr>
        <w:rPr>
          <w:lang w:eastAsia="da-DK"/>
        </w:rPr>
      </w:pPr>
      <w:r>
        <w:rPr>
          <w:lang w:eastAsia="da-DK"/>
        </w:rPr>
        <w:br w:type="page"/>
      </w:r>
    </w:p>
    <w:p w14:paraId="63912F7D" w14:textId="77777777" w:rsidR="00C73D1D" w:rsidRPr="0014435D" w:rsidRDefault="00C73D1D" w:rsidP="0014435D">
      <w:pPr>
        <w:pStyle w:val="Overskrift1"/>
        <w:rPr>
          <w:b w:val="0"/>
          <w:bCs w:val="0"/>
        </w:rPr>
      </w:pPr>
      <w:bookmarkStart w:id="3" w:name="_Toc192593527"/>
      <w:bookmarkStart w:id="4" w:name="_Hlk122352672"/>
      <w:r w:rsidRPr="0014435D">
        <w:rPr>
          <w:b w:val="0"/>
          <w:bCs w:val="0"/>
        </w:rPr>
        <w:lastRenderedPageBreak/>
        <w:t>Beskrivelse af projektet</w:t>
      </w:r>
      <w:bookmarkEnd w:id="3"/>
    </w:p>
    <w:bookmarkEnd w:id="4"/>
    <w:p w14:paraId="53D7C4A5" w14:textId="77777777" w:rsidR="00C73D1D" w:rsidRDefault="00C73D1D" w:rsidP="00200997">
      <w:pPr>
        <w:spacing w:line="288" w:lineRule="auto"/>
        <w:rPr>
          <w:rFonts w:cstheme="minorHAnsi"/>
          <w:b/>
          <w:bCs/>
        </w:rPr>
      </w:pPr>
    </w:p>
    <w:p w14:paraId="179FDFE9" w14:textId="77777777" w:rsidR="00C73D1D" w:rsidRPr="00BE191E" w:rsidRDefault="00C73D1D" w:rsidP="00200997">
      <w:pPr>
        <w:spacing w:line="288" w:lineRule="auto"/>
        <w:rPr>
          <w:rFonts w:cstheme="minorHAnsi"/>
          <w:b/>
          <w:bCs/>
        </w:rPr>
      </w:pPr>
      <w:bookmarkStart w:id="5" w:name="_Hlk122352684"/>
      <w:r w:rsidRPr="00BE191E">
        <w:rPr>
          <w:rFonts w:cstheme="minorHAnsi"/>
          <w:b/>
          <w:bCs/>
        </w:rPr>
        <w:t>Sagens grundlag</w:t>
      </w:r>
    </w:p>
    <w:p w14:paraId="6B5DABAF" w14:textId="77777777" w:rsidR="00C73D1D" w:rsidRPr="00875E07" w:rsidRDefault="00C73D1D" w:rsidP="00200997">
      <w:pPr>
        <w:spacing w:line="288" w:lineRule="auto"/>
        <w:rPr>
          <w:rFonts w:cstheme="minorHAnsi"/>
        </w:rPr>
      </w:pPr>
      <w:r w:rsidRPr="00875E07">
        <w:rPr>
          <w:rFonts w:cstheme="minorHAnsi"/>
        </w:rPr>
        <w:t>Følgende oplysninger er indgået i behandling af sagen:</w:t>
      </w:r>
    </w:p>
    <w:p w14:paraId="039041B4" w14:textId="06DA43C1" w:rsidR="00C73D1D" w:rsidRPr="00B81381" w:rsidRDefault="00C73D1D" w:rsidP="00C73D1D">
      <w:pPr>
        <w:numPr>
          <w:ilvl w:val="0"/>
          <w:numId w:val="12"/>
        </w:numPr>
        <w:spacing w:after="0" w:line="288" w:lineRule="auto"/>
        <w:rPr>
          <w:rFonts w:cstheme="minorHAnsi"/>
        </w:rPr>
      </w:pPr>
      <w:r w:rsidRPr="00B81381">
        <w:rPr>
          <w:rFonts w:cstheme="minorHAnsi"/>
        </w:rPr>
        <w:t>Ansøgning nr. 2</w:t>
      </w:r>
      <w:r w:rsidR="00D85F3A" w:rsidRPr="00B81381">
        <w:rPr>
          <w:rFonts w:cstheme="minorHAnsi"/>
        </w:rPr>
        <w:t>48885</w:t>
      </w:r>
    </w:p>
    <w:bookmarkEnd w:id="5"/>
    <w:p w14:paraId="4222C11A" w14:textId="77777777" w:rsidR="00217E8F" w:rsidRDefault="00217E8F" w:rsidP="006A70A4">
      <w:pPr>
        <w:rPr>
          <w:lang w:eastAsia="da-DK"/>
        </w:rPr>
      </w:pPr>
    </w:p>
    <w:p w14:paraId="23D55AED" w14:textId="45CC1A89" w:rsidR="00C73D1D" w:rsidRPr="00B81381" w:rsidRDefault="00C73D1D" w:rsidP="006A70A4">
      <w:pPr>
        <w:rPr>
          <w:lang w:eastAsia="da-DK"/>
        </w:rPr>
      </w:pPr>
      <w:r w:rsidRPr="00B81381">
        <w:rPr>
          <w:lang w:eastAsia="da-DK"/>
        </w:rPr>
        <w:t xml:space="preserve">Silkeborg Kommune har den </w:t>
      </w:r>
      <w:r w:rsidR="006A4195" w:rsidRPr="00B81381">
        <w:rPr>
          <w:lang w:eastAsia="da-DK"/>
        </w:rPr>
        <w:t>28. januar 2025</w:t>
      </w:r>
      <w:r w:rsidRPr="00B81381">
        <w:rPr>
          <w:lang w:eastAsia="da-DK"/>
        </w:rPr>
        <w:t xml:space="preserve"> modtaget en anmeldelse om at skifte fra </w:t>
      </w:r>
      <w:r w:rsidR="006A4195" w:rsidRPr="00B81381">
        <w:rPr>
          <w:lang w:eastAsia="da-DK"/>
        </w:rPr>
        <w:t>årsopdræt/stude til ammekøer</w:t>
      </w:r>
      <w:r w:rsidRPr="00B81381">
        <w:rPr>
          <w:lang w:eastAsia="da-DK"/>
        </w:rPr>
        <w:t>.</w:t>
      </w:r>
    </w:p>
    <w:p w14:paraId="4B0E0CB7" w14:textId="77777777" w:rsidR="00C73D1D" w:rsidRPr="00B81381" w:rsidRDefault="00C73D1D" w:rsidP="00F33FBD">
      <w:pPr>
        <w:rPr>
          <w:lang w:eastAsia="da-DK"/>
        </w:rPr>
      </w:pPr>
      <w:r w:rsidRPr="00B81381">
        <w:rPr>
          <w:lang w:eastAsia="da-DK"/>
        </w:rPr>
        <w:t>Der sker en ændring i sammensætningen af dyr fra:</w:t>
      </w:r>
    </w:p>
    <w:p w14:paraId="7AD6DF39" w14:textId="77777777" w:rsidR="00D44CEF" w:rsidRDefault="004C604C" w:rsidP="00D44CEF">
      <w:pPr>
        <w:ind w:left="720"/>
        <w:rPr>
          <w:lang w:eastAsia="da-DK"/>
        </w:rPr>
      </w:pPr>
      <w:bookmarkStart w:id="6" w:name="_Hlk125460574"/>
      <w:r w:rsidRPr="00B81381">
        <w:rPr>
          <w:lang w:eastAsia="da-DK"/>
        </w:rPr>
        <w:t xml:space="preserve">Husdyrbrugets nuværende godkendelse er fra den 16. november 2006, hvor der blev tilladt følgende dyrehold: </w:t>
      </w:r>
    </w:p>
    <w:p w14:paraId="198AD9DF" w14:textId="77777777" w:rsidR="00D44CEF" w:rsidRDefault="004C604C" w:rsidP="00D44CEF">
      <w:pPr>
        <w:pStyle w:val="Listeafsnit"/>
        <w:numPr>
          <w:ilvl w:val="0"/>
          <w:numId w:val="16"/>
        </w:numPr>
        <w:rPr>
          <w:lang w:eastAsia="da-DK"/>
        </w:rPr>
      </w:pPr>
      <w:r w:rsidRPr="00B81381">
        <w:rPr>
          <w:lang w:eastAsia="da-DK"/>
        </w:rPr>
        <w:t xml:space="preserve">10 ammekøer over 600 kg uden opdræt (7,14 dyreenheder (DE)) </w:t>
      </w:r>
    </w:p>
    <w:p w14:paraId="369350B2" w14:textId="77777777" w:rsidR="00776411" w:rsidRDefault="004C604C" w:rsidP="00D44CEF">
      <w:pPr>
        <w:pStyle w:val="Listeafsnit"/>
        <w:numPr>
          <w:ilvl w:val="0"/>
          <w:numId w:val="16"/>
        </w:numPr>
        <w:rPr>
          <w:lang w:eastAsia="da-DK"/>
        </w:rPr>
      </w:pPr>
      <w:r w:rsidRPr="00B81381">
        <w:rPr>
          <w:lang w:eastAsia="da-DK"/>
        </w:rPr>
        <w:t xml:space="preserve">42 småkalve og stude (0-6 måneder) (8,6 DE) </w:t>
      </w:r>
    </w:p>
    <w:p w14:paraId="436D5B55" w14:textId="77777777" w:rsidR="00776411" w:rsidRDefault="004C604C" w:rsidP="00776411">
      <w:pPr>
        <w:pStyle w:val="Listeafsnit"/>
        <w:numPr>
          <w:ilvl w:val="0"/>
          <w:numId w:val="16"/>
        </w:numPr>
        <w:rPr>
          <w:lang w:eastAsia="da-DK"/>
        </w:rPr>
      </w:pPr>
      <w:r w:rsidRPr="00B81381">
        <w:rPr>
          <w:lang w:eastAsia="da-DK"/>
        </w:rPr>
        <w:t xml:space="preserve">302 årsopdræt/stude, tung race (116,2 DE) </w:t>
      </w:r>
    </w:p>
    <w:p w14:paraId="12F736DF" w14:textId="170AEC8E" w:rsidR="00C73D1D" w:rsidRPr="00776411" w:rsidRDefault="004C604C" w:rsidP="00F33FBD">
      <w:pPr>
        <w:pStyle w:val="Listeafsnit"/>
        <w:numPr>
          <w:ilvl w:val="0"/>
          <w:numId w:val="16"/>
        </w:numPr>
        <w:rPr>
          <w:lang w:eastAsia="da-DK"/>
        </w:rPr>
      </w:pPr>
      <w:r w:rsidRPr="00B81381">
        <w:rPr>
          <w:lang w:eastAsia="da-DK"/>
        </w:rPr>
        <w:t>Svarende til i alt 133,9 DE, efter dagældende omregningsfaktorer</w:t>
      </w:r>
      <w:bookmarkEnd w:id="6"/>
    </w:p>
    <w:p w14:paraId="3100C4BB" w14:textId="77777777" w:rsidR="00C73D1D" w:rsidRPr="00D44CEF" w:rsidRDefault="00C73D1D" w:rsidP="00F33FBD">
      <w:pPr>
        <w:rPr>
          <w:lang w:eastAsia="da-DK"/>
        </w:rPr>
      </w:pPr>
      <w:r w:rsidRPr="00D44CEF">
        <w:rPr>
          <w:lang w:eastAsia="da-DK"/>
        </w:rPr>
        <w:t>Til:</w:t>
      </w:r>
    </w:p>
    <w:p w14:paraId="16CF3999" w14:textId="77777777" w:rsidR="00ED662D" w:rsidRPr="00D44CEF" w:rsidRDefault="00ED662D" w:rsidP="00ED662D">
      <w:pPr>
        <w:pStyle w:val="Listeafsnit"/>
        <w:numPr>
          <w:ilvl w:val="0"/>
          <w:numId w:val="15"/>
        </w:numPr>
        <w:rPr>
          <w:lang w:eastAsia="da-DK"/>
        </w:rPr>
      </w:pPr>
      <w:bookmarkStart w:id="7" w:name="_Hlk125460552"/>
      <w:r w:rsidRPr="00D44CEF">
        <w:rPr>
          <w:lang w:eastAsia="da-DK"/>
        </w:rPr>
        <w:t>40 ammekøer uden opdræt (over 600 kg), svarende til 28,6 DE</w:t>
      </w:r>
    </w:p>
    <w:p w14:paraId="0CDADEA2" w14:textId="77777777" w:rsidR="00ED662D" w:rsidRPr="00D44CEF" w:rsidRDefault="00ED662D" w:rsidP="00ED662D">
      <w:pPr>
        <w:pStyle w:val="Listeafsnit"/>
        <w:numPr>
          <w:ilvl w:val="0"/>
          <w:numId w:val="15"/>
        </w:numPr>
        <w:rPr>
          <w:lang w:eastAsia="da-DK"/>
        </w:rPr>
      </w:pPr>
      <w:r w:rsidRPr="00D44CEF">
        <w:rPr>
          <w:lang w:eastAsia="da-DK"/>
        </w:rPr>
        <w:t xml:space="preserve">42 opdræt/stude, tung race (0-6 måneder), svarende til 8,6 DE </w:t>
      </w:r>
    </w:p>
    <w:p w14:paraId="27A9B1F1" w14:textId="77777777" w:rsidR="00ED662D" w:rsidRPr="00D44CEF" w:rsidRDefault="00ED662D" w:rsidP="00ED662D">
      <w:pPr>
        <w:pStyle w:val="Listeafsnit"/>
        <w:numPr>
          <w:ilvl w:val="0"/>
          <w:numId w:val="15"/>
        </w:numPr>
        <w:rPr>
          <w:lang w:eastAsia="da-DK"/>
        </w:rPr>
      </w:pPr>
      <w:r w:rsidRPr="00D44CEF">
        <w:rPr>
          <w:lang w:eastAsia="da-DK"/>
        </w:rPr>
        <w:t xml:space="preserve">142 opdræt/stude, tung race (6-28 måneder), svarende til 54,6 DE </w:t>
      </w:r>
    </w:p>
    <w:p w14:paraId="3B5D0070" w14:textId="510FF651" w:rsidR="00C73D1D" w:rsidRPr="00D44CEF" w:rsidRDefault="00ED662D" w:rsidP="00ED662D">
      <w:pPr>
        <w:pStyle w:val="Listeafsnit"/>
        <w:numPr>
          <w:ilvl w:val="0"/>
          <w:numId w:val="15"/>
        </w:numPr>
        <w:rPr>
          <w:lang w:eastAsia="da-DK"/>
        </w:rPr>
      </w:pPr>
      <w:r w:rsidRPr="00D44CEF">
        <w:rPr>
          <w:lang w:eastAsia="da-DK"/>
        </w:rPr>
        <w:t xml:space="preserve">10 hjorte, svarende til 2 DE </w:t>
      </w:r>
    </w:p>
    <w:p w14:paraId="23CFD37B" w14:textId="2E3E0C09" w:rsidR="00F70042" w:rsidRPr="00D44CEF" w:rsidRDefault="00F70042" w:rsidP="00ED662D">
      <w:pPr>
        <w:pStyle w:val="Listeafsnit"/>
        <w:numPr>
          <w:ilvl w:val="0"/>
          <w:numId w:val="15"/>
        </w:numPr>
        <w:rPr>
          <w:lang w:eastAsia="da-DK"/>
        </w:rPr>
      </w:pPr>
      <w:r w:rsidRPr="00D44CEF">
        <w:rPr>
          <w:lang w:eastAsia="da-DK"/>
        </w:rPr>
        <w:t xml:space="preserve">Det samlede </w:t>
      </w:r>
      <w:r w:rsidR="00C81390" w:rsidRPr="00D44CEF">
        <w:rPr>
          <w:lang w:eastAsia="da-DK"/>
        </w:rPr>
        <w:t>dyrehold svarer til i alt 93,8 DE efter omregningsfaktorerne som gældende november 2006</w:t>
      </w:r>
      <w:r w:rsidR="00D44CEF" w:rsidRPr="00D44CEF">
        <w:rPr>
          <w:lang w:eastAsia="da-DK"/>
        </w:rPr>
        <w:t>.</w:t>
      </w:r>
    </w:p>
    <w:p w14:paraId="79E69FD3" w14:textId="77777777" w:rsidR="00C73D1D" w:rsidRPr="00D44CEF" w:rsidRDefault="00C73D1D" w:rsidP="00B87EEE">
      <w:pPr>
        <w:pStyle w:val="Listeafsnit"/>
        <w:rPr>
          <w:lang w:eastAsia="da-DK"/>
        </w:rPr>
      </w:pPr>
    </w:p>
    <w:bookmarkEnd w:id="7"/>
    <w:p w14:paraId="2C6F6B69" w14:textId="520A3F4D" w:rsidR="00816FB7" w:rsidRPr="00816FB7" w:rsidRDefault="0003406D" w:rsidP="00816FB7">
      <w:pPr>
        <w:rPr>
          <w:lang w:eastAsia="da-DK"/>
        </w:rPr>
      </w:pPr>
      <w:r w:rsidRPr="00816FB7">
        <w:rPr>
          <w:lang w:eastAsia="da-DK"/>
        </w:rPr>
        <w:t xml:space="preserve">Jævnfør husdyrgodkendelsesbekendtgørelsens § 16 stk. 2 </w:t>
      </w:r>
      <w:r w:rsidR="00816FB7" w:rsidRPr="00816FB7">
        <w:rPr>
          <w:lang w:eastAsia="da-DK"/>
        </w:rPr>
        <w:t>kan skift i dyretype foretages inden for hver enkelt af de i nr. 1-5 nævnte dyregrupper, fra de i nr. 3-5 til de i nr. 1 og 2 nævnte dyregrupper eller fra den i nr. 2 til den i nr. 1 nævnte dyregruppe:</w:t>
      </w:r>
    </w:p>
    <w:p w14:paraId="497857E9" w14:textId="77777777" w:rsidR="00816FB7" w:rsidRPr="00816FB7" w:rsidRDefault="00816FB7" w:rsidP="00816FB7">
      <w:pPr>
        <w:numPr>
          <w:ilvl w:val="0"/>
          <w:numId w:val="17"/>
        </w:numPr>
        <w:rPr>
          <w:lang w:eastAsia="da-DK"/>
        </w:rPr>
      </w:pPr>
      <w:r w:rsidRPr="00816FB7">
        <w:rPr>
          <w:lang w:eastAsia="da-DK"/>
        </w:rPr>
        <w:t>Andet kvæg end malkekøer samt får, geder eller heste.</w:t>
      </w:r>
    </w:p>
    <w:p w14:paraId="28D16B66" w14:textId="77777777" w:rsidR="00816FB7" w:rsidRPr="00816FB7" w:rsidRDefault="00816FB7" w:rsidP="00816FB7">
      <w:pPr>
        <w:numPr>
          <w:ilvl w:val="0"/>
          <w:numId w:val="17"/>
        </w:numPr>
        <w:rPr>
          <w:lang w:eastAsia="da-DK"/>
        </w:rPr>
      </w:pPr>
      <w:r w:rsidRPr="00816FB7">
        <w:rPr>
          <w:lang w:eastAsia="da-DK"/>
        </w:rPr>
        <w:t>Malkekøer.</w:t>
      </w:r>
    </w:p>
    <w:p w14:paraId="0511F529" w14:textId="77777777" w:rsidR="00816FB7" w:rsidRPr="00816FB7" w:rsidRDefault="00816FB7" w:rsidP="00816FB7">
      <w:pPr>
        <w:numPr>
          <w:ilvl w:val="0"/>
          <w:numId w:val="17"/>
        </w:numPr>
        <w:rPr>
          <w:lang w:eastAsia="da-DK"/>
        </w:rPr>
      </w:pPr>
      <w:r w:rsidRPr="00816FB7">
        <w:rPr>
          <w:lang w:eastAsia="da-DK"/>
        </w:rPr>
        <w:t>Slagtesvin, smågrise eller søer.</w:t>
      </w:r>
    </w:p>
    <w:p w14:paraId="1CF6D5DA" w14:textId="77777777" w:rsidR="00816FB7" w:rsidRPr="00816FB7" w:rsidRDefault="00816FB7" w:rsidP="00816FB7">
      <w:pPr>
        <w:numPr>
          <w:ilvl w:val="0"/>
          <w:numId w:val="17"/>
        </w:numPr>
        <w:rPr>
          <w:lang w:eastAsia="da-DK"/>
        </w:rPr>
      </w:pPr>
      <w:r w:rsidRPr="00816FB7">
        <w:rPr>
          <w:lang w:eastAsia="da-DK"/>
        </w:rPr>
        <w:t>Slagtekyllinger, høns eller andet fjerkræ.</w:t>
      </w:r>
    </w:p>
    <w:p w14:paraId="4476C943" w14:textId="77777777" w:rsidR="00816FB7" w:rsidRDefault="00816FB7" w:rsidP="00816FB7">
      <w:pPr>
        <w:numPr>
          <w:ilvl w:val="0"/>
          <w:numId w:val="17"/>
        </w:numPr>
        <w:rPr>
          <w:lang w:eastAsia="da-DK"/>
        </w:rPr>
      </w:pPr>
      <w:r w:rsidRPr="00816FB7">
        <w:rPr>
          <w:lang w:eastAsia="da-DK"/>
        </w:rPr>
        <w:t>Mink eller andre kødædende pelsdyr.</w:t>
      </w:r>
    </w:p>
    <w:p w14:paraId="127E53F5" w14:textId="77777777" w:rsidR="00654574" w:rsidRDefault="00977F99" w:rsidP="00977F99">
      <w:pPr>
        <w:rPr>
          <w:lang w:eastAsia="da-DK"/>
        </w:rPr>
      </w:pPr>
      <w:r>
        <w:rPr>
          <w:lang w:eastAsia="da-DK"/>
        </w:rPr>
        <w:t>Der skiftes i denn</w:t>
      </w:r>
      <w:r w:rsidR="00755654">
        <w:rPr>
          <w:lang w:eastAsia="da-DK"/>
        </w:rPr>
        <w:t xml:space="preserve">e afgørelse mellem </w:t>
      </w:r>
      <w:r w:rsidR="004558A5">
        <w:rPr>
          <w:lang w:eastAsia="da-DK"/>
        </w:rPr>
        <w:t>ammekøer og opdræt/stude</w:t>
      </w:r>
      <w:r w:rsidR="00331B7E">
        <w:rPr>
          <w:lang w:eastAsia="da-DK"/>
        </w:rPr>
        <w:t xml:space="preserve"> og der tilføjes hjorte. Altså sker skiftet indenfor </w:t>
      </w:r>
      <w:r w:rsidR="00AD0932">
        <w:rPr>
          <w:lang w:eastAsia="da-DK"/>
        </w:rPr>
        <w:t xml:space="preserve">dyregruppe 1 og dermed skal </w:t>
      </w:r>
      <w:r w:rsidR="00747564">
        <w:rPr>
          <w:lang w:eastAsia="da-DK"/>
        </w:rPr>
        <w:t>det antal dyreenheder ændringen omfatter reduceres med minimum 50 %.</w:t>
      </w:r>
      <w:r w:rsidR="001F5018">
        <w:rPr>
          <w:lang w:eastAsia="da-DK"/>
        </w:rPr>
        <w:t xml:space="preserve"> Det </w:t>
      </w:r>
      <w:r w:rsidR="00D134DC">
        <w:rPr>
          <w:lang w:eastAsia="da-DK"/>
        </w:rPr>
        <w:t xml:space="preserve">er 302 årsopdræt/stude der ønskes konverteret til </w:t>
      </w:r>
      <w:r w:rsidR="00707862">
        <w:rPr>
          <w:lang w:eastAsia="da-DK"/>
        </w:rPr>
        <w:t>ammekøer og hjorte. De 302 årsopdræt/stude udgør 116,2</w:t>
      </w:r>
      <w:r w:rsidR="00397B06">
        <w:rPr>
          <w:lang w:eastAsia="da-DK"/>
        </w:rPr>
        <w:t xml:space="preserve"> DE</w:t>
      </w:r>
      <w:r w:rsidR="00170955">
        <w:rPr>
          <w:lang w:eastAsia="da-DK"/>
        </w:rPr>
        <w:t xml:space="preserve"> og der ønskes </w:t>
      </w:r>
      <w:r w:rsidR="00044BF0">
        <w:rPr>
          <w:lang w:eastAsia="da-DK"/>
        </w:rPr>
        <w:t xml:space="preserve">bibeholdt </w:t>
      </w:r>
      <w:r w:rsidR="00170955">
        <w:rPr>
          <w:lang w:eastAsia="da-DK"/>
        </w:rPr>
        <w:t xml:space="preserve">142 årsopdræt/stude </w:t>
      </w:r>
      <w:r w:rsidR="00044BF0">
        <w:rPr>
          <w:lang w:eastAsia="da-DK"/>
        </w:rPr>
        <w:t xml:space="preserve">svarende til 54,6 DE. Altså </w:t>
      </w:r>
      <w:r w:rsidR="00B30C89">
        <w:rPr>
          <w:lang w:eastAsia="da-DK"/>
        </w:rPr>
        <w:t>skal 160 årsopdræt/stude</w:t>
      </w:r>
      <w:r w:rsidR="000A4A85">
        <w:rPr>
          <w:lang w:eastAsia="da-DK"/>
        </w:rPr>
        <w:t xml:space="preserve"> svarende til 61,6 DE reduceres med 50 %</w:t>
      </w:r>
      <w:r w:rsidR="00173BA3">
        <w:rPr>
          <w:lang w:eastAsia="da-DK"/>
        </w:rPr>
        <w:t>, hvilket vil sige at 30,8 DE kan fordeles på ammekvæg og hjorte</w:t>
      </w:r>
      <w:r w:rsidR="00F55D80">
        <w:rPr>
          <w:lang w:eastAsia="da-DK"/>
        </w:rPr>
        <w:t>.</w:t>
      </w:r>
    </w:p>
    <w:p w14:paraId="040753B4" w14:textId="3FFCC574" w:rsidR="00977F99" w:rsidRPr="00816FB7" w:rsidRDefault="00654574" w:rsidP="00977F99">
      <w:pPr>
        <w:rPr>
          <w:lang w:eastAsia="da-DK"/>
        </w:rPr>
      </w:pPr>
      <w:r>
        <w:rPr>
          <w:lang w:eastAsia="da-DK"/>
        </w:rPr>
        <w:lastRenderedPageBreak/>
        <w:t xml:space="preserve">10 hjorte </w:t>
      </w:r>
      <w:r w:rsidR="00C46095">
        <w:rPr>
          <w:lang w:eastAsia="da-DK"/>
        </w:rPr>
        <w:t>udgør 2 DE og yderligere 30 ammekøer</w:t>
      </w:r>
      <w:r w:rsidR="00EC78C7">
        <w:rPr>
          <w:lang w:eastAsia="da-DK"/>
        </w:rPr>
        <w:t>, i alt 40 ammekøer</w:t>
      </w:r>
      <w:r w:rsidR="00C46095">
        <w:rPr>
          <w:lang w:eastAsia="da-DK"/>
        </w:rPr>
        <w:t xml:space="preserve"> udgør</w:t>
      </w:r>
      <w:r w:rsidR="00EC78C7">
        <w:rPr>
          <w:lang w:eastAsia="da-DK"/>
        </w:rPr>
        <w:t xml:space="preserve"> 28,6 DE</w:t>
      </w:r>
      <w:r w:rsidR="00C46095">
        <w:rPr>
          <w:lang w:eastAsia="da-DK"/>
        </w:rPr>
        <w:t xml:space="preserve"> </w:t>
      </w:r>
      <w:r w:rsidR="00397B06">
        <w:rPr>
          <w:lang w:eastAsia="da-DK"/>
        </w:rPr>
        <w:t xml:space="preserve"> </w:t>
      </w:r>
    </w:p>
    <w:p w14:paraId="464E0D72" w14:textId="0E407E51" w:rsidR="005750D6" w:rsidRPr="005A6E78" w:rsidRDefault="005750D6" w:rsidP="006A70A4">
      <w:pPr>
        <w:rPr>
          <w:lang w:eastAsia="da-DK"/>
        </w:rPr>
      </w:pPr>
      <w:r w:rsidRPr="005750D6">
        <w:rPr>
          <w:lang w:eastAsia="da-DK"/>
        </w:rPr>
        <w:t>I forbindelse med dette skift mellem dyretyper sker der ikke nogen renovering eller ændring af staldene</w:t>
      </w:r>
      <w:r w:rsidR="000A403C">
        <w:rPr>
          <w:lang w:eastAsia="da-DK"/>
        </w:rPr>
        <w:t>, der fortsat vil være indrettet med dybstrøelse.</w:t>
      </w:r>
    </w:p>
    <w:p w14:paraId="1F7F7167" w14:textId="1C6E29EC" w:rsidR="00C73D1D" w:rsidRPr="005A6E78" w:rsidRDefault="00C73D1D" w:rsidP="0076090F">
      <w:r>
        <w:t xml:space="preserve">En oversigt over ejendommen samt placering af dyrene fremgår af figur 1 herunder. </w:t>
      </w:r>
    </w:p>
    <w:p w14:paraId="772E4073" w14:textId="6E11CF96" w:rsidR="00C73D1D" w:rsidRDefault="00D94057" w:rsidP="0076090F">
      <w:pPr>
        <w:keepNext/>
      </w:pPr>
      <w:r>
        <w:rPr>
          <w:noProof/>
        </w:rPr>
        <w:drawing>
          <wp:inline distT="0" distB="0" distL="0" distR="0" wp14:anchorId="3C559FFC" wp14:editId="158A830F">
            <wp:extent cx="4238095" cy="3847619"/>
            <wp:effectExtent l="0" t="0" r="0" b="635"/>
            <wp:docPr id="1895578132" name="Billede 1" descr="Et billede, der ejendommen fra oven med angivelse af staldareal" title="Luftfoto af ejendomm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78132" name="Billede 1" descr="Et billede, der ejendommen fra oven med angivelse af staldareal" title="Luftfoto af ejendommen">
                      <a:extLst>
                        <a:ext uri="{C183D7F6-B498-43B3-948B-1728B52AA6E4}">
                          <adec:decorative xmlns:adec="http://schemas.microsoft.com/office/drawing/2017/decorative" val="0"/>
                        </a:ext>
                      </a:extLst>
                    </pic:cNvPr>
                    <pic:cNvPicPr/>
                  </pic:nvPicPr>
                  <pic:blipFill>
                    <a:blip r:embed="rId7"/>
                    <a:stretch>
                      <a:fillRect/>
                    </a:stretch>
                  </pic:blipFill>
                  <pic:spPr>
                    <a:xfrm>
                      <a:off x="0" y="0"/>
                      <a:ext cx="4238095" cy="3847619"/>
                    </a:xfrm>
                    <a:prstGeom prst="rect">
                      <a:avLst/>
                    </a:prstGeom>
                  </pic:spPr>
                </pic:pic>
              </a:graphicData>
            </a:graphic>
          </wp:inline>
        </w:drawing>
      </w:r>
    </w:p>
    <w:p w14:paraId="446B7948" w14:textId="09494BC0" w:rsidR="00C73D1D" w:rsidRPr="005A6E78" w:rsidRDefault="00C73D1D" w:rsidP="0076090F">
      <w:pPr>
        <w:pStyle w:val="Billedtekst"/>
        <w:rPr>
          <w:b/>
        </w:rPr>
      </w:pPr>
      <w:r>
        <w:t xml:space="preserve">Figur </w:t>
      </w:r>
      <w:r>
        <w:fldChar w:fldCharType="begin"/>
      </w:r>
      <w:r>
        <w:instrText xml:space="preserve"> SEQ Figur \* ARABIC </w:instrText>
      </w:r>
      <w:r>
        <w:fldChar w:fldCharType="separate"/>
      </w:r>
      <w:r>
        <w:rPr>
          <w:noProof/>
        </w:rPr>
        <w:t>1</w:t>
      </w:r>
      <w:r>
        <w:rPr>
          <w:noProof/>
        </w:rPr>
        <w:fldChar w:fldCharType="end"/>
      </w:r>
      <w:r>
        <w:t xml:space="preserve">. oversigtskort der viser eksisterende staldafsnit </w:t>
      </w:r>
    </w:p>
    <w:p w14:paraId="6A18A295" w14:textId="77777777" w:rsidR="00C73D1D" w:rsidRDefault="00C73D1D" w:rsidP="006A70A4">
      <w:pPr>
        <w:rPr>
          <w:lang w:eastAsia="da-DK"/>
        </w:rPr>
      </w:pPr>
    </w:p>
    <w:p w14:paraId="4E222FC1" w14:textId="77777777" w:rsidR="00C73D1D" w:rsidRPr="003A0B55" w:rsidRDefault="00C73D1D" w:rsidP="003A0B55">
      <w:pPr>
        <w:pStyle w:val="Overskrift1"/>
        <w:rPr>
          <w:b w:val="0"/>
          <w:bCs w:val="0"/>
        </w:rPr>
      </w:pPr>
      <w:bookmarkStart w:id="8" w:name="_Toc192593528"/>
      <w:r w:rsidRPr="003A0B55">
        <w:rPr>
          <w:b w:val="0"/>
          <w:bCs w:val="0"/>
        </w:rPr>
        <w:t>Vurdering</w:t>
      </w:r>
      <w:bookmarkEnd w:id="8"/>
      <w:r w:rsidRPr="003A0B55">
        <w:rPr>
          <w:b w:val="0"/>
          <w:bCs w:val="0"/>
        </w:rPr>
        <w:t xml:space="preserve"> </w:t>
      </w:r>
    </w:p>
    <w:p w14:paraId="108EE219" w14:textId="77777777" w:rsidR="00C73D1D" w:rsidRDefault="00C73D1D" w:rsidP="006A70A4">
      <w:pPr>
        <w:pStyle w:val="Default"/>
        <w:rPr>
          <w:sz w:val="20"/>
          <w:szCs w:val="20"/>
        </w:rPr>
      </w:pPr>
      <w:r>
        <w:rPr>
          <w:sz w:val="20"/>
          <w:szCs w:val="20"/>
        </w:rPr>
        <w:t>Silkeborg Kommune vurderer, at oplysningskravene til anmeldelsen er opfyldt, da der er indsendt:</w:t>
      </w:r>
    </w:p>
    <w:p w14:paraId="54848A89" w14:textId="77777777" w:rsidR="00C73D1D" w:rsidRDefault="00C73D1D" w:rsidP="006A70A4">
      <w:pPr>
        <w:pStyle w:val="Default"/>
        <w:rPr>
          <w:sz w:val="20"/>
          <w:szCs w:val="20"/>
        </w:rPr>
      </w:pPr>
      <w:r>
        <w:rPr>
          <w:sz w:val="20"/>
          <w:szCs w:val="20"/>
        </w:rPr>
        <w:t xml:space="preserve"> </w:t>
      </w:r>
    </w:p>
    <w:p w14:paraId="7BC37F1C" w14:textId="77777777" w:rsidR="00C73D1D" w:rsidRDefault="00C73D1D" w:rsidP="006A70A4">
      <w:pPr>
        <w:pStyle w:val="Default"/>
        <w:rPr>
          <w:sz w:val="20"/>
          <w:szCs w:val="20"/>
        </w:rPr>
      </w:pPr>
      <w:r>
        <w:rPr>
          <w:sz w:val="20"/>
          <w:szCs w:val="20"/>
        </w:rPr>
        <w:t xml:space="preserve">1) Oplysning om eksisterende dyretyper samt placering af disse </w:t>
      </w:r>
    </w:p>
    <w:p w14:paraId="15F0511B" w14:textId="77777777" w:rsidR="00C73D1D" w:rsidRDefault="00C73D1D" w:rsidP="006A70A4">
      <w:pPr>
        <w:pStyle w:val="Default"/>
        <w:rPr>
          <w:sz w:val="20"/>
          <w:szCs w:val="20"/>
        </w:rPr>
      </w:pPr>
      <w:r>
        <w:rPr>
          <w:sz w:val="20"/>
          <w:szCs w:val="20"/>
        </w:rPr>
        <w:t>2) Oplysning om dyretyper fremadrettet samt placeringen af disse</w:t>
      </w:r>
    </w:p>
    <w:p w14:paraId="3F643D12" w14:textId="77777777" w:rsidR="00C73D1D" w:rsidRDefault="00C73D1D" w:rsidP="006A70A4">
      <w:pPr>
        <w:pStyle w:val="Default"/>
        <w:rPr>
          <w:sz w:val="20"/>
          <w:szCs w:val="20"/>
        </w:rPr>
      </w:pPr>
    </w:p>
    <w:p w14:paraId="0387A13A" w14:textId="77777777" w:rsidR="00C73D1D" w:rsidRDefault="00C73D1D" w:rsidP="006A70A4">
      <w:pPr>
        <w:pStyle w:val="Default"/>
        <w:rPr>
          <w:sz w:val="20"/>
          <w:szCs w:val="20"/>
        </w:rPr>
      </w:pPr>
      <w:r>
        <w:rPr>
          <w:sz w:val="20"/>
          <w:szCs w:val="20"/>
        </w:rPr>
        <w:t xml:space="preserve">Ændringen kan gennemføres, da følgende betingelser er opfyldt: </w:t>
      </w:r>
    </w:p>
    <w:p w14:paraId="0540DEB4" w14:textId="77777777" w:rsidR="00C73D1D" w:rsidRDefault="00C73D1D" w:rsidP="006A70A4">
      <w:pPr>
        <w:pStyle w:val="Default"/>
        <w:rPr>
          <w:sz w:val="20"/>
          <w:szCs w:val="20"/>
        </w:rPr>
      </w:pPr>
    </w:p>
    <w:p w14:paraId="24AC4E73" w14:textId="77777777" w:rsidR="00C73D1D" w:rsidRDefault="00C73D1D" w:rsidP="00C73D1D">
      <w:pPr>
        <w:pStyle w:val="Default"/>
        <w:numPr>
          <w:ilvl w:val="0"/>
          <w:numId w:val="11"/>
        </w:numPr>
        <w:spacing w:after="69"/>
        <w:rPr>
          <w:sz w:val="20"/>
          <w:szCs w:val="20"/>
        </w:rPr>
      </w:pPr>
      <w:r>
        <w:rPr>
          <w:sz w:val="20"/>
          <w:szCs w:val="20"/>
        </w:rPr>
        <w:t xml:space="preserve">Antal dyreenheder, som ændringen omfatter i hvert staldafsnit, skal reduceres med mindst 50 %.  </w:t>
      </w:r>
    </w:p>
    <w:p w14:paraId="014A47F4" w14:textId="77777777" w:rsidR="00C73D1D" w:rsidRDefault="00C73D1D" w:rsidP="00C73D1D">
      <w:pPr>
        <w:pStyle w:val="Default"/>
        <w:numPr>
          <w:ilvl w:val="0"/>
          <w:numId w:val="11"/>
        </w:numPr>
        <w:spacing w:after="69"/>
        <w:rPr>
          <w:sz w:val="20"/>
          <w:szCs w:val="20"/>
        </w:rPr>
      </w:pPr>
      <w:r>
        <w:rPr>
          <w:sz w:val="20"/>
          <w:szCs w:val="20"/>
        </w:rPr>
        <w:t>Ændringen skal kunne gennemføres uden godkendelsespligtige ændringer af staldanlægget</w:t>
      </w:r>
    </w:p>
    <w:p w14:paraId="19B71BA2" w14:textId="77777777" w:rsidR="00C73D1D" w:rsidRDefault="00C73D1D" w:rsidP="006A70A4">
      <w:pPr>
        <w:pStyle w:val="Default"/>
        <w:rPr>
          <w:sz w:val="20"/>
          <w:szCs w:val="20"/>
        </w:rPr>
      </w:pPr>
    </w:p>
    <w:p w14:paraId="20ABCDFA" w14:textId="4F1C89AD" w:rsidR="00C73D1D" w:rsidRDefault="00C73D1D" w:rsidP="006A70A4">
      <w:pPr>
        <w:pStyle w:val="Default"/>
        <w:rPr>
          <w:sz w:val="20"/>
          <w:szCs w:val="20"/>
        </w:rPr>
      </w:pPr>
      <w:r w:rsidRPr="005C5449">
        <w:rPr>
          <w:sz w:val="20"/>
          <w:szCs w:val="20"/>
        </w:rPr>
        <w:t xml:space="preserve">Det fremgår at der sker en nedgang i dyreenheder (DE) fra </w:t>
      </w:r>
      <w:r w:rsidR="00FD183B" w:rsidRPr="005C5449">
        <w:rPr>
          <w:sz w:val="20"/>
          <w:szCs w:val="20"/>
        </w:rPr>
        <w:t xml:space="preserve">133,9 til </w:t>
      </w:r>
      <w:r w:rsidR="00155B0B" w:rsidRPr="005C5449">
        <w:rPr>
          <w:sz w:val="20"/>
          <w:szCs w:val="20"/>
        </w:rPr>
        <w:t>93,8</w:t>
      </w:r>
      <w:r w:rsidRPr="005C5449">
        <w:rPr>
          <w:sz w:val="20"/>
          <w:szCs w:val="20"/>
        </w:rPr>
        <w:t xml:space="preserve"> DE </w:t>
      </w:r>
      <w:r w:rsidR="00E43ED3" w:rsidRPr="005C5449">
        <w:rPr>
          <w:sz w:val="20"/>
          <w:szCs w:val="20"/>
        </w:rPr>
        <w:t>i alt i</w:t>
      </w:r>
      <w:r w:rsidRPr="005C5449">
        <w:rPr>
          <w:sz w:val="20"/>
          <w:szCs w:val="20"/>
        </w:rPr>
        <w:t xml:space="preserve"> staldafsnit</w:t>
      </w:r>
      <w:r w:rsidR="00DD09E8" w:rsidRPr="005C5449">
        <w:rPr>
          <w:sz w:val="20"/>
          <w:szCs w:val="20"/>
        </w:rPr>
        <w:t>tet</w:t>
      </w:r>
      <w:r w:rsidRPr="005C5449">
        <w:rPr>
          <w:sz w:val="20"/>
          <w:szCs w:val="20"/>
        </w:rPr>
        <w:t>. Kravet om en nedgang på 50 %</w:t>
      </w:r>
      <w:r w:rsidR="00DD09E8" w:rsidRPr="005C5449">
        <w:rPr>
          <w:sz w:val="20"/>
          <w:szCs w:val="20"/>
        </w:rPr>
        <w:t xml:space="preserve"> på </w:t>
      </w:r>
      <w:r w:rsidR="005C5449" w:rsidRPr="005C5449">
        <w:rPr>
          <w:sz w:val="20"/>
          <w:szCs w:val="20"/>
        </w:rPr>
        <w:t>de dyretyper ændringerne omfatter</w:t>
      </w:r>
      <w:r w:rsidRPr="005C5449">
        <w:rPr>
          <w:sz w:val="20"/>
          <w:szCs w:val="20"/>
        </w:rPr>
        <w:t xml:space="preserve"> er dermed opfyldt. </w:t>
      </w:r>
    </w:p>
    <w:p w14:paraId="7A09B0AB" w14:textId="77777777" w:rsidR="00C73D1D" w:rsidRDefault="00C73D1D" w:rsidP="006A70A4">
      <w:pPr>
        <w:pStyle w:val="Default"/>
        <w:rPr>
          <w:sz w:val="20"/>
          <w:szCs w:val="20"/>
        </w:rPr>
      </w:pPr>
    </w:p>
    <w:p w14:paraId="60CB8532" w14:textId="21AEB3C6" w:rsidR="00C73D1D" w:rsidRDefault="00C73D1D" w:rsidP="006A70A4">
      <w:pPr>
        <w:pStyle w:val="Default"/>
        <w:rPr>
          <w:sz w:val="20"/>
          <w:szCs w:val="20"/>
        </w:rPr>
      </w:pPr>
      <w:r>
        <w:rPr>
          <w:sz w:val="20"/>
          <w:szCs w:val="20"/>
        </w:rPr>
        <w:lastRenderedPageBreak/>
        <w:t>Da ovenstående krav er opfyldt, vurderer Silkeborg Kommune samlet set, at ændringen kan gennemføres med anmeldelse efter § 1</w:t>
      </w:r>
      <w:r w:rsidR="005C5449">
        <w:rPr>
          <w:sz w:val="20"/>
          <w:szCs w:val="20"/>
        </w:rPr>
        <w:t>6</w:t>
      </w:r>
      <w:r>
        <w:rPr>
          <w:sz w:val="20"/>
          <w:szCs w:val="20"/>
        </w:rPr>
        <w:t xml:space="preserve"> i husdyrgodkendelsesbekendtgørelsen og at ændringen dermed ikke er omfattet af godkendelsespligten jf. Husdyrloven § 16a eller §16b.   </w:t>
      </w:r>
    </w:p>
    <w:p w14:paraId="7AC1B523" w14:textId="77777777" w:rsidR="00C73D1D" w:rsidRDefault="00C73D1D" w:rsidP="006A70A4">
      <w:pPr>
        <w:pStyle w:val="Default"/>
        <w:rPr>
          <w:sz w:val="20"/>
          <w:szCs w:val="20"/>
        </w:rPr>
      </w:pPr>
    </w:p>
    <w:p w14:paraId="744F0815" w14:textId="77777777" w:rsidR="00C73D1D" w:rsidRPr="00DB42D5" w:rsidRDefault="00C73D1D" w:rsidP="006A70A4">
      <w:pPr>
        <w:spacing w:line="240" w:lineRule="auto"/>
        <w:rPr>
          <w:color w:val="333333"/>
          <w:sz w:val="22"/>
          <w:highlight w:val="yellow"/>
        </w:rPr>
      </w:pPr>
    </w:p>
    <w:p w14:paraId="16F5FDF3" w14:textId="77777777" w:rsidR="00C73D1D" w:rsidRPr="003A0B55" w:rsidRDefault="00C73D1D" w:rsidP="003A0B55">
      <w:pPr>
        <w:pStyle w:val="Overskrift1"/>
        <w:rPr>
          <w:b w:val="0"/>
          <w:bCs w:val="0"/>
        </w:rPr>
      </w:pPr>
      <w:bookmarkStart w:id="9" w:name="_Toc192593529"/>
      <w:r w:rsidRPr="003A0B55">
        <w:rPr>
          <w:b w:val="0"/>
          <w:bCs w:val="0"/>
        </w:rPr>
        <w:t>Lovgrundlag</w:t>
      </w:r>
      <w:bookmarkEnd w:id="9"/>
    </w:p>
    <w:p w14:paraId="761C118A" w14:textId="77777777" w:rsidR="00C73D1D" w:rsidRDefault="00C73D1D" w:rsidP="006A70A4">
      <w:r w:rsidRPr="000F2AE3">
        <w:t>Anmeldelsen er behandlet i henhold til reglerne i Husdyr</w:t>
      </w:r>
      <w:r>
        <w:t>brug</w:t>
      </w:r>
      <w:r w:rsidRPr="000F2AE3">
        <w:t xml:space="preserve">loven med tilhørende bekendtgørelse om tilladelse og godkendelse m.v. af husdyrbrug, Miljøstyrelsens vejledning om miljøregulering af husdyrhold, Bekendtgørelse om </w:t>
      </w:r>
      <w:r>
        <w:t>miljøregulering af dyrehold og om opbevaring af gødning</w:t>
      </w:r>
      <w:r>
        <w:rPr>
          <w:rStyle w:val="Fodnotehenvisning"/>
        </w:rPr>
        <w:footnoteReference w:id="4"/>
      </w:r>
      <w:r w:rsidRPr="000F2AE3">
        <w:t>,</w:t>
      </w:r>
      <w:r>
        <w:t xml:space="preserve"> </w:t>
      </w:r>
      <w:r w:rsidRPr="004E0935">
        <w:t>Lov om husdyrbrug og anvendelse af gødning m.v.</w:t>
      </w:r>
      <w:r>
        <w:t>,</w:t>
      </w:r>
      <w:r w:rsidRPr="000F2AE3">
        <w:t xml:space="preserve"> </w:t>
      </w:r>
      <w:r w:rsidRPr="004E0935">
        <w:t>Bekendtgørelse om godkendelse og tilladelse m.v. af husdyrbrug</w:t>
      </w:r>
      <w:r>
        <w:t>,</w:t>
      </w:r>
      <w:r w:rsidRPr="004E0935">
        <w:t xml:space="preserve"> </w:t>
      </w:r>
      <w:r>
        <w:t>L</w:t>
      </w:r>
      <w:r w:rsidRPr="000F2AE3">
        <w:t>ov om naturbeskyttelse</w:t>
      </w:r>
      <w:r>
        <w:rPr>
          <w:rStyle w:val="Fodnotehenvisning"/>
        </w:rPr>
        <w:footnoteReference w:id="5"/>
      </w:r>
      <w:r w:rsidRPr="000F2AE3">
        <w:t xml:space="preserve"> og Bekendtgørelse om udpegning og administration af internationale naturbeskyttelsesområder samt beskyttelse af visse arter</w:t>
      </w:r>
      <w:r>
        <w:rPr>
          <w:rStyle w:val="Fodnotehenvisning"/>
        </w:rPr>
        <w:footnoteReference w:id="6"/>
      </w:r>
      <w:r w:rsidRPr="000F2AE3">
        <w:t>.</w:t>
      </w:r>
    </w:p>
    <w:p w14:paraId="2DD9D92A" w14:textId="7C069AEF" w:rsidR="00C73D1D" w:rsidRPr="007340FB" w:rsidRDefault="00C73D1D" w:rsidP="006A70A4">
      <w:r w:rsidRPr="000F2AE3">
        <w:t>Da anmeldelsen overholder alle krav, vurderer Silkeborg Kommune at ændringerne er af underordnet betydning og at ingen naboer eller andre borgere er væsentlig og individuelt berørt af ændringerne</w:t>
      </w:r>
      <w:r w:rsidR="00217E8F">
        <w:t>, da der med denne afgørelse tillades færre dyreenheder end tidligere</w:t>
      </w:r>
      <w:r w:rsidRPr="000F2AE3">
        <w:t>.</w:t>
      </w:r>
    </w:p>
    <w:p w14:paraId="196CE7D1" w14:textId="77777777" w:rsidR="00C73D1D" w:rsidRDefault="00C73D1D" w:rsidP="006A70A4">
      <w:r w:rsidRPr="007340FB">
        <w:t>Der gøres ved samme lejlighed opmærksom på, at en evt. fremtidig ændring af dyreholdet eller produktionsarealet skal oplyses til Silkeborg Kommune, så kommunen kan vurdere om ændringerne kræver tilladelse.</w:t>
      </w:r>
    </w:p>
    <w:p w14:paraId="02060250" w14:textId="77777777" w:rsidR="00C73D1D" w:rsidRDefault="00C73D1D" w:rsidP="006A70A4"/>
    <w:p w14:paraId="3B93722E" w14:textId="77777777" w:rsidR="00C73D1D" w:rsidRPr="003A0B55" w:rsidRDefault="00C73D1D" w:rsidP="00D43A05">
      <w:pPr>
        <w:pStyle w:val="Overskrift1"/>
        <w:rPr>
          <w:b w:val="0"/>
          <w:bCs w:val="0"/>
        </w:rPr>
      </w:pPr>
      <w:bookmarkStart w:id="10" w:name="_Toc192593530"/>
      <w:r w:rsidRPr="003A0B55">
        <w:rPr>
          <w:b w:val="0"/>
          <w:bCs w:val="0"/>
        </w:rPr>
        <w:t>Klagevejledning og offentliggørelse</w:t>
      </w:r>
      <w:bookmarkEnd w:id="10"/>
    </w:p>
    <w:p w14:paraId="2290349E" w14:textId="77777777" w:rsidR="00C73D1D" w:rsidRPr="00C32577" w:rsidRDefault="00C73D1D" w:rsidP="009D71AC">
      <w:r w:rsidRPr="00C32577">
        <w:t xml:space="preserve">Der kan efter kapitel 7 i </w:t>
      </w:r>
      <w:r w:rsidRPr="00C32577">
        <w:rPr>
          <w:iCs/>
        </w:rPr>
        <w:t xml:space="preserve">Lov om husdyrbrug og anvendelse af gødning </w:t>
      </w:r>
      <w:r w:rsidRPr="00C32577">
        <w:t xml:space="preserve">klages over Kommunens afgørelse. Klageberettigede omfatter ansøger, Miljøministeren, Sundhedsstyrelsen samt enhver, der må antages at have en individuel, væsentlig interesse i sagens udfald. Der kan desuden klages af visse organisationer, som angivet i §§ 85-87 i </w:t>
      </w:r>
      <w:r w:rsidRPr="00C32577">
        <w:rPr>
          <w:iCs/>
        </w:rPr>
        <w:t>Lov om husdyrbrug og anvendelse af gødning</w:t>
      </w:r>
      <w:r w:rsidRPr="00C32577">
        <w:t>.</w:t>
      </w:r>
    </w:p>
    <w:p w14:paraId="113F5D14" w14:textId="77777777" w:rsidR="00C73D1D" w:rsidRPr="00C32577" w:rsidRDefault="00C73D1D" w:rsidP="009D71AC">
      <w:r w:rsidRPr="00C32577">
        <w:t xml:space="preserve">Hvis du ønsker at klage over denne afgørelse, kan du klage til Miljø- og Fødevareklagenævnet. Du klager via Klageportalen, som du finder et link til på forsiden af </w:t>
      </w:r>
      <w:hyperlink r:id="rId8" w:tooltip="Linket fører dig videre til hjemmesiden for Nævnenes Hus" w:history="1">
        <w:r w:rsidRPr="00C32577">
          <w:rPr>
            <w:rStyle w:val="Hyperlink"/>
          </w:rPr>
          <w:t>Nævnenes Hus</w:t>
        </w:r>
      </w:hyperlink>
      <w:r w:rsidRPr="00C32577">
        <w:t xml:space="preserve">. Klageportalen ligger på </w:t>
      </w:r>
      <w:hyperlink r:id="rId9" w:tooltip="Linket fører dig videre til hjemmesiden borger.dk" w:history="1">
        <w:r w:rsidRPr="00C32577">
          <w:rPr>
            <w:rStyle w:val="Hyperlink"/>
          </w:rPr>
          <w:t>borger.dk</w:t>
        </w:r>
      </w:hyperlink>
      <w:r w:rsidRPr="00C32577">
        <w:t xml:space="preserve"> og </w:t>
      </w:r>
      <w:hyperlink r:id="rId10" w:tooltip="Linket fører dig videre til hjemmesiden Virk.dk" w:history="1">
        <w:r w:rsidRPr="00C32577">
          <w:rPr>
            <w:rStyle w:val="Hyperlink"/>
          </w:rPr>
          <w:t>virk.dk</w:t>
        </w:r>
      </w:hyperlink>
      <w:r w:rsidRPr="00C32577">
        <w:t xml:space="preserve">. Du logger på </w:t>
      </w:r>
      <w:r w:rsidRPr="00C32577">
        <w:rPr>
          <w:szCs w:val="20"/>
        </w:rPr>
        <w:t>borger.dk</w:t>
      </w:r>
      <w:r w:rsidRPr="00C32577">
        <w:t xml:space="preserve"> eller </w:t>
      </w:r>
      <w:r w:rsidRPr="00C32577">
        <w:rPr>
          <w:szCs w:val="20"/>
        </w:rPr>
        <w:t>virk.dk</w:t>
      </w:r>
      <w:r w:rsidRPr="00C32577">
        <w:t xml:space="preserve">, ligesom du plejer, typisk med NEM-ID. Klagen sendes gennem Klageportalen til den myndighed, der har truffet afgørelsen. En klage er indgivet, når den er tilgængelig for Silkeborg Kommune i Klageportalen. Når du klager, skal du betale et gebyr på 900 kr. som privatperson og 1800 kr. som virksomhed eller organisation. Du betaler gebyret med betalingskort i Klageportalen. </w:t>
      </w:r>
    </w:p>
    <w:p w14:paraId="46E28D46" w14:textId="2F73EA25" w:rsidR="00C73D1D" w:rsidRPr="00C32577" w:rsidRDefault="00C73D1D" w:rsidP="009D71AC">
      <w:r w:rsidRPr="00C32577">
        <w:t xml:space="preserve">Klagen skal være modtaget senest 4 uger fra offentliggørelsen </w:t>
      </w:r>
      <w:r w:rsidRPr="007D4BEF">
        <w:t xml:space="preserve">dvs. senest </w:t>
      </w:r>
      <w:r w:rsidR="007D4BEF" w:rsidRPr="007D4BEF">
        <w:t>9</w:t>
      </w:r>
      <w:r w:rsidRPr="007D4BEF">
        <w:t xml:space="preserve">. </w:t>
      </w:r>
      <w:r w:rsidR="007D4BEF" w:rsidRPr="007D4BEF">
        <w:t>april 2025</w:t>
      </w:r>
      <w:r w:rsidRPr="007D4BEF">
        <w:t xml:space="preserve"> Miljø</w:t>
      </w:r>
      <w:r w:rsidRPr="00C32577">
        <w:t>- og Fødevareklagenævnet skal som udgangspunkt afvise en klage, der kommer uden om Klageportalen, hvis der ikke er særlige grunde til det. Hvis du ønsker at blive fritaget for at bruge Klageportalen, skal du sende en begrundet anmodning til Silkeborg Kommune. Kommunen videresender herefter anmodningen til Miljø- og Fødevareklagenævnet, som træffer afgørelsen om, hvorvidt din anmodning kan imødekommes.</w:t>
      </w:r>
    </w:p>
    <w:p w14:paraId="7C529B6E" w14:textId="77777777" w:rsidR="00C73D1D" w:rsidRPr="00C32577" w:rsidRDefault="00C73D1D" w:rsidP="009D71AC">
      <w:pPr>
        <w:rPr>
          <w:rFonts w:cs="Arial"/>
          <w:lang w:eastAsia="da-DK"/>
        </w:rPr>
      </w:pPr>
      <w:r w:rsidRPr="00C32577">
        <w:rPr>
          <w:rFonts w:cs="Arial"/>
          <w:iCs/>
          <w:lang w:eastAsia="da-DK"/>
        </w:rPr>
        <w:lastRenderedPageBreak/>
        <w:t xml:space="preserve">Gebyret tilbagebetales, hvis </w:t>
      </w:r>
    </w:p>
    <w:p w14:paraId="0821C579" w14:textId="77777777" w:rsidR="00C73D1D" w:rsidRPr="00C32577" w:rsidRDefault="00C73D1D" w:rsidP="00C73D1D">
      <w:pPr>
        <w:pStyle w:val="Listeafsnit"/>
        <w:numPr>
          <w:ilvl w:val="0"/>
          <w:numId w:val="13"/>
        </w:numPr>
        <w:rPr>
          <w:rFonts w:cs="Arial"/>
          <w:lang w:eastAsia="da-DK"/>
        </w:rPr>
      </w:pPr>
      <w:r w:rsidRPr="00C32577">
        <w:rPr>
          <w:rFonts w:cs="Arial"/>
          <w:iCs/>
          <w:lang w:eastAsia="da-DK"/>
        </w:rPr>
        <w:t xml:space="preserve">klagesagen fører til, at den påklagede afgørelse ændres eller ophæves </w:t>
      </w:r>
    </w:p>
    <w:p w14:paraId="12A165D6" w14:textId="77777777" w:rsidR="00C73D1D" w:rsidRPr="00C32577" w:rsidRDefault="00C73D1D" w:rsidP="00C73D1D">
      <w:pPr>
        <w:pStyle w:val="Listeafsnit"/>
        <w:numPr>
          <w:ilvl w:val="0"/>
          <w:numId w:val="13"/>
        </w:numPr>
        <w:rPr>
          <w:rFonts w:cs="Arial"/>
          <w:lang w:eastAsia="da-DK"/>
        </w:rPr>
      </w:pPr>
      <w:r w:rsidRPr="00C32577">
        <w:rPr>
          <w:rFonts w:cs="Arial"/>
          <w:iCs/>
          <w:lang w:eastAsia="da-DK"/>
        </w:rPr>
        <w:t>klageren får helt eller delvis medhold i klagen</w:t>
      </w:r>
    </w:p>
    <w:p w14:paraId="54CC8308" w14:textId="77777777" w:rsidR="00C73D1D" w:rsidRPr="00C32577" w:rsidRDefault="00C73D1D" w:rsidP="00C73D1D">
      <w:pPr>
        <w:pStyle w:val="Listeafsnit"/>
        <w:numPr>
          <w:ilvl w:val="0"/>
          <w:numId w:val="13"/>
        </w:numPr>
        <w:rPr>
          <w:rFonts w:cs="Arial"/>
          <w:lang w:eastAsia="da-DK"/>
        </w:rPr>
      </w:pPr>
      <w:r w:rsidRPr="00C32577">
        <w:rPr>
          <w:rFonts w:cs="Arial"/>
          <w:iCs/>
          <w:lang w:eastAsia="da-DK"/>
        </w:rPr>
        <w:t xml:space="preserve">klagen afvises som følge af overskredet klagefrist eller manglende klageberettigelse </w:t>
      </w:r>
    </w:p>
    <w:p w14:paraId="44CB9DE7" w14:textId="77777777" w:rsidR="00C73D1D" w:rsidRPr="00C32577" w:rsidRDefault="00C73D1D" w:rsidP="00C73D1D">
      <w:pPr>
        <w:pStyle w:val="Listeafsnit"/>
        <w:numPr>
          <w:ilvl w:val="0"/>
          <w:numId w:val="13"/>
        </w:numPr>
        <w:rPr>
          <w:rFonts w:cs="Arial"/>
          <w:lang w:eastAsia="da-DK"/>
        </w:rPr>
      </w:pPr>
      <w:r w:rsidRPr="00C32577">
        <w:rPr>
          <w:rFonts w:cs="Arial"/>
          <w:iCs/>
          <w:lang w:eastAsia="da-DK"/>
        </w:rPr>
        <w:t xml:space="preserve">klagen ikke er omfattet af Miljø- og Fødevareklagenævnets kompetence. </w:t>
      </w:r>
    </w:p>
    <w:p w14:paraId="52757225" w14:textId="77777777" w:rsidR="00C73D1D" w:rsidRPr="00C32577" w:rsidRDefault="00C73D1D" w:rsidP="009D71AC">
      <w:pPr>
        <w:rPr>
          <w:rFonts w:cs="Arial"/>
          <w:iCs/>
          <w:lang w:eastAsia="da-DK"/>
        </w:rPr>
      </w:pPr>
      <w:r w:rsidRPr="00C32577">
        <w:rPr>
          <w:rFonts w:cs="Arial"/>
          <w:iCs/>
          <w:lang w:eastAsia="da-DK"/>
        </w:rPr>
        <w:t xml:space="preserve">Det bemærkes, at hvis den eneste ændring af den påklagede afgørelse er forlængelse af frist for efterkommelse af afgørelse som følge af den tid, der er medgået til at behandle sagen i klagenævnet, tilbagebetales gebyret dog ikke. </w:t>
      </w:r>
    </w:p>
    <w:p w14:paraId="7EA8DD5D" w14:textId="77777777" w:rsidR="00C73D1D" w:rsidRPr="00C32577" w:rsidRDefault="00C73D1D" w:rsidP="009D71AC">
      <w:r w:rsidRPr="00C32577">
        <w:t>En klage har normalt ikke opsættende virkning, med mindre Miljø- og Fødevareklagenævnet beslutter andet. Hvis tilladelsen indeholder vilkår til sikring af de landskabelige værdier eller vilkår om placering af gyllebeholdere, må tilladelsen ikke udnyttes før klagefristens udløb, og i disse tilfælde har klagen opsættende virkning, med mindre Miljø- og Fødevareklagenævnet beslutter andet. Udnyttelse af tilladelsen sker på ansøgers eget ansvar og indebærer ingen begrænsninger i Miljø- og Fødevareklagenævnets ret til at ændre eller ophæve afgørelsen.</w:t>
      </w:r>
    </w:p>
    <w:p w14:paraId="2F413684" w14:textId="7126392F" w:rsidR="00C73D1D" w:rsidRDefault="00C73D1D" w:rsidP="009D71AC">
      <w:r w:rsidRPr="00C32577">
        <w:t xml:space="preserve">Ifølge § 90 i </w:t>
      </w:r>
      <w:r w:rsidRPr="00C32577">
        <w:rPr>
          <w:iCs/>
        </w:rPr>
        <w:t>Lov om miljøgodkendelse m.v. af husdyrbrug</w:t>
      </w:r>
      <w:r w:rsidRPr="00C32577">
        <w:t xml:space="preserve"> kan afgørelsen desuden prøves ved domstolene. Et eventuelt sagsanlæg skal anlægges inden 6 måneder efter, at afgørelsen er offentliggjort, dvs. </w:t>
      </w:r>
      <w:r w:rsidRPr="007D4BEF">
        <w:t xml:space="preserve">senest den </w:t>
      </w:r>
      <w:r w:rsidR="007D4BEF" w:rsidRPr="007D4BEF">
        <w:t>12.</w:t>
      </w:r>
      <w:r w:rsidR="007D4BEF">
        <w:t xml:space="preserve"> september 2025</w:t>
      </w:r>
    </w:p>
    <w:p w14:paraId="73D537FF" w14:textId="77777777" w:rsidR="00C73D1D" w:rsidRPr="00C32577" w:rsidRDefault="00C73D1D" w:rsidP="009D71AC"/>
    <w:p w14:paraId="55D22DDE" w14:textId="77777777" w:rsidR="00C73D1D" w:rsidRPr="00C32577" w:rsidRDefault="00C73D1D" w:rsidP="003144C6">
      <w:r w:rsidRPr="00C32577">
        <w:t>Med venlig hilsen</w:t>
      </w:r>
    </w:p>
    <w:tbl>
      <w:tblPr>
        <w:tblW w:w="0" w:type="auto"/>
        <w:tblInd w:w="108" w:type="dxa"/>
        <w:tblLook w:val="0140" w:firstRow="0" w:lastRow="1" w:firstColumn="0" w:lastColumn="1" w:noHBand="0" w:noVBand="0"/>
      </w:tblPr>
      <w:tblGrid>
        <w:gridCol w:w="4781"/>
        <w:gridCol w:w="4399"/>
      </w:tblGrid>
      <w:tr w:rsidR="00C73D1D" w:rsidRPr="00C32577" w14:paraId="102D65FD" w14:textId="77777777" w:rsidTr="00453326">
        <w:trPr>
          <w:trHeight w:val="642"/>
        </w:trPr>
        <w:tc>
          <w:tcPr>
            <w:tcW w:w="4781" w:type="dxa"/>
          </w:tcPr>
          <w:p w14:paraId="7B367DC7" w14:textId="77777777" w:rsidR="00C73D1D" w:rsidRPr="00C32577" w:rsidRDefault="00C73D1D" w:rsidP="0079413F">
            <w:pPr>
              <w:ind w:right="-82"/>
              <w:rPr>
                <w:sz w:val="24"/>
                <w:szCs w:val="24"/>
              </w:rPr>
            </w:pPr>
          </w:p>
        </w:tc>
        <w:tc>
          <w:tcPr>
            <w:tcW w:w="4399" w:type="dxa"/>
          </w:tcPr>
          <w:p w14:paraId="74843D37" w14:textId="77777777" w:rsidR="00C73D1D" w:rsidRPr="00C32577" w:rsidRDefault="00C73D1D" w:rsidP="0079413F">
            <w:pPr>
              <w:ind w:right="-82"/>
              <w:rPr>
                <w:sz w:val="24"/>
                <w:szCs w:val="24"/>
              </w:rPr>
            </w:pPr>
          </w:p>
        </w:tc>
      </w:tr>
      <w:tr w:rsidR="00C73D1D" w:rsidRPr="00C32577" w14:paraId="18884F5F" w14:textId="77777777" w:rsidTr="00453326">
        <w:trPr>
          <w:trHeight w:val="537"/>
        </w:trPr>
        <w:tc>
          <w:tcPr>
            <w:tcW w:w="4781" w:type="dxa"/>
          </w:tcPr>
          <w:p w14:paraId="38AE49E4" w14:textId="22BD7B80" w:rsidR="00C73D1D" w:rsidRPr="008B2A30" w:rsidRDefault="008B2A30" w:rsidP="0079413F">
            <w:r w:rsidRPr="008B2A30">
              <w:t>Christina Thorslev Petersen</w:t>
            </w:r>
          </w:p>
          <w:p w14:paraId="11558566" w14:textId="77777777" w:rsidR="00C73D1D" w:rsidRPr="008B2A30" w:rsidRDefault="00C73D1D" w:rsidP="0079413F">
            <w:pPr>
              <w:ind w:right="-82"/>
              <w:rPr>
                <w:sz w:val="24"/>
                <w:szCs w:val="24"/>
              </w:rPr>
            </w:pPr>
            <w:r w:rsidRPr="008B2A30">
              <w:t>Biolog</w:t>
            </w:r>
          </w:p>
        </w:tc>
        <w:tc>
          <w:tcPr>
            <w:tcW w:w="4399" w:type="dxa"/>
          </w:tcPr>
          <w:p w14:paraId="18EB5E2B" w14:textId="77777777" w:rsidR="00C73D1D" w:rsidRPr="00C32577" w:rsidRDefault="00C73D1D" w:rsidP="0079413F">
            <w:pPr>
              <w:ind w:right="-82"/>
              <w:rPr>
                <w:sz w:val="24"/>
                <w:szCs w:val="24"/>
              </w:rPr>
            </w:pPr>
          </w:p>
        </w:tc>
      </w:tr>
    </w:tbl>
    <w:p w14:paraId="4059A862" w14:textId="77777777" w:rsidR="00C73D1D" w:rsidRPr="00C32577" w:rsidRDefault="00C73D1D" w:rsidP="009D71AC"/>
    <w:p w14:paraId="4A9D8C45" w14:textId="77777777" w:rsidR="00C73D1D" w:rsidRPr="003A0B55" w:rsidRDefault="00C73D1D" w:rsidP="003A0B55">
      <w:pPr>
        <w:pStyle w:val="Overskrift1"/>
        <w:rPr>
          <w:b w:val="0"/>
          <w:bCs w:val="0"/>
        </w:rPr>
      </w:pPr>
      <w:bookmarkStart w:id="11" w:name="_Toc192593531"/>
      <w:r w:rsidRPr="003A0B55">
        <w:rPr>
          <w:b w:val="0"/>
          <w:bCs w:val="0"/>
        </w:rPr>
        <w:t>Oplysningspligt Landbrug</w:t>
      </w:r>
      <w:bookmarkEnd w:id="11"/>
    </w:p>
    <w:p w14:paraId="191B16A6" w14:textId="77777777" w:rsidR="00C73D1D" w:rsidRPr="007340FB" w:rsidRDefault="00C73D1D" w:rsidP="006A70A4">
      <w:pPr>
        <w:rPr>
          <w:rStyle w:val="Fremhv"/>
        </w:rPr>
      </w:pPr>
    </w:p>
    <w:p w14:paraId="3F40A124" w14:textId="77777777" w:rsidR="00C73D1D" w:rsidRPr="00200997" w:rsidRDefault="00C73D1D" w:rsidP="006A70A4">
      <w:pPr>
        <w:rPr>
          <w:rFonts w:eastAsia="Times New Roman"/>
          <w:i/>
          <w:iCs/>
          <w:szCs w:val="20"/>
        </w:rPr>
      </w:pPr>
      <w:bookmarkStart w:id="12" w:name="_Hlk122352909"/>
      <w:r w:rsidRPr="00200997">
        <w:rPr>
          <w:rStyle w:val="Fremhv"/>
        </w:rPr>
        <w:t xml:space="preserve">Silkeborg Kommune behandler oplysninger om dig for at kunne behandle din henvendelse. </w:t>
      </w:r>
      <w:r w:rsidRPr="00200997">
        <w:rPr>
          <w:i/>
          <w:iCs/>
        </w:rPr>
        <w:br/>
      </w:r>
      <w:r w:rsidRPr="00200997">
        <w:rPr>
          <w:rStyle w:val="Fremhv"/>
        </w:rPr>
        <w:t xml:space="preserve">Ønsker du at vide mere om, hvordan vi passer på dine oplysninger, og hvilke rettigheder du har, kan du </w:t>
      </w:r>
      <w:hyperlink r:id="rId11" w:tooltip="klik for at komme til oplysningsbrev" w:history="1">
        <w:r w:rsidRPr="00200997">
          <w:rPr>
            <w:rStyle w:val="Hyperlink"/>
            <w:rFonts w:eastAsia="Times New Roman"/>
            <w:i/>
            <w:iCs/>
          </w:rPr>
          <w:t>læse mere på kommunens hjemmeside</w:t>
        </w:r>
      </w:hyperlink>
      <w:r w:rsidRPr="00200997">
        <w:rPr>
          <w:rStyle w:val="Hyperlink"/>
          <w:rFonts w:eastAsia="Times New Roman"/>
          <w:i/>
          <w:iCs/>
        </w:rPr>
        <w:t>.</w:t>
      </w:r>
    </w:p>
    <w:bookmarkEnd w:id="12"/>
    <w:p w14:paraId="2D72BCD1" w14:textId="77777777" w:rsidR="00C73D1D" w:rsidRPr="007340FB" w:rsidRDefault="00C73D1D" w:rsidP="006A70A4"/>
    <w:p w14:paraId="25C2767E" w14:textId="77777777" w:rsidR="00C73D1D" w:rsidRPr="007340FB" w:rsidRDefault="00C73D1D" w:rsidP="006A70A4">
      <w:pPr>
        <w:rPr>
          <w:szCs w:val="20"/>
        </w:rPr>
      </w:pPr>
    </w:p>
    <w:p w14:paraId="30488E13" w14:textId="77777777" w:rsidR="00C73D1D" w:rsidRDefault="00C73D1D">
      <w:pPr>
        <w:rPr>
          <w:rFonts w:ascii="Verdana" w:hAnsi="Verdana" w:cs="Arial"/>
          <w:kern w:val="32"/>
          <w:sz w:val="32"/>
          <w:szCs w:val="32"/>
        </w:rPr>
      </w:pPr>
      <w:bookmarkStart w:id="13" w:name="_Toc93664312"/>
      <w:r>
        <w:rPr>
          <w:b/>
          <w:bCs/>
        </w:rPr>
        <w:br w:type="page"/>
      </w:r>
    </w:p>
    <w:p w14:paraId="6A7F419F" w14:textId="77777777" w:rsidR="00C73D1D" w:rsidRPr="003A0B55" w:rsidRDefault="00C73D1D" w:rsidP="003A0B55">
      <w:pPr>
        <w:pStyle w:val="Overskrift1"/>
        <w:rPr>
          <w:b w:val="0"/>
          <w:bCs w:val="0"/>
        </w:rPr>
      </w:pPr>
      <w:bookmarkStart w:id="14" w:name="_Toc192593532"/>
      <w:r w:rsidRPr="003A0B55">
        <w:rPr>
          <w:b w:val="0"/>
          <w:bCs w:val="0"/>
        </w:rPr>
        <w:lastRenderedPageBreak/>
        <w:t xml:space="preserve">Bilag 1 - Nedenstående er </w:t>
      </w:r>
      <w:r w:rsidRPr="003C0D72">
        <w:rPr>
          <w:rStyle w:val="Fremhv"/>
          <w:b w:val="0"/>
          <w:bCs w:val="0"/>
        </w:rPr>
        <w:t>orienteret</w:t>
      </w:r>
      <w:r w:rsidRPr="003C0D72">
        <w:rPr>
          <w:b w:val="0"/>
          <w:bCs w:val="0"/>
          <w:i/>
          <w:iCs/>
        </w:rPr>
        <w:t xml:space="preserve"> </w:t>
      </w:r>
      <w:r w:rsidRPr="003A0B55">
        <w:rPr>
          <w:b w:val="0"/>
          <w:bCs w:val="0"/>
        </w:rPr>
        <w:t>om afgørelsen via e-mail</w:t>
      </w:r>
      <w:bookmarkEnd w:id="13"/>
      <w:bookmarkEnd w:id="14"/>
      <w:r w:rsidRPr="003A0B55">
        <w:rPr>
          <w:b w:val="0"/>
          <w:bCs w:val="0"/>
        </w:rPr>
        <w:t xml:space="preserve"> </w:t>
      </w:r>
    </w:p>
    <w:p w14:paraId="2F055EFC" w14:textId="77777777" w:rsidR="00C73D1D" w:rsidRPr="00D24BC2" w:rsidRDefault="00C73D1D" w:rsidP="006A70A4"/>
    <w:p w14:paraId="7C19A470" w14:textId="77777777" w:rsidR="00C73D1D" w:rsidRPr="00653F70" w:rsidRDefault="00C73D1D" w:rsidP="006A70A4">
      <w:pPr>
        <w:spacing w:line="288" w:lineRule="auto"/>
        <w:rPr>
          <w:rFonts w:cs="Arial"/>
          <w:b/>
          <w:bCs/>
        </w:rPr>
      </w:pPr>
      <w:r w:rsidRPr="00653F70">
        <w:rPr>
          <w:rFonts w:cs="Arial"/>
          <w:b/>
          <w:bCs/>
        </w:rPr>
        <w:t xml:space="preserve">Ansøger </w:t>
      </w:r>
    </w:p>
    <w:p w14:paraId="7EC6540B" w14:textId="12ED5056" w:rsidR="00C73D1D" w:rsidRPr="006A0D11" w:rsidRDefault="00B85AD6" w:rsidP="006A70A4">
      <w:pPr>
        <w:spacing w:line="288" w:lineRule="auto"/>
        <w:rPr>
          <w:rFonts w:cs="Arial"/>
        </w:rPr>
      </w:pPr>
      <w:r>
        <w:rPr>
          <w:rFonts w:cs="Arial"/>
        </w:rPr>
        <w:t>Søren Kannes vej 20, 8620 Kjellerup</w:t>
      </w:r>
    </w:p>
    <w:p w14:paraId="199337D7" w14:textId="77777777" w:rsidR="00C73D1D" w:rsidRPr="006A0D11" w:rsidRDefault="00C73D1D" w:rsidP="006A70A4">
      <w:pPr>
        <w:spacing w:line="288" w:lineRule="auto"/>
        <w:rPr>
          <w:rFonts w:cs="Arial"/>
        </w:rPr>
      </w:pPr>
    </w:p>
    <w:p w14:paraId="3FD1E0BD" w14:textId="77777777" w:rsidR="00C73D1D" w:rsidRPr="006A0D11" w:rsidRDefault="00C73D1D" w:rsidP="006A70A4">
      <w:pPr>
        <w:spacing w:line="288" w:lineRule="auto"/>
        <w:rPr>
          <w:rFonts w:cs="Arial"/>
          <w:b/>
          <w:bCs/>
        </w:rPr>
      </w:pPr>
      <w:r w:rsidRPr="006A0D11">
        <w:rPr>
          <w:rFonts w:cs="Arial"/>
          <w:b/>
          <w:bCs/>
        </w:rPr>
        <w:t>Organisatio</w:t>
      </w:r>
      <w:r>
        <w:rPr>
          <w:rFonts w:cs="Arial"/>
          <w:b/>
          <w:bCs/>
        </w:rPr>
        <w:t>ner</w:t>
      </w:r>
      <w:r w:rsidRPr="006A0D11">
        <w:rPr>
          <w:rFonts w:cs="Arial"/>
          <w:b/>
          <w:bCs/>
        </w:rPr>
        <w:tab/>
      </w:r>
      <w:r w:rsidRPr="006A0D11">
        <w:rPr>
          <w:rFonts w:cs="Arial"/>
          <w:b/>
          <w:bCs/>
        </w:rPr>
        <w:tab/>
      </w:r>
      <w:r w:rsidRPr="006A0D11">
        <w:rPr>
          <w:rFonts w:cs="Arial"/>
          <w:b/>
          <w:bCs/>
        </w:rPr>
        <w:tab/>
      </w:r>
    </w:p>
    <w:p w14:paraId="71A77DE3" w14:textId="77777777" w:rsidR="00C73D1D" w:rsidRPr="00F36920" w:rsidRDefault="00C73D1D" w:rsidP="00C63F2F">
      <w:r w:rsidRPr="00F36920">
        <w:t>Danmarks Naturfredningsforening, Masnedøgade 20, 2100 Kbh. Ø</w:t>
      </w:r>
    </w:p>
    <w:p w14:paraId="41955564" w14:textId="77777777" w:rsidR="00C73D1D" w:rsidRPr="00F36920" w:rsidRDefault="00C73D1D" w:rsidP="00C63F2F">
      <w:r w:rsidRPr="00F36920">
        <w:t>Danmarks Sportsfiskerforbund, Skyttevej 4, 7182 Bredsten</w:t>
      </w:r>
    </w:p>
    <w:p w14:paraId="18F9B4C6" w14:textId="77777777" w:rsidR="00C73D1D" w:rsidRPr="00F36920" w:rsidRDefault="00C73D1D" w:rsidP="00C63F2F">
      <w:r w:rsidRPr="00F36920">
        <w:t>Det økologiske Råd, Blegdamsvej 4B, 2200 København N</w:t>
      </w:r>
    </w:p>
    <w:p w14:paraId="3E98C26F" w14:textId="77777777" w:rsidR="00C73D1D" w:rsidRPr="00F36920" w:rsidRDefault="00C73D1D" w:rsidP="00C63F2F">
      <w:r w:rsidRPr="00F36920">
        <w:t>Dansk Ornitologisk Forening, Vesterbrogade 140, 1620 Kbh. V</w:t>
      </w:r>
    </w:p>
    <w:p w14:paraId="0567E023" w14:textId="77777777" w:rsidR="00C73D1D" w:rsidRPr="00F36920" w:rsidRDefault="00C73D1D" w:rsidP="00C63F2F">
      <w:r w:rsidRPr="00F36920">
        <w:t xml:space="preserve">Styrelsen for patientsikkerhed </w:t>
      </w:r>
    </w:p>
    <w:p w14:paraId="7D0E60F3" w14:textId="77777777" w:rsidR="00C73D1D" w:rsidRPr="00F36920" w:rsidRDefault="00C73D1D" w:rsidP="00C63F2F">
      <w:r w:rsidRPr="00F36920">
        <w:t>Danmarks Fiskeriforening, Nordensvej 3, Taulov, 7000 Fredericia</w:t>
      </w:r>
    </w:p>
    <w:p w14:paraId="2BAA39FF" w14:textId="77777777" w:rsidR="00C73D1D" w:rsidRPr="00F36920" w:rsidRDefault="00C73D1D" w:rsidP="00C63F2F">
      <w:r w:rsidRPr="00F36920">
        <w:t>Ferskvandsfiskeriforeningen for Danmark</w:t>
      </w:r>
    </w:p>
    <w:p w14:paraId="3C7FBEE2" w14:textId="77777777" w:rsidR="00C73D1D" w:rsidRPr="00F36920" w:rsidRDefault="00C73D1D" w:rsidP="00C63F2F">
      <w:r w:rsidRPr="00F36920">
        <w:t>Arbejderbevægelsens Erhvervsråd, Reventlowsgade 14, 1 sal, 1651 Kbh. V,</w:t>
      </w:r>
    </w:p>
    <w:p w14:paraId="0BCAB660" w14:textId="77777777" w:rsidR="00C73D1D" w:rsidRPr="00F36920" w:rsidRDefault="00C73D1D" w:rsidP="00C63F2F">
      <w:r w:rsidRPr="00F36920">
        <w:t>Forbrugerrådet, Fiolstræde 17, Postbox 2188, 1017 Kbh. K,</w:t>
      </w:r>
    </w:p>
    <w:p w14:paraId="7AC34548" w14:textId="77777777" w:rsidR="00C73D1D" w:rsidRPr="00E66507" w:rsidRDefault="00C73D1D" w:rsidP="00C63F2F">
      <w:r w:rsidRPr="00F36920">
        <w:t>Gjern Natur</w:t>
      </w:r>
    </w:p>
    <w:p w14:paraId="3045D524" w14:textId="77777777" w:rsidR="00C73D1D" w:rsidRDefault="00C73D1D" w:rsidP="006A70A4">
      <w:pPr>
        <w:spacing w:line="288" w:lineRule="auto"/>
        <w:rPr>
          <w:rFonts w:cs="Arial"/>
        </w:rPr>
      </w:pPr>
    </w:p>
    <w:p w14:paraId="020E94D5" w14:textId="77777777" w:rsidR="00C73D1D" w:rsidRPr="00492F6A" w:rsidRDefault="00C73D1D" w:rsidP="00904437">
      <w:pPr>
        <w:spacing w:line="240" w:lineRule="auto"/>
      </w:pPr>
    </w:p>
    <w:p w14:paraId="04705F30" w14:textId="77777777" w:rsidR="00C73D1D" w:rsidRPr="00492F6A" w:rsidRDefault="00C73D1D" w:rsidP="00063CD7">
      <w:pPr>
        <w:spacing w:after="0" w:line="240" w:lineRule="auto"/>
      </w:pPr>
    </w:p>
    <w:sectPr w:rsidR="00C73D1D" w:rsidRPr="00492F6A" w:rsidSect="00C73D1D">
      <w:footerReference w:type="default" r:id="rId12"/>
      <w:headerReference w:type="first" r:id="rId13"/>
      <w:footerReference w:type="first" r:id="rId14"/>
      <w:pgSz w:w="11907" w:h="16839"/>
      <w:pgMar w:top="2268" w:right="1134" w:bottom="567" w:left="1134" w:header="896"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0276" w14:textId="77777777" w:rsidR="00B520A8" w:rsidRDefault="00B520A8" w:rsidP="001120FB">
      <w:pPr>
        <w:spacing w:after="0" w:line="240" w:lineRule="auto"/>
      </w:pPr>
      <w:r>
        <w:separator/>
      </w:r>
    </w:p>
  </w:endnote>
  <w:endnote w:type="continuationSeparator" w:id="0">
    <w:p w14:paraId="5013DFEE" w14:textId="77777777" w:rsidR="00B520A8" w:rsidRDefault="00B520A8" w:rsidP="0011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459B" w14:textId="77777777" w:rsidR="00210E59" w:rsidRPr="00492F6A" w:rsidRDefault="00B85AD6" w:rsidP="00BA2B96">
    <w:pPr>
      <w:rPr>
        <w:sz w:val="14"/>
        <w:szCs w:val="14"/>
      </w:rPr>
    </w:pPr>
    <w:r w:rsidRPr="00492F6A">
      <w:rPr>
        <w:sz w:val="14"/>
        <w:szCs w:val="14"/>
      </w:rPr>
      <w:t xml:space="preserve">Side </w:t>
    </w:r>
    <w:r w:rsidRPr="00492F6A">
      <w:rPr>
        <w:sz w:val="14"/>
        <w:szCs w:val="14"/>
      </w:rPr>
      <w:fldChar w:fldCharType="begin"/>
    </w:r>
    <w:r w:rsidRPr="00492F6A">
      <w:rPr>
        <w:sz w:val="14"/>
        <w:szCs w:val="14"/>
      </w:rPr>
      <w:instrText xml:space="preserve"> PAGE </w:instrText>
    </w:r>
    <w:r w:rsidRPr="00492F6A">
      <w:rPr>
        <w:sz w:val="14"/>
        <w:szCs w:val="14"/>
      </w:rPr>
      <w:fldChar w:fldCharType="separate"/>
    </w:r>
    <w:r w:rsidRPr="00492F6A">
      <w:rPr>
        <w:sz w:val="14"/>
        <w:szCs w:val="14"/>
      </w:rPr>
      <w:t>2</w:t>
    </w:r>
    <w:r w:rsidRPr="00492F6A">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8CC7" w14:textId="77777777" w:rsidR="00210E59" w:rsidRPr="00492F6A" w:rsidRDefault="00210E59">
    <w:pPr>
      <w:pStyle w:val="Sidefod"/>
    </w:pPr>
  </w:p>
  <w:p w14:paraId="41ABA966" w14:textId="77777777" w:rsidR="00210E59" w:rsidRPr="00492F6A" w:rsidRDefault="00210E59">
    <w:pPr>
      <w:pStyle w:val="Sidefod"/>
    </w:pPr>
  </w:p>
  <w:p w14:paraId="718E98AD" w14:textId="77777777" w:rsidR="00210E59" w:rsidRPr="00492F6A" w:rsidRDefault="00210E59">
    <w:pPr>
      <w:pStyle w:val="Sidefod"/>
    </w:pPr>
  </w:p>
  <w:p w14:paraId="068410E6" w14:textId="77777777" w:rsidR="00210E59" w:rsidRPr="00492F6A" w:rsidRDefault="00210E59">
    <w:pPr>
      <w:pStyle w:val="Sidefod"/>
    </w:pPr>
  </w:p>
  <w:p w14:paraId="1388F856" w14:textId="77777777" w:rsidR="00210E59" w:rsidRPr="00492F6A" w:rsidRDefault="00210E59">
    <w:pPr>
      <w:pStyle w:val="Sidefod"/>
    </w:pPr>
  </w:p>
  <w:p w14:paraId="08ABB83D" w14:textId="77777777" w:rsidR="00210E59" w:rsidRPr="00492F6A" w:rsidRDefault="00210E59">
    <w:pPr>
      <w:pStyle w:val="Sidefod"/>
    </w:pPr>
  </w:p>
  <w:p w14:paraId="3EC7AA17" w14:textId="77777777" w:rsidR="00210E59" w:rsidRPr="00492F6A" w:rsidRDefault="00210E59">
    <w:pPr>
      <w:pStyle w:val="Sidefod"/>
    </w:pPr>
  </w:p>
  <w:p w14:paraId="0CD51B76" w14:textId="77777777" w:rsidR="00210E59" w:rsidRPr="00492F6A" w:rsidRDefault="00210E5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BA2F" w14:textId="77777777" w:rsidR="00B520A8" w:rsidRDefault="00B520A8" w:rsidP="001120FB">
      <w:pPr>
        <w:spacing w:after="0" w:line="240" w:lineRule="auto"/>
      </w:pPr>
      <w:r>
        <w:separator/>
      </w:r>
    </w:p>
  </w:footnote>
  <w:footnote w:type="continuationSeparator" w:id="0">
    <w:p w14:paraId="0A659B83" w14:textId="77777777" w:rsidR="00B520A8" w:rsidRDefault="00B520A8" w:rsidP="001120FB">
      <w:pPr>
        <w:spacing w:after="0" w:line="240" w:lineRule="auto"/>
      </w:pPr>
      <w:r>
        <w:continuationSeparator/>
      </w:r>
    </w:p>
  </w:footnote>
  <w:footnote w:id="1">
    <w:p w14:paraId="1BB713BC" w14:textId="77777777" w:rsidR="00C73D1D" w:rsidRDefault="00C73D1D" w:rsidP="00193CC8">
      <w:pPr>
        <w:pStyle w:val="Default"/>
      </w:pPr>
      <w:r>
        <w:rPr>
          <w:rStyle w:val="Fodnotehenvisning"/>
        </w:rPr>
        <w:footnoteRef/>
      </w:r>
      <w:r>
        <w:t xml:space="preserve"> </w:t>
      </w:r>
      <w:r>
        <w:rPr>
          <w:sz w:val="16"/>
          <w:szCs w:val="16"/>
        </w:rPr>
        <w:t xml:space="preserve">Lovbekendtgørelse om husdyrbrug og anvendelse af gødning m.v. nr. 1572 af 1. maj 2019 med efterfølgende ændringer </w:t>
      </w:r>
    </w:p>
    <w:p w14:paraId="597CE68A" w14:textId="77777777" w:rsidR="00C73D1D" w:rsidRDefault="00C73D1D">
      <w:pPr>
        <w:pStyle w:val="Fodnotetekst"/>
      </w:pPr>
    </w:p>
  </w:footnote>
  <w:footnote w:id="2">
    <w:p w14:paraId="27A534C5" w14:textId="77777777" w:rsidR="00C73D1D" w:rsidRDefault="00C73D1D" w:rsidP="006A70A4">
      <w:pPr>
        <w:pStyle w:val="Default"/>
      </w:pPr>
      <w:r>
        <w:rPr>
          <w:rStyle w:val="Fodnotehenvisning"/>
        </w:rPr>
        <w:footnoteRef/>
      </w:r>
      <w:r>
        <w:t xml:space="preserve"> </w:t>
      </w:r>
      <w:bookmarkStart w:id="2" w:name="_Hlk118105595"/>
      <w:r>
        <w:rPr>
          <w:sz w:val="16"/>
          <w:szCs w:val="16"/>
        </w:rPr>
        <w:t>Lovbekendtgørelse om husdyrbrug og anvendelse af gødning m.v.</w:t>
      </w:r>
      <w:bookmarkEnd w:id="2"/>
      <w:r>
        <w:rPr>
          <w:sz w:val="16"/>
          <w:szCs w:val="16"/>
        </w:rPr>
        <w:t xml:space="preserve"> nr. 1572 af 1. maj 2019 </w:t>
      </w:r>
    </w:p>
    <w:p w14:paraId="07E62DFB" w14:textId="77777777" w:rsidR="00C73D1D" w:rsidRDefault="00C73D1D" w:rsidP="006A70A4">
      <w:pPr>
        <w:pStyle w:val="Fodnotetekst"/>
      </w:pPr>
    </w:p>
  </w:footnote>
  <w:footnote w:id="3">
    <w:p w14:paraId="247EA371" w14:textId="77777777" w:rsidR="00C73D1D" w:rsidRDefault="00C73D1D">
      <w:pPr>
        <w:pStyle w:val="Fodnotetekst"/>
      </w:pPr>
      <w:r>
        <w:rPr>
          <w:rStyle w:val="Fodnotehenvisning"/>
        </w:rPr>
        <w:footnoteRef/>
      </w:r>
      <w:r>
        <w:rPr>
          <w:rFonts w:eastAsiaTheme="minorHAnsi" w:cs="Verdana"/>
          <w:color w:val="000000"/>
          <w:sz w:val="16"/>
          <w:szCs w:val="16"/>
        </w:rPr>
        <w:t xml:space="preserve"> </w:t>
      </w:r>
      <w:r w:rsidRPr="00193CC8">
        <w:rPr>
          <w:rFonts w:eastAsiaTheme="minorHAnsi" w:cs="Verdana"/>
          <w:color w:val="000000"/>
          <w:sz w:val="16"/>
          <w:szCs w:val="16"/>
        </w:rPr>
        <w:t xml:space="preserve">Bekendtgørelse om tilladelse og godkendelse m.v. af husdyrbrug </w:t>
      </w:r>
      <w:r>
        <w:rPr>
          <w:sz w:val="16"/>
          <w:szCs w:val="16"/>
        </w:rPr>
        <w:t>nr. 443 af 26-04-2023</w:t>
      </w:r>
    </w:p>
  </w:footnote>
  <w:footnote w:id="4">
    <w:p w14:paraId="2950F4CD" w14:textId="77777777" w:rsidR="00C73D1D" w:rsidRDefault="00C73D1D" w:rsidP="006A70A4">
      <w:pPr>
        <w:pStyle w:val="Fodnotetekst"/>
      </w:pPr>
      <w:r>
        <w:rPr>
          <w:rStyle w:val="Fodnotehenvisning"/>
        </w:rPr>
        <w:footnoteRef/>
      </w:r>
      <w:r>
        <w:t xml:space="preserve"> </w:t>
      </w:r>
      <w:r w:rsidRPr="004E0935">
        <w:rPr>
          <w:sz w:val="16"/>
          <w:szCs w:val="16"/>
        </w:rPr>
        <w:t>H</w:t>
      </w:r>
      <w:r>
        <w:rPr>
          <w:sz w:val="16"/>
          <w:szCs w:val="16"/>
        </w:rPr>
        <w:t>u</w:t>
      </w:r>
      <w:r w:rsidRPr="004E0935">
        <w:rPr>
          <w:sz w:val="16"/>
          <w:szCs w:val="16"/>
        </w:rPr>
        <w:t>sdyrgødnings</w:t>
      </w:r>
      <w:r>
        <w:rPr>
          <w:sz w:val="16"/>
          <w:szCs w:val="16"/>
        </w:rPr>
        <w:t>b</w:t>
      </w:r>
      <w:r w:rsidRPr="00211E61">
        <w:rPr>
          <w:sz w:val="16"/>
          <w:szCs w:val="16"/>
        </w:rPr>
        <w:t xml:space="preserve">ekendtgørelse nr. 2243 af 29. november 2021 </w:t>
      </w:r>
    </w:p>
  </w:footnote>
  <w:footnote w:id="5">
    <w:p w14:paraId="21CC32A4" w14:textId="77777777" w:rsidR="00C73D1D" w:rsidRPr="00A64BB3" w:rsidRDefault="00C73D1D" w:rsidP="006A70A4">
      <w:pPr>
        <w:pStyle w:val="Fodnotetekst"/>
        <w:rPr>
          <w:sz w:val="16"/>
          <w:szCs w:val="16"/>
        </w:rPr>
      </w:pPr>
      <w:r>
        <w:rPr>
          <w:rStyle w:val="Fodnotehenvisning"/>
        </w:rPr>
        <w:footnoteRef/>
      </w:r>
      <w:r>
        <w:t xml:space="preserve"> </w:t>
      </w:r>
      <w:r>
        <w:rPr>
          <w:sz w:val="16"/>
          <w:szCs w:val="16"/>
        </w:rPr>
        <w:t xml:space="preserve">Naturbeskyttelsesloven. nr. 9 af 3/1/1992 </w:t>
      </w:r>
    </w:p>
  </w:footnote>
  <w:footnote w:id="6">
    <w:p w14:paraId="31BF9313" w14:textId="77777777" w:rsidR="00C73D1D" w:rsidRDefault="00C73D1D" w:rsidP="006A70A4">
      <w:pPr>
        <w:pStyle w:val="Fodnotetekst"/>
      </w:pPr>
      <w:r>
        <w:rPr>
          <w:rStyle w:val="Fodnotehenvisning"/>
        </w:rPr>
        <w:footnoteRef/>
      </w:r>
      <w:r>
        <w:t xml:space="preserve"> </w:t>
      </w:r>
      <w:r w:rsidRPr="00A64BB3">
        <w:rPr>
          <w:sz w:val="16"/>
          <w:szCs w:val="16"/>
        </w:rPr>
        <w:t>Habitat</w:t>
      </w:r>
      <w:r>
        <w:rPr>
          <w:sz w:val="16"/>
          <w:szCs w:val="16"/>
        </w:rPr>
        <w:t>b</w:t>
      </w:r>
      <w:r w:rsidRPr="00211E61">
        <w:rPr>
          <w:sz w:val="16"/>
          <w:szCs w:val="16"/>
        </w:rPr>
        <w:t xml:space="preserve">ekendtgørelse nr. </w:t>
      </w:r>
      <w:r>
        <w:rPr>
          <w:sz w:val="16"/>
          <w:szCs w:val="16"/>
        </w:rPr>
        <w:t>2091</w:t>
      </w:r>
      <w:r w:rsidRPr="00211E61">
        <w:rPr>
          <w:sz w:val="16"/>
          <w:szCs w:val="16"/>
        </w:rPr>
        <w:t xml:space="preserve"> af </w:t>
      </w:r>
      <w:r>
        <w:rPr>
          <w:sz w:val="16"/>
          <w:szCs w:val="16"/>
        </w:rPr>
        <w:t>12</w:t>
      </w:r>
      <w:r w:rsidRPr="00211E61">
        <w:rPr>
          <w:sz w:val="16"/>
          <w:szCs w:val="16"/>
        </w:rPr>
        <w:t>/1</w:t>
      </w:r>
      <w:r>
        <w:rPr>
          <w:sz w:val="16"/>
          <w:szCs w:val="16"/>
        </w:rPr>
        <w:t>1</w:t>
      </w:r>
      <w:r w:rsidRPr="00211E61">
        <w:rPr>
          <w:sz w:val="16"/>
          <w:szCs w:val="16"/>
        </w:rPr>
        <w:t>/20</w:t>
      </w:r>
      <w:r>
        <w:rPr>
          <w:sz w:val="16"/>
          <w:szCs w:val="16"/>
        </w:rPr>
        <w:t>21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22" w:type="dxa"/>
      <w:tblLayout w:type="fixed"/>
      <w:tblCellMar>
        <w:left w:w="70" w:type="dxa"/>
        <w:right w:w="70" w:type="dxa"/>
      </w:tblCellMar>
      <w:tblLook w:val="0000" w:firstRow="0" w:lastRow="0" w:firstColumn="0" w:lastColumn="0" w:noHBand="0" w:noVBand="0"/>
    </w:tblPr>
    <w:tblGrid>
      <w:gridCol w:w="160"/>
    </w:tblGrid>
    <w:tr w:rsidR="00492F6A" w14:paraId="3552A3F6" w14:textId="77777777" w:rsidTr="00492F6A">
      <w:trPr>
        <w:trHeight w:hRule="exact" w:val="23"/>
      </w:trPr>
      <w:tc>
        <w:tcPr>
          <w:tcW w:w="9638" w:type="dxa"/>
          <w:shd w:val="clear" w:color="auto" w:fill="auto"/>
        </w:tcPr>
        <w:p w14:paraId="431C4C88" w14:textId="77777777" w:rsidR="00210E59" w:rsidRDefault="00B85AD6" w:rsidP="00492F6A">
          <w:pPr>
            <w:pStyle w:val="Sidehoved"/>
          </w:pPr>
          <w:bookmarkStart w:id="15" w:name="Acadre15latemergedIDTextBox" w:colFirst="0" w:colLast="0"/>
          <w:r>
            <w:t>&lt;ArrayOfAcadreLatemergedField&gt;</w:t>
          </w:r>
        </w:p>
        <w:p w14:paraId="2FB0D60C" w14:textId="77777777" w:rsidR="00210E59" w:rsidRDefault="00B85AD6" w:rsidP="00492F6A">
          <w:pPr>
            <w:pStyle w:val="Sidehoved"/>
          </w:pPr>
          <w:r>
            <w:t xml:space="preserve">  &lt;AcadreLatemergedField&gt;</w:t>
          </w:r>
        </w:p>
        <w:p w14:paraId="2E105FA1" w14:textId="77777777" w:rsidR="00210E59" w:rsidRDefault="00B85AD6" w:rsidP="00492F6A">
          <w:pPr>
            <w:pStyle w:val="Sidehoved"/>
          </w:pPr>
          <w:r>
            <w:t xml:space="preserve">    &lt;Name&gt;DocumentAmountNumber&lt;/Name&gt;</w:t>
          </w:r>
        </w:p>
        <w:p w14:paraId="45317217" w14:textId="77777777" w:rsidR="00210E59" w:rsidRDefault="00B85AD6" w:rsidP="00492F6A">
          <w:pPr>
            <w:pStyle w:val="Sidehoved"/>
          </w:pPr>
          <w:r>
            <w:t xml:space="preserve">    &lt;Value&gt;AcadreDocumentAmountNumber&lt;/Value&gt;</w:t>
          </w:r>
        </w:p>
        <w:p w14:paraId="14F2A497" w14:textId="77777777" w:rsidR="00210E59" w:rsidRDefault="00B85AD6" w:rsidP="00492F6A">
          <w:pPr>
            <w:pStyle w:val="Sidehoved"/>
          </w:pPr>
          <w:r>
            <w:t xml:space="preserve">  &lt;/AcadreLatemergedField&gt;</w:t>
          </w:r>
        </w:p>
        <w:p w14:paraId="3BA0EC3A" w14:textId="77777777" w:rsidR="00210E59" w:rsidRDefault="00B85AD6" w:rsidP="00492F6A">
          <w:pPr>
            <w:pStyle w:val="Sidehoved"/>
          </w:pPr>
          <w:r>
            <w:t xml:space="preserve">  &lt;AcadreLatemergedField&gt;</w:t>
          </w:r>
        </w:p>
        <w:p w14:paraId="27934FD4" w14:textId="77777777" w:rsidR="00210E59" w:rsidRDefault="00B85AD6" w:rsidP="00492F6A">
          <w:pPr>
            <w:pStyle w:val="Sidehoved"/>
          </w:pPr>
          <w:r>
            <w:t xml:space="preserve">    &lt;Name&gt;DocumentUniqueNumber&lt;/Name&gt;</w:t>
          </w:r>
        </w:p>
        <w:p w14:paraId="596A3AED" w14:textId="77777777" w:rsidR="00210E59" w:rsidRDefault="00B85AD6" w:rsidP="00492F6A">
          <w:pPr>
            <w:pStyle w:val="Sidehoved"/>
          </w:pPr>
          <w:r>
            <w:t xml:space="preserve">    &lt;Value&gt;AcadreDocumentUniqueNumber&lt;/Value&gt;</w:t>
          </w:r>
        </w:p>
        <w:p w14:paraId="5B6377CE" w14:textId="77777777" w:rsidR="00210E59" w:rsidRDefault="00B85AD6" w:rsidP="00492F6A">
          <w:pPr>
            <w:pStyle w:val="Sidehoved"/>
          </w:pPr>
          <w:r>
            <w:t xml:space="preserve">  &lt;/AcadreLatemergedField&gt;</w:t>
          </w:r>
        </w:p>
        <w:p w14:paraId="11F7EE49" w14:textId="77777777" w:rsidR="00210E59" w:rsidRDefault="00B85AD6" w:rsidP="00492F6A">
          <w:pPr>
            <w:pStyle w:val="Sidehoved"/>
          </w:pPr>
          <w:r>
            <w:t xml:space="preserve">  &lt;AcadreLatemergedField&gt;</w:t>
          </w:r>
        </w:p>
        <w:p w14:paraId="6F7D0ED4" w14:textId="77777777" w:rsidR="00210E59" w:rsidRDefault="00B85AD6" w:rsidP="00492F6A">
          <w:pPr>
            <w:pStyle w:val="Sidehoved"/>
          </w:pPr>
          <w:r>
            <w:t xml:space="preserve">    &lt;Name&gt;DocumentNo&lt;/Name&gt;</w:t>
          </w:r>
        </w:p>
        <w:p w14:paraId="2BAED094" w14:textId="77777777" w:rsidR="00210E59" w:rsidRDefault="00B85AD6" w:rsidP="00492F6A">
          <w:pPr>
            <w:pStyle w:val="Sidehoved"/>
          </w:pPr>
          <w:r>
            <w:t xml:space="preserve">    &lt;Value&gt;AcadreDocumentNo&lt;/Value&gt;</w:t>
          </w:r>
        </w:p>
        <w:p w14:paraId="6C849774" w14:textId="77777777" w:rsidR="00210E59" w:rsidRDefault="00B85AD6" w:rsidP="00492F6A">
          <w:pPr>
            <w:pStyle w:val="Sidehoved"/>
          </w:pPr>
          <w:r>
            <w:t xml:space="preserve">  &lt;/AcadreLatemergedField&gt;</w:t>
          </w:r>
        </w:p>
        <w:p w14:paraId="35B3273D" w14:textId="77777777" w:rsidR="00210E59" w:rsidRDefault="00B85AD6" w:rsidP="00492F6A">
          <w:pPr>
            <w:pStyle w:val="Sidehoved"/>
          </w:pPr>
          <w:r>
            <w:t xml:space="preserve">  &lt;AcadreLatemergedField&gt;</w:t>
          </w:r>
        </w:p>
        <w:p w14:paraId="34F530CB" w14:textId="77777777" w:rsidR="00210E59" w:rsidRDefault="00B85AD6" w:rsidP="00492F6A">
          <w:pPr>
            <w:pStyle w:val="Sidehoved"/>
          </w:pPr>
          <w:r>
            <w:t xml:space="preserve">    &lt;Name&gt;DokumentNummer&lt;/Name&gt;</w:t>
          </w:r>
        </w:p>
        <w:p w14:paraId="3D5DA939" w14:textId="77777777" w:rsidR="00210E59" w:rsidRDefault="00B85AD6" w:rsidP="00492F6A">
          <w:pPr>
            <w:pStyle w:val="Sidehoved"/>
          </w:pPr>
          <w:r>
            <w:t xml:space="preserve">    &lt;Value&gt;AcadreDokumentNummer&lt;/Value&gt;</w:t>
          </w:r>
        </w:p>
        <w:p w14:paraId="4D31C281" w14:textId="77777777" w:rsidR="00210E59" w:rsidRDefault="00B85AD6" w:rsidP="00492F6A">
          <w:pPr>
            <w:pStyle w:val="Sidehoved"/>
          </w:pPr>
          <w:r>
            <w:t xml:space="preserve">  &lt;/AcadreLatemergedField&gt;</w:t>
          </w:r>
        </w:p>
        <w:p w14:paraId="08FF9DB1" w14:textId="77777777" w:rsidR="00210E59" w:rsidRDefault="00B85AD6" w:rsidP="00492F6A">
          <w:pPr>
            <w:pStyle w:val="Sidehoved"/>
          </w:pPr>
          <w:r>
            <w:t xml:space="preserve">  &lt;AcadreLatemergedField&gt;</w:t>
          </w:r>
        </w:p>
        <w:p w14:paraId="51514613" w14:textId="77777777" w:rsidR="00210E59" w:rsidRDefault="00B85AD6" w:rsidP="00492F6A">
          <w:pPr>
            <w:pStyle w:val="Sidehoved"/>
          </w:pPr>
          <w:r>
            <w:t xml:space="preserve">    &lt;Name&gt;SupplementNumber&lt;/Name&gt;</w:t>
          </w:r>
        </w:p>
        <w:p w14:paraId="35FA1847" w14:textId="77777777" w:rsidR="00210E59" w:rsidRDefault="00B85AD6" w:rsidP="00492F6A">
          <w:pPr>
            <w:pStyle w:val="Sidehoved"/>
          </w:pPr>
          <w:r>
            <w:t xml:space="preserve">    &lt;Value&gt;AcadreSupplementUniqueNumber&lt;/Value&gt;</w:t>
          </w:r>
        </w:p>
        <w:p w14:paraId="5682194F" w14:textId="77777777" w:rsidR="00210E59" w:rsidRDefault="00B85AD6" w:rsidP="00492F6A">
          <w:pPr>
            <w:pStyle w:val="Sidehoved"/>
          </w:pPr>
          <w:r>
            <w:t xml:space="preserve">  &lt;/AcadreLatemergedField&gt;</w:t>
          </w:r>
        </w:p>
        <w:p w14:paraId="5811CA68" w14:textId="77777777" w:rsidR="00210E59" w:rsidRDefault="00B85AD6" w:rsidP="00492F6A">
          <w:pPr>
            <w:pStyle w:val="Sidehoved"/>
          </w:pPr>
          <w:r>
            <w:t xml:space="preserve">  &lt;AcadreLatemergedField&gt;</w:t>
          </w:r>
        </w:p>
        <w:p w14:paraId="3D8EE866" w14:textId="77777777" w:rsidR="00210E59" w:rsidRDefault="00B85AD6" w:rsidP="00492F6A">
          <w:pPr>
            <w:pStyle w:val="Sidehoved"/>
          </w:pPr>
          <w:r>
            <w:t xml:space="preserve">    &lt;Name&gt;DocumentUUID&lt;/Name&gt;</w:t>
          </w:r>
        </w:p>
        <w:p w14:paraId="2E766B1F" w14:textId="77777777" w:rsidR="00210E59" w:rsidRDefault="00B85AD6" w:rsidP="00492F6A">
          <w:pPr>
            <w:pStyle w:val="Sidehoved"/>
          </w:pPr>
          <w:r>
            <w:t xml:space="preserve">    &lt;Value&gt;AcadreDocumentNodeId&lt;/Value&gt;</w:t>
          </w:r>
        </w:p>
        <w:p w14:paraId="0FF8447B" w14:textId="77777777" w:rsidR="00210E59" w:rsidRDefault="00B85AD6" w:rsidP="00492F6A">
          <w:pPr>
            <w:pStyle w:val="Sidehoved"/>
          </w:pPr>
          <w:r>
            <w:t xml:space="preserve">  &lt;/AcadreLatemergedField&gt;</w:t>
          </w:r>
        </w:p>
        <w:p w14:paraId="4267C959" w14:textId="77777777" w:rsidR="00210E59" w:rsidRDefault="00B85AD6" w:rsidP="00492F6A">
          <w:pPr>
            <w:pStyle w:val="Sidehoved"/>
          </w:pPr>
          <w:r>
            <w:t xml:space="preserve">  &lt;AcadreLatemergedField&gt;</w:t>
          </w:r>
        </w:p>
        <w:p w14:paraId="22A42AAF" w14:textId="77777777" w:rsidR="00210E59" w:rsidRDefault="00B85AD6" w:rsidP="00492F6A">
          <w:pPr>
            <w:pStyle w:val="Sidehoved"/>
          </w:pPr>
          <w:r>
            <w:t xml:space="preserve">    &lt;Name&gt;CaseUUID&lt;/Name&gt;</w:t>
          </w:r>
        </w:p>
        <w:p w14:paraId="0F063CC4" w14:textId="77777777" w:rsidR="00210E59" w:rsidRDefault="00B85AD6" w:rsidP="00492F6A">
          <w:pPr>
            <w:pStyle w:val="Sidehoved"/>
          </w:pPr>
          <w:r>
            <w:t xml:space="preserve">    &lt;Value&gt;AcadreCaseNodeId&lt;/Value&gt;</w:t>
          </w:r>
        </w:p>
        <w:p w14:paraId="7D55DFB9" w14:textId="77777777" w:rsidR="00210E59" w:rsidRDefault="00B85AD6" w:rsidP="00492F6A">
          <w:pPr>
            <w:pStyle w:val="Sidehoved"/>
          </w:pPr>
          <w:r>
            <w:t xml:space="preserve">  &lt;/AcadreLatemergedField&gt;</w:t>
          </w:r>
        </w:p>
        <w:p w14:paraId="6274C912" w14:textId="77777777" w:rsidR="00210E59" w:rsidRDefault="00B85AD6" w:rsidP="00492F6A">
          <w:pPr>
            <w:pStyle w:val="Sidehoved"/>
          </w:pPr>
          <w:r>
            <w:t>&lt;/ArrayOfAcadreLatemergedField&gt;</w:t>
          </w:r>
        </w:p>
      </w:tc>
    </w:tr>
  </w:tbl>
  <w:bookmarkEnd w:id="15"/>
  <w:p w14:paraId="3E68E7D6" w14:textId="77777777" w:rsidR="00210E59" w:rsidRDefault="00B85AD6">
    <w:pPr>
      <w:pStyle w:val="Sidehoved"/>
    </w:pPr>
    <w:r>
      <w:rPr>
        <w:noProof/>
      </w:rPr>
      <w:drawing>
        <wp:anchor distT="0" distB="0" distL="114300" distR="114300" simplePos="0" relativeHeight="251659264" behindDoc="1" locked="0" layoutInCell="1" allowOverlap="1" wp14:anchorId="5C670677" wp14:editId="776FEBD4">
          <wp:simplePos x="0" y="0"/>
          <wp:positionH relativeFrom="page">
            <wp:posOffset>5097145</wp:posOffset>
          </wp:positionH>
          <wp:positionV relativeFrom="page">
            <wp:posOffset>575945</wp:posOffset>
          </wp:positionV>
          <wp:extent cx="1742440" cy="370840"/>
          <wp:effectExtent l="0" t="0" r="0" b="0"/>
          <wp:wrapNone/>
          <wp:docPr id="1039807322" name="Billede 1" descr="Logo" title="Logo"/>
          <wp:cNvGraphicFramePr/>
          <a:graphic xmlns:a="http://schemas.openxmlformats.org/drawingml/2006/main">
            <a:graphicData uri="http://schemas.openxmlformats.org/drawingml/2006/picture">
              <pic:pic xmlns:pic="http://schemas.openxmlformats.org/drawingml/2006/picture">
                <pic:nvPicPr>
                  <pic:cNvPr id="1039807322"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742440" cy="37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E80CE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7DEDE9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C5C1F6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9BC59F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84EF4F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ECB7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EE7A2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C502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72D2D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77615F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21E502F6"/>
    <w:multiLevelType w:val="hybridMultilevel"/>
    <w:tmpl w:val="6774614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3BF61B8E"/>
    <w:multiLevelType w:val="hybridMultilevel"/>
    <w:tmpl w:val="AA68C7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9866FDD"/>
    <w:multiLevelType w:val="multilevel"/>
    <w:tmpl w:val="6AEA2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88300D"/>
    <w:multiLevelType w:val="hybridMultilevel"/>
    <w:tmpl w:val="448C36F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594B5E6F"/>
    <w:multiLevelType w:val="hybridMultilevel"/>
    <w:tmpl w:val="2DCA1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821116B"/>
    <w:multiLevelType w:val="hybridMultilevel"/>
    <w:tmpl w:val="DD64E9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5B20C4C"/>
    <w:multiLevelType w:val="hybridMultilevel"/>
    <w:tmpl w:val="E09675DE"/>
    <w:lvl w:ilvl="0" w:tplc="43EC0D24">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451779494">
    <w:abstractNumId w:val="9"/>
  </w:num>
  <w:num w:numId="2" w16cid:durableId="984310034">
    <w:abstractNumId w:val="7"/>
  </w:num>
  <w:num w:numId="3" w16cid:durableId="1512332041">
    <w:abstractNumId w:val="6"/>
  </w:num>
  <w:num w:numId="4" w16cid:durableId="1731801818">
    <w:abstractNumId w:val="5"/>
  </w:num>
  <w:num w:numId="5" w16cid:durableId="474106169">
    <w:abstractNumId w:val="4"/>
  </w:num>
  <w:num w:numId="6" w16cid:durableId="403602925">
    <w:abstractNumId w:val="8"/>
  </w:num>
  <w:num w:numId="7" w16cid:durableId="457070867">
    <w:abstractNumId w:val="3"/>
  </w:num>
  <w:num w:numId="8" w16cid:durableId="1449080801">
    <w:abstractNumId w:val="2"/>
  </w:num>
  <w:num w:numId="9" w16cid:durableId="967515339">
    <w:abstractNumId w:val="1"/>
  </w:num>
  <w:num w:numId="10" w16cid:durableId="854418056">
    <w:abstractNumId w:val="0"/>
  </w:num>
  <w:num w:numId="11" w16cid:durableId="1009985457">
    <w:abstractNumId w:val="14"/>
  </w:num>
  <w:num w:numId="12" w16cid:durableId="229464661">
    <w:abstractNumId w:val="16"/>
  </w:num>
  <w:num w:numId="13" w16cid:durableId="1151562827">
    <w:abstractNumId w:val="11"/>
  </w:num>
  <w:num w:numId="14" w16cid:durableId="1618751675">
    <w:abstractNumId w:val="15"/>
  </w:num>
  <w:num w:numId="15" w16cid:durableId="425736396">
    <w:abstractNumId w:val="10"/>
  </w:num>
  <w:num w:numId="16" w16cid:durableId="92475961">
    <w:abstractNumId w:val="13"/>
  </w:num>
  <w:num w:numId="17" w16cid:durableId="562911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dotm"/>
    <w:docVar w:name="CreatedWithDtVersion" w:val="2.16.012"/>
    <w:docVar w:name="DocumentCreated" w:val="DocumentCreated"/>
    <w:docVar w:name="DocumentCreatedOK" w:val="DocumentCreatedOK"/>
    <w:docVar w:name="DocumentInitialized" w:val="OK"/>
    <w:docVar w:name="Encrypted_AcadreDocumentToMultipleRecipients" w:val="Go1BF8BBsJqqGsR1izlsvQ=="/>
    <w:docVar w:name="Encrypted_CloudStatistics_DocumentCreation" w:val="jdVW2FK8uI0YHzTHPTEY1w=="/>
    <w:docVar w:name="Encrypted_CloudStatistics_StoryID" w:val="7o3SC1dLbMFOXwzqVUxhWSmkAP/N+oPeK9H+E0TYTuAatyqpZUGDMYY23Nhhr9r3"/>
    <w:docVar w:name="Encrypted_DocFESDCaseID" w:val="RR/+igcox/YHMNCPOtO2F07Nk01IEEuZVEP8KRrH/lg="/>
    <w:docVar w:name="Encrypted_DocFESDDocID" w:val="j2gxGRa8x5e7UIUKeXyCDusIwPb1wjrOE9QyyDel1qg="/>
    <w:docVar w:name="Encrypted_DocHeader" w:val="6D/E3IyQPkxScKY/aQzUTmcqacikePYxRxGPodBTeFY="/>
    <w:docVar w:name="Encrypted_DocumentChangeThisVar" w:val="Go1BF8BBsJqqGsR1izlsvQ=="/>
    <w:docVar w:name="Encrypted_OneClickDesignTemplatePath" w:val="twHDu+a4KqqXVCd1QRfIvmQ9qLhtTuLEtP+U5UEETkDOXuMTvjpadbJVOcDNIWi5wqVHRzZLZz4jZx5DjVBMu0OnXT7IIjVNkfEwJ4i62VyTVJLyv4vxVEf5MPptGr3M"/>
    <w:docVar w:name="IntegrationType" w:val="AcadreCM"/>
    <w:docVar w:name="LatestPhrase" w:val="\\app02\dynamictemplate\Fraser\Teknik og Miljø\Natur og Miljø\Landbrug\Anmeldelser\§15 Skift i dyretype alle.docx"/>
  </w:docVars>
  <w:rsids>
    <w:rsidRoot w:val="00C73D1D"/>
    <w:rsid w:val="0000543A"/>
    <w:rsid w:val="0003406D"/>
    <w:rsid w:val="000418ED"/>
    <w:rsid w:val="00044BF0"/>
    <w:rsid w:val="000A403C"/>
    <w:rsid w:val="000A4A85"/>
    <w:rsid w:val="000C0DEF"/>
    <w:rsid w:val="000C4D64"/>
    <w:rsid w:val="001120FB"/>
    <w:rsid w:val="00155B0B"/>
    <w:rsid w:val="00163FFA"/>
    <w:rsid w:val="00170955"/>
    <w:rsid w:val="00173BA3"/>
    <w:rsid w:val="001D30D6"/>
    <w:rsid w:val="001F5018"/>
    <w:rsid w:val="00207F25"/>
    <w:rsid w:val="00210E59"/>
    <w:rsid w:val="00217E8F"/>
    <w:rsid w:val="00236A00"/>
    <w:rsid w:val="002B25B5"/>
    <w:rsid w:val="002E613F"/>
    <w:rsid w:val="00331B7E"/>
    <w:rsid w:val="00340DFE"/>
    <w:rsid w:val="00367F9B"/>
    <w:rsid w:val="00397B06"/>
    <w:rsid w:val="003B1168"/>
    <w:rsid w:val="003C4502"/>
    <w:rsid w:val="003F5C82"/>
    <w:rsid w:val="00442C98"/>
    <w:rsid w:val="004558A5"/>
    <w:rsid w:val="004C604C"/>
    <w:rsid w:val="004E7959"/>
    <w:rsid w:val="00542C6F"/>
    <w:rsid w:val="00557AC7"/>
    <w:rsid w:val="005750D6"/>
    <w:rsid w:val="005B25E5"/>
    <w:rsid w:val="005C5449"/>
    <w:rsid w:val="0065066C"/>
    <w:rsid w:val="00654574"/>
    <w:rsid w:val="006A4195"/>
    <w:rsid w:val="006A68F1"/>
    <w:rsid w:val="00707862"/>
    <w:rsid w:val="00747564"/>
    <w:rsid w:val="00755654"/>
    <w:rsid w:val="00776411"/>
    <w:rsid w:val="007C7394"/>
    <w:rsid w:val="007D4BEF"/>
    <w:rsid w:val="007E5FCD"/>
    <w:rsid w:val="00803250"/>
    <w:rsid w:val="00816FB7"/>
    <w:rsid w:val="008B2A30"/>
    <w:rsid w:val="008E1843"/>
    <w:rsid w:val="00977F99"/>
    <w:rsid w:val="009D7D32"/>
    <w:rsid w:val="00AD0932"/>
    <w:rsid w:val="00AF6177"/>
    <w:rsid w:val="00B30C89"/>
    <w:rsid w:val="00B520A8"/>
    <w:rsid w:val="00B61680"/>
    <w:rsid w:val="00B81381"/>
    <w:rsid w:val="00B85AD6"/>
    <w:rsid w:val="00BA1E71"/>
    <w:rsid w:val="00BE5FC3"/>
    <w:rsid w:val="00C14204"/>
    <w:rsid w:val="00C30967"/>
    <w:rsid w:val="00C46095"/>
    <w:rsid w:val="00C73D1D"/>
    <w:rsid w:val="00C81390"/>
    <w:rsid w:val="00C970E1"/>
    <w:rsid w:val="00D134DC"/>
    <w:rsid w:val="00D13C09"/>
    <w:rsid w:val="00D44CEF"/>
    <w:rsid w:val="00D85F3A"/>
    <w:rsid w:val="00D8621F"/>
    <w:rsid w:val="00D94057"/>
    <w:rsid w:val="00DB02F7"/>
    <w:rsid w:val="00DD09E8"/>
    <w:rsid w:val="00DD109B"/>
    <w:rsid w:val="00DD56C2"/>
    <w:rsid w:val="00DE4201"/>
    <w:rsid w:val="00DF1694"/>
    <w:rsid w:val="00E07940"/>
    <w:rsid w:val="00E26A77"/>
    <w:rsid w:val="00E43ED3"/>
    <w:rsid w:val="00E75C88"/>
    <w:rsid w:val="00E81D71"/>
    <w:rsid w:val="00EC78C7"/>
    <w:rsid w:val="00ED52CE"/>
    <w:rsid w:val="00ED662D"/>
    <w:rsid w:val="00F53483"/>
    <w:rsid w:val="00F55D80"/>
    <w:rsid w:val="00F70042"/>
    <w:rsid w:val="00F70B88"/>
    <w:rsid w:val="00FA4920"/>
    <w:rsid w:val="00FD183B"/>
    <w:rsid w:val="00FE58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3AF5D8"/>
  <w15:docId w15:val="{94A66009-980F-4561-998C-5354582F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1D"/>
    <w:rPr>
      <w:rFonts w:eastAsia="Calibri" w:cs="Times New Roman"/>
      <w:sz w:val="20"/>
      <w:szCs w:val="18"/>
    </w:rPr>
  </w:style>
  <w:style w:type="paragraph" w:styleId="Overskrift1">
    <w:name w:val="heading 1"/>
    <w:basedOn w:val="Normal"/>
    <w:next w:val="Normal"/>
    <w:link w:val="Overskrift1Tegn"/>
    <w:qFormat/>
    <w:rsid w:val="00C73D1D"/>
    <w:pPr>
      <w:keepNext/>
      <w:spacing w:before="240" w:after="60"/>
      <w:outlineLvl w:val="0"/>
    </w:pPr>
    <w:rPr>
      <w:rFonts w:asciiTheme="majorHAnsi" w:hAnsiTheme="majorHAnsi" w:cs="Arial"/>
      <w:b/>
      <w:bCs/>
      <w:kern w:val="32"/>
      <w:sz w:val="32"/>
      <w:szCs w:val="32"/>
    </w:rPr>
  </w:style>
  <w:style w:type="paragraph" w:styleId="Overskrift2">
    <w:name w:val="heading 2"/>
    <w:basedOn w:val="Normal"/>
    <w:next w:val="Normal"/>
    <w:link w:val="Overskrift2Tegn"/>
    <w:qFormat/>
    <w:rsid w:val="00C73D1D"/>
    <w:pPr>
      <w:keepNext/>
      <w:spacing w:before="240" w:after="60"/>
      <w:outlineLvl w:val="1"/>
    </w:pPr>
    <w:rPr>
      <w:rFonts w:cs="Arial"/>
      <w:b/>
      <w:bCs/>
      <w:iCs/>
      <w:sz w:val="24"/>
      <w:szCs w:val="28"/>
    </w:rPr>
  </w:style>
  <w:style w:type="paragraph" w:styleId="Overskrift3">
    <w:name w:val="heading 3"/>
    <w:basedOn w:val="Normal"/>
    <w:next w:val="Normal"/>
    <w:link w:val="Overskrift3Tegn"/>
    <w:qFormat/>
    <w:rsid w:val="00C73D1D"/>
    <w:pPr>
      <w:keepNext/>
      <w:spacing w:before="240" w:after="60"/>
      <w:outlineLvl w:val="2"/>
    </w:pPr>
    <w:rPr>
      <w:rFonts w:asciiTheme="majorHAnsi" w:hAnsiTheme="majorHAnsi" w:cs="Arial"/>
      <w:b/>
      <w:bCs/>
      <w:szCs w:val="26"/>
    </w:rPr>
  </w:style>
  <w:style w:type="paragraph" w:styleId="Overskrift4">
    <w:name w:val="heading 4"/>
    <w:basedOn w:val="Normal"/>
    <w:next w:val="Normal"/>
    <w:link w:val="Overskrift4Tegn"/>
    <w:uiPriority w:val="9"/>
    <w:semiHidden/>
    <w:unhideWhenUsed/>
    <w:rsid w:val="00C73D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C73D1D"/>
    <w:pPr>
      <w:keepNext/>
      <w:keepLines/>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C73D1D"/>
    <w:pPr>
      <w:keepNext/>
      <w:keepLines/>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C73D1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C73D1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C73D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C73D1D"/>
    <w:pPr>
      <w:spacing w:after="0" w:line="240" w:lineRule="auto"/>
    </w:pPr>
    <w:rPr>
      <w:rFonts w:ascii="Times New Roman" w:eastAsia="Calibri"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nhideWhenUsed/>
    <w:rsid w:val="00C73D1D"/>
    <w:pPr>
      <w:tabs>
        <w:tab w:val="center" w:pos="4819"/>
        <w:tab w:val="right" w:pos="9638"/>
      </w:tabs>
      <w:spacing w:after="0" w:line="240" w:lineRule="auto"/>
    </w:pPr>
    <w:rPr>
      <w:sz w:val="14"/>
    </w:rPr>
  </w:style>
  <w:style w:type="character" w:customStyle="1" w:styleId="SidehovedTegn">
    <w:name w:val="Sidehoved Tegn"/>
    <w:link w:val="Sidehoved"/>
    <w:rsid w:val="00C73D1D"/>
    <w:rPr>
      <w:rFonts w:eastAsia="Calibri" w:cs="Times New Roman"/>
      <w:sz w:val="14"/>
      <w:szCs w:val="18"/>
    </w:rPr>
  </w:style>
  <w:style w:type="paragraph" w:styleId="Sidefod">
    <w:name w:val="footer"/>
    <w:basedOn w:val="Normal"/>
    <w:link w:val="SidefodTegn"/>
    <w:rsid w:val="00C73D1D"/>
    <w:pPr>
      <w:tabs>
        <w:tab w:val="center" w:pos="4819"/>
        <w:tab w:val="right" w:pos="9638"/>
      </w:tabs>
      <w:spacing w:after="0"/>
    </w:pPr>
    <w:rPr>
      <w:sz w:val="14"/>
    </w:rPr>
  </w:style>
  <w:style w:type="character" w:customStyle="1" w:styleId="SidefodTegn">
    <w:name w:val="Sidefod Tegn"/>
    <w:link w:val="Sidefod"/>
    <w:rsid w:val="00C73D1D"/>
    <w:rPr>
      <w:rFonts w:eastAsia="Calibri" w:cs="Times New Roman"/>
      <w:sz w:val="14"/>
      <w:szCs w:val="18"/>
    </w:rPr>
  </w:style>
  <w:style w:type="character" w:customStyle="1" w:styleId="Overskrift1Tegn">
    <w:name w:val="Overskrift 1 Tegn"/>
    <w:basedOn w:val="Standardskrifttypeiafsnit"/>
    <w:link w:val="Overskrift1"/>
    <w:rsid w:val="00C73D1D"/>
    <w:rPr>
      <w:rFonts w:asciiTheme="majorHAnsi" w:eastAsia="Calibri" w:hAnsiTheme="majorHAnsi" w:cs="Arial"/>
      <w:b/>
      <w:bCs/>
      <w:kern w:val="32"/>
      <w:sz w:val="32"/>
      <w:szCs w:val="32"/>
    </w:rPr>
  </w:style>
  <w:style w:type="character" w:customStyle="1" w:styleId="Overskrift2Tegn">
    <w:name w:val="Overskrift 2 Tegn"/>
    <w:basedOn w:val="Standardskrifttypeiafsnit"/>
    <w:link w:val="Overskrift2"/>
    <w:rsid w:val="00C73D1D"/>
    <w:rPr>
      <w:rFonts w:eastAsia="Calibri" w:cs="Arial"/>
      <w:b/>
      <w:bCs/>
      <w:iCs/>
      <w:sz w:val="24"/>
      <w:szCs w:val="28"/>
    </w:rPr>
  </w:style>
  <w:style w:type="character" w:customStyle="1" w:styleId="Overskrift3Tegn">
    <w:name w:val="Overskrift 3 Tegn"/>
    <w:basedOn w:val="Standardskrifttypeiafsnit"/>
    <w:link w:val="Overskrift3"/>
    <w:rsid w:val="00C73D1D"/>
    <w:rPr>
      <w:rFonts w:asciiTheme="majorHAnsi" w:eastAsia="Calibri" w:hAnsiTheme="majorHAnsi" w:cs="Arial"/>
      <w:b/>
      <w:bCs/>
      <w:sz w:val="20"/>
      <w:szCs w:val="26"/>
    </w:rPr>
  </w:style>
  <w:style w:type="paragraph" w:styleId="Markeringsbobletekst">
    <w:name w:val="Balloon Text"/>
    <w:basedOn w:val="Normal"/>
    <w:link w:val="MarkeringsbobletekstTegn"/>
    <w:rsid w:val="00C73D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73D1D"/>
    <w:rPr>
      <w:rFonts w:ascii="Tahoma" w:eastAsia="Calibri" w:hAnsi="Tahoma" w:cs="Tahoma"/>
      <w:sz w:val="16"/>
      <w:szCs w:val="16"/>
    </w:rPr>
  </w:style>
  <w:style w:type="character" w:styleId="Kommentarhenvisning">
    <w:name w:val="annotation reference"/>
    <w:basedOn w:val="Standardskrifttypeiafsnit"/>
    <w:uiPriority w:val="99"/>
    <w:semiHidden/>
    <w:unhideWhenUsed/>
    <w:rsid w:val="00C73D1D"/>
    <w:rPr>
      <w:sz w:val="16"/>
      <w:szCs w:val="16"/>
    </w:rPr>
  </w:style>
  <w:style w:type="paragraph" w:styleId="Kommentartekst">
    <w:name w:val="annotation text"/>
    <w:basedOn w:val="Normal"/>
    <w:link w:val="KommentartekstTegn"/>
    <w:uiPriority w:val="99"/>
    <w:unhideWhenUsed/>
    <w:rsid w:val="00C73D1D"/>
    <w:pPr>
      <w:spacing w:line="240" w:lineRule="auto"/>
    </w:pPr>
    <w:rPr>
      <w:szCs w:val="20"/>
    </w:rPr>
  </w:style>
  <w:style w:type="character" w:customStyle="1" w:styleId="KommentartekstTegn">
    <w:name w:val="Kommentartekst Tegn"/>
    <w:basedOn w:val="Standardskrifttypeiafsnit"/>
    <w:link w:val="Kommentartekst"/>
    <w:uiPriority w:val="99"/>
    <w:rsid w:val="00C73D1D"/>
    <w:rPr>
      <w:rFonts w:eastAsia="Calibri" w:cs="Times New Roman"/>
      <w:sz w:val="20"/>
      <w:szCs w:val="20"/>
    </w:rPr>
  </w:style>
  <w:style w:type="paragraph" w:styleId="Kommentaremne">
    <w:name w:val="annotation subject"/>
    <w:basedOn w:val="Kommentartekst"/>
    <w:next w:val="Kommentartekst"/>
    <w:link w:val="KommentaremneTegn"/>
    <w:semiHidden/>
    <w:unhideWhenUsed/>
    <w:rsid w:val="00C73D1D"/>
    <w:rPr>
      <w:b/>
      <w:bCs/>
    </w:rPr>
  </w:style>
  <w:style w:type="character" w:customStyle="1" w:styleId="KommentaremneTegn">
    <w:name w:val="Kommentaremne Tegn"/>
    <w:basedOn w:val="KommentartekstTegn"/>
    <w:link w:val="Kommentaremne"/>
    <w:semiHidden/>
    <w:rsid w:val="00C73D1D"/>
    <w:rPr>
      <w:rFonts w:eastAsia="Calibri" w:cs="Times New Roman"/>
      <w:b/>
      <w:bCs/>
      <w:sz w:val="20"/>
      <w:szCs w:val="20"/>
    </w:rPr>
  </w:style>
  <w:style w:type="paragraph" w:customStyle="1" w:styleId="AfsenderTekst">
    <w:name w:val="AfsenderTekst"/>
    <w:basedOn w:val="Sidefod"/>
    <w:rsid w:val="00C73D1D"/>
    <w:pPr>
      <w:framePr w:wrap="around" w:vAnchor="page" w:hAnchor="page" w:x="1589" w:y="15310"/>
      <w:spacing w:line="200" w:lineRule="atLeast"/>
      <w:suppressOverlap/>
    </w:pPr>
    <w:rPr>
      <w:szCs w:val="14"/>
    </w:rPr>
  </w:style>
  <w:style w:type="paragraph" w:customStyle="1" w:styleId="Hjre">
    <w:name w:val="Højre"/>
    <w:basedOn w:val="Normal"/>
    <w:rsid w:val="00C73D1D"/>
    <w:pPr>
      <w:jc w:val="right"/>
    </w:pPr>
  </w:style>
  <w:style w:type="paragraph" w:customStyle="1" w:styleId="SidefodSidehoved">
    <w:name w:val="SidefodSidehoved"/>
    <w:basedOn w:val="Normal"/>
    <w:qFormat/>
    <w:rsid w:val="00C73D1D"/>
    <w:pPr>
      <w:framePr w:wrap="around" w:vAnchor="page" w:hAnchor="page" w:x="1589" w:y="1589"/>
      <w:spacing w:after="0" w:line="23" w:lineRule="atLeast"/>
      <w:contextualSpacing/>
    </w:pPr>
    <w:rPr>
      <w:rFonts w:ascii="Verdana" w:hAnsi="Verdana"/>
      <w:sz w:val="14"/>
      <w:szCs w:val="20"/>
    </w:rPr>
  </w:style>
  <w:style w:type="paragraph" w:styleId="Afsenderadresse">
    <w:name w:val="envelope return"/>
    <w:basedOn w:val="Normal"/>
    <w:uiPriority w:val="99"/>
    <w:semiHidden/>
    <w:unhideWhenUsed/>
    <w:rsid w:val="00C73D1D"/>
    <w:pPr>
      <w:spacing w:after="0"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C73D1D"/>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73D1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C73D1D"/>
    <w:rPr>
      <w:color w:val="800080" w:themeColor="followedHyperlink"/>
      <w:u w:val="single"/>
    </w:rPr>
  </w:style>
  <w:style w:type="paragraph" w:styleId="Bibliografi">
    <w:name w:val="Bibliography"/>
    <w:basedOn w:val="Normal"/>
    <w:next w:val="Normal"/>
    <w:uiPriority w:val="37"/>
    <w:semiHidden/>
    <w:unhideWhenUsed/>
    <w:rsid w:val="00C73D1D"/>
  </w:style>
  <w:style w:type="paragraph" w:styleId="Billedtekst">
    <w:name w:val="caption"/>
    <w:basedOn w:val="Normal"/>
    <w:next w:val="Normal"/>
    <w:uiPriority w:val="35"/>
    <w:unhideWhenUsed/>
    <w:rsid w:val="00C73D1D"/>
    <w:pPr>
      <w:spacing w:line="240" w:lineRule="auto"/>
    </w:pPr>
    <w:rPr>
      <w:i/>
      <w:iCs/>
      <w:color w:val="1F497D" w:themeColor="text2"/>
      <w:sz w:val="18"/>
    </w:rPr>
  </w:style>
  <w:style w:type="paragraph" w:styleId="Bloktekst">
    <w:name w:val="Block Text"/>
    <w:basedOn w:val="Normal"/>
    <w:uiPriority w:val="99"/>
    <w:semiHidden/>
    <w:unhideWhenUsed/>
    <w:rsid w:val="00C73D1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character" w:styleId="Bogenstitel">
    <w:name w:val="Book Title"/>
    <w:basedOn w:val="Standardskrifttypeiafsnit"/>
    <w:uiPriority w:val="33"/>
    <w:rsid w:val="00C73D1D"/>
    <w:rPr>
      <w:b/>
      <w:bCs/>
      <w:i/>
      <w:iCs/>
      <w:spacing w:val="5"/>
    </w:rPr>
  </w:style>
  <w:style w:type="paragraph" w:styleId="Brevhoved">
    <w:name w:val="Message Header"/>
    <w:basedOn w:val="Normal"/>
    <w:link w:val="BrevhovedTegn"/>
    <w:uiPriority w:val="99"/>
    <w:semiHidden/>
    <w:unhideWhenUsed/>
    <w:rsid w:val="00C73D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73D1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C73D1D"/>
    <w:pPr>
      <w:spacing w:after="120"/>
    </w:pPr>
  </w:style>
  <w:style w:type="character" w:customStyle="1" w:styleId="BrdtekstTegn">
    <w:name w:val="Brødtekst Tegn"/>
    <w:basedOn w:val="Standardskrifttypeiafsnit"/>
    <w:link w:val="Brdtekst"/>
    <w:uiPriority w:val="99"/>
    <w:semiHidden/>
    <w:rsid w:val="00C73D1D"/>
    <w:rPr>
      <w:rFonts w:eastAsia="Calibri" w:cs="Times New Roman"/>
      <w:sz w:val="20"/>
      <w:szCs w:val="18"/>
    </w:rPr>
  </w:style>
  <w:style w:type="paragraph" w:styleId="Brdtekst-frstelinjeindrykning1">
    <w:name w:val="Body Text First Indent"/>
    <w:basedOn w:val="Brdtekst"/>
    <w:link w:val="Brdtekst-frstelinjeindrykning1Tegn"/>
    <w:uiPriority w:val="99"/>
    <w:semiHidden/>
    <w:unhideWhenUsed/>
    <w:rsid w:val="00C73D1D"/>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C73D1D"/>
    <w:rPr>
      <w:rFonts w:eastAsia="Calibri" w:cs="Times New Roman"/>
      <w:sz w:val="20"/>
      <w:szCs w:val="18"/>
    </w:rPr>
  </w:style>
  <w:style w:type="paragraph" w:styleId="Brdtekstindrykning">
    <w:name w:val="Body Text Indent"/>
    <w:basedOn w:val="Normal"/>
    <w:link w:val="BrdtekstindrykningTegn"/>
    <w:uiPriority w:val="99"/>
    <w:semiHidden/>
    <w:unhideWhenUsed/>
    <w:rsid w:val="00C73D1D"/>
    <w:pPr>
      <w:spacing w:after="120"/>
      <w:ind w:left="283"/>
    </w:pPr>
  </w:style>
  <w:style w:type="character" w:customStyle="1" w:styleId="BrdtekstindrykningTegn">
    <w:name w:val="Brødtekstindrykning Tegn"/>
    <w:basedOn w:val="Standardskrifttypeiafsnit"/>
    <w:link w:val="Brdtekstindrykning"/>
    <w:uiPriority w:val="99"/>
    <w:semiHidden/>
    <w:rsid w:val="00C73D1D"/>
    <w:rPr>
      <w:rFonts w:eastAsia="Calibri"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C73D1D"/>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73D1D"/>
    <w:rPr>
      <w:rFonts w:eastAsia="Calibri" w:cs="Times New Roman"/>
      <w:sz w:val="20"/>
      <w:szCs w:val="18"/>
    </w:rPr>
  </w:style>
  <w:style w:type="paragraph" w:styleId="Brdtekst2">
    <w:name w:val="Body Text 2"/>
    <w:basedOn w:val="Normal"/>
    <w:link w:val="Brdtekst2Tegn"/>
    <w:uiPriority w:val="99"/>
    <w:semiHidden/>
    <w:unhideWhenUsed/>
    <w:rsid w:val="00C73D1D"/>
    <w:pPr>
      <w:spacing w:after="120" w:line="480" w:lineRule="auto"/>
    </w:pPr>
  </w:style>
  <w:style w:type="character" w:customStyle="1" w:styleId="Brdtekst2Tegn">
    <w:name w:val="Brødtekst 2 Tegn"/>
    <w:basedOn w:val="Standardskrifttypeiafsnit"/>
    <w:link w:val="Brdtekst2"/>
    <w:uiPriority w:val="99"/>
    <w:semiHidden/>
    <w:rsid w:val="00C73D1D"/>
    <w:rPr>
      <w:rFonts w:eastAsia="Calibri" w:cs="Times New Roman"/>
      <w:sz w:val="20"/>
      <w:szCs w:val="18"/>
    </w:rPr>
  </w:style>
  <w:style w:type="paragraph" w:styleId="Brdtekst3">
    <w:name w:val="Body Text 3"/>
    <w:basedOn w:val="Normal"/>
    <w:link w:val="Brdtekst3Tegn"/>
    <w:uiPriority w:val="99"/>
    <w:semiHidden/>
    <w:unhideWhenUsed/>
    <w:rsid w:val="00C73D1D"/>
    <w:pPr>
      <w:spacing w:after="120"/>
    </w:pPr>
    <w:rPr>
      <w:sz w:val="16"/>
      <w:szCs w:val="16"/>
    </w:rPr>
  </w:style>
  <w:style w:type="character" w:customStyle="1" w:styleId="Brdtekst3Tegn">
    <w:name w:val="Brødtekst 3 Tegn"/>
    <w:basedOn w:val="Standardskrifttypeiafsnit"/>
    <w:link w:val="Brdtekst3"/>
    <w:uiPriority w:val="99"/>
    <w:semiHidden/>
    <w:rsid w:val="00C73D1D"/>
    <w:rPr>
      <w:rFonts w:eastAsia="Calibri" w:cs="Times New Roman"/>
      <w:sz w:val="16"/>
      <w:szCs w:val="16"/>
    </w:rPr>
  </w:style>
  <w:style w:type="paragraph" w:styleId="Brdtekstindrykning2">
    <w:name w:val="Body Text Indent 2"/>
    <w:basedOn w:val="Normal"/>
    <w:link w:val="Brdtekstindrykning2Tegn"/>
    <w:uiPriority w:val="99"/>
    <w:semiHidden/>
    <w:unhideWhenUsed/>
    <w:rsid w:val="00C73D1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73D1D"/>
    <w:rPr>
      <w:rFonts w:eastAsia="Calibri" w:cs="Times New Roman"/>
      <w:sz w:val="20"/>
      <w:szCs w:val="18"/>
    </w:rPr>
  </w:style>
  <w:style w:type="paragraph" w:styleId="Brdtekstindrykning3">
    <w:name w:val="Body Text Indent 3"/>
    <w:basedOn w:val="Normal"/>
    <w:link w:val="Brdtekstindrykning3Tegn"/>
    <w:uiPriority w:val="99"/>
    <w:semiHidden/>
    <w:unhideWhenUsed/>
    <w:rsid w:val="00C73D1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73D1D"/>
    <w:rPr>
      <w:rFonts w:eastAsia="Calibri" w:cs="Times New Roman"/>
      <w:sz w:val="16"/>
      <w:szCs w:val="16"/>
    </w:rPr>
  </w:style>
  <w:style w:type="paragraph" w:styleId="Citat">
    <w:name w:val="Quote"/>
    <w:basedOn w:val="Normal"/>
    <w:next w:val="Normal"/>
    <w:link w:val="CitatTegn"/>
    <w:uiPriority w:val="29"/>
    <w:rsid w:val="00C73D1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73D1D"/>
    <w:rPr>
      <w:rFonts w:eastAsia="Calibri" w:cs="Times New Roman"/>
      <w:i/>
      <w:iCs/>
      <w:color w:val="404040" w:themeColor="text1" w:themeTint="BF"/>
      <w:sz w:val="20"/>
      <w:szCs w:val="18"/>
    </w:rPr>
  </w:style>
  <w:style w:type="paragraph" w:styleId="Citatoverskrift">
    <w:name w:val="toa heading"/>
    <w:basedOn w:val="Normal"/>
    <w:next w:val="Normal"/>
    <w:uiPriority w:val="99"/>
    <w:semiHidden/>
    <w:unhideWhenUsed/>
    <w:rsid w:val="00C73D1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C73D1D"/>
    <w:pPr>
      <w:spacing w:after="0"/>
      <w:ind w:left="200" w:hanging="200"/>
    </w:pPr>
  </w:style>
  <w:style w:type="paragraph" w:styleId="Dato">
    <w:name w:val="Date"/>
    <w:basedOn w:val="Normal"/>
    <w:next w:val="Normal"/>
    <w:link w:val="DatoTegn"/>
    <w:uiPriority w:val="99"/>
    <w:semiHidden/>
    <w:unhideWhenUsed/>
    <w:rsid w:val="00C73D1D"/>
  </w:style>
  <w:style w:type="character" w:customStyle="1" w:styleId="DatoTegn">
    <w:name w:val="Dato Tegn"/>
    <w:basedOn w:val="Standardskrifttypeiafsnit"/>
    <w:link w:val="Dato"/>
    <w:uiPriority w:val="99"/>
    <w:semiHidden/>
    <w:rsid w:val="00C73D1D"/>
    <w:rPr>
      <w:rFonts w:eastAsia="Calibri" w:cs="Times New Roman"/>
      <w:sz w:val="20"/>
      <w:szCs w:val="18"/>
    </w:rPr>
  </w:style>
  <w:style w:type="paragraph" w:styleId="Dokumentoversigt">
    <w:name w:val="Document Map"/>
    <w:basedOn w:val="Normal"/>
    <w:link w:val="DokumentoversigtTegn"/>
    <w:uiPriority w:val="99"/>
    <w:semiHidden/>
    <w:unhideWhenUsed/>
    <w:rsid w:val="00C73D1D"/>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73D1D"/>
    <w:rPr>
      <w:rFonts w:ascii="Segoe UI" w:eastAsia="Calibri" w:hAnsi="Segoe UI" w:cs="Segoe UI"/>
      <w:sz w:val="16"/>
      <w:szCs w:val="16"/>
    </w:rPr>
  </w:style>
  <w:style w:type="character" w:styleId="Fodnotehenvisning">
    <w:name w:val="footnote reference"/>
    <w:basedOn w:val="Standardskrifttypeiafsnit"/>
    <w:unhideWhenUsed/>
    <w:rsid w:val="00C73D1D"/>
    <w:rPr>
      <w:vertAlign w:val="superscript"/>
    </w:rPr>
  </w:style>
  <w:style w:type="paragraph" w:styleId="Fodnotetekst">
    <w:name w:val="footnote text"/>
    <w:basedOn w:val="Normal"/>
    <w:link w:val="FodnotetekstTegn"/>
    <w:unhideWhenUsed/>
    <w:qFormat/>
    <w:rsid w:val="00C73D1D"/>
    <w:pPr>
      <w:spacing w:after="0" w:line="240" w:lineRule="auto"/>
    </w:pPr>
    <w:rPr>
      <w:szCs w:val="20"/>
    </w:rPr>
  </w:style>
  <w:style w:type="character" w:customStyle="1" w:styleId="FodnotetekstTegn">
    <w:name w:val="Fodnotetekst Tegn"/>
    <w:basedOn w:val="Standardskrifttypeiafsnit"/>
    <w:link w:val="Fodnotetekst"/>
    <w:rsid w:val="00C73D1D"/>
    <w:rPr>
      <w:rFonts w:eastAsia="Calibri" w:cs="Times New Roman"/>
      <w:sz w:val="20"/>
      <w:szCs w:val="20"/>
    </w:rPr>
  </w:style>
  <w:style w:type="paragraph" w:styleId="FormateretHTML">
    <w:name w:val="HTML Preformatted"/>
    <w:basedOn w:val="Normal"/>
    <w:link w:val="FormateretHTMLTegn"/>
    <w:uiPriority w:val="99"/>
    <w:semiHidden/>
    <w:unhideWhenUsed/>
    <w:rsid w:val="00C73D1D"/>
    <w:pPr>
      <w:spacing w:after="0"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C73D1D"/>
    <w:rPr>
      <w:rFonts w:ascii="Consolas" w:eastAsia="Calibri" w:hAnsi="Consolas" w:cs="Times New Roman"/>
      <w:sz w:val="20"/>
      <w:szCs w:val="20"/>
    </w:rPr>
  </w:style>
  <w:style w:type="character" w:styleId="Fremhv">
    <w:name w:val="Emphasis"/>
    <w:basedOn w:val="Standardskrifttypeiafsnit"/>
    <w:uiPriority w:val="20"/>
    <w:qFormat/>
    <w:rsid w:val="00C73D1D"/>
    <w:rPr>
      <w:i/>
      <w:iCs/>
    </w:rPr>
  </w:style>
  <w:style w:type="character" w:styleId="Hashtag">
    <w:name w:val="Hashtag"/>
    <w:basedOn w:val="Standardskrifttypeiafsnit"/>
    <w:uiPriority w:val="99"/>
    <w:semiHidden/>
    <w:unhideWhenUsed/>
    <w:rsid w:val="00C73D1D"/>
    <w:rPr>
      <w:color w:val="2B579A"/>
      <w:shd w:val="clear" w:color="auto" w:fill="E1DFDD"/>
    </w:rPr>
  </w:style>
  <w:style w:type="paragraph" w:styleId="HTML-adresse">
    <w:name w:val="HTML Address"/>
    <w:basedOn w:val="Normal"/>
    <w:link w:val="HTML-adresseTegn"/>
    <w:uiPriority w:val="99"/>
    <w:semiHidden/>
    <w:unhideWhenUsed/>
    <w:rsid w:val="00C73D1D"/>
    <w:pPr>
      <w:spacing w:after="0" w:line="240" w:lineRule="auto"/>
    </w:pPr>
    <w:rPr>
      <w:i/>
      <w:iCs/>
    </w:rPr>
  </w:style>
  <w:style w:type="character" w:customStyle="1" w:styleId="HTML-adresseTegn">
    <w:name w:val="HTML-adresse Tegn"/>
    <w:basedOn w:val="Standardskrifttypeiafsnit"/>
    <w:link w:val="HTML-adresse"/>
    <w:uiPriority w:val="99"/>
    <w:semiHidden/>
    <w:rsid w:val="00C73D1D"/>
    <w:rPr>
      <w:rFonts w:eastAsia="Calibri" w:cs="Times New Roman"/>
      <w:i/>
      <w:iCs/>
      <w:sz w:val="20"/>
      <w:szCs w:val="18"/>
    </w:rPr>
  </w:style>
  <w:style w:type="character" w:styleId="HTML-akronym">
    <w:name w:val="HTML Acronym"/>
    <w:basedOn w:val="Standardskrifttypeiafsnit"/>
    <w:uiPriority w:val="99"/>
    <w:semiHidden/>
    <w:unhideWhenUsed/>
    <w:rsid w:val="00C73D1D"/>
  </w:style>
  <w:style w:type="character" w:styleId="HTML-citat">
    <w:name w:val="HTML Cite"/>
    <w:basedOn w:val="Standardskrifttypeiafsnit"/>
    <w:uiPriority w:val="99"/>
    <w:semiHidden/>
    <w:unhideWhenUsed/>
    <w:rsid w:val="00C73D1D"/>
    <w:rPr>
      <w:i/>
      <w:iCs/>
    </w:rPr>
  </w:style>
  <w:style w:type="character" w:styleId="HTML-definition">
    <w:name w:val="HTML Definition"/>
    <w:basedOn w:val="Standardskrifttypeiafsnit"/>
    <w:uiPriority w:val="99"/>
    <w:semiHidden/>
    <w:unhideWhenUsed/>
    <w:rsid w:val="00C73D1D"/>
    <w:rPr>
      <w:i/>
      <w:iCs/>
    </w:rPr>
  </w:style>
  <w:style w:type="character" w:styleId="HTML-eksempel">
    <w:name w:val="HTML Sample"/>
    <w:basedOn w:val="Standardskrifttypeiafsnit"/>
    <w:uiPriority w:val="99"/>
    <w:semiHidden/>
    <w:unhideWhenUsed/>
    <w:rsid w:val="00C73D1D"/>
    <w:rPr>
      <w:rFonts w:ascii="Consolas" w:hAnsi="Consolas"/>
      <w:sz w:val="24"/>
      <w:szCs w:val="24"/>
    </w:rPr>
  </w:style>
  <w:style w:type="character" w:styleId="HTML-kode">
    <w:name w:val="HTML Code"/>
    <w:basedOn w:val="Standardskrifttypeiafsnit"/>
    <w:uiPriority w:val="99"/>
    <w:semiHidden/>
    <w:unhideWhenUsed/>
    <w:rsid w:val="00C73D1D"/>
    <w:rPr>
      <w:rFonts w:ascii="Consolas" w:hAnsi="Consolas"/>
      <w:sz w:val="20"/>
      <w:szCs w:val="20"/>
    </w:rPr>
  </w:style>
  <w:style w:type="character" w:styleId="HTML-skrivemaskine">
    <w:name w:val="HTML Typewriter"/>
    <w:basedOn w:val="Standardskrifttypeiafsnit"/>
    <w:uiPriority w:val="99"/>
    <w:semiHidden/>
    <w:unhideWhenUsed/>
    <w:rsid w:val="00C73D1D"/>
    <w:rPr>
      <w:rFonts w:ascii="Consolas" w:hAnsi="Consolas"/>
      <w:sz w:val="20"/>
      <w:szCs w:val="20"/>
    </w:rPr>
  </w:style>
  <w:style w:type="character" w:styleId="HTML-tastatur">
    <w:name w:val="HTML Keyboard"/>
    <w:basedOn w:val="Standardskrifttypeiafsnit"/>
    <w:uiPriority w:val="99"/>
    <w:semiHidden/>
    <w:unhideWhenUsed/>
    <w:rsid w:val="00C73D1D"/>
    <w:rPr>
      <w:rFonts w:ascii="Consolas" w:hAnsi="Consolas"/>
      <w:sz w:val="20"/>
      <w:szCs w:val="20"/>
    </w:rPr>
  </w:style>
  <w:style w:type="character" w:styleId="HTML-variabel">
    <w:name w:val="HTML Variable"/>
    <w:basedOn w:val="Standardskrifttypeiafsnit"/>
    <w:uiPriority w:val="99"/>
    <w:semiHidden/>
    <w:unhideWhenUsed/>
    <w:rsid w:val="00C73D1D"/>
    <w:rPr>
      <w:i/>
      <w:iCs/>
    </w:rPr>
  </w:style>
  <w:style w:type="character" w:styleId="Hyperlink">
    <w:name w:val="Hyperlink"/>
    <w:basedOn w:val="Standardskrifttypeiafsnit"/>
    <w:uiPriority w:val="99"/>
    <w:unhideWhenUsed/>
    <w:rsid w:val="00C73D1D"/>
    <w:rPr>
      <w:color w:val="0000FF" w:themeColor="hyperlink"/>
      <w:u w:val="single"/>
    </w:rPr>
  </w:style>
  <w:style w:type="paragraph" w:styleId="Indeks1">
    <w:name w:val="index 1"/>
    <w:basedOn w:val="Normal"/>
    <w:next w:val="Normal"/>
    <w:autoRedefine/>
    <w:uiPriority w:val="99"/>
    <w:semiHidden/>
    <w:unhideWhenUsed/>
    <w:rsid w:val="00C73D1D"/>
    <w:pPr>
      <w:spacing w:after="0" w:line="240" w:lineRule="auto"/>
      <w:ind w:left="200" w:hanging="200"/>
    </w:pPr>
  </w:style>
  <w:style w:type="paragraph" w:styleId="Indeks2">
    <w:name w:val="index 2"/>
    <w:basedOn w:val="Normal"/>
    <w:next w:val="Normal"/>
    <w:autoRedefine/>
    <w:uiPriority w:val="99"/>
    <w:semiHidden/>
    <w:unhideWhenUsed/>
    <w:rsid w:val="00C73D1D"/>
    <w:pPr>
      <w:spacing w:after="0" w:line="240" w:lineRule="auto"/>
      <w:ind w:left="400" w:hanging="200"/>
    </w:pPr>
  </w:style>
  <w:style w:type="paragraph" w:styleId="Indeks3">
    <w:name w:val="index 3"/>
    <w:basedOn w:val="Normal"/>
    <w:next w:val="Normal"/>
    <w:autoRedefine/>
    <w:uiPriority w:val="99"/>
    <w:semiHidden/>
    <w:unhideWhenUsed/>
    <w:rsid w:val="00C73D1D"/>
    <w:pPr>
      <w:spacing w:after="0" w:line="240" w:lineRule="auto"/>
      <w:ind w:left="600" w:hanging="200"/>
    </w:pPr>
  </w:style>
  <w:style w:type="paragraph" w:styleId="Indeks4">
    <w:name w:val="index 4"/>
    <w:basedOn w:val="Normal"/>
    <w:next w:val="Normal"/>
    <w:autoRedefine/>
    <w:uiPriority w:val="99"/>
    <w:semiHidden/>
    <w:unhideWhenUsed/>
    <w:rsid w:val="00C73D1D"/>
    <w:pPr>
      <w:spacing w:after="0" w:line="240" w:lineRule="auto"/>
      <w:ind w:left="800" w:hanging="200"/>
    </w:pPr>
  </w:style>
  <w:style w:type="paragraph" w:styleId="Indeks5">
    <w:name w:val="index 5"/>
    <w:basedOn w:val="Normal"/>
    <w:next w:val="Normal"/>
    <w:autoRedefine/>
    <w:uiPriority w:val="99"/>
    <w:semiHidden/>
    <w:unhideWhenUsed/>
    <w:rsid w:val="00C73D1D"/>
    <w:pPr>
      <w:spacing w:after="0" w:line="240" w:lineRule="auto"/>
      <w:ind w:left="1000" w:hanging="200"/>
    </w:pPr>
  </w:style>
  <w:style w:type="paragraph" w:styleId="Indeks6">
    <w:name w:val="index 6"/>
    <w:basedOn w:val="Normal"/>
    <w:next w:val="Normal"/>
    <w:autoRedefine/>
    <w:uiPriority w:val="99"/>
    <w:semiHidden/>
    <w:unhideWhenUsed/>
    <w:rsid w:val="00C73D1D"/>
    <w:pPr>
      <w:spacing w:after="0" w:line="240" w:lineRule="auto"/>
      <w:ind w:left="1200" w:hanging="200"/>
    </w:pPr>
  </w:style>
  <w:style w:type="paragraph" w:styleId="Indeks7">
    <w:name w:val="index 7"/>
    <w:basedOn w:val="Normal"/>
    <w:next w:val="Normal"/>
    <w:autoRedefine/>
    <w:uiPriority w:val="99"/>
    <w:semiHidden/>
    <w:unhideWhenUsed/>
    <w:rsid w:val="00C73D1D"/>
    <w:pPr>
      <w:spacing w:after="0" w:line="240" w:lineRule="auto"/>
      <w:ind w:left="1400" w:hanging="200"/>
    </w:pPr>
  </w:style>
  <w:style w:type="paragraph" w:styleId="Indeks8">
    <w:name w:val="index 8"/>
    <w:basedOn w:val="Normal"/>
    <w:next w:val="Normal"/>
    <w:autoRedefine/>
    <w:uiPriority w:val="99"/>
    <w:semiHidden/>
    <w:unhideWhenUsed/>
    <w:rsid w:val="00C73D1D"/>
    <w:pPr>
      <w:spacing w:after="0" w:line="240" w:lineRule="auto"/>
      <w:ind w:left="1600" w:hanging="200"/>
    </w:pPr>
  </w:style>
  <w:style w:type="paragraph" w:styleId="Indeks9">
    <w:name w:val="index 9"/>
    <w:basedOn w:val="Normal"/>
    <w:next w:val="Normal"/>
    <w:autoRedefine/>
    <w:uiPriority w:val="99"/>
    <w:semiHidden/>
    <w:unhideWhenUsed/>
    <w:rsid w:val="00C73D1D"/>
    <w:pPr>
      <w:spacing w:after="0" w:line="240" w:lineRule="auto"/>
      <w:ind w:left="1800" w:hanging="200"/>
    </w:pPr>
  </w:style>
  <w:style w:type="paragraph" w:styleId="Indeksoverskrift">
    <w:name w:val="index heading"/>
    <w:basedOn w:val="Normal"/>
    <w:next w:val="Indeks1"/>
    <w:uiPriority w:val="99"/>
    <w:semiHidden/>
    <w:unhideWhenUsed/>
    <w:rsid w:val="00C73D1D"/>
    <w:rPr>
      <w:rFonts w:asciiTheme="majorHAnsi" w:eastAsiaTheme="majorEastAsia" w:hAnsiTheme="majorHAnsi" w:cstheme="majorBidi"/>
      <w:b/>
      <w:bCs/>
    </w:rPr>
  </w:style>
  <w:style w:type="paragraph" w:styleId="Indholdsfortegnelse1">
    <w:name w:val="toc 1"/>
    <w:basedOn w:val="Normal"/>
    <w:next w:val="Normal"/>
    <w:autoRedefine/>
    <w:uiPriority w:val="39"/>
    <w:unhideWhenUsed/>
    <w:rsid w:val="00C73D1D"/>
    <w:pPr>
      <w:spacing w:after="100"/>
    </w:pPr>
  </w:style>
  <w:style w:type="paragraph" w:styleId="Indholdsfortegnelse2">
    <w:name w:val="toc 2"/>
    <w:basedOn w:val="Normal"/>
    <w:next w:val="Normal"/>
    <w:autoRedefine/>
    <w:uiPriority w:val="39"/>
    <w:semiHidden/>
    <w:unhideWhenUsed/>
    <w:rsid w:val="00C73D1D"/>
    <w:pPr>
      <w:spacing w:after="100"/>
      <w:ind w:left="200"/>
    </w:pPr>
  </w:style>
  <w:style w:type="paragraph" w:styleId="Indholdsfortegnelse3">
    <w:name w:val="toc 3"/>
    <w:basedOn w:val="Normal"/>
    <w:next w:val="Normal"/>
    <w:autoRedefine/>
    <w:uiPriority w:val="39"/>
    <w:semiHidden/>
    <w:unhideWhenUsed/>
    <w:rsid w:val="00C73D1D"/>
    <w:pPr>
      <w:spacing w:after="100"/>
      <w:ind w:left="400"/>
    </w:pPr>
  </w:style>
  <w:style w:type="paragraph" w:styleId="Indholdsfortegnelse4">
    <w:name w:val="toc 4"/>
    <w:basedOn w:val="Normal"/>
    <w:next w:val="Normal"/>
    <w:autoRedefine/>
    <w:uiPriority w:val="39"/>
    <w:semiHidden/>
    <w:unhideWhenUsed/>
    <w:rsid w:val="00C73D1D"/>
    <w:pPr>
      <w:spacing w:after="100"/>
      <w:ind w:left="600"/>
    </w:pPr>
  </w:style>
  <w:style w:type="paragraph" w:styleId="Indholdsfortegnelse5">
    <w:name w:val="toc 5"/>
    <w:basedOn w:val="Normal"/>
    <w:next w:val="Normal"/>
    <w:autoRedefine/>
    <w:uiPriority w:val="39"/>
    <w:semiHidden/>
    <w:unhideWhenUsed/>
    <w:rsid w:val="00C73D1D"/>
    <w:pPr>
      <w:spacing w:after="100"/>
      <w:ind w:left="800"/>
    </w:pPr>
  </w:style>
  <w:style w:type="paragraph" w:styleId="Indholdsfortegnelse6">
    <w:name w:val="toc 6"/>
    <w:basedOn w:val="Normal"/>
    <w:next w:val="Normal"/>
    <w:autoRedefine/>
    <w:uiPriority w:val="39"/>
    <w:semiHidden/>
    <w:unhideWhenUsed/>
    <w:rsid w:val="00C73D1D"/>
    <w:pPr>
      <w:spacing w:after="100"/>
      <w:ind w:left="1000"/>
    </w:pPr>
  </w:style>
  <w:style w:type="paragraph" w:styleId="Indholdsfortegnelse7">
    <w:name w:val="toc 7"/>
    <w:basedOn w:val="Normal"/>
    <w:next w:val="Normal"/>
    <w:autoRedefine/>
    <w:uiPriority w:val="39"/>
    <w:semiHidden/>
    <w:unhideWhenUsed/>
    <w:rsid w:val="00C73D1D"/>
    <w:pPr>
      <w:spacing w:after="100"/>
      <w:ind w:left="1200"/>
    </w:pPr>
  </w:style>
  <w:style w:type="paragraph" w:styleId="Indholdsfortegnelse8">
    <w:name w:val="toc 8"/>
    <w:basedOn w:val="Normal"/>
    <w:next w:val="Normal"/>
    <w:autoRedefine/>
    <w:uiPriority w:val="39"/>
    <w:semiHidden/>
    <w:unhideWhenUsed/>
    <w:rsid w:val="00C73D1D"/>
    <w:pPr>
      <w:spacing w:after="100"/>
      <w:ind w:left="1400"/>
    </w:pPr>
  </w:style>
  <w:style w:type="paragraph" w:styleId="Indholdsfortegnelse9">
    <w:name w:val="toc 9"/>
    <w:basedOn w:val="Normal"/>
    <w:next w:val="Normal"/>
    <w:autoRedefine/>
    <w:uiPriority w:val="39"/>
    <w:semiHidden/>
    <w:unhideWhenUsed/>
    <w:rsid w:val="00C73D1D"/>
    <w:pPr>
      <w:spacing w:after="100"/>
      <w:ind w:left="1600"/>
    </w:pPr>
  </w:style>
  <w:style w:type="paragraph" w:styleId="Ingenafstand">
    <w:name w:val="No Spacing"/>
    <w:uiPriority w:val="1"/>
    <w:rsid w:val="00C73D1D"/>
    <w:pPr>
      <w:spacing w:after="0" w:line="240" w:lineRule="auto"/>
    </w:pPr>
    <w:rPr>
      <w:rFonts w:eastAsia="Calibri" w:cs="Times New Roman"/>
      <w:sz w:val="20"/>
      <w:szCs w:val="18"/>
    </w:rPr>
  </w:style>
  <w:style w:type="character" w:styleId="Kraftigfremhvning">
    <w:name w:val="Intense Emphasis"/>
    <w:basedOn w:val="Standardskrifttypeiafsnit"/>
    <w:uiPriority w:val="21"/>
    <w:rsid w:val="00C73D1D"/>
    <w:rPr>
      <w:i/>
      <w:iCs/>
      <w:color w:val="4F81BD" w:themeColor="accent1"/>
    </w:rPr>
  </w:style>
  <w:style w:type="character" w:styleId="Kraftighenvisning">
    <w:name w:val="Intense Reference"/>
    <w:basedOn w:val="Standardskrifttypeiafsnit"/>
    <w:uiPriority w:val="32"/>
    <w:rsid w:val="00C73D1D"/>
    <w:rPr>
      <w:b/>
      <w:bCs/>
      <w:smallCaps/>
      <w:color w:val="4F81BD" w:themeColor="accent1"/>
      <w:spacing w:val="5"/>
    </w:rPr>
  </w:style>
  <w:style w:type="character" w:styleId="Linjenummer">
    <w:name w:val="line number"/>
    <w:basedOn w:val="Standardskrifttypeiafsnit"/>
    <w:uiPriority w:val="99"/>
    <w:semiHidden/>
    <w:unhideWhenUsed/>
    <w:rsid w:val="00C73D1D"/>
  </w:style>
  <w:style w:type="paragraph" w:styleId="Liste">
    <w:name w:val="List"/>
    <w:basedOn w:val="Normal"/>
    <w:uiPriority w:val="99"/>
    <w:semiHidden/>
    <w:unhideWhenUsed/>
    <w:rsid w:val="00C73D1D"/>
    <w:pPr>
      <w:ind w:left="283" w:hanging="283"/>
      <w:contextualSpacing/>
    </w:pPr>
  </w:style>
  <w:style w:type="paragraph" w:styleId="Liste2">
    <w:name w:val="List 2"/>
    <w:basedOn w:val="Normal"/>
    <w:uiPriority w:val="99"/>
    <w:semiHidden/>
    <w:unhideWhenUsed/>
    <w:rsid w:val="00C73D1D"/>
    <w:pPr>
      <w:ind w:left="566" w:hanging="283"/>
      <w:contextualSpacing/>
    </w:pPr>
  </w:style>
  <w:style w:type="paragraph" w:styleId="Liste3">
    <w:name w:val="List 3"/>
    <w:basedOn w:val="Normal"/>
    <w:uiPriority w:val="99"/>
    <w:semiHidden/>
    <w:unhideWhenUsed/>
    <w:rsid w:val="00C73D1D"/>
    <w:pPr>
      <w:ind w:left="849" w:hanging="283"/>
      <w:contextualSpacing/>
    </w:pPr>
  </w:style>
  <w:style w:type="paragraph" w:styleId="Liste4">
    <w:name w:val="List 4"/>
    <w:basedOn w:val="Normal"/>
    <w:uiPriority w:val="99"/>
    <w:semiHidden/>
    <w:unhideWhenUsed/>
    <w:rsid w:val="00C73D1D"/>
    <w:pPr>
      <w:ind w:left="1132" w:hanging="283"/>
      <w:contextualSpacing/>
    </w:pPr>
  </w:style>
  <w:style w:type="paragraph" w:styleId="Liste5">
    <w:name w:val="List 5"/>
    <w:basedOn w:val="Normal"/>
    <w:uiPriority w:val="99"/>
    <w:semiHidden/>
    <w:unhideWhenUsed/>
    <w:rsid w:val="00C73D1D"/>
    <w:pPr>
      <w:ind w:left="1415" w:hanging="283"/>
      <w:contextualSpacing/>
    </w:pPr>
  </w:style>
  <w:style w:type="paragraph" w:styleId="Listeoverfigurer">
    <w:name w:val="table of figures"/>
    <w:basedOn w:val="Normal"/>
    <w:next w:val="Normal"/>
    <w:uiPriority w:val="99"/>
    <w:semiHidden/>
    <w:unhideWhenUsed/>
    <w:rsid w:val="00C73D1D"/>
    <w:pPr>
      <w:spacing w:after="0"/>
    </w:pPr>
  </w:style>
  <w:style w:type="paragraph" w:styleId="Listeafsnit">
    <w:name w:val="List Paragraph"/>
    <w:basedOn w:val="Normal"/>
    <w:uiPriority w:val="34"/>
    <w:qFormat/>
    <w:rsid w:val="00C73D1D"/>
    <w:pPr>
      <w:ind w:left="720"/>
      <w:contextualSpacing/>
    </w:pPr>
  </w:style>
  <w:style w:type="paragraph" w:styleId="Mailsignatur">
    <w:name w:val="E-mail Signature"/>
    <w:basedOn w:val="Normal"/>
    <w:link w:val="MailsignaturTegn"/>
    <w:uiPriority w:val="99"/>
    <w:semiHidden/>
    <w:unhideWhenUsed/>
    <w:rsid w:val="00C73D1D"/>
    <w:pPr>
      <w:spacing w:after="0" w:line="240" w:lineRule="auto"/>
    </w:pPr>
  </w:style>
  <w:style w:type="character" w:customStyle="1" w:styleId="MailsignaturTegn">
    <w:name w:val="Mailsignatur Tegn"/>
    <w:basedOn w:val="Standardskrifttypeiafsnit"/>
    <w:link w:val="Mailsignatur"/>
    <w:uiPriority w:val="99"/>
    <w:semiHidden/>
    <w:rsid w:val="00C73D1D"/>
    <w:rPr>
      <w:rFonts w:eastAsia="Calibri" w:cs="Times New Roman"/>
      <w:sz w:val="20"/>
      <w:szCs w:val="18"/>
    </w:rPr>
  </w:style>
  <w:style w:type="paragraph" w:styleId="Makrotekst">
    <w:name w:val="macro"/>
    <w:link w:val="MakrotekstTegn"/>
    <w:uiPriority w:val="99"/>
    <w:semiHidden/>
    <w:unhideWhenUsed/>
    <w:rsid w:val="00C73D1D"/>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C73D1D"/>
    <w:rPr>
      <w:rFonts w:ascii="Consolas" w:eastAsia="Calibri" w:hAnsi="Consolas" w:cs="Times New Roman"/>
      <w:sz w:val="20"/>
      <w:szCs w:val="20"/>
    </w:rPr>
  </w:style>
  <w:style w:type="paragraph" w:styleId="Modtageradresse">
    <w:name w:val="envelope address"/>
    <w:basedOn w:val="Normal"/>
    <w:uiPriority w:val="99"/>
    <w:semiHidden/>
    <w:unhideWhenUsed/>
    <w:rsid w:val="00C73D1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C73D1D"/>
    <w:rPr>
      <w:rFonts w:ascii="Times New Roman" w:hAnsi="Times New Roman"/>
      <w:sz w:val="24"/>
      <w:szCs w:val="24"/>
    </w:rPr>
  </w:style>
  <w:style w:type="paragraph" w:styleId="Normalindrykning">
    <w:name w:val="Normal Indent"/>
    <w:basedOn w:val="Normal"/>
    <w:uiPriority w:val="99"/>
    <w:semiHidden/>
    <w:unhideWhenUsed/>
    <w:rsid w:val="00C73D1D"/>
    <w:pPr>
      <w:ind w:left="1304"/>
    </w:pPr>
  </w:style>
  <w:style w:type="paragraph" w:styleId="Noteoverskrift">
    <w:name w:val="Note Heading"/>
    <w:basedOn w:val="Normal"/>
    <w:next w:val="Normal"/>
    <w:link w:val="NoteoverskriftTegn"/>
    <w:uiPriority w:val="99"/>
    <w:semiHidden/>
    <w:unhideWhenUsed/>
    <w:rsid w:val="00C73D1D"/>
    <w:pPr>
      <w:spacing w:after="0" w:line="240" w:lineRule="auto"/>
    </w:pPr>
  </w:style>
  <w:style w:type="character" w:customStyle="1" w:styleId="NoteoverskriftTegn">
    <w:name w:val="Noteoverskrift Tegn"/>
    <w:basedOn w:val="Standardskrifttypeiafsnit"/>
    <w:link w:val="Noteoverskrift"/>
    <w:uiPriority w:val="99"/>
    <w:semiHidden/>
    <w:rsid w:val="00C73D1D"/>
    <w:rPr>
      <w:rFonts w:eastAsia="Calibri" w:cs="Times New Roman"/>
      <w:sz w:val="20"/>
      <w:szCs w:val="18"/>
    </w:rPr>
  </w:style>
  <w:style w:type="character" w:styleId="Omtal">
    <w:name w:val="Mention"/>
    <w:basedOn w:val="Standardskrifttypeiafsnit"/>
    <w:uiPriority w:val="99"/>
    <w:semiHidden/>
    <w:unhideWhenUsed/>
    <w:rsid w:val="00C73D1D"/>
    <w:rPr>
      <w:color w:val="2B579A"/>
      <w:shd w:val="clear" w:color="auto" w:fill="E1DFDD"/>
    </w:rPr>
  </w:style>
  <w:style w:type="paragraph" w:styleId="Opstilling-forts">
    <w:name w:val="List Continue"/>
    <w:basedOn w:val="Normal"/>
    <w:uiPriority w:val="99"/>
    <w:semiHidden/>
    <w:unhideWhenUsed/>
    <w:rsid w:val="00C73D1D"/>
    <w:pPr>
      <w:spacing w:after="120"/>
      <w:ind w:left="283"/>
      <w:contextualSpacing/>
    </w:pPr>
  </w:style>
  <w:style w:type="paragraph" w:styleId="Opstilling-forts2">
    <w:name w:val="List Continue 2"/>
    <w:basedOn w:val="Normal"/>
    <w:uiPriority w:val="99"/>
    <w:semiHidden/>
    <w:unhideWhenUsed/>
    <w:rsid w:val="00C73D1D"/>
    <w:pPr>
      <w:spacing w:after="120"/>
      <w:ind w:left="566"/>
      <w:contextualSpacing/>
    </w:pPr>
  </w:style>
  <w:style w:type="paragraph" w:styleId="Opstilling-forts3">
    <w:name w:val="List Continue 3"/>
    <w:basedOn w:val="Normal"/>
    <w:uiPriority w:val="99"/>
    <w:semiHidden/>
    <w:unhideWhenUsed/>
    <w:rsid w:val="00C73D1D"/>
    <w:pPr>
      <w:spacing w:after="120"/>
      <w:ind w:left="849"/>
      <w:contextualSpacing/>
    </w:pPr>
  </w:style>
  <w:style w:type="paragraph" w:styleId="Opstilling-forts4">
    <w:name w:val="List Continue 4"/>
    <w:basedOn w:val="Normal"/>
    <w:uiPriority w:val="99"/>
    <w:semiHidden/>
    <w:unhideWhenUsed/>
    <w:rsid w:val="00C73D1D"/>
    <w:pPr>
      <w:spacing w:after="120"/>
      <w:ind w:left="1132"/>
      <w:contextualSpacing/>
    </w:pPr>
  </w:style>
  <w:style w:type="paragraph" w:styleId="Opstilling-forts5">
    <w:name w:val="List Continue 5"/>
    <w:basedOn w:val="Normal"/>
    <w:uiPriority w:val="99"/>
    <w:semiHidden/>
    <w:unhideWhenUsed/>
    <w:rsid w:val="00C73D1D"/>
    <w:pPr>
      <w:spacing w:after="120"/>
      <w:ind w:left="1415"/>
      <w:contextualSpacing/>
    </w:pPr>
  </w:style>
  <w:style w:type="paragraph" w:styleId="Opstilling-punkttegn">
    <w:name w:val="List Bullet"/>
    <w:basedOn w:val="Normal"/>
    <w:uiPriority w:val="99"/>
    <w:semiHidden/>
    <w:unhideWhenUsed/>
    <w:rsid w:val="00C73D1D"/>
    <w:pPr>
      <w:numPr>
        <w:numId w:val="1"/>
      </w:numPr>
      <w:contextualSpacing/>
    </w:pPr>
  </w:style>
  <w:style w:type="paragraph" w:styleId="Opstilling-punkttegn2">
    <w:name w:val="List Bullet 2"/>
    <w:basedOn w:val="Normal"/>
    <w:uiPriority w:val="99"/>
    <w:semiHidden/>
    <w:unhideWhenUsed/>
    <w:rsid w:val="00C73D1D"/>
    <w:pPr>
      <w:numPr>
        <w:numId w:val="2"/>
      </w:numPr>
      <w:contextualSpacing/>
    </w:pPr>
  </w:style>
  <w:style w:type="paragraph" w:styleId="Opstilling-punkttegn3">
    <w:name w:val="List Bullet 3"/>
    <w:basedOn w:val="Normal"/>
    <w:uiPriority w:val="99"/>
    <w:semiHidden/>
    <w:unhideWhenUsed/>
    <w:rsid w:val="00C73D1D"/>
    <w:pPr>
      <w:numPr>
        <w:numId w:val="3"/>
      </w:numPr>
      <w:contextualSpacing/>
    </w:pPr>
  </w:style>
  <w:style w:type="paragraph" w:styleId="Opstilling-punkttegn4">
    <w:name w:val="List Bullet 4"/>
    <w:basedOn w:val="Normal"/>
    <w:uiPriority w:val="99"/>
    <w:semiHidden/>
    <w:unhideWhenUsed/>
    <w:rsid w:val="00C73D1D"/>
    <w:pPr>
      <w:numPr>
        <w:numId w:val="4"/>
      </w:numPr>
      <w:contextualSpacing/>
    </w:pPr>
  </w:style>
  <w:style w:type="paragraph" w:styleId="Opstilling-punkttegn5">
    <w:name w:val="List Bullet 5"/>
    <w:basedOn w:val="Normal"/>
    <w:uiPriority w:val="99"/>
    <w:semiHidden/>
    <w:unhideWhenUsed/>
    <w:rsid w:val="00C73D1D"/>
    <w:pPr>
      <w:numPr>
        <w:numId w:val="5"/>
      </w:numPr>
      <w:contextualSpacing/>
    </w:pPr>
  </w:style>
  <w:style w:type="paragraph" w:styleId="Opstilling-talellerbogst">
    <w:name w:val="List Number"/>
    <w:basedOn w:val="Normal"/>
    <w:uiPriority w:val="99"/>
    <w:semiHidden/>
    <w:unhideWhenUsed/>
    <w:rsid w:val="00C73D1D"/>
    <w:pPr>
      <w:numPr>
        <w:numId w:val="6"/>
      </w:numPr>
      <w:contextualSpacing/>
    </w:pPr>
  </w:style>
  <w:style w:type="paragraph" w:styleId="Opstilling-talellerbogst2">
    <w:name w:val="List Number 2"/>
    <w:basedOn w:val="Normal"/>
    <w:uiPriority w:val="99"/>
    <w:semiHidden/>
    <w:unhideWhenUsed/>
    <w:rsid w:val="00C73D1D"/>
    <w:pPr>
      <w:numPr>
        <w:numId w:val="7"/>
      </w:numPr>
      <w:contextualSpacing/>
    </w:pPr>
  </w:style>
  <w:style w:type="paragraph" w:styleId="Opstilling-talellerbogst3">
    <w:name w:val="List Number 3"/>
    <w:basedOn w:val="Normal"/>
    <w:uiPriority w:val="99"/>
    <w:semiHidden/>
    <w:unhideWhenUsed/>
    <w:rsid w:val="00C73D1D"/>
    <w:pPr>
      <w:numPr>
        <w:numId w:val="8"/>
      </w:numPr>
      <w:contextualSpacing/>
    </w:pPr>
  </w:style>
  <w:style w:type="paragraph" w:styleId="Opstilling-talellerbogst4">
    <w:name w:val="List Number 4"/>
    <w:basedOn w:val="Normal"/>
    <w:uiPriority w:val="99"/>
    <w:semiHidden/>
    <w:unhideWhenUsed/>
    <w:rsid w:val="00C73D1D"/>
    <w:pPr>
      <w:numPr>
        <w:numId w:val="9"/>
      </w:numPr>
      <w:contextualSpacing/>
    </w:pPr>
  </w:style>
  <w:style w:type="paragraph" w:styleId="Opstilling-talellerbogst5">
    <w:name w:val="List Number 5"/>
    <w:basedOn w:val="Normal"/>
    <w:uiPriority w:val="99"/>
    <w:semiHidden/>
    <w:unhideWhenUsed/>
    <w:rsid w:val="00C73D1D"/>
    <w:pPr>
      <w:numPr>
        <w:numId w:val="10"/>
      </w:numPr>
      <w:contextualSpacing/>
    </w:pPr>
  </w:style>
  <w:style w:type="paragraph" w:styleId="Overskrift">
    <w:name w:val="TOC Heading"/>
    <w:basedOn w:val="Overskrift1"/>
    <w:next w:val="Normal"/>
    <w:uiPriority w:val="39"/>
    <w:unhideWhenUsed/>
    <w:qFormat/>
    <w:rsid w:val="00C73D1D"/>
    <w:pPr>
      <w:keepLines/>
      <w:spacing w:after="0"/>
      <w:outlineLvl w:val="9"/>
    </w:pPr>
    <w:rPr>
      <w:rFonts w:eastAsiaTheme="majorEastAsia" w:cstheme="majorBidi"/>
      <w:b w:val="0"/>
      <w:bCs w:val="0"/>
      <w:color w:val="365F91" w:themeColor="accent1" w:themeShade="BF"/>
      <w:kern w:val="0"/>
    </w:rPr>
  </w:style>
  <w:style w:type="character" w:customStyle="1" w:styleId="Overskrift4Tegn">
    <w:name w:val="Overskrift 4 Tegn"/>
    <w:basedOn w:val="Standardskrifttypeiafsnit"/>
    <w:link w:val="Overskrift4"/>
    <w:uiPriority w:val="9"/>
    <w:semiHidden/>
    <w:rsid w:val="00C73D1D"/>
    <w:rPr>
      <w:rFonts w:asciiTheme="majorHAnsi" w:eastAsiaTheme="majorEastAsia" w:hAnsiTheme="majorHAnsi" w:cstheme="majorBidi"/>
      <w:i/>
      <w:iCs/>
      <w:color w:val="365F91" w:themeColor="accent1" w:themeShade="BF"/>
      <w:sz w:val="20"/>
      <w:szCs w:val="18"/>
    </w:rPr>
  </w:style>
  <w:style w:type="character" w:customStyle="1" w:styleId="Overskrift5Tegn">
    <w:name w:val="Overskrift 5 Tegn"/>
    <w:basedOn w:val="Standardskrifttypeiafsnit"/>
    <w:link w:val="Overskrift5"/>
    <w:uiPriority w:val="9"/>
    <w:semiHidden/>
    <w:rsid w:val="00C73D1D"/>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C73D1D"/>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C73D1D"/>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C73D1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C73D1D"/>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C73D1D"/>
    <w:rPr>
      <w:color w:val="666666"/>
    </w:rPr>
  </w:style>
  <w:style w:type="character" w:styleId="Sidetal">
    <w:name w:val="page number"/>
    <w:basedOn w:val="Standardskrifttypeiafsnit"/>
    <w:uiPriority w:val="99"/>
    <w:semiHidden/>
    <w:unhideWhenUsed/>
    <w:rsid w:val="00C73D1D"/>
  </w:style>
  <w:style w:type="paragraph" w:styleId="Sluthilsen">
    <w:name w:val="Closing"/>
    <w:basedOn w:val="Normal"/>
    <w:link w:val="SluthilsenTegn"/>
    <w:uiPriority w:val="99"/>
    <w:semiHidden/>
    <w:unhideWhenUsed/>
    <w:rsid w:val="00C73D1D"/>
    <w:pPr>
      <w:spacing w:after="0" w:line="240" w:lineRule="auto"/>
      <w:ind w:left="4252"/>
    </w:pPr>
  </w:style>
  <w:style w:type="character" w:customStyle="1" w:styleId="SluthilsenTegn">
    <w:name w:val="Sluthilsen Tegn"/>
    <w:basedOn w:val="Standardskrifttypeiafsnit"/>
    <w:link w:val="Sluthilsen"/>
    <w:uiPriority w:val="99"/>
    <w:semiHidden/>
    <w:rsid w:val="00C73D1D"/>
    <w:rPr>
      <w:rFonts w:eastAsia="Calibri" w:cs="Times New Roman"/>
      <w:sz w:val="20"/>
      <w:szCs w:val="18"/>
    </w:rPr>
  </w:style>
  <w:style w:type="character" w:styleId="Slutnotehenvisning">
    <w:name w:val="endnote reference"/>
    <w:basedOn w:val="Standardskrifttypeiafsnit"/>
    <w:uiPriority w:val="99"/>
    <w:semiHidden/>
    <w:unhideWhenUsed/>
    <w:rsid w:val="00C73D1D"/>
    <w:rPr>
      <w:vertAlign w:val="superscript"/>
    </w:rPr>
  </w:style>
  <w:style w:type="paragraph" w:styleId="Slutnotetekst">
    <w:name w:val="endnote text"/>
    <w:basedOn w:val="Normal"/>
    <w:link w:val="SlutnotetekstTegn"/>
    <w:uiPriority w:val="99"/>
    <w:semiHidden/>
    <w:unhideWhenUsed/>
    <w:rsid w:val="00C73D1D"/>
    <w:pPr>
      <w:spacing w:after="0" w:line="240" w:lineRule="auto"/>
    </w:pPr>
    <w:rPr>
      <w:szCs w:val="20"/>
    </w:rPr>
  </w:style>
  <w:style w:type="character" w:customStyle="1" w:styleId="SlutnotetekstTegn">
    <w:name w:val="Slutnotetekst Tegn"/>
    <w:basedOn w:val="Standardskrifttypeiafsnit"/>
    <w:link w:val="Slutnotetekst"/>
    <w:uiPriority w:val="99"/>
    <w:semiHidden/>
    <w:rsid w:val="00C73D1D"/>
    <w:rPr>
      <w:rFonts w:eastAsia="Calibri" w:cs="Times New Roman"/>
      <w:sz w:val="20"/>
      <w:szCs w:val="20"/>
    </w:rPr>
  </w:style>
  <w:style w:type="character" w:styleId="SmartHyperlink">
    <w:name w:val="Smart Hyperlink"/>
    <w:basedOn w:val="Standardskrifttypeiafsnit"/>
    <w:uiPriority w:val="99"/>
    <w:semiHidden/>
    <w:unhideWhenUsed/>
    <w:rsid w:val="00C73D1D"/>
    <w:rPr>
      <w:u w:val="dotted"/>
    </w:rPr>
  </w:style>
  <w:style w:type="character" w:styleId="SmartLink">
    <w:name w:val="Smart Link"/>
    <w:basedOn w:val="Standardskrifttypeiafsnit"/>
    <w:uiPriority w:val="99"/>
    <w:semiHidden/>
    <w:unhideWhenUsed/>
    <w:rsid w:val="00C73D1D"/>
    <w:rPr>
      <w:color w:val="0000FF"/>
      <w:u w:val="single"/>
      <w:shd w:val="clear" w:color="auto" w:fill="F3F2F1"/>
    </w:rPr>
  </w:style>
  <w:style w:type="paragraph" w:styleId="Starthilsen">
    <w:name w:val="Salutation"/>
    <w:basedOn w:val="Normal"/>
    <w:next w:val="Normal"/>
    <w:link w:val="StarthilsenTegn"/>
    <w:uiPriority w:val="99"/>
    <w:semiHidden/>
    <w:unhideWhenUsed/>
    <w:rsid w:val="00C73D1D"/>
  </w:style>
  <w:style w:type="character" w:customStyle="1" w:styleId="StarthilsenTegn">
    <w:name w:val="Starthilsen Tegn"/>
    <w:basedOn w:val="Standardskrifttypeiafsnit"/>
    <w:link w:val="Starthilsen"/>
    <w:uiPriority w:val="99"/>
    <w:semiHidden/>
    <w:rsid w:val="00C73D1D"/>
    <w:rPr>
      <w:rFonts w:eastAsia="Calibri" w:cs="Times New Roman"/>
      <w:sz w:val="20"/>
      <w:szCs w:val="18"/>
    </w:rPr>
  </w:style>
  <w:style w:type="character" w:styleId="Strk">
    <w:name w:val="Strong"/>
    <w:basedOn w:val="Standardskrifttypeiafsnit"/>
    <w:uiPriority w:val="22"/>
    <w:rsid w:val="00C73D1D"/>
    <w:rPr>
      <w:b/>
      <w:bCs/>
    </w:rPr>
  </w:style>
  <w:style w:type="paragraph" w:styleId="Strktcitat">
    <w:name w:val="Intense Quote"/>
    <w:basedOn w:val="Normal"/>
    <w:next w:val="Normal"/>
    <w:link w:val="StrktcitatTegn"/>
    <w:uiPriority w:val="30"/>
    <w:rsid w:val="00C73D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C73D1D"/>
    <w:rPr>
      <w:rFonts w:eastAsia="Calibri" w:cs="Times New Roman"/>
      <w:i/>
      <w:iCs/>
      <w:color w:val="4F81BD" w:themeColor="accent1"/>
      <w:sz w:val="20"/>
      <w:szCs w:val="18"/>
    </w:rPr>
  </w:style>
  <w:style w:type="character" w:styleId="Svagfremhvning">
    <w:name w:val="Subtle Emphasis"/>
    <w:basedOn w:val="Standardskrifttypeiafsnit"/>
    <w:uiPriority w:val="19"/>
    <w:rsid w:val="00C73D1D"/>
    <w:rPr>
      <w:i/>
      <w:iCs/>
      <w:color w:val="404040" w:themeColor="text1" w:themeTint="BF"/>
    </w:rPr>
  </w:style>
  <w:style w:type="character" w:styleId="Svaghenvisning">
    <w:name w:val="Subtle Reference"/>
    <w:basedOn w:val="Standardskrifttypeiafsnit"/>
    <w:uiPriority w:val="31"/>
    <w:rsid w:val="00C73D1D"/>
    <w:rPr>
      <w:smallCaps/>
      <w:color w:val="5A5A5A" w:themeColor="text1" w:themeTint="A5"/>
    </w:rPr>
  </w:style>
  <w:style w:type="paragraph" w:styleId="Titel">
    <w:name w:val="Title"/>
    <w:basedOn w:val="Normal"/>
    <w:next w:val="Normal"/>
    <w:link w:val="TitelTegn"/>
    <w:uiPriority w:val="10"/>
    <w:qFormat/>
    <w:rsid w:val="00C73D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73D1D"/>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C73D1D"/>
    <w:rPr>
      <w:color w:val="605E5C"/>
      <w:shd w:val="clear" w:color="auto" w:fill="E1DFDD"/>
    </w:rPr>
  </w:style>
  <w:style w:type="paragraph" w:styleId="Underskrift">
    <w:name w:val="Signature"/>
    <w:basedOn w:val="Normal"/>
    <w:link w:val="UnderskriftTegn"/>
    <w:uiPriority w:val="99"/>
    <w:semiHidden/>
    <w:unhideWhenUsed/>
    <w:rsid w:val="00C73D1D"/>
    <w:pPr>
      <w:spacing w:after="0" w:line="240" w:lineRule="auto"/>
      <w:ind w:left="4252"/>
    </w:pPr>
  </w:style>
  <w:style w:type="character" w:customStyle="1" w:styleId="UnderskriftTegn">
    <w:name w:val="Underskrift Tegn"/>
    <w:basedOn w:val="Standardskrifttypeiafsnit"/>
    <w:link w:val="Underskrift"/>
    <w:uiPriority w:val="99"/>
    <w:semiHidden/>
    <w:rsid w:val="00C73D1D"/>
    <w:rPr>
      <w:rFonts w:eastAsia="Calibri" w:cs="Times New Roman"/>
      <w:sz w:val="20"/>
      <w:szCs w:val="18"/>
    </w:rPr>
  </w:style>
  <w:style w:type="paragraph" w:styleId="Undertitel">
    <w:name w:val="Subtitle"/>
    <w:basedOn w:val="Normal"/>
    <w:next w:val="Normal"/>
    <w:link w:val="UndertitelTegn"/>
    <w:uiPriority w:val="11"/>
    <w:rsid w:val="00C73D1D"/>
    <w:pPr>
      <w:numPr>
        <w:ilvl w:val="1"/>
      </w:numPr>
      <w:spacing w:after="160"/>
    </w:pPr>
    <w:rPr>
      <w:rFonts w:eastAsiaTheme="minorEastAsia"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C73D1D"/>
    <w:rPr>
      <w:rFonts w:eastAsiaTheme="minorEastAsia"/>
      <w:color w:val="5A5A5A" w:themeColor="text1" w:themeTint="A5"/>
      <w:spacing w:val="15"/>
    </w:rPr>
  </w:style>
  <w:style w:type="paragraph" w:customStyle="1" w:styleId="Default">
    <w:name w:val="Default"/>
    <w:rsid w:val="00C73D1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928">
      <w:bodyDiv w:val="1"/>
      <w:marLeft w:val="0"/>
      <w:marRight w:val="0"/>
      <w:marTop w:val="0"/>
      <w:marBottom w:val="0"/>
      <w:divBdr>
        <w:top w:val="none" w:sz="0" w:space="0" w:color="auto"/>
        <w:left w:val="none" w:sz="0" w:space="0" w:color="auto"/>
        <w:bottom w:val="none" w:sz="0" w:space="0" w:color="auto"/>
        <w:right w:val="none" w:sz="0" w:space="0" w:color="auto"/>
      </w:divBdr>
      <w:divsChild>
        <w:div w:id="562330544">
          <w:marLeft w:val="0"/>
          <w:marRight w:val="0"/>
          <w:marTop w:val="150"/>
          <w:marBottom w:val="0"/>
          <w:divBdr>
            <w:top w:val="none" w:sz="0" w:space="0" w:color="auto"/>
            <w:left w:val="none" w:sz="0" w:space="0" w:color="auto"/>
            <w:bottom w:val="none" w:sz="0" w:space="0" w:color="auto"/>
            <w:right w:val="none" w:sz="0" w:space="0" w:color="auto"/>
          </w:divBdr>
        </w:div>
        <w:div w:id="1315139858">
          <w:marLeft w:val="0"/>
          <w:marRight w:val="0"/>
          <w:marTop w:val="150"/>
          <w:marBottom w:val="0"/>
          <w:divBdr>
            <w:top w:val="none" w:sz="0" w:space="0" w:color="auto"/>
            <w:left w:val="none" w:sz="0" w:space="0" w:color="auto"/>
            <w:bottom w:val="none" w:sz="0" w:space="0" w:color="auto"/>
            <w:right w:val="none" w:sz="0" w:space="0" w:color="auto"/>
          </w:divBdr>
        </w:div>
        <w:div w:id="2016223245">
          <w:marLeft w:val="0"/>
          <w:marRight w:val="0"/>
          <w:marTop w:val="150"/>
          <w:marBottom w:val="0"/>
          <w:divBdr>
            <w:top w:val="none" w:sz="0" w:space="0" w:color="auto"/>
            <w:left w:val="none" w:sz="0" w:space="0" w:color="auto"/>
            <w:bottom w:val="none" w:sz="0" w:space="0" w:color="auto"/>
            <w:right w:val="none" w:sz="0" w:space="0" w:color="auto"/>
          </w:divBdr>
        </w:div>
        <w:div w:id="414667431">
          <w:marLeft w:val="0"/>
          <w:marRight w:val="0"/>
          <w:marTop w:val="150"/>
          <w:marBottom w:val="0"/>
          <w:divBdr>
            <w:top w:val="none" w:sz="0" w:space="0" w:color="auto"/>
            <w:left w:val="none" w:sz="0" w:space="0" w:color="auto"/>
            <w:bottom w:val="none" w:sz="0" w:space="0" w:color="auto"/>
            <w:right w:val="none" w:sz="0" w:space="0" w:color="auto"/>
          </w:divBdr>
        </w:div>
      </w:divsChild>
    </w:div>
    <w:div w:id="127164042">
      <w:bodyDiv w:val="1"/>
      <w:marLeft w:val="0"/>
      <w:marRight w:val="0"/>
      <w:marTop w:val="0"/>
      <w:marBottom w:val="0"/>
      <w:divBdr>
        <w:top w:val="none" w:sz="0" w:space="0" w:color="auto"/>
        <w:left w:val="none" w:sz="0" w:space="0" w:color="auto"/>
        <w:bottom w:val="none" w:sz="0" w:space="0" w:color="auto"/>
        <w:right w:val="none" w:sz="0" w:space="0" w:color="auto"/>
      </w:divBdr>
      <w:divsChild>
        <w:div w:id="2123306637">
          <w:marLeft w:val="0"/>
          <w:marRight w:val="0"/>
          <w:marTop w:val="150"/>
          <w:marBottom w:val="0"/>
          <w:divBdr>
            <w:top w:val="none" w:sz="0" w:space="0" w:color="auto"/>
            <w:left w:val="none" w:sz="0" w:space="0" w:color="auto"/>
            <w:bottom w:val="none" w:sz="0" w:space="0" w:color="auto"/>
            <w:right w:val="none" w:sz="0" w:space="0" w:color="auto"/>
          </w:divBdr>
        </w:div>
        <w:div w:id="511574470">
          <w:marLeft w:val="0"/>
          <w:marRight w:val="0"/>
          <w:marTop w:val="150"/>
          <w:marBottom w:val="0"/>
          <w:divBdr>
            <w:top w:val="none" w:sz="0" w:space="0" w:color="auto"/>
            <w:left w:val="none" w:sz="0" w:space="0" w:color="auto"/>
            <w:bottom w:val="none" w:sz="0" w:space="0" w:color="auto"/>
            <w:right w:val="none" w:sz="0" w:space="0" w:color="auto"/>
          </w:divBdr>
        </w:div>
        <w:div w:id="603074558">
          <w:marLeft w:val="0"/>
          <w:marRight w:val="0"/>
          <w:marTop w:val="150"/>
          <w:marBottom w:val="0"/>
          <w:divBdr>
            <w:top w:val="none" w:sz="0" w:space="0" w:color="auto"/>
            <w:left w:val="none" w:sz="0" w:space="0" w:color="auto"/>
            <w:bottom w:val="none" w:sz="0" w:space="0" w:color="auto"/>
            <w:right w:val="none" w:sz="0" w:space="0" w:color="auto"/>
          </w:divBdr>
        </w:div>
        <w:div w:id="1190948455">
          <w:marLeft w:val="0"/>
          <w:marRight w:val="0"/>
          <w:marTop w:val="150"/>
          <w:marBottom w:val="0"/>
          <w:divBdr>
            <w:top w:val="none" w:sz="0" w:space="0" w:color="auto"/>
            <w:left w:val="none" w:sz="0" w:space="0" w:color="auto"/>
            <w:bottom w:val="none" w:sz="0" w:space="0" w:color="auto"/>
            <w:right w:val="none" w:sz="0" w:space="0" w:color="auto"/>
          </w:divBdr>
        </w:div>
      </w:divsChild>
    </w:div>
    <w:div w:id="143011355">
      <w:bodyDiv w:val="1"/>
      <w:marLeft w:val="0"/>
      <w:marRight w:val="0"/>
      <w:marTop w:val="0"/>
      <w:marBottom w:val="0"/>
      <w:divBdr>
        <w:top w:val="none" w:sz="0" w:space="0" w:color="auto"/>
        <w:left w:val="none" w:sz="0" w:space="0" w:color="auto"/>
        <w:bottom w:val="none" w:sz="0" w:space="0" w:color="auto"/>
        <w:right w:val="none" w:sz="0" w:space="0" w:color="auto"/>
      </w:divBdr>
    </w:div>
    <w:div w:id="13714917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lysningsbrev.silkeborg.dk/landbru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rk.dk/myndigheder/kommuner/selvbetjening/Klageskema_vedroerende_miljoeforhold" TargetMode="External"/><Relationship Id="rId4" Type="http://schemas.openxmlformats.org/officeDocument/2006/relationships/webSettings" Target="webSettings.xml"/><Relationship Id="rId9" Type="http://schemas.openxmlformats.org/officeDocument/2006/relationships/hyperlink" Target="https://www.borger.dk/miljoe-og-energ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h2x4vgq.vn0">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1621</Words>
  <Characters>9473</Characters>
  <Application>Microsoft Office Word</Application>
  <DocSecurity>4</DocSecurity>
  <Lines>249</Lines>
  <Paragraphs>145</Paragraphs>
  <ScaleCrop>false</ScaleCrop>
  <HeadingPairs>
    <vt:vector size="2" baseType="variant">
      <vt:variant>
        <vt:lpstr>Titel</vt:lpstr>
      </vt:variant>
      <vt:variant>
        <vt:i4>1</vt:i4>
      </vt:variant>
    </vt:vector>
  </HeadingPairs>
  <TitlesOfParts>
    <vt:vector size="1" baseType="lpstr">
      <vt:lpstr>§ 16 Skift i dyretype</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16 Skift i dyretype</dc:title>
  <dc:subject/>
  <dc:creator>Christina Thorslev Petersen (27041)</dc:creator>
  <cp:keywords/>
  <dc:description/>
  <cp:lastModifiedBy>Kim Aarøe Rasmussen (12424)</cp:lastModifiedBy>
  <cp:revision>2</cp:revision>
  <dcterms:created xsi:type="dcterms:W3CDTF">2025-05-13T09:00:00Z</dcterms:created>
  <dcterms:modified xsi:type="dcterms:W3CDTF">2025-05-13T09:00:00Z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reDocumentId">
    <vt:i4>5836909</vt:i4>
  </property>
  <property fmtid="{D5CDD505-2E9C-101B-9397-08002B2CF9AE}" pid="3" name="AcadreCaseId">
    <vt:i4>460274</vt:i4>
  </property>
</Properties>
</file>