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F3" w:rsidRDefault="006F485B" w:rsidP="008767AC">
      <w:pPr>
        <w:ind w:right="197"/>
      </w:pPr>
      <w:bookmarkStart w:id="0" w:name="_GoBack"/>
      <w:bookmarkEnd w:id="0"/>
      <w:r>
        <w:t>Arnes Auto</w:t>
      </w:r>
      <w:r w:rsidR="00C232DE">
        <w:t xml:space="preserve">        </w:t>
      </w:r>
    </w:p>
    <w:tbl>
      <w:tblPr>
        <w:tblW w:w="9982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9"/>
        <w:gridCol w:w="2353"/>
      </w:tblGrid>
      <w:tr w:rsidR="002F7A55" w:rsidRPr="00625D0F" w:rsidTr="00DF1CF3">
        <w:trPr>
          <w:trHeight w:val="2851"/>
        </w:trPr>
        <w:tc>
          <w:tcPr>
            <w:tcW w:w="7629" w:type="dxa"/>
            <w:tcMar>
              <w:left w:w="0" w:type="dxa"/>
              <w:right w:w="0" w:type="dxa"/>
            </w:tcMar>
          </w:tcPr>
          <w:p w:rsidR="002F7A55" w:rsidRDefault="000A3E3E">
            <w:r>
              <w:rPr>
                <w:noProof/>
              </w:rPr>
              <w:t>Reskavej 4</w:t>
            </w:r>
            <w:r w:rsidR="00CB13C5">
              <w:rPr>
                <w:noProof/>
              </w:rPr>
              <w:t>D</w:t>
            </w:r>
          </w:p>
          <w:p w:rsidR="00B33F7D" w:rsidRDefault="006F485B" w:rsidP="00B33F7D">
            <w:r>
              <w:rPr>
                <w:noProof/>
              </w:rPr>
              <w:t>4220</w:t>
            </w:r>
            <w:r w:rsidR="000A3E3E">
              <w:rPr>
                <w:noProof/>
              </w:rPr>
              <w:t xml:space="preserve"> Korsør</w:t>
            </w:r>
          </w:p>
          <w:p w:rsidR="00B33F7D" w:rsidRDefault="00B33F7D" w:rsidP="00B33F7D"/>
          <w:p w:rsidR="00A77902" w:rsidRDefault="00A77902" w:rsidP="00B33F7D"/>
          <w:p w:rsidR="00A77902" w:rsidRDefault="00A77902" w:rsidP="00B33F7D"/>
          <w:p w:rsidR="00B33F7D" w:rsidRPr="006F6AFC" w:rsidRDefault="00B33F7D" w:rsidP="00A77902"/>
        </w:tc>
        <w:tc>
          <w:tcPr>
            <w:tcW w:w="2353" w:type="dxa"/>
          </w:tcPr>
          <w:p w:rsidR="002F7A55" w:rsidRPr="000A5E7C" w:rsidRDefault="002F7A55" w:rsidP="00901DDD">
            <w:pPr>
              <w:pStyle w:val="Lille"/>
            </w:pPr>
          </w:p>
          <w:p w:rsidR="002F7A55" w:rsidRPr="000A5E7C" w:rsidRDefault="002F7A55" w:rsidP="00901DDD">
            <w:pPr>
              <w:pStyle w:val="Lille"/>
            </w:pPr>
          </w:p>
          <w:p w:rsidR="002F7A55" w:rsidRPr="00D732A5" w:rsidRDefault="000A3E3E" w:rsidP="00901DDD">
            <w:pPr>
              <w:pStyle w:val="Lille"/>
            </w:pPr>
            <w:r>
              <w:rPr>
                <w:noProof/>
              </w:rPr>
              <w:t>Center for Teknik og Miljø</w:t>
            </w:r>
          </w:p>
          <w:p w:rsidR="002F7A55" w:rsidRPr="000A5E7C" w:rsidRDefault="000A3E3E" w:rsidP="00901DDD">
            <w:pPr>
              <w:pStyle w:val="Lille"/>
            </w:pPr>
            <w:r>
              <w:rPr>
                <w:noProof/>
              </w:rPr>
              <w:t>Virksomheder og Landbrug</w:t>
            </w:r>
          </w:p>
          <w:p w:rsidR="002F7A55" w:rsidRPr="000A5E7C" w:rsidRDefault="000A3E3E" w:rsidP="00901DDD">
            <w:pPr>
              <w:pStyle w:val="Lille"/>
            </w:pPr>
            <w:r>
              <w:rPr>
                <w:noProof/>
              </w:rPr>
              <w:t>Dahlsvej 3</w:t>
            </w:r>
          </w:p>
          <w:p w:rsidR="002F7A55" w:rsidRPr="000A5E7C" w:rsidRDefault="000A3E3E" w:rsidP="00901DDD">
            <w:pPr>
              <w:pStyle w:val="Lille"/>
            </w:pPr>
            <w:r>
              <w:rPr>
                <w:noProof/>
              </w:rPr>
              <w:t>4220 Korsør</w:t>
            </w:r>
          </w:p>
          <w:p w:rsidR="002F7A55" w:rsidRPr="000A5E7C" w:rsidRDefault="002F7A55" w:rsidP="00901DDD">
            <w:pPr>
              <w:pStyle w:val="Lille"/>
            </w:pPr>
          </w:p>
          <w:p w:rsidR="002F7A55" w:rsidRPr="000A5E7C" w:rsidRDefault="000643F4" w:rsidP="00901DDD">
            <w:pPr>
              <w:pStyle w:val="Lille"/>
            </w:pPr>
            <w:r>
              <w:t>Tlf. 58 57 36 00</w:t>
            </w:r>
          </w:p>
          <w:p w:rsidR="002F7A55" w:rsidRPr="000A5E7C" w:rsidRDefault="000A3E3E" w:rsidP="00901DDD">
            <w:pPr>
              <w:pStyle w:val="Lille"/>
            </w:pPr>
            <w:r>
              <w:rPr>
                <w:noProof/>
              </w:rPr>
              <w:t>teknik@slagelse.dk</w:t>
            </w:r>
          </w:p>
          <w:p w:rsidR="002F7A55" w:rsidRPr="000A5E7C" w:rsidRDefault="002F7A55" w:rsidP="00901DDD">
            <w:pPr>
              <w:pStyle w:val="Lille"/>
            </w:pPr>
            <w:r w:rsidRPr="000A5E7C">
              <w:t>www.slagelse.dk</w:t>
            </w:r>
          </w:p>
        </w:tc>
      </w:tr>
      <w:tr w:rsidR="00647095" w:rsidRPr="00625D0F" w:rsidTr="00647095">
        <w:tc>
          <w:tcPr>
            <w:tcW w:w="7629" w:type="dxa"/>
            <w:tcMar>
              <w:left w:w="0" w:type="dxa"/>
              <w:right w:w="0" w:type="dxa"/>
            </w:tcMar>
          </w:tcPr>
          <w:p w:rsidR="00647095" w:rsidRPr="00647095" w:rsidRDefault="006F485B" w:rsidP="00647095">
            <w:pPr>
              <w:rPr>
                <w:b/>
              </w:rPr>
            </w:pPr>
            <w:r>
              <w:rPr>
                <w:b/>
              </w:rPr>
              <w:t>Tilsynsbrev 2018</w:t>
            </w:r>
          </w:p>
        </w:tc>
        <w:tc>
          <w:tcPr>
            <w:tcW w:w="2353" w:type="dxa"/>
          </w:tcPr>
          <w:p w:rsidR="00647095" w:rsidRPr="000A5E7C" w:rsidRDefault="00647095" w:rsidP="00901DDD">
            <w:pPr>
              <w:pStyle w:val="Lille"/>
            </w:pPr>
          </w:p>
        </w:tc>
      </w:tr>
    </w:tbl>
    <w:p w:rsidR="002F7A55" w:rsidRPr="00857087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Default="000A3E3E" w:rsidP="00964AB3">
      <w:pPr>
        <w:pStyle w:val="Lille"/>
        <w:framePr w:w="2217" w:h="3810" w:hRule="exact" w:hSpace="181" w:wrap="auto" w:vAnchor="page" w:hAnchor="page" w:x="8880" w:y="5852" w:anchorLock="1"/>
      </w:pPr>
      <w:r>
        <w:rPr>
          <w:noProof/>
        </w:rPr>
        <w:t>2. februar 2018</w:t>
      </w:r>
    </w:p>
    <w:p w:rsidR="00601B48" w:rsidRPr="00857087" w:rsidRDefault="004350C3" w:rsidP="00964AB3">
      <w:pPr>
        <w:pStyle w:val="Lille"/>
        <w:framePr w:w="2217" w:h="3810" w:hRule="exact" w:hSpace="181" w:wrap="auto" w:vAnchor="page" w:hAnchor="page" w:x="8880" w:y="5852" w:anchorLock="1"/>
      </w:pPr>
      <w:r>
        <w:t xml:space="preserve">Sagsnr.: </w:t>
      </w:r>
      <w:r>
        <w:rPr>
          <w:noProof/>
        </w:rPr>
        <w:t>330-2018-1820</w:t>
      </w: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  <w:r w:rsidRPr="006F6AFC">
        <w:t>Kontaktperson:</w:t>
      </w:r>
    </w:p>
    <w:p w:rsidR="002F7A55" w:rsidRPr="006F6AFC" w:rsidRDefault="000A3E3E" w:rsidP="00964AB3">
      <w:pPr>
        <w:pStyle w:val="Lille"/>
        <w:framePr w:w="2217" w:h="3810" w:hRule="exact" w:hSpace="181" w:wrap="auto" w:vAnchor="page" w:hAnchor="page" w:x="8880" w:y="5852" w:anchorLock="1"/>
      </w:pPr>
      <w:r>
        <w:rPr>
          <w:noProof/>
        </w:rPr>
        <w:t>Monique Roslind Pedersen</w:t>
      </w:r>
    </w:p>
    <w:p w:rsidR="002F7A55" w:rsidRDefault="002F7A55" w:rsidP="00964AB3">
      <w:pPr>
        <w:pStyle w:val="Lille"/>
        <w:framePr w:w="2217" w:h="3810" w:hRule="exact" w:hSpace="181" w:wrap="auto" w:vAnchor="page" w:hAnchor="page" w:x="8880" w:y="5852" w:anchorLock="1"/>
      </w:pPr>
      <w:r>
        <w:t xml:space="preserve">Direkte tlf. </w:t>
      </w:r>
      <w:r>
        <w:rPr>
          <w:noProof/>
        </w:rPr>
        <w:t>58 57 31 66</w:t>
      </w:r>
    </w:p>
    <w:p w:rsidR="002F7A55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Default="002F7A55" w:rsidP="00964AB3">
      <w:pPr>
        <w:pStyle w:val="Lille"/>
        <w:framePr w:w="2217" w:h="3810" w:hRule="exact" w:hSpace="181" w:wrap="auto" w:vAnchor="page" w:hAnchor="page" w:x="8880" w:y="5852" w:anchorLock="1"/>
      </w:pPr>
      <w:r>
        <w:t xml:space="preserve"> </w:t>
      </w: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0A3E3E" w:rsidRDefault="000A3E3E">
      <w:bookmarkStart w:id="1" w:name="autoopen"/>
      <w:bookmarkEnd w:id="1"/>
    </w:p>
    <w:p w:rsidR="006F485B" w:rsidRPr="002327E0" w:rsidRDefault="006F485B" w:rsidP="006F485B">
      <w:r>
        <w:t>Center for</w:t>
      </w:r>
      <w:r w:rsidRPr="00252954">
        <w:t xml:space="preserve"> Teknik</w:t>
      </w:r>
      <w:r>
        <w:t xml:space="preserve"> og Miljø</w:t>
      </w:r>
      <w:r w:rsidRPr="00252954">
        <w:t xml:space="preserve"> har </w:t>
      </w:r>
      <w:r w:rsidRPr="002327E0">
        <w:t xml:space="preserve">den </w:t>
      </w:r>
      <w:bookmarkStart w:id="2" w:name="ind_inspec_real_act_date"/>
      <w:bookmarkEnd w:id="2"/>
      <w:r>
        <w:t>30.01.2018</w:t>
      </w:r>
      <w:r w:rsidRPr="002327E0">
        <w:t xml:space="preserve"> foretaget et</w:t>
      </w:r>
      <w:r w:rsidRPr="002327E0">
        <w:rPr>
          <w:rFonts w:cs="Arial"/>
        </w:rPr>
        <w:t xml:space="preserve"> </w:t>
      </w:r>
      <w:bookmarkStart w:id="3" w:name="ind_inspec_types_inspec_type_name"/>
      <w:bookmarkEnd w:id="3"/>
      <w:r>
        <w:rPr>
          <w:rFonts w:cs="Arial"/>
        </w:rPr>
        <w:t>varslet basis miljøtilsyn</w:t>
      </w:r>
      <w:bookmarkStart w:id="4" w:name="ind_inspec_types_total_insp"/>
      <w:bookmarkEnd w:id="4"/>
      <w:r w:rsidRPr="002327E0">
        <w:rPr>
          <w:rFonts w:cs="Arial"/>
        </w:rPr>
        <w:t xml:space="preserve"> jf. § 65 i miljøbeskyttelsesloven</w:t>
      </w:r>
      <w:r w:rsidRPr="002327E0">
        <w:rPr>
          <w:rStyle w:val="Fodnotehenvisning"/>
          <w:rFonts w:cs="Arial"/>
        </w:rPr>
        <w:footnoteReference w:id="1"/>
      </w:r>
      <w:r w:rsidRPr="002327E0">
        <w:rPr>
          <w:rFonts w:cs="Arial"/>
        </w:rPr>
        <w:t xml:space="preserve"> </w:t>
      </w:r>
      <w:r w:rsidRPr="002327E0">
        <w:t xml:space="preserve">på </w:t>
      </w:r>
      <w:bookmarkStart w:id="5" w:name="site_site_address"/>
      <w:bookmarkEnd w:id="5"/>
      <w:r>
        <w:t>Reskavej 4</w:t>
      </w:r>
      <w:r w:rsidR="00CB13C5">
        <w:t>D</w:t>
      </w:r>
      <w:r>
        <w:t>, 4220 Korsør</w:t>
      </w:r>
      <w:r w:rsidRPr="002327E0">
        <w:t>.</w:t>
      </w:r>
    </w:p>
    <w:p w:rsidR="006F485B" w:rsidRDefault="006F485B" w:rsidP="006F485B">
      <w:pPr>
        <w:rPr>
          <w:b/>
        </w:rPr>
      </w:pPr>
    </w:p>
    <w:p w:rsidR="006F485B" w:rsidRDefault="006F485B" w:rsidP="006F485B">
      <w:pPr>
        <w:rPr>
          <w:b/>
        </w:rPr>
      </w:pPr>
      <w:r>
        <w:rPr>
          <w:b/>
        </w:rPr>
        <w:t>Tilsynet gav ikke anledning til bemærkninger.</w:t>
      </w:r>
    </w:p>
    <w:p w:rsidR="006F485B" w:rsidRDefault="006F485B" w:rsidP="006F485B">
      <w:pPr>
        <w:rPr>
          <w:bCs/>
        </w:rPr>
      </w:pPr>
    </w:p>
    <w:p w:rsidR="006F485B" w:rsidRDefault="006F485B" w:rsidP="006F485B">
      <w:pPr>
        <w:rPr>
          <w:b/>
          <w:bCs/>
        </w:rPr>
      </w:pPr>
      <w:r>
        <w:rPr>
          <w:b/>
          <w:bCs/>
        </w:rPr>
        <w:t>Offentliggørelse af tilsynet</w:t>
      </w:r>
    </w:p>
    <w:p w:rsidR="006F485B" w:rsidRPr="00EE7CBF" w:rsidRDefault="006F485B" w:rsidP="006F485B">
      <w:r>
        <w:rPr>
          <w:bCs/>
        </w:rPr>
        <w:t>Oplysningerne i tilsynsrapporten vil blive offentliggjort på Miljø- og Fødevareministeriets portal Digital MiljøAdministration jf. § 12 i miljøtilsynsbekendtgørelsen</w:t>
      </w:r>
      <w:r>
        <w:rPr>
          <w:rStyle w:val="Fodnotehenvisning"/>
          <w:bCs/>
        </w:rPr>
        <w:footnoteReference w:id="2"/>
      </w:r>
      <w:r>
        <w:rPr>
          <w:bCs/>
        </w:rPr>
        <w:t>. Der gøres opmærksom på, at enhver har ret til at få aktindsigt i sagen om tilsynet, herunder den samlede tilsynsrapport samt eventuelle øvrige oplysninger i sagen.</w:t>
      </w:r>
    </w:p>
    <w:p w:rsidR="006F485B" w:rsidRDefault="006F485B" w:rsidP="006F485B"/>
    <w:p w:rsidR="006F485B" w:rsidRDefault="006F485B" w:rsidP="006F485B">
      <w:pPr>
        <w:rPr>
          <w:b/>
        </w:rPr>
      </w:pPr>
      <w:r>
        <w:rPr>
          <w:b/>
        </w:rPr>
        <w:t>Orientering om brugerbetaling</w:t>
      </w:r>
    </w:p>
    <w:p w:rsidR="006F485B" w:rsidRDefault="006F485B" w:rsidP="006F485B">
      <w:r>
        <w:t>Tilsynet er omfattet af reglerne om brugerbetaling jf. brugerbetalingsbekendtgørelsen</w:t>
      </w:r>
      <w:r>
        <w:rPr>
          <w:rStyle w:val="Fodnotehenvisning"/>
        </w:rPr>
        <w:footnoteReference w:id="3"/>
      </w:r>
      <w:r>
        <w:t>. I 2018 opkræves 322,49</w:t>
      </w:r>
      <w:r w:rsidRPr="00580C44">
        <w:t xml:space="preserve"> </w:t>
      </w:r>
      <w:r>
        <w:t xml:space="preserve">kr. pr. time for tilsynsarbejdet udført på og uden for virksomheden. </w:t>
      </w:r>
    </w:p>
    <w:p w:rsidR="006F485B" w:rsidRDefault="006F485B" w:rsidP="006F485B">
      <w:pPr>
        <w:rPr>
          <w:szCs w:val="24"/>
        </w:rPr>
      </w:pPr>
    </w:p>
    <w:p w:rsidR="006F485B" w:rsidRDefault="006F485B" w:rsidP="006F485B">
      <w:pPr>
        <w:rPr>
          <w:b/>
        </w:rPr>
      </w:pPr>
      <w:r>
        <w:rPr>
          <w:b/>
        </w:rPr>
        <w:t>Kontakt</w:t>
      </w:r>
    </w:p>
    <w:p w:rsidR="006F485B" w:rsidRDefault="006F485B" w:rsidP="006F485B">
      <w:pPr>
        <w:rPr>
          <w:bCs/>
        </w:rPr>
      </w:pPr>
      <w:r>
        <w:rPr>
          <w:bCs/>
        </w:rPr>
        <w:t xml:space="preserve">Har du spørgsmål, kan jeg kontaktes på telefon eller e-mail. </w:t>
      </w:r>
    </w:p>
    <w:p w:rsidR="002F7A55" w:rsidRPr="006F6AFC" w:rsidRDefault="002F7A55"/>
    <w:p w:rsidR="002F7A55" w:rsidRDefault="006F485B">
      <w:r>
        <w:t>Med v</w:t>
      </w:r>
      <w:r w:rsidR="002F7A55" w:rsidRPr="006F6AFC">
        <w:t>enlig hilsen</w:t>
      </w:r>
    </w:p>
    <w:p w:rsidR="002F7A55" w:rsidRDefault="000A3E3E">
      <w:r>
        <w:rPr>
          <w:noProof/>
        </w:rPr>
        <w:t>Monique Roslind Pedersen</w:t>
      </w:r>
    </w:p>
    <w:p w:rsidR="002F7A55" w:rsidRPr="006F6AFC" w:rsidRDefault="000A3E3E">
      <w:r>
        <w:rPr>
          <w:noProof/>
        </w:rPr>
        <w:t>Miljømedarbejder</w:t>
      </w:r>
    </w:p>
    <w:p w:rsidR="002F7A55" w:rsidRDefault="002F7A55"/>
    <w:p w:rsidR="006F485B" w:rsidRDefault="006F485B"/>
    <w:p w:rsidR="006F485B" w:rsidRDefault="006F485B"/>
    <w:p w:rsidR="006F485B" w:rsidRDefault="006F485B"/>
    <w:p w:rsidR="006F485B" w:rsidRDefault="006F485B"/>
    <w:p w:rsidR="006F485B" w:rsidRDefault="00CB13C5">
      <w:pPr>
        <w:rPr>
          <w:b/>
        </w:rPr>
      </w:pPr>
      <w:r>
        <w:rPr>
          <w:b/>
        </w:rPr>
        <w:lastRenderedPageBreak/>
        <w:t>Tilsynsrapport</w:t>
      </w:r>
    </w:p>
    <w:p w:rsidR="00CB13C5" w:rsidRDefault="00CB13C5"/>
    <w:p w:rsidR="00CB13C5" w:rsidRDefault="00CB13C5">
      <w:r>
        <w:t>Tilsynet blev udført af: Monique Pedersen</w:t>
      </w:r>
    </w:p>
    <w:p w:rsidR="00CB13C5" w:rsidRDefault="00CB13C5">
      <w:r>
        <w:t>Fra virksomheden deltog: Arne Jensen</w:t>
      </w:r>
    </w:p>
    <w:p w:rsidR="00CB13C5" w:rsidRDefault="00CB13C5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018"/>
      </w:tblGrid>
      <w:tr w:rsidR="00C42CAE" w:rsidRPr="007B5941" w:rsidTr="00CE0217">
        <w:trPr>
          <w:trHeight w:val="1094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2CAE" w:rsidRPr="00371409" w:rsidRDefault="00C42CAE" w:rsidP="00CE0217">
            <w:pPr>
              <w:spacing w:before="120"/>
              <w:ind w:left="142"/>
              <w:rPr>
                <w:rFonts w:cs="Arial"/>
              </w:rPr>
            </w:pPr>
            <w:r w:rsidRPr="00371409">
              <w:rPr>
                <w:rFonts w:cs="Arial"/>
              </w:rPr>
              <w:t>Betalers adresse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2CAE" w:rsidRPr="007B5941" w:rsidRDefault="00C42CAE" w:rsidP="00CE0217">
            <w:pPr>
              <w:spacing w:before="120"/>
              <w:ind w:left="142"/>
              <w:rPr>
                <w:rFonts w:cs="Arial"/>
              </w:rPr>
            </w:pPr>
            <w:bookmarkStart w:id="6" w:name="betaler_navn"/>
            <w:bookmarkEnd w:id="6"/>
            <w:r>
              <w:rPr>
                <w:rFonts w:cs="Arial"/>
              </w:rPr>
              <w:t>Arnes Auto, Reskavej 4D, 4220 Korsør</w:t>
            </w:r>
          </w:p>
        </w:tc>
      </w:tr>
      <w:tr w:rsidR="00C42CAE" w:rsidRPr="007B5941" w:rsidTr="00CE0217"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42CAE" w:rsidRPr="00371409" w:rsidRDefault="00C42CAE" w:rsidP="00CE0217">
            <w:pPr>
              <w:spacing w:before="120" w:after="120"/>
              <w:ind w:left="142"/>
              <w:rPr>
                <w:rFonts w:cs="Arial"/>
              </w:rPr>
            </w:pPr>
            <w:r w:rsidRPr="00371409">
              <w:rPr>
                <w:rFonts w:cs="Arial"/>
              </w:rPr>
              <w:t>Tlf.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42CAE" w:rsidRPr="00D22470" w:rsidRDefault="00C42CAE" w:rsidP="00CE0217">
            <w:pPr>
              <w:spacing w:before="120" w:after="120"/>
              <w:ind w:left="142"/>
              <w:rPr>
                <w:rFonts w:cs="Arial"/>
              </w:rPr>
            </w:pPr>
            <w:bookmarkStart w:id="7" w:name="ind_industry_telephone"/>
            <w:bookmarkStart w:id="8" w:name="ind_industry_fax"/>
            <w:bookmarkEnd w:id="7"/>
            <w:bookmarkEnd w:id="8"/>
            <w:r>
              <w:rPr>
                <w:rFonts w:cs="Arial"/>
              </w:rPr>
              <w:t>25 53 18 53</w:t>
            </w:r>
          </w:p>
        </w:tc>
      </w:tr>
      <w:tr w:rsidR="00C42CAE" w:rsidRPr="007B5941" w:rsidTr="00CE0217"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42CAE" w:rsidRPr="00371409" w:rsidRDefault="00C42CAE" w:rsidP="00CE0217">
            <w:pPr>
              <w:spacing w:before="120" w:after="120"/>
              <w:ind w:left="142"/>
              <w:rPr>
                <w:rFonts w:cs="Arial"/>
              </w:rPr>
            </w:pPr>
            <w:r w:rsidRPr="00371409">
              <w:rPr>
                <w:rFonts w:cs="Arial"/>
              </w:rPr>
              <w:t>E-mail</w:t>
            </w:r>
          </w:p>
        </w:tc>
        <w:bookmarkStart w:id="9" w:name="ind_industry_email"/>
        <w:bookmarkEnd w:id="9"/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42CAE" w:rsidRPr="007B5941" w:rsidRDefault="00FA4212" w:rsidP="00CE0217">
            <w:pPr>
              <w:spacing w:before="120" w:after="120"/>
              <w:ind w:left="142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HYPERLINK "mailto:arne@arnesauto.dk" </w:instrText>
            </w:r>
            <w:r>
              <w:rPr>
                <w:rFonts w:cs="Arial"/>
              </w:rPr>
              <w:fldChar w:fldCharType="separate"/>
            </w:r>
            <w:r w:rsidRPr="0069038F">
              <w:rPr>
                <w:rStyle w:val="Hyperlink"/>
                <w:rFonts w:cs="Arial"/>
              </w:rPr>
              <w:t>arne@arnesauto.dk</w:t>
            </w:r>
            <w:r>
              <w:rPr>
                <w:rFonts w:cs="Arial"/>
              </w:rPr>
              <w:fldChar w:fldCharType="end"/>
            </w:r>
          </w:p>
        </w:tc>
      </w:tr>
      <w:tr w:rsidR="00C42CAE" w:rsidRPr="007B5941" w:rsidTr="00CE0217"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42CAE" w:rsidRPr="00371409" w:rsidRDefault="00C42CAE" w:rsidP="00CE0217">
            <w:pPr>
              <w:spacing w:before="120" w:after="120"/>
              <w:ind w:left="142"/>
              <w:rPr>
                <w:rFonts w:cs="Arial"/>
              </w:rPr>
            </w:pPr>
            <w:r w:rsidRPr="00371409">
              <w:rPr>
                <w:rFonts w:cs="Arial"/>
              </w:rPr>
              <w:t>Hjemmeside</w:t>
            </w:r>
          </w:p>
        </w:tc>
        <w:bookmarkStart w:id="10" w:name="ind_industry_homepage"/>
        <w:bookmarkEnd w:id="10"/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42CAE" w:rsidRPr="007B5941" w:rsidRDefault="00FA4212" w:rsidP="00CE0217">
            <w:pPr>
              <w:spacing w:before="120" w:after="120"/>
              <w:ind w:left="142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HYPERLINK "http://www.arnesauto.dk" </w:instrText>
            </w:r>
            <w:r>
              <w:rPr>
                <w:rFonts w:cs="Arial"/>
              </w:rPr>
              <w:fldChar w:fldCharType="separate"/>
            </w:r>
            <w:r w:rsidRPr="0069038F">
              <w:rPr>
                <w:rStyle w:val="Hyperlink"/>
                <w:rFonts w:cs="Arial"/>
              </w:rPr>
              <w:t>www.arnesauto.dk</w:t>
            </w:r>
            <w:r>
              <w:rPr>
                <w:rFonts w:cs="Arial"/>
              </w:rPr>
              <w:fldChar w:fldCharType="end"/>
            </w:r>
          </w:p>
        </w:tc>
      </w:tr>
      <w:tr w:rsidR="00C42CAE" w:rsidRPr="007B5941" w:rsidTr="00CE0217"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42CAE" w:rsidRPr="00371409" w:rsidRDefault="00C42CAE" w:rsidP="00CE0217">
            <w:pPr>
              <w:spacing w:before="120" w:after="120"/>
              <w:ind w:left="142"/>
              <w:rPr>
                <w:rFonts w:cs="Arial"/>
              </w:rPr>
            </w:pPr>
            <w:r w:rsidRPr="00371409">
              <w:rPr>
                <w:rFonts w:cs="Arial"/>
              </w:rPr>
              <w:t>CVR- / P-nummer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42CAE" w:rsidRPr="00C42CAE" w:rsidRDefault="00C42CAE" w:rsidP="00CE0217">
            <w:pPr>
              <w:spacing w:before="120" w:after="120"/>
              <w:ind w:left="142"/>
              <w:rPr>
                <w:rFonts w:cs="Arial"/>
              </w:rPr>
            </w:pPr>
            <w:bookmarkStart w:id="11" w:name="ind_industry_central_company_no"/>
            <w:bookmarkStart w:id="12" w:name="ind_industry_company_no"/>
            <w:bookmarkEnd w:id="11"/>
            <w:bookmarkEnd w:id="12"/>
            <w:r w:rsidRPr="00C42CAE">
              <w:rPr>
                <w:rFonts w:cs="Calibri"/>
                <w:color w:val="3A302A"/>
              </w:rPr>
              <w:t>33541678/</w:t>
            </w:r>
            <w:hyperlink r:id="rId8" w:tgtFrame="_blank" w:history="1">
              <w:r w:rsidRPr="00C42CAE">
                <w:rPr>
                  <w:rStyle w:val="Hyperlink"/>
                  <w:rFonts w:cs="Calibri"/>
                  <w:color w:val="auto"/>
                  <w:u w:val="none"/>
                </w:rPr>
                <w:t>1016779780</w:t>
              </w:r>
            </w:hyperlink>
          </w:p>
        </w:tc>
      </w:tr>
      <w:tr w:rsidR="00C42CAE" w:rsidRPr="007B5941" w:rsidTr="00CE0217"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2CAE" w:rsidRPr="00371409" w:rsidRDefault="00C42CAE" w:rsidP="00CE0217">
            <w:pPr>
              <w:spacing w:before="120" w:after="120"/>
              <w:ind w:left="142"/>
              <w:rPr>
                <w:rFonts w:cs="Arial"/>
              </w:rPr>
            </w:pPr>
            <w:r w:rsidRPr="00371409">
              <w:rPr>
                <w:rFonts w:cs="Arial"/>
              </w:rPr>
              <w:t>Etableringsdato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2CAE" w:rsidRPr="007B5941" w:rsidRDefault="00371409" w:rsidP="00371409">
            <w:pPr>
              <w:rPr>
                <w:rFonts w:cs="Arial"/>
              </w:rPr>
            </w:pPr>
            <w:bookmarkStart w:id="13" w:name="ind_industry_establish_date"/>
            <w:bookmarkEnd w:id="13"/>
            <w:r>
              <w:rPr>
                <w:rFonts w:cs="Arial"/>
              </w:rPr>
              <w:t xml:space="preserve">  01.04. 2011</w:t>
            </w:r>
          </w:p>
        </w:tc>
      </w:tr>
      <w:tr w:rsidR="00C42CAE" w:rsidRPr="007B5941" w:rsidTr="00CE0217"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2CAE" w:rsidRPr="00371409" w:rsidRDefault="00C42CAE" w:rsidP="00CE0217">
            <w:pPr>
              <w:spacing w:before="120" w:after="120"/>
              <w:ind w:left="142"/>
              <w:rPr>
                <w:rFonts w:cs="Arial"/>
              </w:rPr>
            </w:pPr>
            <w:r w:rsidRPr="00371409">
              <w:rPr>
                <w:rFonts w:cs="Arial"/>
              </w:rPr>
              <w:t>Kort beskrivelse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2CAE" w:rsidRPr="007B5941" w:rsidRDefault="00371409" w:rsidP="00CE0217">
            <w:pPr>
              <w:ind w:left="142"/>
              <w:rPr>
                <w:rFonts w:cs="Arial"/>
              </w:rPr>
            </w:pPr>
            <w:bookmarkStart w:id="14" w:name="ind_descr_product_descr_process"/>
            <w:bookmarkEnd w:id="14"/>
            <w:r>
              <w:rPr>
                <w:rFonts w:cs="Arial"/>
              </w:rPr>
              <w:t>Autoværksted med almindelige reparationer og service af personbiler.</w:t>
            </w:r>
          </w:p>
        </w:tc>
      </w:tr>
      <w:tr w:rsidR="00C42CAE" w:rsidRPr="007B5941" w:rsidTr="00CE0217"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2CAE" w:rsidRPr="00371409" w:rsidRDefault="00C42CAE" w:rsidP="00CE0217">
            <w:pPr>
              <w:spacing w:before="120" w:after="120"/>
              <w:ind w:left="142"/>
              <w:rPr>
                <w:rFonts w:cs="Arial"/>
              </w:rPr>
            </w:pPr>
            <w:r w:rsidRPr="00371409">
              <w:rPr>
                <w:rFonts w:cs="Arial"/>
              </w:rPr>
              <w:t>Antal ansatte: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2CAE" w:rsidRPr="007B5941" w:rsidRDefault="00371409" w:rsidP="00371409">
            <w:pPr>
              <w:rPr>
                <w:rFonts w:cs="Arial"/>
              </w:rPr>
            </w:pPr>
            <w:bookmarkStart w:id="15" w:name="ind_descr_product_employee_prod"/>
            <w:bookmarkEnd w:id="15"/>
            <w:r>
              <w:rPr>
                <w:rFonts w:cs="Arial"/>
              </w:rPr>
              <w:t xml:space="preserve">  Enkeltmandsvirksomhed</w:t>
            </w:r>
          </w:p>
        </w:tc>
      </w:tr>
    </w:tbl>
    <w:p w:rsidR="00CB13C5" w:rsidRDefault="00CB13C5"/>
    <w:p w:rsidR="00371409" w:rsidRDefault="00371409">
      <w:pPr>
        <w:rPr>
          <w:b/>
        </w:rPr>
      </w:pPr>
      <w:r>
        <w:rPr>
          <w:b/>
        </w:rPr>
        <w:t>Opbevaring af råvarer:</w:t>
      </w:r>
    </w:p>
    <w:p w:rsidR="00371409" w:rsidRDefault="00371409">
      <w:r>
        <w:t>Diverse olier, smøremidler og spraydåser opbevares i kemikalieskab med spildbakker.</w:t>
      </w:r>
    </w:p>
    <w:p w:rsidR="00371409" w:rsidRDefault="00371409">
      <w:r>
        <w:t>Køler- og sprinklervæske opbevares i original emballage liggende på hylde for lettere at kunne aftappe væs</w:t>
      </w:r>
      <w:r w:rsidR="00D802A0">
        <w:t>k</w:t>
      </w:r>
      <w:r>
        <w:t>erne.</w:t>
      </w:r>
    </w:p>
    <w:p w:rsidR="00371409" w:rsidRDefault="00371409"/>
    <w:p w:rsidR="00371409" w:rsidRDefault="00371409">
      <w:pPr>
        <w:rPr>
          <w:b/>
        </w:rPr>
      </w:pPr>
      <w:r>
        <w:rPr>
          <w:b/>
        </w:rPr>
        <w:t>Affald:</w:t>
      </w:r>
    </w:p>
    <w:p w:rsidR="00DB4DA1" w:rsidRDefault="00371409">
      <w:r>
        <w:t>Spildolie opbevares i udendørs</w:t>
      </w:r>
      <w:r w:rsidR="00DB4DA1">
        <w:t xml:space="preserve"> 700 liters</w:t>
      </w:r>
      <w:r>
        <w:t xml:space="preserve"> spildolietank, som deles med naboværkstedet, CK Auto. </w:t>
      </w:r>
      <w:r w:rsidR="00DB4DA1">
        <w:t>Tanken er fra d. 23. 10. 2015 og er af mærket Schütz. Type: TIT.</w:t>
      </w:r>
    </w:p>
    <w:p w:rsidR="00DB4DA1" w:rsidRDefault="00DB4DA1">
      <w:r>
        <w:t>Dagrenovation opbevares i container.</w:t>
      </w:r>
    </w:p>
    <w:p w:rsidR="00DB4DA1" w:rsidRDefault="00DB4DA1">
      <w:r>
        <w:t>Jern/metal afhændes til Stena.</w:t>
      </w:r>
    </w:p>
    <w:p w:rsidR="00DB4DA1" w:rsidRDefault="00DB4DA1"/>
    <w:p w:rsidR="00DB4DA1" w:rsidRDefault="00DB4DA1">
      <w:pPr>
        <w:rPr>
          <w:b/>
        </w:rPr>
      </w:pPr>
      <w:r>
        <w:rPr>
          <w:b/>
        </w:rPr>
        <w:t>Udsugning:</w:t>
      </w:r>
    </w:p>
    <w:p w:rsidR="00371409" w:rsidRDefault="00DB4DA1">
      <w:r>
        <w:t>Der er ingen udsugning på værkstedet.</w:t>
      </w:r>
    </w:p>
    <w:p w:rsidR="00DB4DA1" w:rsidRDefault="00DB4DA1"/>
    <w:p w:rsidR="00DB4DA1" w:rsidRDefault="00DB4DA1">
      <w:pPr>
        <w:rPr>
          <w:b/>
        </w:rPr>
      </w:pPr>
      <w:r>
        <w:rPr>
          <w:b/>
        </w:rPr>
        <w:t>Olieudskiller:</w:t>
      </w:r>
    </w:p>
    <w:p w:rsidR="00DB4DA1" w:rsidRPr="00DB4DA1" w:rsidRDefault="00DB4DA1">
      <w:r>
        <w:t>Der er ingen afløb i værkstedet, og derfor heller ingen olieudskiller.</w:t>
      </w:r>
    </w:p>
    <w:sectPr w:rsidR="00DB4DA1" w:rsidRPr="00DB4DA1" w:rsidSect="00086B7C">
      <w:headerReference w:type="default" r:id="rId9"/>
      <w:headerReference w:type="first" r:id="rId10"/>
      <w:pgSz w:w="11906" w:h="16838" w:code="9"/>
      <w:pgMar w:top="2098" w:right="3232" w:bottom="1701" w:left="1247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3A" w:rsidRDefault="00084E3A">
      <w:r>
        <w:separator/>
      </w:r>
    </w:p>
  </w:endnote>
  <w:endnote w:type="continuationSeparator" w:id="0">
    <w:p w:rsidR="00084E3A" w:rsidRDefault="0008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3A" w:rsidRDefault="00084E3A">
      <w:r>
        <w:separator/>
      </w:r>
    </w:p>
  </w:footnote>
  <w:footnote w:type="continuationSeparator" w:id="0">
    <w:p w:rsidR="00084E3A" w:rsidRDefault="00084E3A">
      <w:r>
        <w:continuationSeparator/>
      </w:r>
    </w:p>
  </w:footnote>
  <w:footnote w:id="1">
    <w:p w:rsidR="006F485B" w:rsidRPr="009C2540" w:rsidRDefault="006F485B" w:rsidP="006F485B">
      <w:pPr>
        <w:pStyle w:val="Fodnotetekst"/>
        <w:rPr>
          <w:sz w:val="17"/>
          <w:szCs w:val="17"/>
          <w:lang w:val="da-DK"/>
        </w:rPr>
      </w:pPr>
      <w:r w:rsidRPr="009C2540">
        <w:rPr>
          <w:rStyle w:val="Fodnotehenvisning"/>
          <w:sz w:val="17"/>
          <w:szCs w:val="17"/>
        </w:rPr>
        <w:footnoteRef/>
      </w:r>
      <w:r w:rsidRPr="009C2540">
        <w:rPr>
          <w:sz w:val="17"/>
          <w:szCs w:val="17"/>
        </w:rPr>
        <w:t xml:space="preserve"> </w:t>
      </w:r>
      <w:r>
        <w:rPr>
          <w:sz w:val="17"/>
          <w:szCs w:val="17"/>
          <w:lang w:val="da-DK"/>
        </w:rPr>
        <w:t>LB</w:t>
      </w:r>
      <w:r w:rsidRPr="009C2540">
        <w:rPr>
          <w:sz w:val="17"/>
          <w:szCs w:val="17"/>
          <w:lang w:val="da-DK"/>
        </w:rPr>
        <w:t xml:space="preserve">K. nr. </w:t>
      </w:r>
      <w:r>
        <w:rPr>
          <w:sz w:val="17"/>
          <w:szCs w:val="17"/>
          <w:lang w:val="da-DK"/>
        </w:rPr>
        <w:t>966</w:t>
      </w:r>
      <w:r w:rsidRPr="009C2540">
        <w:rPr>
          <w:sz w:val="17"/>
          <w:szCs w:val="17"/>
          <w:lang w:val="da-DK"/>
        </w:rPr>
        <w:t xml:space="preserve"> af </w:t>
      </w:r>
      <w:r>
        <w:rPr>
          <w:sz w:val="17"/>
          <w:szCs w:val="17"/>
          <w:lang w:val="da-DK"/>
        </w:rPr>
        <w:t>23/06/2017</w:t>
      </w:r>
      <w:r w:rsidRPr="009C2540">
        <w:rPr>
          <w:sz w:val="17"/>
          <w:szCs w:val="17"/>
          <w:lang w:val="da-DK"/>
        </w:rPr>
        <w:t xml:space="preserve">: Bekendtgørelse af lov om miljøbeskyttelse.  </w:t>
      </w:r>
    </w:p>
  </w:footnote>
  <w:footnote w:id="2">
    <w:p w:rsidR="006F485B" w:rsidRPr="009C2540" w:rsidRDefault="006F485B" w:rsidP="006F485B">
      <w:pPr>
        <w:pStyle w:val="Fodnotetekst"/>
        <w:rPr>
          <w:sz w:val="17"/>
          <w:szCs w:val="17"/>
        </w:rPr>
      </w:pPr>
      <w:r w:rsidRPr="009C2540">
        <w:rPr>
          <w:rStyle w:val="Fodnotehenvisning"/>
          <w:sz w:val="17"/>
          <w:szCs w:val="17"/>
        </w:rPr>
        <w:footnoteRef/>
      </w:r>
      <w:r w:rsidRPr="009C2540">
        <w:rPr>
          <w:sz w:val="17"/>
          <w:szCs w:val="17"/>
        </w:rPr>
        <w:t xml:space="preserve"> </w:t>
      </w:r>
      <w:r>
        <w:rPr>
          <w:rStyle w:val="kortnavn2"/>
          <w:sz w:val="17"/>
          <w:szCs w:val="17"/>
        </w:rPr>
        <w:t xml:space="preserve">BEK nr. </w:t>
      </w:r>
      <w:r>
        <w:rPr>
          <w:rStyle w:val="kortnavn2"/>
          <w:sz w:val="17"/>
          <w:szCs w:val="17"/>
          <w:lang w:val="da-DK"/>
        </w:rPr>
        <w:t>1476</w:t>
      </w:r>
      <w:r>
        <w:rPr>
          <w:rStyle w:val="kortnavn2"/>
          <w:sz w:val="17"/>
          <w:szCs w:val="17"/>
        </w:rPr>
        <w:t xml:space="preserve"> af </w:t>
      </w:r>
      <w:r>
        <w:rPr>
          <w:rStyle w:val="kortnavn2"/>
          <w:sz w:val="17"/>
          <w:szCs w:val="17"/>
          <w:lang w:val="da-DK"/>
        </w:rPr>
        <w:t>12/12/2017:</w:t>
      </w:r>
      <w:r w:rsidRPr="009C2540">
        <w:rPr>
          <w:rStyle w:val="kortnavn2"/>
          <w:sz w:val="17"/>
          <w:szCs w:val="17"/>
        </w:rPr>
        <w:t xml:space="preserve"> Bekendtgørelse om miljøtilsyn.</w:t>
      </w:r>
    </w:p>
  </w:footnote>
  <w:footnote w:id="3">
    <w:p w:rsidR="006F485B" w:rsidRPr="00861127" w:rsidRDefault="006F485B" w:rsidP="006F485B">
      <w:pPr>
        <w:pStyle w:val="Fodnotetekst"/>
        <w:rPr>
          <w:sz w:val="17"/>
          <w:szCs w:val="17"/>
        </w:rPr>
      </w:pPr>
      <w:r w:rsidRPr="009C2540">
        <w:rPr>
          <w:rStyle w:val="Fodnotehenvisning"/>
          <w:sz w:val="17"/>
          <w:szCs w:val="17"/>
        </w:rPr>
        <w:footnoteRef/>
      </w:r>
      <w:r>
        <w:rPr>
          <w:sz w:val="17"/>
          <w:szCs w:val="17"/>
        </w:rPr>
        <w:t xml:space="preserve"> BEK nr. </w:t>
      </w:r>
      <w:r>
        <w:rPr>
          <w:sz w:val="17"/>
          <w:szCs w:val="17"/>
          <w:lang w:val="da-DK"/>
        </w:rPr>
        <w:t>1475</w:t>
      </w:r>
      <w:r>
        <w:rPr>
          <w:sz w:val="17"/>
          <w:szCs w:val="17"/>
        </w:rPr>
        <w:t xml:space="preserve"> af </w:t>
      </w:r>
      <w:r>
        <w:rPr>
          <w:sz w:val="17"/>
          <w:szCs w:val="17"/>
          <w:lang w:val="da-DK"/>
        </w:rPr>
        <w:t>12/12/2017</w:t>
      </w:r>
      <w:r w:rsidRPr="009C2540">
        <w:rPr>
          <w:sz w:val="17"/>
          <w:szCs w:val="17"/>
        </w:rPr>
        <w:t>: Bekendtgørelse om brugerbetaling for godkendelse m.v. og tilsyn efter lov om miljøbeskyttelse og lov og miljøgodkendelse m.v. af husdyrbrug.</w:t>
      </w:r>
      <w:r>
        <w:rPr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A55" w:rsidRDefault="0032591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4850765</wp:posOffset>
          </wp:positionH>
          <wp:positionV relativeFrom="page">
            <wp:posOffset>612140</wp:posOffset>
          </wp:positionV>
          <wp:extent cx="809625" cy="1009650"/>
          <wp:effectExtent l="0" t="0" r="9525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4867275</wp:posOffset>
              </wp:positionH>
              <wp:positionV relativeFrom="paragraph">
                <wp:posOffset>988060</wp:posOffset>
              </wp:positionV>
              <wp:extent cx="715010" cy="26924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A55" w:rsidRPr="00CC6F6B" w:rsidRDefault="002F7A55" w:rsidP="00C611C0">
                          <w:pPr>
                            <w:pStyle w:val="Sidefod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2E6C42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2E6C42">
                            <w:rPr>
                              <w:rStyle w:val="Sidetal"/>
                            </w:rPr>
                            <w:fldChar w:fldCharType="separate"/>
                          </w:r>
                          <w:r w:rsidR="0032591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2E6C42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 w:rsidR="002E6C42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2E6C42">
                            <w:rPr>
                              <w:rStyle w:val="Sidetal"/>
                            </w:rPr>
                            <w:fldChar w:fldCharType="separate"/>
                          </w:r>
                          <w:r w:rsidR="0032591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2E6C42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.25pt;margin-top:77.8pt;width:56.3pt;height:2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" filled="f" stroked="f">
              <v:textbox style="mso-fit-shape-to-text:t" inset="0">
                <w:txbxContent>
                  <w:p w:rsidR="002F7A55" w:rsidRPr="00CC6F6B" w:rsidRDefault="002F7A55" w:rsidP="00C611C0">
                    <w:pPr>
                      <w:pStyle w:val="Sidefod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2E6C42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 w:rsidR="002E6C42">
                      <w:rPr>
                        <w:rStyle w:val="Sidetal"/>
                      </w:rPr>
                      <w:fldChar w:fldCharType="separate"/>
                    </w:r>
                    <w:r w:rsidR="00325915">
                      <w:rPr>
                        <w:rStyle w:val="Sidetal"/>
                        <w:noProof/>
                      </w:rPr>
                      <w:t>2</w:t>
                    </w:r>
                    <w:r w:rsidR="002E6C42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 w:rsidR="002E6C42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 w:rsidR="002E6C42">
                      <w:rPr>
                        <w:rStyle w:val="Sidetal"/>
                      </w:rPr>
                      <w:fldChar w:fldCharType="separate"/>
                    </w:r>
                    <w:r w:rsidR="00325915">
                      <w:rPr>
                        <w:rStyle w:val="Sidetal"/>
                        <w:noProof/>
                      </w:rPr>
                      <w:t>2</w:t>
                    </w:r>
                    <w:r w:rsidR="002E6C42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A55" w:rsidRDefault="0032591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4852035</wp:posOffset>
          </wp:positionH>
          <wp:positionV relativeFrom="page">
            <wp:posOffset>593725</wp:posOffset>
          </wp:positionV>
          <wp:extent cx="809625" cy="1009650"/>
          <wp:effectExtent l="0" t="0" r="9525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F07D1"/>
    <w:multiLevelType w:val="hybridMultilevel"/>
    <w:tmpl w:val="062AF1C4"/>
    <w:lvl w:ilvl="0" w:tplc="6C9631B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75" w:hanging="360"/>
      </w:pPr>
    </w:lvl>
    <w:lvl w:ilvl="2" w:tplc="0406001B" w:tentative="1">
      <w:start w:val="1"/>
      <w:numFmt w:val="lowerRoman"/>
      <w:lvlText w:val="%3."/>
      <w:lvlJc w:val="right"/>
      <w:pPr>
        <w:ind w:left="1995" w:hanging="180"/>
      </w:pPr>
    </w:lvl>
    <w:lvl w:ilvl="3" w:tplc="0406000F" w:tentative="1">
      <w:start w:val="1"/>
      <w:numFmt w:val="decimal"/>
      <w:lvlText w:val="%4."/>
      <w:lvlJc w:val="left"/>
      <w:pPr>
        <w:ind w:left="2715" w:hanging="360"/>
      </w:pPr>
    </w:lvl>
    <w:lvl w:ilvl="4" w:tplc="04060019" w:tentative="1">
      <w:start w:val="1"/>
      <w:numFmt w:val="lowerLetter"/>
      <w:lvlText w:val="%5."/>
      <w:lvlJc w:val="left"/>
      <w:pPr>
        <w:ind w:left="3435" w:hanging="360"/>
      </w:pPr>
    </w:lvl>
    <w:lvl w:ilvl="5" w:tplc="0406001B" w:tentative="1">
      <w:start w:val="1"/>
      <w:numFmt w:val="lowerRoman"/>
      <w:lvlText w:val="%6."/>
      <w:lvlJc w:val="right"/>
      <w:pPr>
        <w:ind w:left="4155" w:hanging="180"/>
      </w:pPr>
    </w:lvl>
    <w:lvl w:ilvl="6" w:tplc="0406000F" w:tentative="1">
      <w:start w:val="1"/>
      <w:numFmt w:val="decimal"/>
      <w:lvlText w:val="%7."/>
      <w:lvlJc w:val="left"/>
      <w:pPr>
        <w:ind w:left="4875" w:hanging="360"/>
      </w:pPr>
    </w:lvl>
    <w:lvl w:ilvl="7" w:tplc="04060019" w:tentative="1">
      <w:start w:val="1"/>
      <w:numFmt w:val="lowerLetter"/>
      <w:lvlText w:val="%8."/>
      <w:lvlJc w:val="left"/>
      <w:pPr>
        <w:ind w:left="5595" w:hanging="360"/>
      </w:pPr>
    </w:lvl>
    <w:lvl w:ilvl="8" w:tplc="040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3ED70766"/>
    <w:multiLevelType w:val="hybridMultilevel"/>
    <w:tmpl w:val="4752A76C"/>
    <w:lvl w:ilvl="0" w:tplc="FB1291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01DFE"/>
    <w:multiLevelType w:val="hybridMultilevel"/>
    <w:tmpl w:val="AF5847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A0256"/>
    <w:multiLevelType w:val="hybridMultilevel"/>
    <w:tmpl w:val="CDD29A1E"/>
    <w:lvl w:ilvl="0" w:tplc="13AC0F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embedSystemFonts/>
  <w:activeWritingStyle w:appName="MSWord" w:lang="da-DK" w:vendorID="64" w:dllVersion="131078" w:nlCheck="1" w:checkStyle="0"/>
  <w:defaultTabStop w:val="720"/>
  <w:autoHyphenation/>
  <w:hyphenationZone w:val="357"/>
  <w:doNotHyphenateCaps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FA"/>
    <w:rsid w:val="000115A3"/>
    <w:rsid w:val="00012931"/>
    <w:rsid w:val="000168BB"/>
    <w:rsid w:val="00030869"/>
    <w:rsid w:val="0005184F"/>
    <w:rsid w:val="00054AAF"/>
    <w:rsid w:val="000643F4"/>
    <w:rsid w:val="00074F82"/>
    <w:rsid w:val="000809FB"/>
    <w:rsid w:val="00084E3A"/>
    <w:rsid w:val="00086B7C"/>
    <w:rsid w:val="00087F84"/>
    <w:rsid w:val="000A3E3E"/>
    <w:rsid w:val="000A5E7C"/>
    <w:rsid w:val="000E648D"/>
    <w:rsid w:val="00101226"/>
    <w:rsid w:val="00102D42"/>
    <w:rsid w:val="00135692"/>
    <w:rsid w:val="00135995"/>
    <w:rsid w:val="00136729"/>
    <w:rsid w:val="0018727F"/>
    <w:rsid w:val="00196120"/>
    <w:rsid w:val="001A00B2"/>
    <w:rsid w:val="001A02E5"/>
    <w:rsid w:val="001A1415"/>
    <w:rsid w:val="001B1B3C"/>
    <w:rsid w:val="001C500E"/>
    <w:rsid w:val="001D0A6C"/>
    <w:rsid w:val="001D3AA0"/>
    <w:rsid w:val="001D51E8"/>
    <w:rsid w:val="001E0758"/>
    <w:rsid w:val="001E3FBA"/>
    <w:rsid w:val="001E7F4C"/>
    <w:rsid w:val="001F40C0"/>
    <w:rsid w:val="001F57C4"/>
    <w:rsid w:val="00214E2E"/>
    <w:rsid w:val="00216345"/>
    <w:rsid w:val="00225798"/>
    <w:rsid w:val="002564E6"/>
    <w:rsid w:val="00261FC9"/>
    <w:rsid w:val="00276EC7"/>
    <w:rsid w:val="00277D41"/>
    <w:rsid w:val="0029487D"/>
    <w:rsid w:val="002A5EF1"/>
    <w:rsid w:val="002C173A"/>
    <w:rsid w:val="002C7ABC"/>
    <w:rsid w:val="002D50C6"/>
    <w:rsid w:val="002D6965"/>
    <w:rsid w:val="002E6C42"/>
    <w:rsid w:val="002F7A55"/>
    <w:rsid w:val="00320A7F"/>
    <w:rsid w:val="00325915"/>
    <w:rsid w:val="003451ED"/>
    <w:rsid w:val="00366075"/>
    <w:rsid w:val="00367A4C"/>
    <w:rsid w:val="00371409"/>
    <w:rsid w:val="00377E70"/>
    <w:rsid w:val="00382F1C"/>
    <w:rsid w:val="00384BFA"/>
    <w:rsid w:val="003C0424"/>
    <w:rsid w:val="003C2E64"/>
    <w:rsid w:val="003C60B6"/>
    <w:rsid w:val="003D650A"/>
    <w:rsid w:val="003F7239"/>
    <w:rsid w:val="0040392E"/>
    <w:rsid w:val="004045C5"/>
    <w:rsid w:val="0041567A"/>
    <w:rsid w:val="004255F0"/>
    <w:rsid w:val="00425A9F"/>
    <w:rsid w:val="004350C3"/>
    <w:rsid w:val="00436179"/>
    <w:rsid w:val="00467F02"/>
    <w:rsid w:val="00470DB6"/>
    <w:rsid w:val="004839D0"/>
    <w:rsid w:val="004A74F2"/>
    <w:rsid w:val="004B36CB"/>
    <w:rsid w:val="004B7236"/>
    <w:rsid w:val="004C6426"/>
    <w:rsid w:val="004F343F"/>
    <w:rsid w:val="00512655"/>
    <w:rsid w:val="00512D13"/>
    <w:rsid w:val="005133A5"/>
    <w:rsid w:val="005172B9"/>
    <w:rsid w:val="0052095B"/>
    <w:rsid w:val="00534E49"/>
    <w:rsid w:val="00537171"/>
    <w:rsid w:val="0053742F"/>
    <w:rsid w:val="00565DB7"/>
    <w:rsid w:val="00573EB8"/>
    <w:rsid w:val="00575BAB"/>
    <w:rsid w:val="005B0A29"/>
    <w:rsid w:val="005B7122"/>
    <w:rsid w:val="005C1B88"/>
    <w:rsid w:val="005D701B"/>
    <w:rsid w:val="005D74CA"/>
    <w:rsid w:val="005F3146"/>
    <w:rsid w:val="00601B48"/>
    <w:rsid w:val="006045C8"/>
    <w:rsid w:val="00624C63"/>
    <w:rsid w:val="00625D0F"/>
    <w:rsid w:val="006455C5"/>
    <w:rsid w:val="00646CC3"/>
    <w:rsid w:val="00647095"/>
    <w:rsid w:val="00651550"/>
    <w:rsid w:val="0066509B"/>
    <w:rsid w:val="00686BDD"/>
    <w:rsid w:val="006911D5"/>
    <w:rsid w:val="006A2305"/>
    <w:rsid w:val="006A7AEF"/>
    <w:rsid w:val="006E51D3"/>
    <w:rsid w:val="006F485B"/>
    <w:rsid w:val="006F6AFC"/>
    <w:rsid w:val="00705659"/>
    <w:rsid w:val="00720928"/>
    <w:rsid w:val="00722D4D"/>
    <w:rsid w:val="00731C51"/>
    <w:rsid w:val="007354CE"/>
    <w:rsid w:val="00740551"/>
    <w:rsid w:val="007501E2"/>
    <w:rsid w:val="0075283B"/>
    <w:rsid w:val="00753CC8"/>
    <w:rsid w:val="0075752B"/>
    <w:rsid w:val="007727DA"/>
    <w:rsid w:val="0077433E"/>
    <w:rsid w:val="00791794"/>
    <w:rsid w:val="007917E5"/>
    <w:rsid w:val="007A2D6C"/>
    <w:rsid w:val="007C113E"/>
    <w:rsid w:val="007D3A81"/>
    <w:rsid w:val="007E444E"/>
    <w:rsid w:val="00823EC5"/>
    <w:rsid w:val="00825653"/>
    <w:rsid w:val="00825DA8"/>
    <w:rsid w:val="00826220"/>
    <w:rsid w:val="0083261E"/>
    <w:rsid w:val="008462FC"/>
    <w:rsid w:val="00847AE5"/>
    <w:rsid w:val="00857087"/>
    <w:rsid w:val="008767AC"/>
    <w:rsid w:val="008870D8"/>
    <w:rsid w:val="008930E2"/>
    <w:rsid w:val="0089330B"/>
    <w:rsid w:val="008A57F9"/>
    <w:rsid w:val="008B0786"/>
    <w:rsid w:val="008C17B3"/>
    <w:rsid w:val="008D163C"/>
    <w:rsid w:val="008E1C5C"/>
    <w:rsid w:val="008F1490"/>
    <w:rsid w:val="008F22D0"/>
    <w:rsid w:val="00901DDD"/>
    <w:rsid w:val="00906BEA"/>
    <w:rsid w:val="009139FE"/>
    <w:rsid w:val="009244F2"/>
    <w:rsid w:val="00934972"/>
    <w:rsid w:val="009424C6"/>
    <w:rsid w:val="00950BC2"/>
    <w:rsid w:val="009644A1"/>
    <w:rsid w:val="00964AB3"/>
    <w:rsid w:val="0098744A"/>
    <w:rsid w:val="00991D7E"/>
    <w:rsid w:val="00991FE1"/>
    <w:rsid w:val="00996EA1"/>
    <w:rsid w:val="009A362E"/>
    <w:rsid w:val="009D4BBA"/>
    <w:rsid w:val="009F1626"/>
    <w:rsid w:val="009F493C"/>
    <w:rsid w:val="00A1235E"/>
    <w:rsid w:val="00A51234"/>
    <w:rsid w:val="00A540E5"/>
    <w:rsid w:val="00A77902"/>
    <w:rsid w:val="00A81414"/>
    <w:rsid w:val="00A82222"/>
    <w:rsid w:val="00A92BF0"/>
    <w:rsid w:val="00A9306B"/>
    <w:rsid w:val="00A93344"/>
    <w:rsid w:val="00A962D4"/>
    <w:rsid w:val="00AA220C"/>
    <w:rsid w:val="00AC47C2"/>
    <w:rsid w:val="00AD4B25"/>
    <w:rsid w:val="00AE1C9C"/>
    <w:rsid w:val="00AE512E"/>
    <w:rsid w:val="00AF4044"/>
    <w:rsid w:val="00AF4E77"/>
    <w:rsid w:val="00AF59F4"/>
    <w:rsid w:val="00B3267B"/>
    <w:rsid w:val="00B33F7D"/>
    <w:rsid w:val="00B47422"/>
    <w:rsid w:val="00B720DF"/>
    <w:rsid w:val="00B75C7B"/>
    <w:rsid w:val="00B93635"/>
    <w:rsid w:val="00BA0531"/>
    <w:rsid w:val="00BA59CD"/>
    <w:rsid w:val="00BA7E2A"/>
    <w:rsid w:val="00BC575B"/>
    <w:rsid w:val="00BC6331"/>
    <w:rsid w:val="00BD149C"/>
    <w:rsid w:val="00BF4FF0"/>
    <w:rsid w:val="00C019D0"/>
    <w:rsid w:val="00C15879"/>
    <w:rsid w:val="00C20924"/>
    <w:rsid w:val="00C232DE"/>
    <w:rsid w:val="00C26F7D"/>
    <w:rsid w:val="00C405C8"/>
    <w:rsid w:val="00C42CAE"/>
    <w:rsid w:val="00C43209"/>
    <w:rsid w:val="00C54661"/>
    <w:rsid w:val="00C611C0"/>
    <w:rsid w:val="00C64112"/>
    <w:rsid w:val="00C8031B"/>
    <w:rsid w:val="00C91443"/>
    <w:rsid w:val="00CA020F"/>
    <w:rsid w:val="00CA1065"/>
    <w:rsid w:val="00CA307A"/>
    <w:rsid w:val="00CA6AC4"/>
    <w:rsid w:val="00CB13C5"/>
    <w:rsid w:val="00CC4813"/>
    <w:rsid w:val="00CC53AF"/>
    <w:rsid w:val="00CC6F6B"/>
    <w:rsid w:val="00CD3C3B"/>
    <w:rsid w:val="00CE7099"/>
    <w:rsid w:val="00CE7145"/>
    <w:rsid w:val="00CF2612"/>
    <w:rsid w:val="00D0707A"/>
    <w:rsid w:val="00D1137D"/>
    <w:rsid w:val="00D35124"/>
    <w:rsid w:val="00D52F82"/>
    <w:rsid w:val="00D732A5"/>
    <w:rsid w:val="00D802A0"/>
    <w:rsid w:val="00D82CA3"/>
    <w:rsid w:val="00D84CD3"/>
    <w:rsid w:val="00D86C3A"/>
    <w:rsid w:val="00DA04F6"/>
    <w:rsid w:val="00DB0763"/>
    <w:rsid w:val="00DB2546"/>
    <w:rsid w:val="00DB4DA1"/>
    <w:rsid w:val="00DD0BDC"/>
    <w:rsid w:val="00DE69CE"/>
    <w:rsid w:val="00DF1CF3"/>
    <w:rsid w:val="00DF6E6E"/>
    <w:rsid w:val="00DF72F2"/>
    <w:rsid w:val="00E32DCF"/>
    <w:rsid w:val="00E45D6B"/>
    <w:rsid w:val="00E517B2"/>
    <w:rsid w:val="00E51AD3"/>
    <w:rsid w:val="00E51D42"/>
    <w:rsid w:val="00E55E99"/>
    <w:rsid w:val="00E63086"/>
    <w:rsid w:val="00E65676"/>
    <w:rsid w:val="00E741B6"/>
    <w:rsid w:val="00E75371"/>
    <w:rsid w:val="00E875DC"/>
    <w:rsid w:val="00EA6D3B"/>
    <w:rsid w:val="00EB221F"/>
    <w:rsid w:val="00EB249A"/>
    <w:rsid w:val="00EB7435"/>
    <w:rsid w:val="00EE1EE2"/>
    <w:rsid w:val="00EE6A9B"/>
    <w:rsid w:val="00EF0789"/>
    <w:rsid w:val="00EF20BD"/>
    <w:rsid w:val="00F116A3"/>
    <w:rsid w:val="00F153D1"/>
    <w:rsid w:val="00F15534"/>
    <w:rsid w:val="00F20CC4"/>
    <w:rsid w:val="00F21AA3"/>
    <w:rsid w:val="00F23047"/>
    <w:rsid w:val="00F33423"/>
    <w:rsid w:val="00F3587E"/>
    <w:rsid w:val="00F46CF5"/>
    <w:rsid w:val="00F53E9B"/>
    <w:rsid w:val="00F72F58"/>
    <w:rsid w:val="00F9143F"/>
    <w:rsid w:val="00FA4212"/>
    <w:rsid w:val="00FA537C"/>
    <w:rsid w:val="00FA694E"/>
    <w:rsid w:val="00FC017B"/>
    <w:rsid w:val="00FC3228"/>
    <w:rsid w:val="00FC7B1E"/>
    <w:rsid w:val="00FD6BBE"/>
    <w:rsid w:val="00FE06F9"/>
    <w:rsid w:val="00FE526B"/>
    <w:rsid w:val="00FF41C1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F9E9A8-1B9B-4958-88F5-F68B4967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17B"/>
    <w:pPr>
      <w:spacing w:line="280" w:lineRule="atLeast"/>
    </w:pPr>
    <w:rPr>
      <w:rFonts w:ascii="Verdana" w:hAnsi="Verdana" w:cs="Verdana"/>
      <w:sz w:val="19"/>
      <w:szCs w:val="19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901DDD"/>
    <w:pPr>
      <w:keepNext/>
      <w:outlineLvl w:val="0"/>
    </w:pPr>
    <w:rPr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5C1B88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5C1B88"/>
    <w:pPr>
      <w:keepNext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D52F8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D52F82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D52F82"/>
    <w:rPr>
      <w:rFonts w:ascii="Cambria" w:hAnsi="Cambria" w:cs="Cambria"/>
      <w:b/>
      <w:bCs/>
      <w:sz w:val="26"/>
      <w:szCs w:val="26"/>
      <w:lang w:eastAsia="en-US"/>
    </w:rPr>
  </w:style>
  <w:style w:type="paragraph" w:styleId="Sidehoved">
    <w:name w:val="header"/>
    <w:basedOn w:val="Normal"/>
    <w:link w:val="SidehovedTegn"/>
    <w:uiPriority w:val="99"/>
    <w:rsid w:val="00196120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D52F82"/>
    <w:rPr>
      <w:rFonts w:ascii="Verdana" w:hAnsi="Verdana" w:cs="Verdana"/>
      <w:sz w:val="19"/>
      <w:szCs w:val="19"/>
      <w:lang w:eastAsia="en-US"/>
    </w:r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D52F82"/>
    <w:rPr>
      <w:rFonts w:ascii="Verdana" w:hAnsi="Verdana" w:cs="Verdana"/>
      <w:sz w:val="19"/>
      <w:szCs w:val="19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F41C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D52F82"/>
    <w:rPr>
      <w:rFonts w:cs="Times New Roman"/>
      <w:sz w:val="2"/>
      <w:szCs w:val="2"/>
      <w:lang w:eastAsia="en-US"/>
    </w:rPr>
  </w:style>
  <w:style w:type="table" w:styleId="Tabel-Gitter">
    <w:name w:val="Table Grid"/>
    <w:basedOn w:val="Tabel-Normal"/>
    <w:uiPriority w:val="99"/>
    <w:rsid w:val="00FC017B"/>
    <w:pPr>
      <w:spacing w:line="280" w:lineRule="atLeast"/>
    </w:pPr>
    <w:rPr>
      <w:rFonts w:ascii="Arial" w:hAnsi="Arial" w:cs="Arial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575BAB"/>
    <w:rPr>
      <w:rFonts w:ascii="Arial" w:hAnsi="Arial" w:cs="Arial"/>
      <w:sz w:val="16"/>
      <w:szCs w:val="16"/>
    </w:rPr>
  </w:style>
  <w:style w:type="paragraph" w:customStyle="1" w:styleId="Lille">
    <w:name w:val="Lille"/>
    <w:basedOn w:val="Normal"/>
    <w:uiPriority w:val="99"/>
    <w:rsid w:val="00901DDD"/>
    <w:pPr>
      <w:spacing w:line="240" w:lineRule="atLeast"/>
    </w:pPr>
    <w:rPr>
      <w:sz w:val="15"/>
      <w:szCs w:val="15"/>
    </w:rPr>
  </w:style>
  <w:style w:type="character" w:styleId="Hyperlink">
    <w:name w:val="Hyperlink"/>
    <w:basedOn w:val="Standardskrifttypeiafsnit"/>
    <w:uiPriority w:val="99"/>
    <w:rsid w:val="00991D7E"/>
    <w:rPr>
      <w:rFonts w:cs="Times New Roman"/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rsid w:val="006F485B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6F485B"/>
    <w:rPr>
      <w:rFonts w:ascii="Verdana" w:hAnsi="Verdana"/>
      <w:lang w:val="x-none" w:eastAsia="en-US"/>
    </w:rPr>
  </w:style>
  <w:style w:type="character" w:styleId="Fodnotehenvisning">
    <w:name w:val="footnote reference"/>
    <w:uiPriority w:val="99"/>
    <w:rsid w:val="006F485B"/>
    <w:rPr>
      <w:vertAlign w:val="superscript"/>
    </w:rPr>
  </w:style>
  <w:style w:type="character" w:customStyle="1" w:styleId="kortnavn2">
    <w:name w:val="kortnavn2"/>
    <w:rsid w:val="006F485B"/>
    <w:rPr>
      <w:rFonts w:ascii="Tahoma" w:hAnsi="Tahoma" w:cs="Tahoma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cvr.virk.dk/data/visenhed?enhedstype=produktionsenhed&amp;id=10167797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CBA3-EE18-4B4A-8718-C713C838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Bysted A/S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Monique Roslind Pedersen</dc:creator>
  <cp:keywords/>
  <dc:description/>
  <cp:lastModifiedBy>Monique Roslind Pedersen</cp:lastModifiedBy>
  <cp:revision>2</cp:revision>
  <cp:lastPrinted>2009-01-23T12:10:00Z</cp:lastPrinted>
  <dcterms:created xsi:type="dcterms:W3CDTF">2018-02-16T06:54:00Z</dcterms:created>
  <dcterms:modified xsi:type="dcterms:W3CDTF">2018-02-16T06:54:00Z</dcterms:modified>
</cp:coreProperties>
</file>