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E0DAC" w14:textId="01106B7D" w:rsidR="00CE4F77" w:rsidRDefault="00140027" w:rsidP="00140027">
      <w:pPr>
        <w:jc w:val="righ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370BCD" wp14:editId="1811E1CE">
            <wp:extent cx="2247900" cy="523875"/>
            <wp:effectExtent l="0" t="0" r="0" b="9525"/>
            <wp:docPr id="191778717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5F4EE9" w14:textId="57A058A2" w:rsidR="00CE4F77" w:rsidRPr="00CE4F77" w:rsidRDefault="00D006A5" w:rsidP="00CE4F77">
      <w:pPr>
        <w:rPr>
          <w:b/>
          <w:sz w:val="32"/>
          <w:szCs w:val="32"/>
        </w:rPr>
      </w:pPr>
      <w:r>
        <w:rPr>
          <w:b/>
          <w:sz w:val="32"/>
          <w:szCs w:val="32"/>
        </w:rPr>
        <w:t>Miljøtilsyn</w:t>
      </w:r>
      <w:r w:rsidR="0048044C">
        <w:rPr>
          <w:b/>
          <w:sz w:val="32"/>
          <w:szCs w:val="32"/>
        </w:rPr>
        <w:t xml:space="preserve"> d. </w:t>
      </w:r>
      <w:r w:rsidR="001E2E4A">
        <w:rPr>
          <w:b/>
          <w:sz w:val="32"/>
          <w:szCs w:val="32"/>
        </w:rPr>
        <w:t>4. juni 2026</w:t>
      </w:r>
    </w:p>
    <w:p w14:paraId="026308CE" w14:textId="77777777" w:rsidR="00CE4F77" w:rsidRDefault="00CE4F77" w:rsidP="00CE4F77">
      <w:pPr>
        <w:rPr>
          <w:b/>
        </w:rPr>
      </w:pPr>
    </w:p>
    <w:p w14:paraId="1152BE46" w14:textId="51635AA0" w:rsidR="007F69F4" w:rsidRPr="007F69F4" w:rsidRDefault="007F69F4" w:rsidP="00CE4F77">
      <w:pPr>
        <w:rPr>
          <w:b/>
        </w:rPr>
      </w:pPr>
      <w:r w:rsidRPr="007F69F4">
        <w:rPr>
          <w:b/>
        </w:rPr>
        <w:t>Basisoplysninger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4678"/>
        <w:gridCol w:w="312"/>
        <w:gridCol w:w="1134"/>
        <w:gridCol w:w="3515"/>
      </w:tblGrid>
      <w:tr w:rsidR="00CE4F77" w:rsidRPr="00FF4940" w14:paraId="68A7C72C" w14:textId="77777777" w:rsidTr="00575DCA">
        <w:trPr>
          <w:cantSplit/>
          <w:trHeight w:val="362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2C55773E" w14:textId="77777777" w:rsidR="00CE4F77" w:rsidRPr="00FF4940" w:rsidRDefault="00CE4F77" w:rsidP="00575DCA">
            <w:r>
              <w:rPr>
                <w:b/>
              </w:rPr>
              <w:t xml:space="preserve">Virksomhed: </w:t>
            </w:r>
            <w:r w:rsidR="007618A3">
              <w:t>Chris Ly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65CC4609" w14:textId="34291803" w:rsidR="00CE4F77" w:rsidRPr="00FF4940" w:rsidRDefault="00CE4F77" w:rsidP="00575DCA">
            <w:r w:rsidRPr="00FF4940">
              <w:rPr>
                <w:b/>
              </w:rPr>
              <w:t xml:space="preserve">Tilsynsdato: </w:t>
            </w:r>
            <w:r w:rsidR="001E2E4A">
              <w:t>4. juni 2026</w:t>
            </w:r>
          </w:p>
        </w:tc>
      </w:tr>
      <w:tr w:rsidR="00CE4F77" w:rsidRPr="00FF4940" w14:paraId="7BAC7A01" w14:textId="77777777" w:rsidTr="00575DCA">
        <w:trPr>
          <w:cantSplit/>
          <w:trHeight w:val="350"/>
        </w:trPr>
        <w:tc>
          <w:tcPr>
            <w:tcW w:w="4678" w:type="dxa"/>
            <w:tcBorders>
              <w:right w:val="nil"/>
            </w:tcBorders>
            <w:shd w:val="clear" w:color="auto" w:fill="F3F3F3"/>
            <w:vAlign w:val="center"/>
          </w:tcPr>
          <w:p w14:paraId="0790BF26" w14:textId="77777777" w:rsidR="00CE4F77" w:rsidRPr="00FF4940" w:rsidRDefault="00CE4F77" w:rsidP="00D006A5">
            <w:r w:rsidRPr="00FF4940">
              <w:rPr>
                <w:b/>
              </w:rPr>
              <w:t xml:space="preserve">Adresse: </w:t>
            </w:r>
            <w:r w:rsidR="007618A3">
              <w:t>Falkoner Allé 14, 2000</w:t>
            </w:r>
            <w:r>
              <w:t xml:space="preserve"> Frederiksberg</w:t>
            </w:r>
          </w:p>
        </w:tc>
        <w:tc>
          <w:tcPr>
            <w:tcW w:w="1446" w:type="dxa"/>
            <w:gridSpan w:val="2"/>
            <w:tcBorders>
              <w:left w:val="nil"/>
            </w:tcBorders>
            <w:shd w:val="clear" w:color="auto" w:fill="F3F3F3"/>
            <w:vAlign w:val="center"/>
          </w:tcPr>
          <w:p w14:paraId="5701D850" w14:textId="77777777"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3515" w:type="dxa"/>
            <w:shd w:val="clear" w:color="auto" w:fill="F3F3F3"/>
            <w:vAlign w:val="center"/>
          </w:tcPr>
          <w:p w14:paraId="7CD46826" w14:textId="77777777" w:rsidR="00CE4F77" w:rsidRPr="00FF4940" w:rsidRDefault="00CE4F77" w:rsidP="00575DCA">
            <w:r w:rsidRPr="00FF4940">
              <w:rPr>
                <w:b/>
              </w:rPr>
              <w:t xml:space="preserve">CVR-nr.: </w:t>
            </w:r>
            <w:r w:rsidR="00012CD5" w:rsidRPr="00012CD5">
              <w:t>40346422</w:t>
            </w:r>
          </w:p>
        </w:tc>
      </w:tr>
      <w:tr w:rsidR="00CE4F77" w:rsidRPr="00FF4940" w14:paraId="15CC7767" w14:textId="77777777" w:rsidTr="00575DCA">
        <w:trPr>
          <w:cantSplit/>
          <w:trHeight w:val="344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22D1707A" w14:textId="77777777" w:rsidR="00CE4F77" w:rsidRPr="00FF4940" w:rsidRDefault="00CE4F77" w:rsidP="00575DCA">
            <w:r w:rsidRPr="00FF4940">
              <w:rPr>
                <w:b/>
              </w:rPr>
              <w:t xml:space="preserve">Kontaktperson: </w:t>
            </w:r>
            <w:r w:rsidR="007618A3">
              <w:t>Chris Ly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57D4B263" w14:textId="77777777" w:rsidR="00CE4F77" w:rsidRPr="00FF4940" w:rsidRDefault="00CE4F77" w:rsidP="00575DCA">
            <w:r w:rsidRPr="00FF4940">
              <w:rPr>
                <w:b/>
              </w:rPr>
              <w:t>P-nr.</w:t>
            </w:r>
            <w:r w:rsidR="007618A3">
              <w:rPr>
                <w:b/>
              </w:rPr>
              <w:t>:</w:t>
            </w:r>
            <w:r w:rsidR="00012CD5">
              <w:rPr>
                <w:b/>
              </w:rPr>
              <w:t xml:space="preserve"> </w:t>
            </w:r>
            <w:r w:rsidR="00012CD5" w:rsidRPr="00012CD5">
              <w:t>1024512564</w:t>
            </w:r>
          </w:p>
        </w:tc>
      </w:tr>
      <w:tr w:rsidR="00CE4F77" w:rsidRPr="00FF4940" w14:paraId="2CDDACB8" w14:textId="77777777" w:rsidTr="00575DCA">
        <w:trPr>
          <w:cantSplit/>
          <w:trHeight w:val="341"/>
        </w:trPr>
        <w:tc>
          <w:tcPr>
            <w:tcW w:w="6124" w:type="dxa"/>
            <w:gridSpan w:val="3"/>
            <w:shd w:val="clear" w:color="auto" w:fill="F3F3F3"/>
            <w:vAlign w:val="center"/>
          </w:tcPr>
          <w:p w14:paraId="600D726C" w14:textId="77777777" w:rsidR="00CE4F77" w:rsidRPr="00FF4940" w:rsidRDefault="00CE4F77" w:rsidP="00575DCA">
            <w:r w:rsidRPr="00FF4940">
              <w:rPr>
                <w:b/>
              </w:rPr>
              <w:t xml:space="preserve">Tlf.: </w:t>
            </w:r>
            <w:r w:rsidR="00422CF0" w:rsidRPr="00422CF0">
              <w:t>40565748</w:t>
            </w:r>
          </w:p>
        </w:tc>
        <w:tc>
          <w:tcPr>
            <w:tcW w:w="3515" w:type="dxa"/>
            <w:shd w:val="clear" w:color="auto" w:fill="F3F3F3"/>
            <w:vAlign w:val="center"/>
          </w:tcPr>
          <w:p w14:paraId="7EEB886D" w14:textId="0253B6ED" w:rsidR="00CE4F77" w:rsidRPr="00BB480B" w:rsidRDefault="00CE4F77" w:rsidP="00186A9B">
            <w:pPr>
              <w:rPr>
                <w:color w:val="FF0000"/>
              </w:rPr>
            </w:pPr>
            <w:r>
              <w:rPr>
                <w:b/>
              </w:rPr>
              <w:t xml:space="preserve">Journal nr.: </w:t>
            </w:r>
            <w:r w:rsidR="00BB480B">
              <w:t>09.00.00-K08-</w:t>
            </w:r>
            <w:r w:rsidR="007F69F4">
              <w:t>14-26</w:t>
            </w:r>
          </w:p>
        </w:tc>
      </w:tr>
      <w:tr w:rsidR="00CE4F77" w:rsidRPr="00FF4940" w14:paraId="7D101443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F37D0B5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Virksomhedstype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4E7CA2" w14:textId="77777777" w:rsidR="00CE4F77" w:rsidRPr="00FF4940" w:rsidRDefault="00012CD5" w:rsidP="00575DCA">
            <w:r>
              <w:t xml:space="preserve">A51, </w:t>
            </w:r>
            <w:r w:rsidR="00CE4F77">
              <w:t>Guld- og sølvsmedje</w:t>
            </w:r>
          </w:p>
        </w:tc>
      </w:tr>
      <w:tr w:rsidR="00CE4F77" w:rsidRPr="00FF4940" w14:paraId="13828743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E63E21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Formålet med tilsynet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EA787D" w14:textId="77777777" w:rsidR="00CE4F77" w:rsidRPr="00FF4940" w:rsidRDefault="00CE4F77" w:rsidP="00575DCA">
            <w:r>
              <w:t xml:space="preserve">Basis tilsyn </w:t>
            </w:r>
          </w:p>
          <w:p w14:paraId="591D4107" w14:textId="77777777" w:rsidR="00CE4F77" w:rsidRDefault="00CE4F77" w:rsidP="00575DCA">
            <w:r w:rsidRPr="00FF4940">
              <w:t>Gennemgang af virksomhedens miljøforhold</w:t>
            </w:r>
          </w:p>
          <w:p w14:paraId="52549FC7" w14:textId="77777777" w:rsidR="00CE4F77" w:rsidRPr="00FF4940" w:rsidRDefault="00CE4F77" w:rsidP="00575DCA">
            <w:pPr>
              <w:rPr>
                <w:b/>
              </w:rPr>
            </w:pPr>
            <w:r>
              <w:t>Kampagnetilsyn</w:t>
            </w:r>
          </w:p>
        </w:tc>
      </w:tr>
      <w:tr w:rsidR="00CE4F77" w:rsidRPr="00FF4940" w14:paraId="758ED88D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8BD362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Tilsynet blev foretaget som: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39195D" w14:textId="77777777" w:rsidR="00CE4F77" w:rsidRPr="00FF4940" w:rsidRDefault="00CE4F77" w:rsidP="00575DCA">
            <w:r w:rsidRPr="00FF4940">
              <w:t>Varslet tilsyn</w:t>
            </w:r>
          </w:p>
        </w:tc>
      </w:tr>
      <w:tr w:rsidR="00CE4F77" w:rsidRPr="00FF4940" w14:paraId="0EECB454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169C47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Jordforurening</w:t>
            </w:r>
          </w:p>
          <w:p w14:paraId="7275F76D" w14:textId="77777777" w:rsidR="00CE4F77" w:rsidRPr="00FF4940" w:rsidRDefault="00CE4F77" w:rsidP="00575DCA">
            <w:pPr>
              <w:rPr>
                <w:b/>
              </w:rPr>
            </w:pP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2A2142C" w14:textId="77777777" w:rsidR="00CE4F77" w:rsidRPr="00FF4940" w:rsidRDefault="00CE4F77" w:rsidP="00575DCA">
            <w:r w:rsidRPr="00FF4940">
              <w:t>Der er ikke konstateret synlig jordforurening ved tilsynet.</w:t>
            </w:r>
          </w:p>
        </w:tc>
      </w:tr>
      <w:tr w:rsidR="00CE4F77" w:rsidRPr="00FF4940" w14:paraId="0DCC5CAB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CEB3EA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Håndhævelsesskridt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D8D0BA" w14:textId="77777777" w:rsidR="00CE4F77" w:rsidRPr="00FF4940" w:rsidRDefault="00CE4F77" w:rsidP="00575DCA">
            <w:r w:rsidRPr="00FF4940">
              <w:t>Ingen</w:t>
            </w:r>
          </w:p>
        </w:tc>
      </w:tr>
      <w:tr w:rsidR="00CE4F77" w:rsidRPr="00FF4940" w14:paraId="71AC36E9" w14:textId="77777777" w:rsidTr="00575DCA">
        <w:trPr>
          <w:cantSplit/>
          <w:trHeight w:val="345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0BD194" w14:textId="77777777" w:rsidR="00CE4F77" w:rsidRPr="00FF4940" w:rsidRDefault="00CE4F77" w:rsidP="00575DCA">
            <w:pPr>
              <w:rPr>
                <w:b/>
              </w:rPr>
            </w:pPr>
            <w:r w:rsidRPr="00FF4940">
              <w:rPr>
                <w:b/>
              </w:rPr>
              <w:t>Konklusion på virksomhedens egenkontrol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4740338" w14:textId="77777777" w:rsidR="00CE4F77" w:rsidRPr="00FF4940" w:rsidRDefault="00CE4F77" w:rsidP="00575DCA">
            <w:r>
              <w:t>Ingen bemærkninger</w:t>
            </w:r>
          </w:p>
        </w:tc>
      </w:tr>
    </w:tbl>
    <w:p w14:paraId="76C371FE" w14:textId="77777777" w:rsidR="00CE4F77" w:rsidRPr="00FF4940" w:rsidRDefault="00CE4F77" w:rsidP="00CE4F77"/>
    <w:sectPr w:rsidR="00CE4F77" w:rsidRPr="00FF49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040CF"/>
    <w:multiLevelType w:val="hybridMultilevel"/>
    <w:tmpl w:val="29EED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67809"/>
    <w:multiLevelType w:val="hybridMultilevel"/>
    <w:tmpl w:val="A3406E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0045F"/>
    <w:multiLevelType w:val="hybridMultilevel"/>
    <w:tmpl w:val="DBF268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95105">
    <w:abstractNumId w:val="0"/>
  </w:num>
  <w:num w:numId="2" w16cid:durableId="947346960">
    <w:abstractNumId w:val="1"/>
  </w:num>
  <w:num w:numId="3" w16cid:durableId="1088159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4E"/>
    <w:rsid w:val="00012CD5"/>
    <w:rsid w:val="00020E1F"/>
    <w:rsid w:val="00027384"/>
    <w:rsid w:val="00050180"/>
    <w:rsid w:val="00064B42"/>
    <w:rsid w:val="000809C2"/>
    <w:rsid w:val="000B14E3"/>
    <w:rsid w:val="000B4212"/>
    <w:rsid w:val="00140027"/>
    <w:rsid w:val="00140336"/>
    <w:rsid w:val="0016564B"/>
    <w:rsid w:val="00186A9B"/>
    <w:rsid w:val="001B1DF4"/>
    <w:rsid w:val="001C2B4E"/>
    <w:rsid w:val="001E2E4A"/>
    <w:rsid w:val="00242E66"/>
    <w:rsid w:val="00252DF3"/>
    <w:rsid w:val="00270E47"/>
    <w:rsid w:val="002A2695"/>
    <w:rsid w:val="002C1C17"/>
    <w:rsid w:val="002C1FED"/>
    <w:rsid w:val="002C24E1"/>
    <w:rsid w:val="003167BC"/>
    <w:rsid w:val="0032673A"/>
    <w:rsid w:val="00351753"/>
    <w:rsid w:val="003B2CDF"/>
    <w:rsid w:val="00403E61"/>
    <w:rsid w:val="0040575D"/>
    <w:rsid w:val="00422CF0"/>
    <w:rsid w:val="00443F13"/>
    <w:rsid w:val="00465C6F"/>
    <w:rsid w:val="0048044C"/>
    <w:rsid w:val="0048153C"/>
    <w:rsid w:val="004822E0"/>
    <w:rsid w:val="00483DA2"/>
    <w:rsid w:val="00507444"/>
    <w:rsid w:val="00517D11"/>
    <w:rsid w:val="0052351E"/>
    <w:rsid w:val="005263EE"/>
    <w:rsid w:val="00550F34"/>
    <w:rsid w:val="005A4535"/>
    <w:rsid w:val="005A4FBD"/>
    <w:rsid w:val="005E0B87"/>
    <w:rsid w:val="005E69F8"/>
    <w:rsid w:val="00615A03"/>
    <w:rsid w:val="00647B2D"/>
    <w:rsid w:val="00692824"/>
    <w:rsid w:val="00697C54"/>
    <w:rsid w:val="006B341E"/>
    <w:rsid w:val="006D4E82"/>
    <w:rsid w:val="006F4FD9"/>
    <w:rsid w:val="00717FB6"/>
    <w:rsid w:val="007618A3"/>
    <w:rsid w:val="007A6B5B"/>
    <w:rsid w:val="007C7F1F"/>
    <w:rsid w:val="007D302F"/>
    <w:rsid w:val="007D6352"/>
    <w:rsid w:val="007F69F4"/>
    <w:rsid w:val="00804624"/>
    <w:rsid w:val="00824709"/>
    <w:rsid w:val="0083769F"/>
    <w:rsid w:val="00877D35"/>
    <w:rsid w:val="008A27FF"/>
    <w:rsid w:val="008F310B"/>
    <w:rsid w:val="008F4A24"/>
    <w:rsid w:val="009446A0"/>
    <w:rsid w:val="009E06C6"/>
    <w:rsid w:val="00A102AF"/>
    <w:rsid w:val="00A224D3"/>
    <w:rsid w:val="00A41B94"/>
    <w:rsid w:val="00A927BB"/>
    <w:rsid w:val="00A95E37"/>
    <w:rsid w:val="00AF3DEB"/>
    <w:rsid w:val="00B539ED"/>
    <w:rsid w:val="00B71A51"/>
    <w:rsid w:val="00BB38FC"/>
    <w:rsid w:val="00BB480B"/>
    <w:rsid w:val="00BB57C0"/>
    <w:rsid w:val="00BC3454"/>
    <w:rsid w:val="00C430A5"/>
    <w:rsid w:val="00C86216"/>
    <w:rsid w:val="00CE4F77"/>
    <w:rsid w:val="00D006A5"/>
    <w:rsid w:val="00D37E1D"/>
    <w:rsid w:val="00D51F6E"/>
    <w:rsid w:val="00D56EF4"/>
    <w:rsid w:val="00DE73C8"/>
    <w:rsid w:val="00E8645B"/>
    <w:rsid w:val="00EC76D0"/>
    <w:rsid w:val="00F14E28"/>
    <w:rsid w:val="00F5237C"/>
    <w:rsid w:val="00F6024E"/>
    <w:rsid w:val="00FB630A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A0CD"/>
  <w15:chartTrackingRefBased/>
  <w15:docId w15:val="{D4B43C53-B971-47B6-842C-ECB24E1A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5A4535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77D35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480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Hosainzadeh</dc:creator>
  <cp:keywords/>
  <dc:description/>
  <cp:lastModifiedBy>Reza Hosainzadeh</cp:lastModifiedBy>
  <cp:revision>2</cp:revision>
  <dcterms:created xsi:type="dcterms:W3CDTF">2026-06-22T11:42:00Z</dcterms:created>
  <dcterms:modified xsi:type="dcterms:W3CDTF">2026-06-22T11:42:00Z</dcterms:modified>
</cp:coreProperties>
</file>