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223" w:tblpY="19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
        <w:gridCol w:w="2541"/>
      </w:tblGrid>
      <w:tr w:rsidR="006E181F" w:rsidRPr="00770200" w14:paraId="705B99A1" w14:textId="77777777" w:rsidTr="00A70F35">
        <w:tc>
          <w:tcPr>
            <w:tcW w:w="3261" w:type="dxa"/>
            <w:gridSpan w:val="2"/>
            <w:tcBorders>
              <w:top w:val="nil"/>
              <w:left w:val="nil"/>
              <w:bottom w:val="nil"/>
              <w:right w:val="nil"/>
            </w:tcBorders>
          </w:tcPr>
          <w:p w14:paraId="1D1CAE68" w14:textId="0AD799CD" w:rsidR="006E181F" w:rsidRPr="00770200" w:rsidRDefault="006E181F" w:rsidP="00A70F35">
            <w:pPr>
              <w:pStyle w:val="Enhed"/>
              <w:rPr>
                <w:rFonts w:ascii="Verdana" w:hAnsi="Verdana" w:cs="Arial"/>
              </w:rPr>
            </w:pPr>
          </w:p>
        </w:tc>
      </w:tr>
      <w:tr w:rsidR="006E181F" w:rsidRPr="00770200" w14:paraId="07BC4F02" w14:textId="77777777" w:rsidTr="00A70F35">
        <w:tc>
          <w:tcPr>
            <w:tcW w:w="720" w:type="dxa"/>
            <w:tcBorders>
              <w:top w:val="nil"/>
              <w:left w:val="nil"/>
              <w:bottom w:val="nil"/>
              <w:right w:val="nil"/>
            </w:tcBorders>
          </w:tcPr>
          <w:p w14:paraId="0521AB21" w14:textId="77777777" w:rsidR="006E181F" w:rsidRPr="00E419AE" w:rsidRDefault="006E181F" w:rsidP="00A70F35">
            <w:pPr>
              <w:pStyle w:val="AfsenderKolofon"/>
              <w:rPr>
                <w:rFonts w:ascii="Verdana" w:hAnsi="Verdana" w:cs="Arial"/>
              </w:rPr>
            </w:pPr>
            <w:r w:rsidRPr="00E419AE">
              <w:rPr>
                <w:rFonts w:ascii="Verdana" w:hAnsi="Verdana" w:cs="Arial"/>
              </w:rPr>
              <w:t>Dato:</w:t>
            </w:r>
          </w:p>
        </w:tc>
        <w:tc>
          <w:tcPr>
            <w:tcW w:w="2541" w:type="dxa"/>
            <w:tcBorders>
              <w:top w:val="nil"/>
              <w:left w:val="nil"/>
              <w:bottom w:val="nil"/>
              <w:right w:val="nil"/>
            </w:tcBorders>
          </w:tcPr>
          <w:p w14:paraId="77AECB5B" w14:textId="01926DDD" w:rsidR="006E181F" w:rsidRPr="00E419AE" w:rsidRDefault="00E419AE" w:rsidP="00A70F35">
            <w:pPr>
              <w:pStyle w:val="AfsenderKolofon"/>
              <w:rPr>
                <w:rFonts w:ascii="Verdana" w:hAnsi="Verdana" w:cs="Arial"/>
              </w:rPr>
            </w:pPr>
            <w:r w:rsidRPr="00E419AE">
              <w:rPr>
                <w:rFonts w:ascii="Verdana" w:hAnsi="Verdana" w:cs="Arial"/>
              </w:rPr>
              <w:t>16</w:t>
            </w:r>
            <w:r w:rsidR="006E181F" w:rsidRPr="00E419AE">
              <w:rPr>
                <w:rFonts w:ascii="Verdana" w:hAnsi="Verdana" w:cs="Arial"/>
              </w:rPr>
              <w:t>.</w:t>
            </w:r>
            <w:r w:rsidR="000A5870" w:rsidRPr="00E419AE">
              <w:rPr>
                <w:rFonts w:ascii="Verdana" w:hAnsi="Verdana" w:cs="Arial"/>
              </w:rPr>
              <w:t>0</w:t>
            </w:r>
            <w:r w:rsidRPr="00E419AE">
              <w:rPr>
                <w:rFonts w:ascii="Verdana" w:hAnsi="Verdana" w:cs="Arial"/>
              </w:rPr>
              <w:t>2</w:t>
            </w:r>
            <w:r w:rsidR="006E181F" w:rsidRPr="00E419AE">
              <w:rPr>
                <w:rFonts w:ascii="Verdana" w:hAnsi="Verdana" w:cs="Arial"/>
              </w:rPr>
              <w:t>.202</w:t>
            </w:r>
            <w:r w:rsidRPr="00E419AE">
              <w:rPr>
                <w:rFonts w:ascii="Verdana" w:hAnsi="Verdana" w:cs="Arial"/>
              </w:rPr>
              <w:t>3</w:t>
            </w:r>
          </w:p>
        </w:tc>
      </w:tr>
      <w:tr w:rsidR="006E181F" w:rsidRPr="00770200" w14:paraId="57C8CE94" w14:textId="77777777" w:rsidTr="00A70F35">
        <w:tc>
          <w:tcPr>
            <w:tcW w:w="720" w:type="dxa"/>
            <w:tcBorders>
              <w:top w:val="nil"/>
              <w:left w:val="nil"/>
              <w:bottom w:val="nil"/>
              <w:right w:val="nil"/>
            </w:tcBorders>
          </w:tcPr>
          <w:p w14:paraId="5E2FB766" w14:textId="77777777" w:rsidR="006E181F" w:rsidRPr="00770200" w:rsidRDefault="006E181F" w:rsidP="00A70F35">
            <w:pPr>
              <w:pStyle w:val="AfsenderKolofon"/>
              <w:rPr>
                <w:rFonts w:ascii="Verdana" w:hAnsi="Verdana" w:cs="Arial"/>
              </w:rPr>
            </w:pPr>
            <w:r w:rsidRPr="00770200">
              <w:rPr>
                <w:rFonts w:ascii="Verdana" w:hAnsi="Verdana" w:cs="Arial"/>
              </w:rPr>
              <w:t>Sagsb.:</w:t>
            </w:r>
          </w:p>
        </w:tc>
        <w:tc>
          <w:tcPr>
            <w:tcW w:w="2541" w:type="dxa"/>
            <w:tcBorders>
              <w:top w:val="nil"/>
              <w:left w:val="nil"/>
              <w:bottom w:val="nil"/>
              <w:right w:val="nil"/>
            </w:tcBorders>
          </w:tcPr>
          <w:p w14:paraId="679B9C51" w14:textId="29C3201B" w:rsidR="006E181F" w:rsidRPr="00770200" w:rsidRDefault="00770200" w:rsidP="00A70F35">
            <w:pPr>
              <w:pStyle w:val="AfsenderKolofon"/>
              <w:rPr>
                <w:rFonts w:ascii="Verdana" w:hAnsi="Verdana" w:cs="Arial"/>
              </w:rPr>
            </w:pPr>
            <w:r w:rsidRPr="00770200">
              <w:rPr>
                <w:rFonts w:ascii="Verdana" w:hAnsi="Verdana" w:cs="Arial"/>
              </w:rPr>
              <w:t>Sune Nielsen</w:t>
            </w:r>
          </w:p>
        </w:tc>
      </w:tr>
      <w:tr w:rsidR="006E181F" w:rsidRPr="00770200" w14:paraId="6ED5AEE7" w14:textId="77777777" w:rsidTr="00A70F35">
        <w:tc>
          <w:tcPr>
            <w:tcW w:w="720" w:type="dxa"/>
            <w:tcBorders>
              <w:top w:val="nil"/>
              <w:left w:val="nil"/>
              <w:bottom w:val="nil"/>
              <w:right w:val="nil"/>
            </w:tcBorders>
          </w:tcPr>
          <w:p w14:paraId="4DA9E6F8" w14:textId="77777777" w:rsidR="006E181F" w:rsidRPr="00770200" w:rsidRDefault="006E181F" w:rsidP="00A70F35">
            <w:pPr>
              <w:pStyle w:val="AfsenderKolofon"/>
              <w:rPr>
                <w:rFonts w:ascii="Verdana" w:hAnsi="Verdana" w:cs="Arial"/>
              </w:rPr>
            </w:pPr>
            <w:r w:rsidRPr="00770200">
              <w:rPr>
                <w:rFonts w:ascii="Verdana" w:hAnsi="Verdana" w:cs="Arial"/>
              </w:rPr>
              <w:t>Sagsnr.:</w:t>
            </w:r>
          </w:p>
        </w:tc>
        <w:tc>
          <w:tcPr>
            <w:tcW w:w="2541" w:type="dxa"/>
            <w:tcBorders>
              <w:top w:val="nil"/>
              <w:left w:val="nil"/>
              <w:bottom w:val="nil"/>
              <w:right w:val="nil"/>
            </w:tcBorders>
          </w:tcPr>
          <w:p w14:paraId="0A0EA4D1" w14:textId="1E174F2C" w:rsidR="006E181F" w:rsidRPr="00770200" w:rsidRDefault="00E419AE" w:rsidP="00A70F35">
            <w:pPr>
              <w:pStyle w:val="AfsenderKolofon"/>
              <w:rPr>
                <w:rFonts w:ascii="Verdana" w:hAnsi="Verdana" w:cs="Arial"/>
              </w:rPr>
            </w:pPr>
            <w:r>
              <w:rPr>
                <w:rFonts w:ascii="Verdana" w:hAnsi="Verdana" w:cs="Arial"/>
              </w:rPr>
              <w:t>23-004087</w:t>
            </w:r>
          </w:p>
        </w:tc>
      </w:tr>
      <w:tr w:rsidR="006E181F" w:rsidRPr="00770200" w14:paraId="56A77CAD" w14:textId="77777777" w:rsidTr="00A70F35">
        <w:tc>
          <w:tcPr>
            <w:tcW w:w="720" w:type="dxa"/>
            <w:tcBorders>
              <w:top w:val="nil"/>
              <w:left w:val="nil"/>
              <w:bottom w:val="nil"/>
              <w:right w:val="nil"/>
            </w:tcBorders>
          </w:tcPr>
          <w:p w14:paraId="16A3D0FA" w14:textId="04819F00" w:rsidR="006E181F" w:rsidRPr="00770200" w:rsidRDefault="006E181F" w:rsidP="00A70F35">
            <w:pPr>
              <w:pStyle w:val="AfsenderKolofon"/>
              <w:rPr>
                <w:rFonts w:ascii="Verdana" w:hAnsi="Verdana" w:cs="Arial"/>
              </w:rPr>
            </w:pPr>
            <w:r w:rsidRPr="00770200">
              <w:rPr>
                <w:rFonts w:ascii="Verdana" w:hAnsi="Verdana" w:cs="Arial"/>
              </w:rPr>
              <w:t>Tlf.:</w:t>
            </w:r>
          </w:p>
        </w:tc>
        <w:tc>
          <w:tcPr>
            <w:tcW w:w="2541" w:type="dxa"/>
            <w:tcBorders>
              <w:top w:val="nil"/>
              <w:left w:val="nil"/>
              <w:bottom w:val="nil"/>
              <w:right w:val="nil"/>
            </w:tcBorders>
          </w:tcPr>
          <w:p w14:paraId="2594C071" w14:textId="089DBCB9" w:rsidR="006E181F" w:rsidRPr="00770200" w:rsidRDefault="006E181F" w:rsidP="00A70F35">
            <w:pPr>
              <w:pStyle w:val="AfsenderKolofon"/>
              <w:rPr>
                <w:rFonts w:ascii="Verdana" w:hAnsi="Verdana" w:cs="Arial"/>
              </w:rPr>
            </w:pPr>
            <w:r w:rsidRPr="00770200">
              <w:rPr>
                <w:rFonts w:ascii="Verdana" w:hAnsi="Verdana" w:cs="Arial"/>
              </w:rPr>
              <w:t>7236</w:t>
            </w:r>
            <w:r w:rsidR="00770200" w:rsidRPr="00770200">
              <w:rPr>
                <w:rFonts w:ascii="Verdana" w:hAnsi="Verdana" w:cs="Arial"/>
              </w:rPr>
              <w:t>2538</w:t>
            </w:r>
          </w:p>
        </w:tc>
      </w:tr>
      <w:tr w:rsidR="006E181F" w:rsidRPr="00770200" w14:paraId="54B9F727" w14:textId="77777777" w:rsidTr="00A70F35">
        <w:tc>
          <w:tcPr>
            <w:tcW w:w="720" w:type="dxa"/>
            <w:tcBorders>
              <w:top w:val="nil"/>
              <w:left w:val="nil"/>
              <w:bottom w:val="nil"/>
              <w:right w:val="nil"/>
            </w:tcBorders>
          </w:tcPr>
          <w:p w14:paraId="7266D994" w14:textId="77777777" w:rsidR="006E181F" w:rsidRPr="00770200" w:rsidRDefault="006E181F" w:rsidP="00A70F35">
            <w:pPr>
              <w:pStyle w:val="AfsenderKolofon"/>
              <w:rPr>
                <w:rFonts w:ascii="Verdana" w:hAnsi="Verdana" w:cs="Arial"/>
              </w:rPr>
            </w:pPr>
            <w:r w:rsidRPr="00770200">
              <w:rPr>
                <w:rFonts w:ascii="Verdana" w:hAnsi="Verdana" w:cs="Arial"/>
              </w:rPr>
              <w:t>E-mail:</w:t>
            </w:r>
          </w:p>
        </w:tc>
        <w:tc>
          <w:tcPr>
            <w:tcW w:w="2541" w:type="dxa"/>
            <w:tcBorders>
              <w:top w:val="nil"/>
              <w:left w:val="nil"/>
              <w:bottom w:val="nil"/>
              <w:right w:val="nil"/>
            </w:tcBorders>
          </w:tcPr>
          <w:p w14:paraId="6EB5EFB5" w14:textId="2446B961" w:rsidR="006E181F" w:rsidRPr="00770200" w:rsidRDefault="00770200" w:rsidP="00A70F35">
            <w:pPr>
              <w:pStyle w:val="AfsenderKolofon"/>
              <w:rPr>
                <w:rFonts w:ascii="Verdana" w:hAnsi="Verdana" w:cs="Arial"/>
              </w:rPr>
            </w:pPr>
            <w:r w:rsidRPr="00770200">
              <w:rPr>
                <w:rFonts w:ascii="Verdana" w:hAnsi="Verdana" w:cs="Arial"/>
              </w:rPr>
              <w:t>sunn</w:t>
            </w:r>
            <w:r w:rsidR="006E181F" w:rsidRPr="00770200">
              <w:rPr>
                <w:rFonts w:ascii="Verdana" w:hAnsi="Verdana" w:cs="Arial"/>
              </w:rPr>
              <w:t>@holb.dk</w:t>
            </w:r>
          </w:p>
        </w:tc>
      </w:tr>
    </w:tbl>
    <w:p w14:paraId="5A4EBCFE" w14:textId="41034D27" w:rsidR="008C323A" w:rsidRPr="00770200" w:rsidRDefault="008C323A" w:rsidP="00FF7B50">
      <w:pPr>
        <w:keepNext/>
        <w:spacing w:after="0"/>
        <w:outlineLvl w:val="0"/>
        <w:rPr>
          <w:rFonts w:ascii="Verdana" w:hAnsi="Verdana" w:cs="Arial"/>
          <w:bCs/>
          <w:kern w:val="32"/>
          <w:sz w:val="24"/>
        </w:rPr>
      </w:pPr>
    </w:p>
    <w:tbl>
      <w:tblPr>
        <w:tblStyle w:val="Tabel-Gitter"/>
        <w:tblpPr w:vertAnchor="page" w:horzAnchor="margin" w:tblpY="257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529"/>
      </w:tblGrid>
      <w:tr w:rsidR="006E181F" w:rsidRPr="000A5870" w14:paraId="07D8414C" w14:textId="77777777" w:rsidTr="00A70F35">
        <w:tc>
          <w:tcPr>
            <w:tcW w:w="5529" w:type="dxa"/>
          </w:tcPr>
          <w:p w14:paraId="2506CAF6" w14:textId="77777777" w:rsidR="00043970" w:rsidRPr="00FF4556" w:rsidRDefault="00043970" w:rsidP="00043970">
            <w:pPr>
              <w:pStyle w:val="ModtagerUdenAfstand"/>
              <w:rPr>
                <w:rFonts w:ascii="Verdana" w:hAnsi="Verdana" w:cstheme="minorHAnsi"/>
              </w:rPr>
            </w:pPr>
            <w:r>
              <w:rPr>
                <w:rFonts w:ascii="Verdana" w:eastAsiaTheme="minorHAnsi" w:hAnsi="Verdana" w:cstheme="minorHAnsi"/>
                <w:bCs/>
                <w:lang w:eastAsia="en-US"/>
              </w:rPr>
              <w:t>Jeanette Søgaard Petersen</w:t>
            </w:r>
          </w:p>
          <w:p w14:paraId="10A4FDEF" w14:textId="77777777" w:rsidR="00043970" w:rsidRPr="00FF4556" w:rsidRDefault="00043970" w:rsidP="00043970">
            <w:pPr>
              <w:pStyle w:val="ModtagerUdenAfstand"/>
              <w:rPr>
                <w:rFonts w:ascii="Verdana" w:hAnsi="Verdana" w:cstheme="minorHAnsi"/>
              </w:rPr>
            </w:pPr>
            <w:r>
              <w:rPr>
                <w:rFonts w:ascii="Verdana" w:hAnsi="Verdana" w:cstheme="minorHAnsi"/>
              </w:rPr>
              <w:t>Minkemarkvej 17</w:t>
            </w:r>
          </w:p>
          <w:p w14:paraId="0EC5F012" w14:textId="04E7E48C" w:rsidR="006E181F" w:rsidRDefault="00043970" w:rsidP="00043970">
            <w:pPr>
              <w:rPr>
                <w:rFonts w:ascii="Verdana" w:hAnsi="Verdana" w:cstheme="minorHAnsi"/>
              </w:rPr>
            </w:pPr>
            <w:r>
              <w:rPr>
                <w:rFonts w:ascii="Verdana" w:hAnsi="Verdana" w:cstheme="minorHAnsi"/>
              </w:rPr>
              <w:t>4300 Holbæk</w:t>
            </w:r>
            <w:r w:rsidR="00E419AE">
              <w:rPr>
                <w:rFonts w:ascii="Verdana" w:hAnsi="Verdana" w:cstheme="minorHAnsi"/>
              </w:rPr>
              <w:br/>
            </w:r>
          </w:p>
          <w:p w14:paraId="5A97AD17" w14:textId="61CA47F3" w:rsidR="006E181F" w:rsidRPr="00770200" w:rsidRDefault="00E419AE" w:rsidP="00A70F35">
            <w:pPr>
              <w:rPr>
                <w:rFonts w:ascii="Verdana" w:hAnsi="Verdana" w:cs="Arial"/>
              </w:rPr>
            </w:pPr>
            <w:r>
              <w:rPr>
                <w:rFonts w:ascii="Verdana" w:hAnsi="Verdana" w:cstheme="minorHAnsi"/>
              </w:rPr>
              <w:t>CVR nr. 18903377</w:t>
            </w:r>
          </w:p>
        </w:tc>
      </w:tr>
    </w:tbl>
    <w:p w14:paraId="36B3A3E4" w14:textId="551B4EB9" w:rsidR="008C323A" w:rsidRPr="000A5870" w:rsidRDefault="008C323A" w:rsidP="000A5870">
      <w:pPr>
        <w:spacing w:after="0"/>
        <w:rPr>
          <w:rFonts w:ascii="Verdana" w:hAnsi="Verdana" w:cs="Arial"/>
        </w:rPr>
      </w:pPr>
    </w:p>
    <w:p w14:paraId="13A7FE7B" w14:textId="3E005720" w:rsidR="008931F4" w:rsidRPr="000A5870" w:rsidRDefault="008931F4" w:rsidP="000A5870">
      <w:pPr>
        <w:spacing w:after="0"/>
        <w:rPr>
          <w:rFonts w:ascii="Verdana" w:hAnsi="Verdana" w:cs="Arial"/>
        </w:rPr>
      </w:pPr>
    </w:p>
    <w:p w14:paraId="7808BBFC" w14:textId="2D4A1CD2" w:rsidR="006E181F" w:rsidRPr="000A5870" w:rsidRDefault="006E181F" w:rsidP="000A5870">
      <w:pPr>
        <w:spacing w:after="0"/>
        <w:rPr>
          <w:rFonts w:ascii="Verdana" w:hAnsi="Verdana" w:cs="Arial"/>
        </w:rPr>
      </w:pPr>
    </w:p>
    <w:p w14:paraId="3CCC522F" w14:textId="4DA6278D" w:rsidR="006E181F" w:rsidRPr="000A5870" w:rsidRDefault="006E181F" w:rsidP="000A5870">
      <w:pPr>
        <w:spacing w:after="0"/>
        <w:rPr>
          <w:rFonts w:ascii="Verdana" w:hAnsi="Verdana" w:cs="Arial"/>
        </w:rPr>
      </w:pPr>
    </w:p>
    <w:p w14:paraId="25BCEC44" w14:textId="13F6367D" w:rsidR="006E181F" w:rsidRPr="00770200" w:rsidRDefault="006E181F" w:rsidP="00FF7B50">
      <w:pPr>
        <w:keepNext/>
        <w:spacing w:after="0"/>
        <w:outlineLvl w:val="0"/>
        <w:rPr>
          <w:rFonts w:ascii="Verdana" w:hAnsi="Verdana" w:cs="Arial"/>
          <w:bCs/>
          <w:kern w:val="32"/>
          <w:sz w:val="24"/>
        </w:rPr>
      </w:pPr>
    </w:p>
    <w:p w14:paraId="1E090081" w14:textId="77777777" w:rsidR="00E419AE" w:rsidRDefault="00E419AE" w:rsidP="00770200">
      <w:pPr>
        <w:pStyle w:val="Overskrift1"/>
        <w:rPr>
          <w:rFonts w:ascii="Verdana" w:hAnsi="Verdana"/>
        </w:rPr>
      </w:pPr>
    </w:p>
    <w:p w14:paraId="22E56261" w14:textId="4F377825" w:rsidR="00770200" w:rsidRPr="00770200" w:rsidRDefault="00770200" w:rsidP="00770200">
      <w:pPr>
        <w:pStyle w:val="Overskrift1"/>
        <w:rPr>
          <w:rFonts w:ascii="Verdana" w:hAnsi="Verdana"/>
        </w:rPr>
      </w:pPr>
      <w:r w:rsidRPr="00770200">
        <w:rPr>
          <w:rFonts w:ascii="Verdana" w:hAnsi="Verdana"/>
        </w:rPr>
        <w:t xml:space="preserve">Vurdering af anmeldt </w:t>
      </w:r>
      <w:r w:rsidR="00043970">
        <w:rPr>
          <w:rFonts w:ascii="Verdana" w:hAnsi="Verdana"/>
        </w:rPr>
        <w:t>hestehold</w:t>
      </w:r>
      <w:r w:rsidR="000A5870">
        <w:rPr>
          <w:rFonts w:ascii="Verdana" w:hAnsi="Verdana"/>
        </w:rPr>
        <w:t xml:space="preserve"> </w:t>
      </w:r>
      <w:r w:rsidRPr="00770200">
        <w:rPr>
          <w:rFonts w:ascii="Verdana" w:hAnsi="Verdana"/>
        </w:rPr>
        <w:t xml:space="preserve">på under </w:t>
      </w:r>
      <w:r w:rsidR="00043970">
        <w:rPr>
          <w:rFonts w:ascii="Verdana" w:hAnsi="Verdana"/>
        </w:rPr>
        <w:t>200</w:t>
      </w:r>
      <w:r w:rsidRPr="00770200">
        <w:rPr>
          <w:rFonts w:ascii="Verdana" w:hAnsi="Verdana"/>
        </w:rPr>
        <w:t xml:space="preserve"> m</w:t>
      </w:r>
      <w:r w:rsidRPr="00770200">
        <w:rPr>
          <w:rFonts w:ascii="Verdana" w:hAnsi="Verdana"/>
          <w:vertAlign w:val="superscript"/>
        </w:rPr>
        <w:t xml:space="preserve">2 </w:t>
      </w:r>
      <w:r w:rsidRPr="00770200">
        <w:rPr>
          <w:rFonts w:ascii="Verdana" w:hAnsi="Verdana"/>
        </w:rPr>
        <w:t>produktionsareal</w:t>
      </w:r>
    </w:p>
    <w:p w14:paraId="1542A74E" w14:textId="28371350" w:rsidR="00F30978" w:rsidRDefault="00E419AE" w:rsidP="00770200">
      <w:pPr>
        <w:rPr>
          <w:rFonts w:ascii="Verdana" w:hAnsi="Verdana"/>
        </w:rPr>
      </w:pPr>
      <w:r>
        <w:rPr>
          <w:rFonts w:ascii="Verdana" w:hAnsi="Verdana"/>
        </w:rPr>
        <w:br/>
      </w:r>
      <w:r w:rsidR="00043970">
        <w:rPr>
          <w:rFonts w:ascii="Verdana" w:hAnsi="Verdana"/>
        </w:rPr>
        <w:t xml:space="preserve">Holbæk Kommune har i forbindelse med miljøtilsyn den 15. marts 2023 modtaget en anmeldelse af dyrehold og tilhørende husdyr- og gødningsopbevaringsanlæg på ejendommen Minkemarkvej 17, 4300 Holbæk. Det drejer sig om et hestehold med et produktionsareal på under 200 </w:t>
      </w:r>
      <w:r w:rsidR="00F30978">
        <w:rPr>
          <w:rFonts w:ascii="Verdana" w:hAnsi="Verdana"/>
        </w:rPr>
        <w:t>m</w:t>
      </w:r>
      <w:r w:rsidR="00F30978" w:rsidRPr="00F30978">
        <w:rPr>
          <w:rFonts w:ascii="Verdana" w:hAnsi="Verdana"/>
          <w:vertAlign w:val="superscript"/>
        </w:rPr>
        <w:t>2</w:t>
      </w:r>
      <w:r w:rsidR="00F30978">
        <w:rPr>
          <w:rFonts w:ascii="Verdana" w:hAnsi="Verdana"/>
        </w:rPr>
        <w:t>.</w:t>
      </w:r>
    </w:p>
    <w:p w14:paraId="2AD0F96D" w14:textId="3EBC17B9" w:rsidR="00910CC8" w:rsidRDefault="000A5870" w:rsidP="00770200">
      <w:pPr>
        <w:rPr>
          <w:rFonts w:ascii="Verdana" w:hAnsi="Verdana"/>
        </w:rPr>
      </w:pPr>
      <w:r>
        <w:rPr>
          <w:rFonts w:ascii="Verdana" w:hAnsi="Verdana"/>
        </w:rPr>
        <w:t>Ejendommens dyrehold er anmeldt efter husdyrgødningsbekendtgørelsens § 25</w:t>
      </w:r>
      <w:r w:rsidR="00770200" w:rsidRPr="00770200">
        <w:rPr>
          <w:rStyle w:val="Fodnotehenvisning"/>
          <w:rFonts w:ascii="Verdana" w:hAnsi="Verdana"/>
        </w:rPr>
        <w:footnoteReference w:id="1"/>
      </w:r>
      <w:r w:rsidR="00770200" w:rsidRPr="00770200">
        <w:rPr>
          <w:rFonts w:ascii="Verdana" w:hAnsi="Verdana"/>
        </w:rPr>
        <w:t xml:space="preserve">. </w:t>
      </w:r>
      <w:r w:rsidR="00F32A03">
        <w:rPr>
          <w:rFonts w:ascii="Verdana" w:hAnsi="Verdana"/>
        </w:rPr>
        <w:t xml:space="preserve">Dyreholdet består af et erhvervsmæssigt </w:t>
      </w:r>
      <w:r w:rsidR="00910CC8">
        <w:rPr>
          <w:rFonts w:ascii="Verdana" w:hAnsi="Verdana"/>
        </w:rPr>
        <w:t>hestehold</w:t>
      </w:r>
      <w:r w:rsidR="00F30978">
        <w:rPr>
          <w:rFonts w:ascii="Verdana" w:hAnsi="Verdana"/>
        </w:rPr>
        <w:t xml:space="preserve"> (større end </w:t>
      </w:r>
      <w:r w:rsidR="00910CC8">
        <w:rPr>
          <w:rFonts w:ascii="Verdana" w:hAnsi="Verdana"/>
        </w:rPr>
        <w:t>4</w:t>
      </w:r>
      <w:r w:rsidR="00910CC8" w:rsidRPr="00910CC8">
        <w:rPr>
          <w:rFonts w:ascii="Verdana" w:hAnsi="Verdana"/>
        </w:rPr>
        <w:t xml:space="preserve"> heste med tilhørende føl</w:t>
      </w:r>
      <w:r w:rsidR="00F30978">
        <w:rPr>
          <w:rFonts w:ascii="Verdana" w:hAnsi="Verdana"/>
        </w:rPr>
        <w:t>)</w:t>
      </w:r>
      <w:r w:rsidR="00F32A03">
        <w:rPr>
          <w:rFonts w:ascii="Verdana" w:hAnsi="Verdana"/>
        </w:rPr>
        <w:t xml:space="preserve">. </w:t>
      </w:r>
      <w:r w:rsidR="00910CC8">
        <w:rPr>
          <w:rFonts w:ascii="Verdana" w:hAnsi="Verdana"/>
        </w:rPr>
        <w:t>Der anvendes udelukkende eksisterende produktionsarealer, som fremgår af figur 1.</w:t>
      </w:r>
    </w:p>
    <w:p w14:paraId="407B1564" w14:textId="50E6F038" w:rsidR="00F32A03" w:rsidRDefault="00F32A03" w:rsidP="00770200">
      <w:pPr>
        <w:rPr>
          <w:rFonts w:ascii="Verdana" w:hAnsi="Verdana"/>
        </w:rPr>
      </w:pPr>
      <w:r>
        <w:rPr>
          <w:rFonts w:ascii="Verdana" w:hAnsi="Verdana"/>
        </w:rPr>
        <w:t xml:space="preserve">Det er Holbæk Kommunes vurdering, at det anmeldte dyrehold med den anmeldte drift kan etableres på adressen uden at påvirke miljøet eller naboer væsentligt. </w:t>
      </w:r>
      <w:r w:rsidR="007D50BC">
        <w:rPr>
          <w:rFonts w:ascii="Verdana" w:hAnsi="Verdana"/>
        </w:rPr>
        <w:t>De</w:t>
      </w:r>
      <w:r w:rsidR="00F30978">
        <w:rPr>
          <w:rFonts w:ascii="Verdana" w:hAnsi="Verdana"/>
        </w:rPr>
        <w:t>t</w:t>
      </w:r>
      <w:r w:rsidR="007D50BC">
        <w:rPr>
          <w:rFonts w:ascii="Verdana" w:hAnsi="Verdana"/>
        </w:rPr>
        <w:t xml:space="preserve"> eksisterende husdyranlæg kræver dispensation fra afstandskrav til </w:t>
      </w:r>
      <w:r w:rsidR="00F30978">
        <w:rPr>
          <w:rFonts w:ascii="Verdana" w:hAnsi="Verdana"/>
        </w:rPr>
        <w:t>beboelse på samme ejendom</w:t>
      </w:r>
      <w:r w:rsidR="007D50BC">
        <w:rPr>
          <w:rFonts w:ascii="Verdana" w:hAnsi="Verdana"/>
        </w:rPr>
        <w:t>.</w:t>
      </w:r>
    </w:p>
    <w:p w14:paraId="2D8B2C8C" w14:textId="482C457C" w:rsidR="00910CC8" w:rsidRDefault="007D50BC" w:rsidP="00770200">
      <w:pPr>
        <w:rPr>
          <w:rFonts w:ascii="Verdana" w:hAnsi="Verdana"/>
        </w:rPr>
      </w:pPr>
      <w:r>
        <w:rPr>
          <w:rFonts w:ascii="Verdana" w:hAnsi="Verdana"/>
        </w:rPr>
        <w:t xml:space="preserve">Det er tale om en anmeldelse af et dyrehold på en ejendom, der tidligere har haft en </w:t>
      </w:r>
      <w:r w:rsidR="00910CC8">
        <w:rPr>
          <w:rFonts w:ascii="Verdana" w:hAnsi="Verdana"/>
        </w:rPr>
        <w:t>produktions</w:t>
      </w:r>
      <w:r>
        <w:rPr>
          <w:rFonts w:ascii="Verdana" w:hAnsi="Verdana"/>
        </w:rPr>
        <w:t xml:space="preserve">tilladelse på op til </w:t>
      </w:r>
      <w:r w:rsidR="00910CC8">
        <w:rPr>
          <w:rFonts w:ascii="Verdana" w:hAnsi="Verdana"/>
        </w:rPr>
        <w:t>6 heste under 300 kg og 4 heste mellem 300-500 kg svarende til 2,7 DE.</w:t>
      </w:r>
    </w:p>
    <w:p w14:paraId="36F2927D" w14:textId="77777777" w:rsidR="00770200" w:rsidRPr="00770200" w:rsidRDefault="00770200" w:rsidP="00770200">
      <w:pPr>
        <w:pStyle w:val="ModtagerUdenAfstand"/>
        <w:rPr>
          <w:rFonts w:ascii="Verdana" w:hAnsi="Verdana" w:cs="Arial"/>
          <w:b/>
          <w:bCs/>
          <w:sz w:val="22"/>
          <w:szCs w:val="22"/>
        </w:rPr>
      </w:pPr>
    </w:p>
    <w:p w14:paraId="161517E3" w14:textId="07746730" w:rsidR="004F7EBB" w:rsidRPr="00770200" w:rsidRDefault="00770200" w:rsidP="00770200">
      <w:pPr>
        <w:pStyle w:val="ModtagerUdenAfstand"/>
        <w:rPr>
          <w:rFonts w:ascii="Verdana" w:hAnsi="Verdana" w:cs="Arial"/>
          <w:b/>
          <w:bCs/>
          <w:sz w:val="22"/>
          <w:szCs w:val="22"/>
        </w:rPr>
      </w:pPr>
      <w:r w:rsidRPr="00770200">
        <w:rPr>
          <w:rFonts w:ascii="Verdana" w:hAnsi="Verdana" w:cs="Arial"/>
          <w:b/>
          <w:bCs/>
          <w:sz w:val="22"/>
          <w:szCs w:val="22"/>
        </w:rPr>
        <w:t>Indhold af anmeldelsen</w:t>
      </w:r>
    </w:p>
    <w:p w14:paraId="4E1D09B9" w14:textId="3BD9B5E7" w:rsidR="00770200" w:rsidRDefault="00770200" w:rsidP="00770200">
      <w:pPr>
        <w:pStyle w:val="ModtagerUdenAfstand"/>
        <w:rPr>
          <w:rFonts w:ascii="Verdana" w:hAnsi="Verdana" w:cs="Arial"/>
        </w:rPr>
      </w:pPr>
      <w:r w:rsidRPr="00770200">
        <w:rPr>
          <w:rFonts w:ascii="Verdana" w:hAnsi="Verdana" w:cs="Arial"/>
        </w:rPr>
        <w:t>Der er oplyst følgende produktionsareal i anmeldelsen:</w:t>
      </w:r>
    </w:p>
    <w:p w14:paraId="2A242D38" w14:textId="77777777" w:rsidR="007D50BC" w:rsidRDefault="007D50BC" w:rsidP="00770200">
      <w:pPr>
        <w:pStyle w:val="ModtagerUdenAfstand"/>
        <w:rPr>
          <w:rFonts w:ascii="Verdana" w:hAnsi="Verdana" w:cs="Arial"/>
        </w:rPr>
      </w:pPr>
    </w:p>
    <w:tbl>
      <w:tblPr>
        <w:tblStyle w:val="Tabel-Gitter"/>
        <w:tblW w:w="0" w:type="auto"/>
        <w:tblLook w:val="04A0" w:firstRow="1" w:lastRow="0" w:firstColumn="1" w:lastColumn="0" w:noHBand="0" w:noVBand="1"/>
      </w:tblPr>
      <w:tblGrid>
        <w:gridCol w:w="2135"/>
        <w:gridCol w:w="1829"/>
        <w:gridCol w:w="2127"/>
        <w:gridCol w:w="2998"/>
      </w:tblGrid>
      <w:tr w:rsidR="007D50BC" w:rsidRPr="00770200" w14:paraId="7DDC59AC" w14:textId="77777777" w:rsidTr="00222814">
        <w:tc>
          <w:tcPr>
            <w:tcW w:w="2135" w:type="dxa"/>
            <w:tcBorders>
              <w:top w:val="single" w:sz="4" w:space="0" w:color="auto"/>
              <w:left w:val="single" w:sz="4" w:space="0" w:color="auto"/>
              <w:bottom w:val="single" w:sz="4" w:space="0" w:color="auto"/>
              <w:right w:val="single" w:sz="4" w:space="0" w:color="auto"/>
            </w:tcBorders>
          </w:tcPr>
          <w:p w14:paraId="4651CD05" w14:textId="77777777" w:rsidR="007D50BC" w:rsidRPr="00770200" w:rsidRDefault="007D50BC" w:rsidP="00222814">
            <w:pPr>
              <w:pStyle w:val="ModtagerUdenAfstand"/>
              <w:rPr>
                <w:rFonts w:ascii="Verdana" w:hAnsi="Verdana" w:cs="Arial"/>
                <w:b/>
                <w:bCs/>
              </w:rPr>
            </w:pPr>
            <w:r w:rsidRPr="00770200">
              <w:rPr>
                <w:rFonts w:ascii="Verdana" w:hAnsi="Verdana" w:cs="Arial"/>
                <w:b/>
                <w:bCs/>
              </w:rPr>
              <w:t>Staldanlæg</w:t>
            </w:r>
          </w:p>
        </w:tc>
        <w:tc>
          <w:tcPr>
            <w:tcW w:w="1829" w:type="dxa"/>
            <w:tcBorders>
              <w:top w:val="single" w:sz="4" w:space="0" w:color="auto"/>
              <w:left w:val="single" w:sz="4" w:space="0" w:color="auto"/>
              <w:bottom w:val="single" w:sz="4" w:space="0" w:color="auto"/>
              <w:right w:val="single" w:sz="4" w:space="0" w:color="auto"/>
            </w:tcBorders>
          </w:tcPr>
          <w:p w14:paraId="4B330D09" w14:textId="77777777" w:rsidR="007D50BC" w:rsidRPr="00770200" w:rsidRDefault="007D50BC" w:rsidP="00222814">
            <w:pPr>
              <w:pStyle w:val="ModtagerUdenAfstand"/>
              <w:rPr>
                <w:rFonts w:ascii="Verdana" w:hAnsi="Verdana" w:cs="Arial"/>
                <w:b/>
                <w:bCs/>
              </w:rPr>
            </w:pPr>
            <w:r w:rsidRPr="00770200">
              <w:rPr>
                <w:rFonts w:ascii="Verdana" w:hAnsi="Verdana" w:cs="Arial"/>
                <w:b/>
                <w:bCs/>
              </w:rPr>
              <w:t>Produktions</w:t>
            </w:r>
            <w:r>
              <w:rPr>
                <w:rFonts w:ascii="Verdana" w:hAnsi="Verdana" w:cs="Arial"/>
                <w:b/>
                <w:bCs/>
              </w:rPr>
              <w:t>-</w:t>
            </w:r>
            <w:r w:rsidRPr="00770200">
              <w:rPr>
                <w:rFonts w:ascii="Verdana" w:hAnsi="Verdana" w:cs="Arial"/>
                <w:b/>
                <w:bCs/>
              </w:rPr>
              <w:t>areal</w:t>
            </w:r>
            <w:r>
              <w:rPr>
                <w:rFonts w:ascii="Verdana" w:hAnsi="Verdana" w:cs="Arial"/>
                <w:b/>
                <w:bCs/>
              </w:rPr>
              <w:t xml:space="preserve"> (</w:t>
            </w:r>
            <w:r w:rsidRPr="00770200">
              <w:rPr>
                <w:rFonts w:ascii="Verdana" w:hAnsi="Verdana" w:cs="Arial"/>
                <w:b/>
                <w:bCs/>
              </w:rPr>
              <w:t>m</w:t>
            </w:r>
            <w:r w:rsidRPr="00770200">
              <w:rPr>
                <w:rFonts w:ascii="Verdana" w:hAnsi="Verdana" w:cs="Arial"/>
                <w:b/>
                <w:bCs/>
                <w:vertAlign w:val="superscript"/>
              </w:rPr>
              <w:t>2</w:t>
            </w:r>
            <w:r w:rsidRPr="00AC2163">
              <w:rPr>
                <w:rFonts w:ascii="Verdana" w:hAnsi="Verdana" w:cs="Arial"/>
                <w:b/>
                <w:bCs/>
              </w:rPr>
              <w:t>)</w:t>
            </w:r>
          </w:p>
        </w:tc>
        <w:tc>
          <w:tcPr>
            <w:tcW w:w="2127" w:type="dxa"/>
            <w:tcBorders>
              <w:top w:val="single" w:sz="4" w:space="0" w:color="auto"/>
              <w:left w:val="single" w:sz="4" w:space="0" w:color="auto"/>
              <w:bottom w:val="single" w:sz="4" w:space="0" w:color="auto"/>
              <w:right w:val="single" w:sz="4" w:space="0" w:color="auto"/>
            </w:tcBorders>
          </w:tcPr>
          <w:p w14:paraId="0087F268" w14:textId="77777777" w:rsidR="007D50BC" w:rsidRPr="00770200" w:rsidRDefault="007D50BC" w:rsidP="00222814">
            <w:pPr>
              <w:pStyle w:val="ModtagerUdenAfstand"/>
              <w:rPr>
                <w:rFonts w:ascii="Verdana" w:hAnsi="Verdana" w:cs="Arial"/>
                <w:b/>
                <w:bCs/>
              </w:rPr>
            </w:pPr>
            <w:r>
              <w:rPr>
                <w:rFonts w:ascii="Verdana" w:hAnsi="Verdana" w:cs="Arial"/>
                <w:b/>
                <w:bCs/>
              </w:rPr>
              <w:t>Bygnings-nummer jf. BBR</w:t>
            </w:r>
          </w:p>
        </w:tc>
        <w:tc>
          <w:tcPr>
            <w:tcW w:w="2998" w:type="dxa"/>
            <w:tcBorders>
              <w:top w:val="single" w:sz="4" w:space="0" w:color="auto"/>
              <w:left w:val="single" w:sz="4" w:space="0" w:color="auto"/>
              <w:bottom w:val="single" w:sz="4" w:space="0" w:color="auto"/>
              <w:right w:val="single" w:sz="4" w:space="0" w:color="auto"/>
            </w:tcBorders>
          </w:tcPr>
          <w:p w14:paraId="7A6B34FA" w14:textId="77777777" w:rsidR="007D50BC" w:rsidRPr="00770200" w:rsidRDefault="007D50BC" w:rsidP="00222814">
            <w:pPr>
              <w:pStyle w:val="ModtagerUdenAfstand"/>
              <w:rPr>
                <w:rFonts w:ascii="Verdana" w:hAnsi="Verdana" w:cs="Arial"/>
                <w:b/>
                <w:bCs/>
              </w:rPr>
            </w:pPr>
            <w:r w:rsidRPr="00770200">
              <w:rPr>
                <w:rFonts w:ascii="Verdana" w:hAnsi="Verdana" w:cs="Arial"/>
                <w:b/>
                <w:bCs/>
              </w:rPr>
              <w:t>Dyretype og staldgulv</w:t>
            </w:r>
          </w:p>
        </w:tc>
      </w:tr>
      <w:tr w:rsidR="006259A3" w:rsidRPr="00770200" w14:paraId="08C6A3A5" w14:textId="77777777" w:rsidTr="00222814">
        <w:tc>
          <w:tcPr>
            <w:tcW w:w="2135" w:type="dxa"/>
            <w:tcBorders>
              <w:top w:val="single" w:sz="4" w:space="0" w:color="auto"/>
            </w:tcBorders>
          </w:tcPr>
          <w:p w14:paraId="096914CC" w14:textId="2780CCDB" w:rsidR="006259A3" w:rsidRPr="00770200" w:rsidRDefault="006259A3" w:rsidP="006259A3">
            <w:pPr>
              <w:pStyle w:val="ModtagerUdenAfstand"/>
              <w:numPr>
                <w:ilvl w:val="0"/>
                <w:numId w:val="8"/>
              </w:numPr>
              <w:ind w:left="309"/>
              <w:rPr>
                <w:rFonts w:ascii="Verdana" w:hAnsi="Verdana" w:cs="Arial"/>
              </w:rPr>
            </w:pPr>
            <w:r>
              <w:rPr>
                <w:rFonts w:ascii="Verdana" w:hAnsi="Verdana" w:cs="Arial"/>
              </w:rPr>
              <w:t>Hestebokse</w:t>
            </w:r>
          </w:p>
        </w:tc>
        <w:tc>
          <w:tcPr>
            <w:tcW w:w="1829" w:type="dxa"/>
            <w:tcBorders>
              <w:top w:val="single" w:sz="4" w:space="0" w:color="auto"/>
            </w:tcBorders>
          </w:tcPr>
          <w:p w14:paraId="1F4F8C96" w14:textId="133FB09F" w:rsidR="006259A3" w:rsidRPr="00770200" w:rsidRDefault="006259A3" w:rsidP="006259A3">
            <w:pPr>
              <w:pStyle w:val="ModtagerUdenAfstand"/>
              <w:jc w:val="center"/>
              <w:rPr>
                <w:rFonts w:ascii="Verdana" w:hAnsi="Verdana" w:cs="Arial"/>
              </w:rPr>
            </w:pPr>
            <w:r>
              <w:rPr>
                <w:rFonts w:ascii="Verdana" w:hAnsi="Verdana" w:cs="Arial"/>
              </w:rPr>
              <w:t>39</w:t>
            </w:r>
          </w:p>
        </w:tc>
        <w:tc>
          <w:tcPr>
            <w:tcW w:w="2127" w:type="dxa"/>
            <w:tcBorders>
              <w:top w:val="single" w:sz="4" w:space="0" w:color="auto"/>
            </w:tcBorders>
          </w:tcPr>
          <w:p w14:paraId="49D10BFE" w14:textId="0D678D0C" w:rsidR="006259A3" w:rsidRDefault="006259A3" w:rsidP="006259A3">
            <w:pPr>
              <w:pStyle w:val="ModtagerUdenAfstand"/>
              <w:jc w:val="center"/>
              <w:rPr>
                <w:rFonts w:ascii="Verdana" w:hAnsi="Verdana" w:cs="Arial"/>
              </w:rPr>
            </w:pPr>
            <w:r>
              <w:rPr>
                <w:rFonts w:ascii="Verdana" w:hAnsi="Verdana" w:cs="Arial"/>
              </w:rPr>
              <w:t>2</w:t>
            </w:r>
          </w:p>
        </w:tc>
        <w:tc>
          <w:tcPr>
            <w:tcW w:w="2998" w:type="dxa"/>
            <w:tcBorders>
              <w:top w:val="single" w:sz="4" w:space="0" w:color="auto"/>
            </w:tcBorders>
          </w:tcPr>
          <w:p w14:paraId="73C5DD45" w14:textId="589AAB32" w:rsidR="006259A3" w:rsidRPr="00770200" w:rsidRDefault="006259A3" w:rsidP="006259A3">
            <w:pPr>
              <w:pStyle w:val="ModtagerUdenAfstand"/>
              <w:rPr>
                <w:rFonts w:ascii="Verdana" w:hAnsi="Verdana" w:cs="Arial"/>
              </w:rPr>
            </w:pPr>
            <w:r>
              <w:rPr>
                <w:rFonts w:ascii="Verdana" w:hAnsi="Verdana" w:cs="Arial"/>
              </w:rPr>
              <w:t>Heste, fast bund og uden afløb</w:t>
            </w:r>
          </w:p>
        </w:tc>
      </w:tr>
      <w:tr w:rsidR="006259A3" w:rsidRPr="00770200" w14:paraId="107B68F2" w14:textId="77777777" w:rsidTr="00222814">
        <w:tc>
          <w:tcPr>
            <w:tcW w:w="2135" w:type="dxa"/>
            <w:tcBorders>
              <w:top w:val="single" w:sz="4" w:space="0" w:color="auto"/>
            </w:tcBorders>
          </w:tcPr>
          <w:p w14:paraId="32EFD10B" w14:textId="30C4F45A" w:rsidR="006259A3" w:rsidRDefault="0015555B" w:rsidP="006259A3">
            <w:pPr>
              <w:pStyle w:val="ModtagerUdenAfstand"/>
              <w:numPr>
                <w:ilvl w:val="0"/>
                <w:numId w:val="8"/>
              </w:numPr>
              <w:ind w:left="309"/>
              <w:rPr>
                <w:rFonts w:ascii="Verdana" w:hAnsi="Verdana" w:cs="Arial"/>
              </w:rPr>
            </w:pPr>
            <w:r>
              <w:rPr>
                <w:rFonts w:ascii="Verdana" w:hAnsi="Verdana" w:cs="Arial"/>
              </w:rPr>
              <w:t>Østligt</w:t>
            </w:r>
            <w:r w:rsidR="006259A3">
              <w:rPr>
                <w:rFonts w:ascii="Verdana" w:hAnsi="Verdana" w:cs="Arial"/>
              </w:rPr>
              <w:t xml:space="preserve"> </w:t>
            </w:r>
            <w:r>
              <w:rPr>
                <w:rFonts w:ascii="Verdana" w:hAnsi="Verdana" w:cs="Arial"/>
              </w:rPr>
              <w:t>læ</w:t>
            </w:r>
            <w:r w:rsidR="006259A3">
              <w:rPr>
                <w:rFonts w:ascii="Verdana" w:hAnsi="Verdana" w:cs="Arial"/>
              </w:rPr>
              <w:t>skur</w:t>
            </w:r>
            <w:r w:rsidR="006259A3">
              <w:rPr>
                <w:rFonts w:ascii="Verdana" w:hAnsi="Verdana" w:cs="Arial"/>
              </w:rPr>
              <w:br/>
            </w:r>
          </w:p>
        </w:tc>
        <w:tc>
          <w:tcPr>
            <w:tcW w:w="1829" w:type="dxa"/>
            <w:tcBorders>
              <w:top w:val="single" w:sz="4" w:space="0" w:color="auto"/>
            </w:tcBorders>
          </w:tcPr>
          <w:p w14:paraId="353355FC" w14:textId="7645675B" w:rsidR="006259A3" w:rsidRDefault="006259A3" w:rsidP="006259A3">
            <w:pPr>
              <w:pStyle w:val="ModtagerUdenAfstand"/>
              <w:jc w:val="center"/>
              <w:rPr>
                <w:rFonts w:ascii="Verdana" w:hAnsi="Verdana" w:cs="Arial"/>
              </w:rPr>
            </w:pPr>
            <w:r>
              <w:rPr>
                <w:rFonts w:ascii="Verdana" w:hAnsi="Verdana" w:cs="Arial"/>
              </w:rPr>
              <w:t>58</w:t>
            </w:r>
          </w:p>
        </w:tc>
        <w:tc>
          <w:tcPr>
            <w:tcW w:w="2127" w:type="dxa"/>
            <w:tcBorders>
              <w:top w:val="single" w:sz="4" w:space="0" w:color="auto"/>
            </w:tcBorders>
          </w:tcPr>
          <w:p w14:paraId="0D767540" w14:textId="5F9AFCCD" w:rsidR="006259A3" w:rsidRDefault="006259A3" w:rsidP="006259A3">
            <w:pPr>
              <w:pStyle w:val="ModtagerUdenAfstand"/>
              <w:jc w:val="center"/>
              <w:rPr>
                <w:rFonts w:ascii="Verdana" w:hAnsi="Verdana" w:cs="Arial"/>
              </w:rPr>
            </w:pPr>
            <w:r>
              <w:rPr>
                <w:rFonts w:ascii="Verdana" w:hAnsi="Verdana" w:cs="Arial"/>
              </w:rPr>
              <w:t>6</w:t>
            </w:r>
          </w:p>
        </w:tc>
        <w:tc>
          <w:tcPr>
            <w:tcW w:w="2998" w:type="dxa"/>
            <w:tcBorders>
              <w:top w:val="single" w:sz="4" w:space="0" w:color="auto"/>
            </w:tcBorders>
          </w:tcPr>
          <w:p w14:paraId="147CBD6B" w14:textId="69B86D78" w:rsidR="006259A3" w:rsidRDefault="006259A3" w:rsidP="006259A3">
            <w:pPr>
              <w:pStyle w:val="ModtagerUdenAfstand"/>
              <w:rPr>
                <w:rFonts w:ascii="Verdana" w:hAnsi="Verdana" w:cs="Arial"/>
              </w:rPr>
            </w:pPr>
            <w:r>
              <w:rPr>
                <w:rFonts w:ascii="Verdana" w:hAnsi="Verdana" w:cs="Arial"/>
              </w:rPr>
              <w:t>Heste, ikke fast bund</w:t>
            </w:r>
          </w:p>
        </w:tc>
      </w:tr>
      <w:tr w:rsidR="006259A3" w:rsidRPr="00770200" w14:paraId="6654FFF3" w14:textId="77777777" w:rsidTr="00222814">
        <w:tc>
          <w:tcPr>
            <w:tcW w:w="2135" w:type="dxa"/>
            <w:tcBorders>
              <w:top w:val="single" w:sz="4" w:space="0" w:color="auto"/>
            </w:tcBorders>
          </w:tcPr>
          <w:p w14:paraId="4CB0AFE8" w14:textId="1BCCA743" w:rsidR="006259A3" w:rsidRDefault="0015555B" w:rsidP="006259A3">
            <w:pPr>
              <w:pStyle w:val="ModtagerUdenAfstand"/>
              <w:numPr>
                <w:ilvl w:val="0"/>
                <w:numId w:val="8"/>
              </w:numPr>
              <w:ind w:left="309"/>
              <w:rPr>
                <w:rFonts w:ascii="Verdana" w:hAnsi="Verdana" w:cs="Arial"/>
              </w:rPr>
            </w:pPr>
            <w:r>
              <w:rPr>
                <w:rFonts w:ascii="Verdana" w:hAnsi="Verdana" w:cs="Arial"/>
              </w:rPr>
              <w:t>Vestligt</w:t>
            </w:r>
            <w:r w:rsidR="006259A3">
              <w:rPr>
                <w:rFonts w:ascii="Verdana" w:hAnsi="Verdana" w:cs="Arial"/>
              </w:rPr>
              <w:t xml:space="preserve"> læskur</w:t>
            </w:r>
            <w:r w:rsidR="006259A3">
              <w:rPr>
                <w:rFonts w:ascii="Verdana" w:hAnsi="Verdana" w:cs="Arial"/>
              </w:rPr>
              <w:br/>
            </w:r>
          </w:p>
        </w:tc>
        <w:tc>
          <w:tcPr>
            <w:tcW w:w="1829" w:type="dxa"/>
            <w:tcBorders>
              <w:top w:val="single" w:sz="4" w:space="0" w:color="auto"/>
            </w:tcBorders>
          </w:tcPr>
          <w:p w14:paraId="3159455A" w14:textId="7BFFD467" w:rsidR="006259A3" w:rsidRDefault="006259A3" w:rsidP="006259A3">
            <w:pPr>
              <w:pStyle w:val="ModtagerUdenAfstand"/>
              <w:jc w:val="center"/>
              <w:rPr>
                <w:rFonts w:ascii="Verdana" w:hAnsi="Verdana" w:cs="Arial"/>
              </w:rPr>
            </w:pPr>
            <w:r>
              <w:rPr>
                <w:rFonts w:ascii="Verdana" w:hAnsi="Verdana" w:cs="Arial"/>
              </w:rPr>
              <w:t>42</w:t>
            </w:r>
          </w:p>
        </w:tc>
        <w:tc>
          <w:tcPr>
            <w:tcW w:w="2127" w:type="dxa"/>
            <w:tcBorders>
              <w:top w:val="single" w:sz="4" w:space="0" w:color="auto"/>
            </w:tcBorders>
          </w:tcPr>
          <w:p w14:paraId="48C66104" w14:textId="20847EB6" w:rsidR="006259A3" w:rsidRDefault="006259A3" w:rsidP="006259A3">
            <w:pPr>
              <w:pStyle w:val="ModtagerUdenAfstand"/>
              <w:jc w:val="center"/>
              <w:rPr>
                <w:rFonts w:ascii="Verdana" w:hAnsi="Verdana" w:cs="Arial"/>
              </w:rPr>
            </w:pPr>
            <w:r>
              <w:rPr>
                <w:rFonts w:ascii="Verdana" w:hAnsi="Verdana" w:cs="Arial"/>
              </w:rPr>
              <w:t>7</w:t>
            </w:r>
          </w:p>
        </w:tc>
        <w:tc>
          <w:tcPr>
            <w:tcW w:w="2998" w:type="dxa"/>
            <w:tcBorders>
              <w:top w:val="single" w:sz="4" w:space="0" w:color="auto"/>
            </w:tcBorders>
          </w:tcPr>
          <w:p w14:paraId="7D84AFB0" w14:textId="15FDD95F" w:rsidR="006259A3" w:rsidRDefault="006259A3" w:rsidP="006259A3">
            <w:pPr>
              <w:pStyle w:val="ModtagerUdenAfstand"/>
              <w:rPr>
                <w:rFonts w:ascii="Verdana" w:hAnsi="Verdana" w:cs="Arial"/>
              </w:rPr>
            </w:pPr>
            <w:r>
              <w:rPr>
                <w:rFonts w:ascii="Verdana" w:hAnsi="Verdana" w:cs="Arial"/>
              </w:rPr>
              <w:t>Heste, ikke fast bund</w:t>
            </w:r>
          </w:p>
        </w:tc>
      </w:tr>
      <w:tr w:rsidR="006259A3" w:rsidRPr="00770200" w14:paraId="0C10AE05" w14:textId="77777777" w:rsidTr="00222814">
        <w:tc>
          <w:tcPr>
            <w:tcW w:w="2135" w:type="dxa"/>
            <w:tcBorders>
              <w:top w:val="single" w:sz="4" w:space="0" w:color="auto"/>
            </w:tcBorders>
          </w:tcPr>
          <w:p w14:paraId="4C97DD12" w14:textId="7AA47F51" w:rsidR="006259A3" w:rsidRDefault="006259A3" w:rsidP="006259A3">
            <w:pPr>
              <w:pStyle w:val="ModtagerUdenAfstand"/>
              <w:numPr>
                <w:ilvl w:val="0"/>
                <w:numId w:val="8"/>
              </w:numPr>
              <w:ind w:left="309"/>
              <w:rPr>
                <w:rFonts w:ascii="Verdana" w:hAnsi="Verdana" w:cs="Arial"/>
              </w:rPr>
            </w:pPr>
            <w:r>
              <w:rPr>
                <w:rFonts w:ascii="Verdana" w:hAnsi="Verdana" w:cs="Arial"/>
              </w:rPr>
              <w:t>Halvtag</w:t>
            </w:r>
            <w:r>
              <w:rPr>
                <w:rFonts w:ascii="Verdana" w:hAnsi="Verdana" w:cs="Arial"/>
              </w:rPr>
              <w:br/>
            </w:r>
          </w:p>
        </w:tc>
        <w:tc>
          <w:tcPr>
            <w:tcW w:w="1829" w:type="dxa"/>
            <w:tcBorders>
              <w:top w:val="single" w:sz="4" w:space="0" w:color="auto"/>
            </w:tcBorders>
          </w:tcPr>
          <w:p w14:paraId="7908E6FC" w14:textId="6F13F8EE" w:rsidR="006259A3" w:rsidRDefault="006259A3" w:rsidP="006259A3">
            <w:pPr>
              <w:pStyle w:val="ModtagerUdenAfstand"/>
              <w:jc w:val="center"/>
              <w:rPr>
                <w:rFonts w:ascii="Verdana" w:hAnsi="Verdana" w:cs="Arial"/>
              </w:rPr>
            </w:pPr>
            <w:r>
              <w:rPr>
                <w:rFonts w:ascii="Verdana" w:hAnsi="Verdana" w:cs="Arial"/>
              </w:rPr>
              <w:t>31</w:t>
            </w:r>
          </w:p>
        </w:tc>
        <w:tc>
          <w:tcPr>
            <w:tcW w:w="2127" w:type="dxa"/>
            <w:tcBorders>
              <w:top w:val="single" w:sz="4" w:space="0" w:color="auto"/>
            </w:tcBorders>
          </w:tcPr>
          <w:p w14:paraId="65923D84" w14:textId="6C41B2ED" w:rsidR="006259A3" w:rsidRDefault="006259A3" w:rsidP="006259A3">
            <w:pPr>
              <w:pStyle w:val="ModtagerUdenAfstand"/>
              <w:jc w:val="center"/>
              <w:rPr>
                <w:rFonts w:ascii="Verdana" w:hAnsi="Verdana" w:cs="Arial"/>
              </w:rPr>
            </w:pPr>
            <w:r>
              <w:rPr>
                <w:rFonts w:ascii="Verdana" w:hAnsi="Verdana" w:cs="Arial"/>
              </w:rPr>
              <w:t>-</w:t>
            </w:r>
          </w:p>
        </w:tc>
        <w:tc>
          <w:tcPr>
            <w:tcW w:w="2998" w:type="dxa"/>
            <w:tcBorders>
              <w:top w:val="single" w:sz="4" w:space="0" w:color="auto"/>
            </w:tcBorders>
          </w:tcPr>
          <w:p w14:paraId="364EE76A" w14:textId="2F7A20AA" w:rsidR="006259A3" w:rsidRDefault="006259A3" w:rsidP="006259A3">
            <w:pPr>
              <w:pStyle w:val="ModtagerUdenAfstand"/>
              <w:rPr>
                <w:rFonts w:ascii="Verdana" w:hAnsi="Verdana" w:cs="Arial"/>
              </w:rPr>
            </w:pPr>
            <w:r>
              <w:rPr>
                <w:rFonts w:ascii="Verdana" w:hAnsi="Verdana" w:cs="Arial"/>
              </w:rPr>
              <w:t>Heste, ikke fast bund</w:t>
            </w:r>
          </w:p>
        </w:tc>
      </w:tr>
      <w:tr w:rsidR="006259A3" w:rsidRPr="00770200" w14:paraId="719F214F" w14:textId="77777777" w:rsidTr="00222814">
        <w:tc>
          <w:tcPr>
            <w:tcW w:w="2135" w:type="dxa"/>
          </w:tcPr>
          <w:p w14:paraId="79CEE4E2" w14:textId="77777777" w:rsidR="006259A3" w:rsidRPr="00770200" w:rsidRDefault="006259A3" w:rsidP="006259A3">
            <w:pPr>
              <w:pStyle w:val="ModtagerUdenAfstand"/>
              <w:rPr>
                <w:rFonts w:ascii="Verdana" w:hAnsi="Verdana" w:cs="Arial"/>
                <w:b/>
                <w:bCs/>
              </w:rPr>
            </w:pPr>
            <w:r w:rsidRPr="00770200">
              <w:rPr>
                <w:rFonts w:ascii="Verdana" w:hAnsi="Verdana" w:cs="Arial"/>
                <w:b/>
                <w:bCs/>
              </w:rPr>
              <w:t>Total m</w:t>
            </w:r>
            <w:r w:rsidRPr="00770200">
              <w:rPr>
                <w:rFonts w:ascii="Verdana" w:hAnsi="Verdana" w:cs="Arial"/>
                <w:b/>
                <w:bCs/>
                <w:vertAlign w:val="superscript"/>
              </w:rPr>
              <w:t xml:space="preserve">2 </w:t>
            </w:r>
            <w:r w:rsidRPr="00770200">
              <w:rPr>
                <w:rFonts w:ascii="Verdana" w:hAnsi="Verdana" w:cs="Arial"/>
                <w:b/>
                <w:bCs/>
              </w:rPr>
              <w:t>produktionsareal</w:t>
            </w:r>
            <w:r>
              <w:rPr>
                <w:rFonts w:ascii="Verdana" w:hAnsi="Verdana" w:cs="Arial"/>
                <w:b/>
                <w:bCs/>
              </w:rPr>
              <w:br/>
            </w:r>
          </w:p>
        </w:tc>
        <w:tc>
          <w:tcPr>
            <w:tcW w:w="1829" w:type="dxa"/>
          </w:tcPr>
          <w:p w14:paraId="112FA0A0" w14:textId="399003D7" w:rsidR="006259A3" w:rsidRPr="00770200" w:rsidRDefault="006259A3" w:rsidP="006259A3">
            <w:pPr>
              <w:pStyle w:val="ModtagerUdenAfstand"/>
              <w:jc w:val="center"/>
              <w:rPr>
                <w:rFonts w:ascii="Verdana" w:hAnsi="Verdana" w:cs="Arial"/>
                <w:b/>
                <w:bCs/>
              </w:rPr>
            </w:pPr>
            <w:r w:rsidRPr="00770200">
              <w:rPr>
                <w:rFonts w:ascii="Verdana" w:hAnsi="Verdana" w:cs="Arial"/>
                <w:b/>
                <w:bCs/>
              </w:rPr>
              <w:t xml:space="preserve"> </w:t>
            </w:r>
            <w:r>
              <w:rPr>
                <w:rFonts w:ascii="Verdana" w:hAnsi="Verdana" w:cs="Arial"/>
                <w:b/>
                <w:bCs/>
              </w:rPr>
              <w:t>170 m</w:t>
            </w:r>
            <w:r w:rsidRPr="00F33AC9">
              <w:rPr>
                <w:rFonts w:ascii="Verdana" w:hAnsi="Verdana" w:cs="Arial"/>
                <w:b/>
                <w:bCs/>
                <w:vertAlign w:val="superscript"/>
              </w:rPr>
              <w:t>2</w:t>
            </w:r>
          </w:p>
        </w:tc>
        <w:tc>
          <w:tcPr>
            <w:tcW w:w="2127" w:type="dxa"/>
          </w:tcPr>
          <w:p w14:paraId="6B31CA9A" w14:textId="77777777" w:rsidR="006259A3" w:rsidRPr="00770200" w:rsidRDefault="006259A3" w:rsidP="006259A3">
            <w:pPr>
              <w:pStyle w:val="ModtagerUdenAfstand"/>
              <w:rPr>
                <w:rFonts w:ascii="Verdana" w:hAnsi="Verdana" w:cs="Arial"/>
                <w:b/>
                <w:bCs/>
              </w:rPr>
            </w:pPr>
          </w:p>
        </w:tc>
        <w:tc>
          <w:tcPr>
            <w:tcW w:w="2998" w:type="dxa"/>
          </w:tcPr>
          <w:p w14:paraId="703663CA" w14:textId="77777777" w:rsidR="006259A3" w:rsidRPr="00770200" w:rsidRDefault="006259A3" w:rsidP="006259A3">
            <w:pPr>
              <w:pStyle w:val="ModtagerUdenAfstand"/>
              <w:rPr>
                <w:rFonts w:ascii="Verdana" w:hAnsi="Verdana" w:cs="Arial"/>
                <w:b/>
                <w:bCs/>
              </w:rPr>
            </w:pPr>
          </w:p>
        </w:tc>
      </w:tr>
    </w:tbl>
    <w:p w14:paraId="3FEB70C3" w14:textId="77777777" w:rsidR="007D50BC" w:rsidRDefault="007D50BC" w:rsidP="00770200">
      <w:pPr>
        <w:pStyle w:val="ModtagerUdenAfstand"/>
        <w:rPr>
          <w:rFonts w:ascii="Verdana" w:hAnsi="Verdana" w:cs="Arial"/>
        </w:rPr>
      </w:pPr>
    </w:p>
    <w:p w14:paraId="2A79C845" w14:textId="744D5DBD" w:rsidR="00770200" w:rsidRDefault="00F33AC9" w:rsidP="00770200">
      <w:pPr>
        <w:rPr>
          <w:rFonts w:ascii="Verdana" w:hAnsi="Verdana"/>
        </w:rPr>
      </w:pPr>
      <w:r>
        <w:rPr>
          <w:rFonts w:ascii="Verdana" w:hAnsi="Verdana"/>
        </w:rPr>
        <w:lastRenderedPageBreak/>
        <w:t xml:space="preserve">Da der er tale om et </w:t>
      </w:r>
      <w:r w:rsidR="006259A3">
        <w:rPr>
          <w:rFonts w:ascii="Verdana" w:hAnsi="Verdana"/>
        </w:rPr>
        <w:t>hestehold</w:t>
      </w:r>
      <w:r w:rsidR="002423E0">
        <w:rPr>
          <w:rFonts w:ascii="Verdana" w:hAnsi="Verdana"/>
        </w:rPr>
        <w:t xml:space="preserve"> på </w:t>
      </w:r>
      <w:r>
        <w:rPr>
          <w:rFonts w:ascii="Verdana" w:hAnsi="Verdana"/>
        </w:rPr>
        <w:t xml:space="preserve">med et produktionsareal på under </w:t>
      </w:r>
      <w:r w:rsidR="006259A3">
        <w:rPr>
          <w:rFonts w:ascii="Verdana" w:hAnsi="Verdana"/>
        </w:rPr>
        <w:t>200</w:t>
      </w:r>
      <w:r>
        <w:rPr>
          <w:rFonts w:ascii="Verdana" w:hAnsi="Verdana"/>
        </w:rPr>
        <w:t xml:space="preserve"> m</w:t>
      </w:r>
      <w:r w:rsidRPr="002423E0">
        <w:rPr>
          <w:rFonts w:ascii="Verdana" w:hAnsi="Verdana"/>
          <w:vertAlign w:val="superscript"/>
        </w:rPr>
        <w:t>2</w:t>
      </w:r>
      <w:r>
        <w:rPr>
          <w:rFonts w:ascii="Verdana" w:hAnsi="Verdana"/>
        </w:rPr>
        <w:t xml:space="preserve">, er dyreholdet </w:t>
      </w:r>
      <w:r w:rsidR="00770200" w:rsidRPr="00770200">
        <w:rPr>
          <w:rFonts w:ascii="Verdana" w:hAnsi="Verdana"/>
        </w:rPr>
        <w:t>omfattet af</w:t>
      </w:r>
      <w:r>
        <w:rPr>
          <w:rFonts w:ascii="Verdana" w:hAnsi="Verdana"/>
        </w:rPr>
        <w:t xml:space="preserve"> </w:t>
      </w:r>
      <w:r w:rsidR="00770200" w:rsidRPr="00770200">
        <w:rPr>
          <w:rFonts w:ascii="Verdana" w:hAnsi="Verdana"/>
        </w:rPr>
        <w:t>husdyrgodkendelsesbekendtgørelsens</w:t>
      </w:r>
      <w:r w:rsidR="004F7EBB">
        <w:rPr>
          <w:rStyle w:val="Fodnotehenvisning"/>
          <w:rFonts w:ascii="Verdana" w:hAnsi="Verdana"/>
        </w:rPr>
        <w:footnoteReference w:id="2"/>
      </w:r>
      <w:r w:rsidR="00770200" w:rsidRPr="00770200">
        <w:rPr>
          <w:rFonts w:ascii="Verdana" w:hAnsi="Verdana"/>
        </w:rPr>
        <w:t xml:space="preserve"> undtagelser fra krav om miljøtilladelse.</w:t>
      </w:r>
    </w:p>
    <w:p w14:paraId="4C58E03C" w14:textId="77777777" w:rsidR="00A85FDF" w:rsidRDefault="00A85FDF" w:rsidP="00770200">
      <w:pPr>
        <w:rPr>
          <w:rFonts w:ascii="Verdana" w:hAnsi="Verdana"/>
          <w:b/>
          <w:sz w:val="22"/>
          <w:szCs w:val="22"/>
        </w:rPr>
      </w:pPr>
    </w:p>
    <w:p w14:paraId="72A49DDF" w14:textId="23845352" w:rsidR="00770200" w:rsidRPr="00770200" w:rsidRDefault="00770200" w:rsidP="00770200">
      <w:pPr>
        <w:rPr>
          <w:rFonts w:ascii="Verdana" w:hAnsi="Verdana"/>
          <w:b/>
          <w:sz w:val="22"/>
          <w:szCs w:val="22"/>
        </w:rPr>
      </w:pPr>
      <w:r w:rsidRPr="00770200">
        <w:rPr>
          <w:rFonts w:ascii="Verdana" w:hAnsi="Verdana"/>
          <w:b/>
          <w:sz w:val="22"/>
          <w:szCs w:val="22"/>
        </w:rPr>
        <w:t>Drift</w:t>
      </w:r>
      <w:r w:rsidR="0039199B">
        <w:rPr>
          <w:rFonts w:ascii="Verdana" w:hAnsi="Verdana"/>
          <w:b/>
          <w:sz w:val="22"/>
          <w:szCs w:val="22"/>
        </w:rPr>
        <w:t>en</w:t>
      </w:r>
    </w:p>
    <w:p w14:paraId="5407DF60" w14:textId="42A63E3E" w:rsidR="00C36810" w:rsidRDefault="006259A3" w:rsidP="00770200">
      <w:pPr>
        <w:rPr>
          <w:rFonts w:ascii="Verdana" w:hAnsi="Verdana"/>
        </w:rPr>
      </w:pPr>
      <w:r>
        <w:rPr>
          <w:rFonts w:ascii="Verdana" w:hAnsi="Verdana"/>
        </w:rPr>
        <w:t>Ejer driver et mindre stutteri med islandske heste. Hestene går ude hele gået og har altid adgang til læskurene. Heste</w:t>
      </w:r>
      <w:r w:rsidR="00C36810">
        <w:rPr>
          <w:rFonts w:ascii="Verdana" w:hAnsi="Verdana"/>
        </w:rPr>
        <w:t>boksene</w:t>
      </w:r>
      <w:r>
        <w:rPr>
          <w:rFonts w:ascii="Verdana" w:hAnsi="Verdana"/>
        </w:rPr>
        <w:t xml:space="preserve"> benyttes kun </w:t>
      </w:r>
      <w:r w:rsidR="00C36810">
        <w:rPr>
          <w:rFonts w:ascii="Verdana" w:hAnsi="Verdana"/>
        </w:rPr>
        <w:t>som s</w:t>
      </w:r>
      <w:r w:rsidR="00C36810" w:rsidRPr="00C36810">
        <w:rPr>
          <w:rFonts w:ascii="Verdana" w:hAnsi="Verdana"/>
        </w:rPr>
        <w:t>trigleplads</w:t>
      </w:r>
      <w:r>
        <w:rPr>
          <w:rFonts w:ascii="Verdana" w:hAnsi="Verdana"/>
        </w:rPr>
        <w:t xml:space="preserve"> og i tilfælde af sygdom. Alle hesteboksene er derfor medtaget i anmeldelsen.</w:t>
      </w:r>
      <w:r w:rsidR="00C36810">
        <w:rPr>
          <w:rFonts w:ascii="Verdana" w:hAnsi="Verdana"/>
        </w:rPr>
        <w:t xml:space="preserve"> Der er 2 hestebokse på 6,5 m</w:t>
      </w:r>
      <w:r w:rsidR="00C36810" w:rsidRPr="00C36810">
        <w:rPr>
          <w:rFonts w:ascii="Verdana" w:hAnsi="Verdana"/>
          <w:vertAlign w:val="superscript"/>
        </w:rPr>
        <w:t xml:space="preserve">2 </w:t>
      </w:r>
      <w:r w:rsidR="00C36810">
        <w:rPr>
          <w:rFonts w:ascii="Verdana" w:hAnsi="Verdana"/>
        </w:rPr>
        <w:t>og en boks på 26 m</w:t>
      </w:r>
      <w:r w:rsidR="00C36810" w:rsidRPr="00C36810">
        <w:rPr>
          <w:rFonts w:ascii="Verdana" w:hAnsi="Verdana"/>
          <w:vertAlign w:val="superscript"/>
        </w:rPr>
        <w:t>2</w:t>
      </w:r>
      <w:r w:rsidR="00C36810">
        <w:rPr>
          <w:rFonts w:ascii="Verdana" w:hAnsi="Verdana"/>
        </w:rPr>
        <w:t>.</w:t>
      </w:r>
    </w:p>
    <w:p w14:paraId="10E4AB6B" w14:textId="20FBD13C" w:rsidR="006259A3" w:rsidRDefault="006259A3" w:rsidP="00770200">
      <w:pPr>
        <w:rPr>
          <w:rFonts w:ascii="Verdana" w:hAnsi="Verdana"/>
        </w:rPr>
      </w:pPr>
      <w:r>
        <w:rPr>
          <w:rFonts w:ascii="Verdana" w:hAnsi="Verdana"/>
        </w:rPr>
        <w:t>Gødningen fra læskurene spredes løbende på de omkringliggende marker. Da der ikke er tale om husdyrbaseret kompost, hvor gødningen i gennemsnit har ligget i læskurene 3-4 måneder, må der ikke benyttes markstak.</w:t>
      </w:r>
    </w:p>
    <w:p w14:paraId="7796A2EA" w14:textId="14A548A9" w:rsidR="006259A3" w:rsidRDefault="006259A3" w:rsidP="00770200">
      <w:pPr>
        <w:rPr>
          <w:rFonts w:ascii="Verdana" w:hAnsi="Verdana"/>
        </w:rPr>
      </w:pPr>
      <w:r>
        <w:rPr>
          <w:rFonts w:ascii="Verdana" w:hAnsi="Verdana"/>
        </w:rPr>
        <w:t xml:space="preserve">Alternativt kan der etableres en møddingsplads eller benyttes møddingscontainer. Begge skal overholde </w:t>
      </w:r>
      <w:r w:rsidR="00FC06B0">
        <w:rPr>
          <w:rFonts w:ascii="Verdana" w:hAnsi="Verdana"/>
        </w:rPr>
        <w:t>husdyrgødningsbekendtgørelsens</w:t>
      </w:r>
      <w:r>
        <w:rPr>
          <w:rFonts w:ascii="Verdana" w:hAnsi="Verdana"/>
        </w:rPr>
        <w:t xml:space="preserve"> kapitel </w:t>
      </w:r>
      <w:r w:rsidR="00FC06B0">
        <w:rPr>
          <w:rFonts w:ascii="Verdana" w:hAnsi="Verdana"/>
        </w:rPr>
        <w:t>6 om opbevaring af fast husdyrgødning og bundfald.</w:t>
      </w:r>
    </w:p>
    <w:p w14:paraId="211538D5" w14:textId="39575356" w:rsidR="00FC06B0" w:rsidRDefault="003E7F6C" w:rsidP="00770200">
      <w:pPr>
        <w:rPr>
          <w:rFonts w:ascii="Verdana" w:hAnsi="Verdana"/>
        </w:rPr>
      </w:pPr>
      <w:r>
        <w:rPr>
          <w:rFonts w:ascii="Verdana" w:hAnsi="Verdana"/>
        </w:rPr>
        <w:t xml:space="preserve">Alle læskure og halvtaget skal overholde husdyrgødningsbekendtgørelsens regler om indretning af stalde m.v. Det vil sige, at husdyranlæggene </w:t>
      </w:r>
      <w:r w:rsidRPr="003E7F6C">
        <w:rPr>
          <w:rFonts w:ascii="Verdana" w:hAnsi="Verdana"/>
        </w:rPr>
        <w:t>skal være indrettet således, at forurening af grundvand og overfladevand ikke finder sted.</w:t>
      </w:r>
    </w:p>
    <w:p w14:paraId="6624C9A1" w14:textId="52973A7F" w:rsidR="003E7F6C" w:rsidRDefault="003E7F6C" w:rsidP="00770200">
      <w:pPr>
        <w:rPr>
          <w:rFonts w:ascii="Verdana" w:hAnsi="Verdana"/>
        </w:rPr>
      </w:pPr>
      <w:r>
        <w:rPr>
          <w:rFonts w:ascii="Verdana" w:hAnsi="Verdana"/>
        </w:rPr>
        <w:t>Som alternativ til fast bund og afløb, kan husdyranlæggene indrettes med dybstrøelse, som overholder følgende krav:</w:t>
      </w:r>
    </w:p>
    <w:p w14:paraId="785266D0" w14:textId="77777777" w:rsidR="003E7F6C" w:rsidRDefault="003E7F6C" w:rsidP="00DC5F94">
      <w:pPr>
        <w:pStyle w:val="Listeafsnit"/>
        <w:numPr>
          <w:ilvl w:val="0"/>
          <w:numId w:val="12"/>
        </w:numPr>
        <w:rPr>
          <w:rFonts w:ascii="Verdana" w:hAnsi="Verdana"/>
        </w:rPr>
      </w:pPr>
      <w:r w:rsidRPr="003E7F6C">
        <w:rPr>
          <w:rFonts w:ascii="Verdana" w:hAnsi="Verdana"/>
        </w:rPr>
        <w:t>Før dybstrøelsesarealet tages i brug, skal der udlægges et tørt lag sammenpresset halm i 0,3 m tykkelse i hele husdyranlægget, der i fasthed svarer til et stempelslag af en bigballe.</w:t>
      </w:r>
      <w:r>
        <w:rPr>
          <w:rFonts w:ascii="Verdana" w:hAnsi="Verdana"/>
        </w:rPr>
        <w:br/>
      </w:r>
    </w:p>
    <w:p w14:paraId="78628854" w14:textId="77777777" w:rsidR="003E7F6C" w:rsidRDefault="003E7F6C" w:rsidP="003E7F6C">
      <w:pPr>
        <w:pStyle w:val="Listeafsnit"/>
        <w:numPr>
          <w:ilvl w:val="0"/>
          <w:numId w:val="12"/>
        </w:numPr>
        <w:rPr>
          <w:rFonts w:ascii="Verdana" w:hAnsi="Verdana"/>
        </w:rPr>
      </w:pPr>
      <w:r w:rsidRPr="003E7F6C">
        <w:rPr>
          <w:rFonts w:ascii="Verdana" w:hAnsi="Verdana"/>
        </w:rPr>
        <w:t>Dybstrøelsesmåtten skal til enhver tid have en tørstofprocent på mindst 30.</w:t>
      </w:r>
      <w:r>
        <w:rPr>
          <w:rFonts w:ascii="Verdana" w:hAnsi="Verdana"/>
        </w:rPr>
        <w:br/>
      </w:r>
    </w:p>
    <w:p w14:paraId="63E6D20F" w14:textId="77777777" w:rsidR="003E7F6C" w:rsidRDefault="003E7F6C" w:rsidP="003E7F6C">
      <w:pPr>
        <w:pStyle w:val="Listeafsnit"/>
        <w:numPr>
          <w:ilvl w:val="0"/>
          <w:numId w:val="12"/>
        </w:numPr>
        <w:rPr>
          <w:rFonts w:ascii="Verdana" w:hAnsi="Verdana"/>
        </w:rPr>
      </w:pPr>
      <w:r w:rsidRPr="003E7F6C">
        <w:rPr>
          <w:rFonts w:ascii="Verdana" w:hAnsi="Verdana"/>
        </w:rPr>
        <w:t>Der skal løbende tilføres strømængder, der sikrer en tør og ren overflade for dyrene på dybstrøelsen.</w:t>
      </w:r>
      <w:r>
        <w:rPr>
          <w:rFonts w:ascii="Verdana" w:hAnsi="Verdana"/>
        </w:rPr>
        <w:br/>
      </w:r>
    </w:p>
    <w:p w14:paraId="6AA7C7E0" w14:textId="77777777" w:rsidR="003E7F6C" w:rsidRDefault="003E7F6C" w:rsidP="003E7F6C">
      <w:pPr>
        <w:pStyle w:val="Listeafsnit"/>
        <w:numPr>
          <w:ilvl w:val="0"/>
          <w:numId w:val="12"/>
        </w:numPr>
        <w:rPr>
          <w:rFonts w:ascii="Verdana" w:hAnsi="Verdana"/>
        </w:rPr>
      </w:pPr>
      <w:r w:rsidRPr="003E7F6C">
        <w:rPr>
          <w:rFonts w:ascii="Verdana" w:hAnsi="Verdana"/>
        </w:rPr>
        <w:t>Anvendes der andre typer strøelse end halm, skal den samlede sugeevne af denne kunne opveje effekten fra halm.</w:t>
      </w:r>
      <w:r>
        <w:rPr>
          <w:rFonts w:ascii="Verdana" w:hAnsi="Verdana"/>
        </w:rPr>
        <w:br/>
      </w:r>
    </w:p>
    <w:p w14:paraId="7512034F" w14:textId="77777777" w:rsidR="003E7F6C" w:rsidRDefault="003E7F6C" w:rsidP="003E7F6C">
      <w:pPr>
        <w:pStyle w:val="Listeafsnit"/>
        <w:numPr>
          <w:ilvl w:val="0"/>
          <w:numId w:val="12"/>
        </w:numPr>
        <w:rPr>
          <w:rFonts w:ascii="Verdana" w:hAnsi="Verdana"/>
        </w:rPr>
      </w:pPr>
      <w:r w:rsidRPr="003E7F6C">
        <w:rPr>
          <w:rFonts w:ascii="Verdana" w:hAnsi="Verdana"/>
        </w:rPr>
        <w:t>Hvis dyrene er på stald mere end halvdelen af året, skal der etableres en separat ædeplads med fast bund og gødningen herfra skal enten ledes til gødningslager eller fordeles ud på gødningsmåtten.</w:t>
      </w:r>
      <w:r>
        <w:rPr>
          <w:rFonts w:ascii="Verdana" w:hAnsi="Verdana"/>
        </w:rPr>
        <w:br/>
      </w:r>
    </w:p>
    <w:p w14:paraId="3A6F061D" w14:textId="77777777" w:rsidR="003E7F6C" w:rsidRDefault="003E7F6C" w:rsidP="003E7F6C">
      <w:pPr>
        <w:pStyle w:val="Listeafsnit"/>
        <w:numPr>
          <w:ilvl w:val="0"/>
          <w:numId w:val="12"/>
        </w:numPr>
        <w:rPr>
          <w:rFonts w:ascii="Verdana" w:hAnsi="Verdana"/>
        </w:rPr>
      </w:pPr>
      <w:r w:rsidRPr="003E7F6C">
        <w:rPr>
          <w:rFonts w:ascii="Verdana" w:hAnsi="Verdana"/>
        </w:rPr>
        <w:t>Der må kun anvendes fodermidler, som har begrænsede væskemængder.</w:t>
      </w:r>
      <w:r>
        <w:rPr>
          <w:rFonts w:ascii="Verdana" w:hAnsi="Verdana"/>
        </w:rPr>
        <w:br/>
      </w:r>
    </w:p>
    <w:p w14:paraId="0EABFEFE" w14:textId="504A6804" w:rsidR="003E7F6C" w:rsidRDefault="003E7F6C" w:rsidP="003E7F6C">
      <w:pPr>
        <w:pStyle w:val="Listeafsnit"/>
        <w:numPr>
          <w:ilvl w:val="0"/>
          <w:numId w:val="12"/>
        </w:numPr>
        <w:rPr>
          <w:rFonts w:ascii="Verdana" w:hAnsi="Verdana"/>
        </w:rPr>
      </w:pPr>
      <w:r w:rsidRPr="003E7F6C">
        <w:rPr>
          <w:rFonts w:ascii="Verdana" w:hAnsi="Verdana"/>
        </w:rPr>
        <w:t>Drikkevandssystemet skal indrettes, så vandspild i gødningsmåtten minimeres.</w:t>
      </w:r>
    </w:p>
    <w:p w14:paraId="6B684917" w14:textId="445CB44A" w:rsidR="003E7F6C" w:rsidRPr="003E7F6C" w:rsidRDefault="003E7F6C" w:rsidP="003E7F6C">
      <w:pPr>
        <w:rPr>
          <w:rFonts w:ascii="Verdana" w:hAnsi="Verdana"/>
        </w:rPr>
      </w:pPr>
      <w:r>
        <w:rPr>
          <w:rFonts w:ascii="Verdana" w:hAnsi="Verdana"/>
        </w:rPr>
        <w:t xml:space="preserve">Hvis der tilbydes vand og foder i husdyranlæggene, skal der føres en logbog </w:t>
      </w:r>
      <w:r w:rsidRPr="003E7F6C">
        <w:rPr>
          <w:rFonts w:ascii="Verdana" w:hAnsi="Verdana"/>
        </w:rPr>
        <w:t>med angivelse af dato for udmugning samt antal dyr og halmforbrug ved efterfølgende ibrugtagning af dybstrøelsesarealet. Dokumentationen skal opbevares i 5 år og kunne forevises på forlangende i forbindelse med tilsyn.</w:t>
      </w:r>
    </w:p>
    <w:p w14:paraId="49F8A1AF" w14:textId="77777777" w:rsidR="009908B6" w:rsidRDefault="009908B6" w:rsidP="009C77F7">
      <w:pPr>
        <w:keepNext/>
        <w:rPr>
          <w:rFonts w:ascii="Verdana" w:hAnsi="Verdana"/>
        </w:rPr>
      </w:pPr>
    </w:p>
    <w:p w14:paraId="0FAEFA34" w14:textId="3B5718BF" w:rsidR="00770200" w:rsidRPr="002D1C95" w:rsidRDefault="0015555B" w:rsidP="009908B6">
      <w:pPr>
        <w:keepNext/>
        <w:rPr>
          <w:rFonts w:ascii="Verdana" w:hAnsi="Verdana"/>
        </w:rPr>
      </w:pPr>
      <w:r w:rsidRPr="0015555B">
        <w:rPr>
          <w:rFonts w:ascii="Verdana" w:hAnsi="Verdana"/>
        </w:rPr>
        <w:drawing>
          <wp:inline distT="0" distB="0" distL="0" distR="0" wp14:anchorId="6D59A13D" wp14:editId="544021A2">
            <wp:extent cx="4306186" cy="3955493"/>
            <wp:effectExtent l="0" t="0" r="0" b="6985"/>
            <wp:docPr id="42" name="Billede 41" descr="Et billede, der indeholder tekst, skilt, udendørs genstand, forskellig&#10;&#10;Automatisk genereret beskrivelse">
              <a:extLst xmlns:a="http://schemas.openxmlformats.org/drawingml/2006/main">
                <a:ext uri="{FF2B5EF4-FFF2-40B4-BE49-F238E27FC236}">
                  <a16:creationId xmlns:a16="http://schemas.microsoft.com/office/drawing/2014/main" id="{F7B3F9E4-8D0F-459C-03DD-8DDE5448C7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illede 41" descr="Et billede, der indeholder tekst, skilt, udendørs genstand, forskellig&#10;&#10;Automatisk genereret beskrivelse">
                      <a:extLst>
                        <a:ext uri="{FF2B5EF4-FFF2-40B4-BE49-F238E27FC236}">
                          <a16:creationId xmlns:a16="http://schemas.microsoft.com/office/drawing/2014/main" id="{F7B3F9E4-8D0F-459C-03DD-8DDE5448C736}"/>
                        </a:ext>
                      </a:extLst>
                    </pic:cNvPr>
                    <pic:cNvPicPr>
                      <a:picLocks noChangeAspect="1"/>
                    </pic:cNvPicPr>
                  </pic:nvPicPr>
                  <pic:blipFill>
                    <a:blip r:embed="rId8"/>
                    <a:stretch>
                      <a:fillRect/>
                    </a:stretch>
                  </pic:blipFill>
                  <pic:spPr>
                    <a:xfrm>
                      <a:off x="0" y="0"/>
                      <a:ext cx="4310391" cy="3959356"/>
                    </a:xfrm>
                    <a:prstGeom prst="rect">
                      <a:avLst/>
                    </a:prstGeom>
                  </pic:spPr>
                </pic:pic>
              </a:graphicData>
            </a:graphic>
          </wp:inline>
        </w:drawing>
      </w:r>
      <w:r w:rsidR="009908B6">
        <w:rPr>
          <w:rFonts w:ascii="Verdana" w:hAnsi="Verdana"/>
        </w:rPr>
        <w:br/>
      </w:r>
      <w:r w:rsidR="00770200" w:rsidRPr="00A85FDF">
        <w:rPr>
          <w:rFonts w:ascii="Verdana" w:hAnsi="Verdana"/>
          <w:i/>
          <w:iCs/>
          <w:sz w:val="18"/>
          <w:szCs w:val="18"/>
        </w:rPr>
        <w:t xml:space="preserve">Figur </w:t>
      </w:r>
      <w:r w:rsidR="00770200" w:rsidRPr="00A85FDF">
        <w:rPr>
          <w:rFonts w:ascii="Verdana" w:hAnsi="Verdana"/>
          <w:i/>
          <w:iCs/>
          <w:sz w:val="18"/>
          <w:szCs w:val="18"/>
        </w:rPr>
        <w:fldChar w:fldCharType="begin"/>
      </w:r>
      <w:r w:rsidR="00770200" w:rsidRPr="00A85FDF">
        <w:rPr>
          <w:rFonts w:ascii="Verdana" w:hAnsi="Verdana"/>
          <w:i/>
          <w:iCs/>
          <w:sz w:val="18"/>
          <w:szCs w:val="18"/>
        </w:rPr>
        <w:instrText xml:space="preserve"> SEQ Figur \* ARABIC </w:instrText>
      </w:r>
      <w:r w:rsidR="00770200" w:rsidRPr="00A85FDF">
        <w:rPr>
          <w:rFonts w:ascii="Verdana" w:hAnsi="Verdana"/>
          <w:i/>
          <w:iCs/>
          <w:sz w:val="18"/>
          <w:szCs w:val="18"/>
        </w:rPr>
        <w:fldChar w:fldCharType="separate"/>
      </w:r>
      <w:r w:rsidR="00E7773D">
        <w:rPr>
          <w:rFonts w:ascii="Verdana" w:hAnsi="Verdana"/>
          <w:i/>
          <w:iCs/>
          <w:noProof/>
          <w:sz w:val="18"/>
          <w:szCs w:val="18"/>
        </w:rPr>
        <w:t>1</w:t>
      </w:r>
      <w:r w:rsidR="00770200" w:rsidRPr="00A85FDF">
        <w:rPr>
          <w:rFonts w:ascii="Verdana" w:hAnsi="Verdana"/>
          <w:i/>
          <w:iCs/>
          <w:sz w:val="18"/>
          <w:szCs w:val="18"/>
        </w:rPr>
        <w:fldChar w:fldCharType="end"/>
      </w:r>
      <w:r w:rsidR="00770200" w:rsidRPr="00A85FDF">
        <w:rPr>
          <w:rFonts w:ascii="Verdana" w:hAnsi="Verdana"/>
          <w:i/>
          <w:iCs/>
          <w:sz w:val="18"/>
          <w:szCs w:val="18"/>
        </w:rPr>
        <w:t xml:space="preserve">. </w:t>
      </w:r>
      <w:r w:rsidR="00A07C2E" w:rsidRPr="00A85FDF">
        <w:rPr>
          <w:rFonts w:ascii="Verdana" w:hAnsi="Verdana"/>
          <w:i/>
          <w:iCs/>
          <w:sz w:val="18"/>
          <w:szCs w:val="18"/>
        </w:rPr>
        <w:t xml:space="preserve">Placering af </w:t>
      </w:r>
      <w:r w:rsidR="0014639F" w:rsidRPr="00A85FDF">
        <w:rPr>
          <w:rFonts w:ascii="Verdana" w:hAnsi="Verdana"/>
          <w:i/>
          <w:iCs/>
          <w:sz w:val="18"/>
          <w:szCs w:val="18"/>
        </w:rPr>
        <w:t>husdyr</w:t>
      </w:r>
      <w:r>
        <w:rPr>
          <w:rFonts w:ascii="Verdana" w:hAnsi="Verdana"/>
          <w:i/>
          <w:iCs/>
          <w:sz w:val="18"/>
          <w:szCs w:val="18"/>
        </w:rPr>
        <w:t>anlæg.</w:t>
      </w:r>
    </w:p>
    <w:p w14:paraId="190370B0" w14:textId="4B46057F" w:rsidR="0065656C" w:rsidRPr="00B82118" w:rsidRDefault="00F30097" w:rsidP="00770200">
      <w:pPr>
        <w:spacing w:line="260" w:lineRule="exact"/>
        <w:rPr>
          <w:rFonts w:ascii="Verdana" w:hAnsi="Verdana"/>
          <w:b/>
          <w:szCs w:val="20"/>
        </w:rPr>
      </w:pPr>
      <w:r>
        <w:rPr>
          <w:rFonts w:ascii="Verdana" w:hAnsi="Verdana"/>
          <w:b/>
          <w:szCs w:val="20"/>
        </w:rPr>
        <w:br/>
      </w:r>
      <w:r w:rsidR="00EB53E4" w:rsidRPr="00B82118">
        <w:rPr>
          <w:rFonts w:ascii="Verdana" w:hAnsi="Verdana"/>
          <w:b/>
          <w:szCs w:val="20"/>
        </w:rPr>
        <w:t>Afstandskrav</w:t>
      </w:r>
    </w:p>
    <w:p w14:paraId="599FE7FD" w14:textId="20AFA3E1" w:rsidR="0048108E" w:rsidRDefault="0048108E" w:rsidP="00770200">
      <w:pPr>
        <w:spacing w:line="260" w:lineRule="exact"/>
        <w:rPr>
          <w:rFonts w:ascii="Verdana" w:hAnsi="Verdana"/>
          <w:bCs/>
          <w:szCs w:val="20"/>
        </w:rPr>
      </w:pPr>
      <w:r>
        <w:rPr>
          <w:rFonts w:ascii="Verdana" w:hAnsi="Verdana"/>
          <w:bCs/>
          <w:szCs w:val="20"/>
        </w:rPr>
        <w:t>Afstandskravene i husdyrgødningsbekendtgørelsens §4 og 5 gælder kun for etablering, udvidelse og ændring af husdyranlæg. Da der kun er tale om eksisterende produktionsarealer er disse ikke aktuelle, og vil ikke blive uddybet nærmere.</w:t>
      </w:r>
    </w:p>
    <w:p w14:paraId="612116F2" w14:textId="26B0245F" w:rsidR="0065656C" w:rsidRPr="00B82118" w:rsidRDefault="0048108E" w:rsidP="00770200">
      <w:pPr>
        <w:spacing w:line="260" w:lineRule="exact"/>
        <w:rPr>
          <w:rFonts w:ascii="Verdana" w:hAnsi="Verdana"/>
          <w:b/>
          <w:szCs w:val="20"/>
        </w:rPr>
      </w:pPr>
      <w:r>
        <w:rPr>
          <w:rFonts w:ascii="Verdana" w:hAnsi="Verdana"/>
          <w:b/>
          <w:szCs w:val="20"/>
        </w:rPr>
        <w:br/>
      </w:r>
      <w:r w:rsidR="00770200" w:rsidRPr="00B82118">
        <w:rPr>
          <w:rFonts w:ascii="Verdana" w:hAnsi="Verdana"/>
          <w:b/>
          <w:szCs w:val="20"/>
        </w:rPr>
        <w:t>Generelt</w:t>
      </w:r>
    </w:p>
    <w:p w14:paraId="43415A62" w14:textId="636FA253" w:rsidR="00770200" w:rsidRDefault="00770200" w:rsidP="0065656C">
      <w:pPr>
        <w:spacing w:line="260" w:lineRule="exact"/>
        <w:rPr>
          <w:rFonts w:ascii="Verdana" w:hAnsi="Verdana"/>
          <w:szCs w:val="20"/>
        </w:rPr>
      </w:pPr>
      <w:r w:rsidRPr="00B82118">
        <w:rPr>
          <w:rFonts w:ascii="Verdana" w:hAnsi="Verdana"/>
          <w:szCs w:val="20"/>
        </w:rPr>
        <w:t>Det ansøgte husdyranlæg vurderes at overholde kravene i husdyrgødnings</w:t>
      </w:r>
      <w:r w:rsidR="0065656C" w:rsidRPr="00B82118">
        <w:rPr>
          <w:rFonts w:ascii="Verdana" w:hAnsi="Verdana"/>
          <w:szCs w:val="20"/>
        </w:rPr>
        <w:t>-</w:t>
      </w:r>
      <w:r w:rsidRPr="00B82118">
        <w:rPr>
          <w:rFonts w:ascii="Verdana" w:hAnsi="Verdana"/>
          <w:szCs w:val="20"/>
        </w:rPr>
        <w:t>bekendtgørelsen og kan hermed etableres.</w:t>
      </w:r>
      <w:r w:rsidR="00A07C2E">
        <w:rPr>
          <w:rFonts w:ascii="Verdana" w:hAnsi="Verdana"/>
          <w:szCs w:val="20"/>
        </w:rPr>
        <w:t xml:space="preserve"> Det oplyses at</w:t>
      </w:r>
      <w:r w:rsidR="001A302F">
        <w:rPr>
          <w:rFonts w:ascii="Verdana" w:hAnsi="Verdana"/>
          <w:szCs w:val="20"/>
        </w:rPr>
        <w:t>,</w:t>
      </w:r>
      <w:r w:rsidR="00A07C2E">
        <w:rPr>
          <w:rFonts w:ascii="Verdana" w:hAnsi="Verdana"/>
          <w:szCs w:val="20"/>
        </w:rPr>
        <w:t xml:space="preserve"> enhver etablering, udvidelse eller ændring af </w:t>
      </w:r>
      <w:r w:rsidR="00190CED">
        <w:rPr>
          <w:rFonts w:ascii="Verdana" w:hAnsi="Verdana"/>
          <w:szCs w:val="20"/>
        </w:rPr>
        <w:t>produktionsarealet og dyretype</w:t>
      </w:r>
      <w:r w:rsidR="00A07C2E">
        <w:rPr>
          <w:rFonts w:ascii="Verdana" w:hAnsi="Verdana"/>
          <w:szCs w:val="20"/>
        </w:rPr>
        <w:t xml:space="preserve"> skal anmeldes til kommunen.</w:t>
      </w:r>
    </w:p>
    <w:p w14:paraId="4007DAC6" w14:textId="25003727" w:rsidR="00770200" w:rsidRDefault="00770200" w:rsidP="0065656C">
      <w:pPr>
        <w:spacing w:line="260" w:lineRule="exact"/>
        <w:rPr>
          <w:rFonts w:ascii="Verdana" w:hAnsi="Verdana"/>
          <w:szCs w:val="20"/>
        </w:rPr>
      </w:pPr>
      <w:r w:rsidRPr="00B82118">
        <w:rPr>
          <w:rFonts w:ascii="Verdana" w:hAnsi="Verdana"/>
          <w:szCs w:val="20"/>
        </w:rPr>
        <w:t xml:space="preserve">Hvis der er bemærkninger, kommentar eller spørgsmål til denne miljøvurdering, kan der tages kontakt til Landbrugsteamet på tlf. nr. 72 36 41 20 eller på mail </w:t>
      </w:r>
      <w:hyperlink r:id="rId9" w:history="1">
        <w:r w:rsidRPr="00B82118">
          <w:rPr>
            <w:rFonts w:ascii="Verdana" w:hAnsi="Verdana"/>
            <w:color w:val="0000FF"/>
            <w:szCs w:val="20"/>
            <w:u w:val="single"/>
          </w:rPr>
          <w:t>landbrug@holb.dk</w:t>
        </w:r>
      </w:hyperlink>
      <w:r w:rsidRPr="00B82118">
        <w:rPr>
          <w:rFonts w:ascii="Verdana" w:hAnsi="Verdana"/>
          <w:szCs w:val="20"/>
        </w:rPr>
        <w:t>.</w:t>
      </w:r>
    </w:p>
    <w:p w14:paraId="2D5AFFFE" w14:textId="77777777" w:rsidR="001A302F" w:rsidRPr="00B82118" w:rsidRDefault="001A302F" w:rsidP="0065656C">
      <w:pPr>
        <w:spacing w:line="260" w:lineRule="exact"/>
        <w:rPr>
          <w:rFonts w:ascii="Verdana" w:hAnsi="Verdana"/>
          <w:szCs w:val="20"/>
        </w:rPr>
      </w:pPr>
    </w:p>
    <w:p w14:paraId="0860A7E3" w14:textId="77777777" w:rsidR="00770200" w:rsidRPr="00B82118" w:rsidRDefault="00770200" w:rsidP="0065656C">
      <w:pPr>
        <w:spacing w:line="260" w:lineRule="exact"/>
        <w:rPr>
          <w:rFonts w:ascii="Verdana" w:hAnsi="Verdana"/>
          <w:szCs w:val="20"/>
        </w:rPr>
      </w:pPr>
      <w:r w:rsidRPr="00B82118">
        <w:rPr>
          <w:rFonts w:ascii="Verdana" w:hAnsi="Verdana"/>
          <w:szCs w:val="20"/>
        </w:rPr>
        <w:t>Med venlig hilsen</w:t>
      </w:r>
    </w:p>
    <w:p w14:paraId="73ED8FB5" w14:textId="55DD526E" w:rsidR="00F30097" w:rsidRPr="0048108E" w:rsidRDefault="0065656C" w:rsidP="00336C15">
      <w:pPr>
        <w:spacing w:line="260" w:lineRule="exact"/>
        <w:rPr>
          <w:rFonts w:ascii="Verdana" w:hAnsi="Verdana"/>
          <w:szCs w:val="20"/>
        </w:rPr>
      </w:pPr>
      <w:r w:rsidRPr="00B82118">
        <w:rPr>
          <w:rFonts w:ascii="Verdana" w:hAnsi="Verdana"/>
          <w:szCs w:val="20"/>
        </w:rPr>
        <w:t>Sune Nielsen</w:t>
      </w:r>
      <w:r w:rsidRPr="00B82118">
        <w:rPr>
          <w:rFonts w:ascii="Verdana" w:hAnsi="Verdana"/>
          <w:szCs w:val="20"/>
        </w:rPr>
        <w:br/>
        <w:t>Miljøsagsbehandler, biolog</w:t>
      </w:r>
    </w:p>
    <w:sectPr w:rsidR="00F30097" w:rsidRPr="0048108E" w:rsidSect="0065656C">
      <w:headerReference w:type="default" r:id="rId10"/>
      <w:footerReference w:type="default" r:id="rId11"/>
      <w:headerReference w:type="first" r:id="rId12"/>
      <w:pgSz w:w="11906" w:h="16838"/>
      <w:pgMar w:top="1985" w:right="1106" w:bottom="1135"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3235D" w14:textId="77777777" w:rsidR="00780374" w:rsidRDefault="00780374" w:rsidP="00FF7B50">
      <w:pPr>
        <w:spacing w:after="0"/>
      </w:pPr>
      <w:r>
        <w:separator/>
      </w:r>
    </w:p>
  </w:endnote>
  <w:endnote w:type="continuationSeparator" w:id="0">
    <w:p w14:paraId="521981C4" w14:textId="77777777" w:rsidR="00780374" w:rsidRDefault="00780374" w:rsidP="00FF7B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8C0B" w14:textId="77777777" w:rsidR="0065656C" w:rsidRPr="00CD1ABA" w:rsidRDefault="0065656C" w:rsidP="0065656C">
    <w:pPr>
      <w:pStyle w:val="Sidefod"/>
      <w:tabs>
        <w:tab w:val="clear" w:pos="4819"/>
        <w:tab w:val="clear" w:pos="9638"/>
        <w:tab w:val="left" w:pos="3570"/>
      </w:tabs>
      <w:jc w:val="center"/>
      <w:rPr>
        <w:szCs w:val="16"/>
      </w:rPr>
    </w:pPr>
    <w:r w:rsidRPr="00804B1F">
      <w:rPr>
        <w:rFonts w:cs="Arial"/>
        <w:color w:val="000000" w:themeColor="text1"/>
        <w:sz w:val="16"/>
        <w:szCs w:val="16"/>
      </w:rPr>
      <w:t>Holbæk Kommune</w:t>
    </w:r>
    <w:r w:rsidRPr="00804B1F">
      <w:rPr>
        <w:rFonts w:cs="Arial"/>
        <w:b/>
        <w:color w:val="000000" w:themeColor="text1"/>
        <w:sz w:val="16"/>
        <w:szCs w:val="16"/>
      </w:rPr>
      <w:t xml:space="preserve"> · </w:t>
    </w:r>
    <w:r>
      <w:rPr>
        <w:rFonts w:cs="Arial"/>
        <w:color w:val="000000" w:themeColor="text1"/>
        <w:sz w:val="16"/>
        <w:szCs w:val="16"/>
      </w:rPr>
      <w:t>Natur og Miljø</w:t>
    </w:r>
    <w:r w:rsidRPr="00804B1F">
      <w:rPr>
        <w:rFonts w:cs="Arial"/>
        <w:color w:val="000000" w:themeColor="text1"/>
        <w:sz w:val="16"/>
        <w:szCs w:val="16"/>
      </w:rPr>
      <w:t xml:space="preserve"> </w:t>
    </w:r>
    <w:r w:rsidRPr="00804B1F">
      <w:rPr>
        <w:rFonts w:cs="Arial"/>
        <w:b/>
        <w:color w:val="000000" w:themeColor="text1"/>
        <w:sz w:val="16"/>
        <w:szCs w:val="16"/>
      </w:rPr>
      <w:t>·</w:t>
    </w:r>
    <w:r w:rsidRPr="00804B1F">
      <w:rPr>
        <w:rFonts w:cs="Arial"/>
        <w:color w:val="000000" w:themeColor="text1"/>
        <w:sz w:val="16"/>
        <w:szCs w:val="16"/>
      </w:rPr>
      <w:t xml:space="preserve"> Tlf. 72 36 41 </w:t>
    </w:r>
    <w:r>
      <w:rPr>
        <w:rFonts w:cs="Arial"/>
        <w:color w:val="000000" w:themeColor="text1"/>
        <w:sz w:val="16"/>
        <w:szCs w:val="16"/>
      </w:rPr>
      <w:t>2</w:t>
    </w:r>
    <w:r w:rsidRPr="00804B1F">
      <w:rPr>
        <w:rFonts w:cs="Arial"/>
        <w:color w:val="000000" w:themeColor="text1"/>
        <w:sz w:val="16"/>
        <w:szCs w:val="16"/>
      </w:rPr>
      <w:t xml:space="preserve">0 </w:t>
    </w:r>
    <w:r w:rsidRPr="00804B1F">
      <w:rPr>
        <w:rFonts w:cs="Arial"/>
        <w:b/>
        <w:color w:val="000000" w:themeColor="text1"/>
        <w:sz w:val="16"/>
        <w:szCs w:val="16"/>
      </w:rPr>
      <w:t>·</w:t>
    </w:r>
    <w:r w:rsidRPr="00804B1F">
      <w:rPr>
        <w:rFonts w:cs="Arial"/>
        <w:color w:val="000000" w:themeColor="text1"/>
        <w:sz w:val="16"/>
        <w:szCs w:val="16"/>
      </w:rPr>
      <w:t xml:space="preserve"> E-mail: </w:t>
    </w:r>
    <w:r>
      <w:rPr>
        <w:rFonts w:cs="Arial"/>
        <w:color w:val="000000" w:themeColor="text1"/>
        <w:sz w:val="16"/>
        <w:szCs w:val="16"/>
      </w:rPr>
      <w:t>landbrug</w:t>
    </w:r>
    <w:r w:rsidRPr="00804B1F">
      <w:rPr>
        <w:rFonts w:cs="Arial"/>
        <w:color w:val="000000" w:themeColor="text1"/>
        <w:sz w:val="16"/>
        <w:szCs w:val="16"/>
      </w:rPr>
      <w:t>@holb.dk</w:t>
    </w:r>
  </w:p>
  <w:p w14:paraId="526F6E44" w14:textId="77777777" w:rsidR="0065656C" w:rsidRPr="004E06CB" w:rsidRDefault="0065656C" w:rsidP="0065656C">
    <w:pPr>
      <w:pStyle w:val="AfsenderBund"/>
    </w:pPr>
  </w:p>
  <w:p w14:paraId="29B8AE4F" w14:textId="77777777" w:rsidR="0065656C" w:rsidRDefault="0065656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0CC6A" w14:textId="77777777" w:rsidR="00780374" w:rsidRDefault="00780374" w:rsidP="00FF7B50">
      <w:pPr>
        <w:spacing w:after="0"/>
      </w:pPr>
      <w:r>
        <w:separator/>
      </w:r>
    </w:p>
  </w:footnote>
  <w:footnote w:type="continuationSeparator" w:id="0">
    <w:p w14:paraId="068B9AC7" w14:textId="77777777" w:rsidR="00780374" w:rsidRDefault="00780374" w:rsidP="00FF7B50">
      <w:pPr>
        <w:spacing w:after="0"/>
      </w:pPr>
      <w:r>
        <w:continuationSeparator/>
      </w:r>
    </w:p>
  </w:footnote>
  <w:footnote w:id="1">
    <w:p w14:paraId="54B5E7DB" w14:textId="2DE904C3" w:rsidR="00770200" w:rsidRPr="00770200" w:rsidRDefault="00770200">
      <w:pPr>
        <w:pStyle w:val="Fodnotetekst"/>
        <w:rPr>
          <w:rFonts w:ascii="Verdana" w:hAnsi="Verdana"/>
          <w:sz w:val="16"/>
          <w:szCs w:val="16"/>
        </w:rPr>
      </w:pPr>
      <w:r w:rsidRPr="00770200">
        <w:rPr>
          <w:rStyle w:val="Fodnotehenvisning"/>
          <w:rFonts w:ascii="Verdana" w:hAnsi="Verdana"/>
          <w:sz w:val="16"/>
          <w:szCs w:val="16"/>
        </w:rPr>
        <w:footnoteRef/>
      </w:r>
      <w:r w:rsidRPr="00770200">
        <w:rPr>
          <w:rFonts w:ascii="Verdana" w:hAnsi="Verdana"/>
          <w:sz w:val="16"/>
          <w:szCs w:val="16"/>
        </w:rPr>
        <w:t xml:space="preserve"> BEK nr 2243 af 29/11/2021 om miljøregulering af dyrehold og om opbevaring af gødning</w:t>
      </w:r>
    </w:p>
  </w:footnote>
  <w:footnote w:id="2">
    <w:p w14:paraId="2EF286B5" w14:textId="356AD6CB" w:rsidR="004F7EBB" w:rsidRDefault="004F7EBB">
      <w:pPr>
        <w:pStyle w:val="Fodnotetekst"/>
      </w:pPr>
      <w:r>
        <w:rPr>
          <w:rStyle w:val="Fodnotehenvisning"/>
        </w:rPr>
        <w:footnoteRef/>
      </w:r>
      <w:r>
        <w:t xml:space="preserve"> </w:t>
      </w:r>
      <w:r w:rsidRPr="00770200">
        <w:rPr>
          <w:rFonts w:ascii="Verdana" w:hAnsi="Verdana"/>
          <w:sz w:val="16"/>
          <w:szCs w:val="16"/>
        </w:rPr>
        <w:t>BEK nr 2225 af 27/11/2021</w:t>
      </w:r>
      <w:r>
        <w:rPr>
          <w:rFonts w:ascii="Verdana" w:hAnsi="Verdana"/>
          <w:sz w:val="16"/>
          <w:szCs w:val="16"/>
        </w:rPr>
        <w:t xml:space="preserve"> </w:t>
      </w:r>
      <w:r w:rsidRPr="00770200">
        <w:rPr>
          <w:rFonts w:ascii="Verdana" w:hAnsi="Verdana"/>
          <w:sz w:val="16"/>
          <w:szCs w:val="16"/>
        </w:rPr>
        <w:t>om godkendelse og tilladelse m.v. af husdyrbrug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2DE1" w14:textId="77777777" w:rsidR="0065656C" w:rsidRDefault="0065656C" w:rsidP="0065656C">
    <w:pPr>
      <w:pStyle w:val="Sidehoved"/>
      <w:jc w:val="right"/>
    </w:pPr>
  </w:p>
  <w:p w14:paraId="2D8D3E75" w14:textId="6D719A09" w:rsidR="0065656C" w:rsidRDefault="0065656C" w:rsidP="0065656C">
    <w:pPr>
      <w:pStyle w:val="Sidehoved"/>
      <w:jc w:val="right"/>
    </w:pPr>
    <w:r>
      <w:rPr>
        <w:noProof/>
      </w:rPr>
      <w:drawing>
        <wp:inline distT="0" distB="0" distL="0" distR="0" wp14:anchorId="726DF6E1" wp14:editId="014FCCD4">
          <wp:extent cx="3199765" cy="542290"/>
          <wp:effectExtent l="0" t="0" r="635" b="0"/>
          <wp:docPr id="7" name="Billede 7" descr="Et billede, der indeholder tekst, bordservice, clipart&#10;&#10;Automatisk genereret beskrivelse"/>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bordservice, clipar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3199765" cy="5422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109D" w14:textId="61FA7B36" w:rsidR="00AD0A7B" w:rsidRDefault="00E419AE" w:rsidP="002E5A51">
    <w:pPr>
      <w:pStyle w:val="Sidehoved"/>
      <w:spacing w:after="0"/>
    </w:pPr>
  </w:p>
  <w:p w14:paraId="66D31034" w14:textId="4BE24821" w:rsidR="00AD0A7B" w:rsidRDefault="008C323A" w:rsidP="002E5A51">
    <w:pPr>
      <w:pStyle w:val="Sidehoved"/>
      <w:spacing w:after="0"/>
    </w:pPr>
    <w:r>
      <w:rPr>
        <w:noProof/>
      </w:rPr>
      <w:drawing>
        <wp:anchor distT="0" distB="0" distL="114300" distR="114300" simplePos="0" relativeHeight="251659264" behindDoc="1" locked="0" layoutInCell="1" allowOverlap="1" wp14:anchorId="38C80BBF" wp14:editId="6B951258">
          <wp:simplePos x="0" y="0"/>
          <wp:positionH relativeFrom="margin">
            <wp:posOffset>2539365</wp:posOffset>
          </wp:positionH>
          <wp:positionV relativeFrom="topMargin">
            <wp:posOffset>697230</wp:posOffset>
          </wp:positionV>
          <wp:extent cx="3199765" cy="542290"/>
          <wp:effectExtent l="0" t="0" r="635" b="0"/>
          <wp:wrapNone/>
          <wp:docPr id="4" name="Billede 4" descr="Et billede, der indeholder tekst, bordservice, clipart&#10;&#10;Automatisk genereret beskrivelse"/>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bordservice, clipar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3199765" cy="542290"/>
                  </a:xfrm>
                  <a:prstGeom prst="rect">
                    <a:avLst/>
                  </a:prstGeom>
                </pic:spPr>
              </pic:pic>
            </a:graphicData>
          </a:graphic>
        </wp:anchor>
      </w:drawing>
    </w:r>
  </w:p>
  <w:p w14:paraId="4A218B6F" w14:textId="63A1A921" w:rsidR="00AD0A7B" w:rsidRDefault="00E419AE" w:rsidP="002E5A51">
    <w:pPr>
      <w:pStyle w:val="Sidehoved"/>
      <w:spacing w:after="0"/>
    </w:pPr>
  </w:p>
  <w:p w14:paraId="03EEF46C" w14:textId="77777777" w:rsidR="00AD0A7B" w:rsidRDefault="00E419AE" w:rsidP="002E5A51">
    <w:pPr>
      <w:pStyle w:val="Sidehoved"/>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654"/>
    <w:multiLevelType w:val="hybridMultilevel"/>
    <w:tmpl w:val="35DCAE3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5845440"/>
    <w:multiLevelType w:val="hybridMultilevel"/>
    <w:tmpl w:val="8618C91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0D3133EC"/>
    <w:multiLevelType w:val="hybridMultilevel"/>
    <w:tmpl w:val="BA3055A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84B1BFC"/>
    <w:multiLevelType w:val="hybridMultilevel"/>
    <w:tmpl w:val="2E8042CE"/>
    <w:lvl w:ilvl="0" w:tplc="0406000B">
      <w:start w:val="25"/>
      <w:numFmt w:val="bullet"/>
      <w:lvlText w:val=""/>
      <w:lvlJc w:val="left"/>
      <w:pPr>
        <w:ind w:left="720" w:hanging="360"/>
      </w:pPr>
      <w:rPr>
        <w:rFonts w:ascii="Wingdings" w:eastAsia="Times New Roman" w:hAnsi="Wingding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9F31167"/>
    <w:multiLevelType w:val="hybridMultilevel"/>
    <w:tmpl w:val="9E4408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4290268"/>
    <w:multiLevelType w:val="hybridMultilevel"/>
    <w:tmpl w:val="6908CF44"/>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4E80C09"/>
    <w:multiLevelType w:val="hybridMultilevel"/>
    <w:tmpl w:val="0C3CCEE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EB518B8"/>
    <w:multiLevelType w:val="hybridMultilevel"/>
    <w:tmpl w:val="9A32E1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A8540FF"/>
    <w:multiLevelType w:val="hybridMultilevel"/>
    <w:tmpl w:val="EB68774E"/>
    <w:lvl w:ilvl="0" w:tplc="CE844FF6">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D9540EB"/>
    <w:multiLevelType w:val="hybridMultilevel"/>
    <w:tmpl w:val="808012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56B4BE5"/>
    <w:multiLevelType w:val="hybridMultilevel"/>
    <w:tmpl w:val="1A941F76"/>
    <w:lvl w:ilvl="0" w:tplc="0406000B">
      <w:start w:val="25"/>
      <w:numFmt w:val="bullet"/>
      <w:lvlText w:val=""/>
      <w:lvlJc w:val="left"/>
      <w:pPr>
        <w:ind w:left="720" w:hanging="360"/>
      </w:pPr>
      <w:rPr>
        <w:rFonts w:ascii="Wingdings" w:eastAsia="Times New Roman" w:hAnsi="Wingding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95B621B"/>
    <w:multiLevelType w:val="hybridMultilevel"/>
    <w:tmpl w:val="D23CC99A"/>
    <w:lvl w:ilvl="0" w:tplc="04060001">
      <w:start w:val="70"/>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17750364">
    <w:abstractNumId w:val="1"/>
  </w:num>
  <w:num w:numId="2" w16cid:durableId="1008561621">
    <w:abstractNumId w:val="5"/>
  </w:num>
  <w:num w:numId="3" w16cid:durableId="2021731632">
    <w:abstractNumId w:val="6"/>
  </w:num>
  <w:num w:numId="4" w16cid:durableId="1006634219">
    <w:abstractNumId w:val="2"/>
  </w:num>
  <w:num w:numId="5" w16cid:durableId="1266116009">
    <w:abstractNumId w:val="8"/>
  </w:num>
  <w:num w:numId="6" w16cid:durableId="1618751693">
    <w:abstractNumId w:val="9"/>
  </w:num>
  <w:num w:numId="7" w16cid:durableId="834952300">
    <w:abstractNumId w:val="7"/>
  </w:num>
  <w:num w:numId="8" w16cid:durableId="783842081">
    <w:abstractNumId w:val="0"/>
  </w:num>
  <w:num w:numId="9" w16cid:durableId="1622540793">
    <w:abstractNumId w:val="11"/>
  </w:num>
  <w:num w:numId="10" w16cid:durableId="1075586481">
    <w:abstractNumId w:val="10"/>
  </w:num>
  <w:num w:numId="11" w16cid:durableId="810755133">
    <w:abstractNumId w:val="3"/>
  </w:num>
  <w:num w:numId="12" w16cid:durableId="1583639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304"/>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sPhrase" w:val="True"/>
    <w:docVar w:name="PhraseEditLog" w:val="2021-10-28:16.42 | 2.7.000_x000d__x000a__x000a__x000a__x000a__x000a__x000a__x000a__x000a__x000a_2021-11-08:10.29 | 2.6.013_x000d__x000a__x000a__x000a__x000a__x000a__x000a__x000a__x000a_2021-11-11:11.16 | 2.7.000_x000d__x000a__x000a__x000a__x000a__x000a__x000a__x000a_2021-11-12:10.32 | 2.6.013_x000d__x000a__x000a__x000a__x000a__x000a__x000a_2021-11-12:10.51 | 2.7.000_x000d__x000a__x000a__x000a__x000a__x000a_2021-12-16:15.19 | 2.8.000_x000d__x000a__x000a__x000a__x000a_2021-12-17:15.30 | 2.7.000_x000d__x000a__x000a__x000a_2021-12-20:08.40 | 2.8.000_x000d__x000a__x000a_2022-01-04:15.48 | 2.8.003_x000d__x000a_2023-02-16:11.57 | 2.12.000"/>
  </w:docVars>
  <w:rsids>
    <w:rsidRoot w:val="00FF7B50"/>
    <w:rsid w:val="00010C20"/>
    <w:rsid w:val="000130CC"/>
    <w:rsid w:val="00015CDB"/>
    <w:rsid w:val="00043970"/>
    <w:rsid w:val="00043F95"/>
    <w:rsid w:val="00085CEE"/>
    <w:rsid w:val="00095867"/>
    <w:rsid w:val="000A5870"/>
    <w:rsid w:val="000A5B21"/>
    <w:rsid w:val="000B26B1"/>
    <w:rsid w:val="000C1B95"/>
    <w:rsid w:val="000C20B3"/>
    <w:rsid w:val="000C3758"/>
    <w:rsid w:val="000C6970"/>
    <w:rsid w:val="000E07CB"/>
    <w:rsid w:val="000E3BB5"/>
    <w:rsid w:val="0010041F"/>
    <w:rsid w:val="00101FC1"/>
    <w:rsid w:val="0011041C"/>
    <w:rsid w:val="00110F27"/>
    <w:rsid w:val="001144A7"/>
    <w:rsid w:val="001241AE"/>
    <w:rsid w:val="0014639F"/>
    <w:rsid w:val="0015336A"/>
    <w:rsid w:val="0015555B"/>
    <w:rsid w:val="00155920"/>
    <w:rsid w:val="0016201E"/>
    <w:rsid w:val="00175153"/>
    <w:rsid w:val="00181248"/>
    <w:rsid w:val="00190CED"/>
    <w:rsid w:val="00196020"/>
    <w:rsid w:val="001A0112"/>
    <w:rsid w:val="001A302F"/>
    <w:rsid w:val="001B1562"/>
    <w:rsid w:val="001D6F38"/>
    <w:rsid w:val="001F3187"/>
    <w:rsid w:val="001F5556"/>
    <w:rsid w:val="00203DFB"/>
    <w:rsid w:val="002167E7"/>
    <w:rsid w:val="0021725B"/>
    <w:rsid w:val="00236580"/>
    <w:rsid w:val="00240D3D"/>
    <w:rsid w:val="002423E0"/>
    <w:rsid w:val="00244330"/>
    <w:rsid w:val="00250419"/>
    <w:rsid w:val="0025269E"/>
    <w:rsid w:val="0025761B"/>
    <w:rsid w:val="00265640"/>
    <w:rsid w:val="00270770"/>
    <w:rsid w:val="0029347A"/>
    <w:rsid w:val="002A147E"/>
    <w:rsid w:val="002A1F0A"/>
    <w:rsid w:val="002B0621"/>
    <w:rsid w:val="002D1C95"/>
    <w:rsid w:val="002D211A"/>
    <w:rsid w:val="002D5C3B"/>
    <w:rsid w:val="002E6EAD"/>
    <w:rsid w:val="00314721"/>
    <w:rsid w:val="003151D6"/>
    <w:rsid w:val="003231B6"/>
    <w:rsid w:val="00336C15"/>
    <w:rsid w:val="00340A7B"/>
    <w:rsid w:val="00352C9E"/>
    <w:rsid w:val="00356178"/>
    <w:rsid w:val="00372A41"/>
    <w:rsid w:val="003766BE"/>
    <w:rsid w:val="00377DE0"/>
    <w:rsid w:val="003817F1"/>
    <w:rsid w:val="0039199B"/>
    <w:rsid w:val="003927DB"/>
    <w:rsid w:val="00393956"/>
    <w:rsid w:val="0039788C"/>
    <w:rsid w:val="003E6015"/>
    <w:rsid w:val="003E7F6C"/>
    <w:rsid w:val="003F4704"/>
    <w:rsid w:val="00404252"/>
    <w:rsid w:val="00410F13"/>
    <w:rsid w:val="00433851"/>
    <w:rsid w:val="00437165"/>
    <w:rsid w:val="00445416"/>
    <w:rsid w:val="004548D2"/>
    <w:rsid w:val="00456E55"/>
    <w:rsid w:val="0047245F"/>
    <w:rsid w:val="00474B6B"/>
    <w:rsid w:val="00474EB0"/>
    <w:rsid w:val="00476835"/>
    <w:rsid w:val="0048108E"/>
    <w:rsid w:val="00482B92"/>
    <w:rsid w:val="004831BF"/>
    <w:rsid w:val="00484935"/>
    <w:rsid w:val="004E090B"/>
    <w:rsid w:val="004E4A1A"/>
    <w:rsid w:val="004E51F4"/>
    <w:rsid w:val="004E54B0"/>
    <w:rsid w:val="004E78C5"/>
    <w:rsid w:val="004F2CBA"/>
    <w:rsid w:val="004F3B36"/>
    <w:rsid w:val="004F7EBB"/>
    <w:rsid w:val="00511051"/>
    <w:rsid w:val="00542E62"/>
    <w:rsid w:val="00560640"/>
    <w:rsid w:val="00561BD9"/>
    <w:rsid w:val="005928FC"/>
    <w:rsid w:val="00596F5D"/>
    <w:rsid w:val="005A54E0"/>
    <w:rsid w:val="005B154C"/>
    <w:rsid w:val="005C1A01"/>
    <w:rsid w:val="005E4EFD"/>
    <w:rsid w:val="005E7655"/>
    <w:rsid w:val="005F005D"/>
    <w:rsid w:val="005F0B7E"/>
    <w:rsid w:val="005F2DE7"/>
    <w:rsid w:val="0060173B"/>
    <w:rsid w:val="00611CD0"/>
    <w:rsid w:val="00624121"/>
    <w:rsid w:val="006259A3"/>
    <w:rsid w:val="006341C7"/>
    <w:rsid w:val="00634E90"/>
    <w:rsid w:val="0065656C"/>
    <w:rsid w:val="00666C4D"/>
    <w:rsid w:val="006707D3"/>
    <w:rsid w:val="00670B19"/>
    <w:rsid w:val="0067291E"/>
    <w:rsid w:val="00676BB8"/>
    <w:rsid w:val="0068732C"/>
    <w:rsid w:val="006C1F5A"/>
    <w:rsid w:val="006D620E"/>
    <w:rsid w:val="006E181F"/>
    <w:rsid w:val="006E77E7"/>
    <w:rsid w:val="006F5760"/>
    <w:rsid w:val="00705CD3"/>
    <w:rsid w:val="00707FEE"/>
    <w:rsid w:val="00715486"/>
    <w:rsid w:val="00770200"/>
    <w:rsid w:val="007713E4"/>
    <w:rsid w:val="00774064"/>
    <w:rsid w:val="00780374"/>
    <w:rsid w:val="00780740"/>
    <w:rsid w:val="00782C61"/>
    <w:rsid w:val="0079310E"/>
    <w:rsid w:val="007A5739"/>
    <w:rsid w:val="007A7E3E"/>
    <w:rsid w:val="007D3C83"/>
    <w:rsid w:val="007D50BC"/>
    <w:rsid w:val="007E2ABA"/>
    <w:rsid w:val="007E51E7"/>
    <w:rsid w:val="007F5F07"/>
    <w:rsid w:val="007F7940"/>
    <w:rsid w:val="00800ADF"/>
    <w:rsid w:val="008164AA"/>
    <w:rsid w:val="00823568"/>
    <w:rsid w:val="008274E7"/>
    <w:rsid w:val="00831F86"/>
    <w:rsid w:val="00844E5D"/>
    <w:rsid w:val="00847A63"/>
    <w:rsid w:val="008568BA"/>
    <w:rsid w:val="00862BE4"/>
    <w:rsid w:val="008644E8"/>
    <w:rsid w:val="00864808"/>
    <w:rsid w:val="008828FD"/>
    <w:rsid w:val="008931F4"/>
    <w:rsid w:val="008B06CC"/>
    <w:rsid w:val="008B2F2D"/>
    <w:rsid w:val="008C2905"/>
    <w:rsid w:val="008C323A"/>
    <w:rsid w:val="008E1DF3"/>
    <w:rsid w:val="008E53DA"/>
    <w:rsid w:val="008F0ADB"/>
    <w:rsid w:val="00910113"/>
    <w:rsid w:val="00910CC8"/>
    <w:rsid w:val="00913A4D"/>
    <w:rsid w:val="0091666D"/>
    <w:rsid w:val="009169D6"/>
    <w:rsid w:val="00922147"/>
    <w:rsid w:val="00924D6C"/>
    <w:rsid w:val="009329FE"/>
    <w:rsid w:val="00933D37"/>
    <w:rsid w:val="00937FC9"/>
    <w:rsid w:val="00955092"/>
    <w:rsid w:val="0096303D"/>
    <w:rsid w:val="00965AC7"/>
    <w:rsid w:val="009713E7"/>
    <w:rsid w:val="00973CA3"/>
    <w:rsid w:val="009908B6"/>
    <w:rsid w:val="009A086C"/>
    <w:rsid w:val="009B0640"/>
    <w:rsid w:val="009B0FAC"/>
    <w:rsid w:val="009C2427"/>
    <w:rsid w:val="009C4427"/>
    <w:rsid w:val="009C77F7"/>
    <w:rsid w:val="009D4F15"/>
    <w:rsid w:val="009D7FFD"/>
    <w:rsid w:val="009E0C51"/>
    <w:rsid w:val="00A0026B"/>
    <w:rsid w:val="00A05056"/>
    <w:rsid w:val="00A07C2E"/>
    <w:rsid w:val="00A1590F"/>
    <w:rsid w:val="00A165C4"/>
    <w:rsid w:val="00A2082C"/>
    <w:rsid w:val="00A23606"/>
    <w:rsid w:val="00A27F71"/>
    <w:rsid w:val="00A44120"/>
    <w:rsid w:val="00A6796E"/>
    <w:rsid w:val="00A704C9"/>
    <w:rsid w:val="00A85FDF"/>
    <w:rsid w:val="00A95258"/>
    <w:rsid w:val="00AA1406"/>
    <w:rsid w:val="00AC0E5D"/>
    <w:rsid w:val="00AD092B"/>
    <w:rsid w:val="00AD3863"/>
    <w:rsid w:val="00AD45CE"/>
    <w:rsid w:val="00AD6AEB"/>
    <w:rsid w:val="00AE13B2"/>
    <w:rsid w:val="00AE4B6D"/>
    <w:rsid w:val="00AF49A7"/>
    <w:rsid w:val="00B03DCA"/>
    <w:rsid w:val="00B17173"/>
    <w:rsid w:val="00B24BA7"/>
    <w:rsid w:val="00B269D7"/>
    <w:rsid w:val="00B4271B"/>
    <w:rsid w:val="00B563E6"/>
    <w:rsid w:val="00B60E2A"/>
    <w:rsid w:val="00B65B28"/>
    <w:rsid w:val="00B66786"/>
    <w:rsid w:val="00B764AB"/>
    <w:rsid w:val="00B82118"/>
    <w:rsid w:val="00BA56DB"/>
    <w:rsid w:val="00BB3DD7"/>
    <w:rsid w:val="00BE1226"/>
    <w:rsid w:val="00BE6800"/>
    <w:rsid w:val="00BF1F81"/>
    <w:rsid w:val="00C2051C"/>
    <w:rsid w:val="00C34F5F"/>
    <w:rsid w:val="00C36810"/>
    <w:rsid w:val="00C405E0"/>
    <w:rsid w:val="00C4109B"/>
    <w:rsid w:val="00C4344F"/>
    <w:rsid w:val="00C6113C"/>
    <w:rsid w:val="00C6316D"/>
    <w:rsid w:val="00C93BC9"/>
    <w:rsid w:val="00C94260"/>
    <w:rsid w:val="00C970C4"/>
    <w:rsid w:val="00CC0DD4"/>
    <w:rsid w:val="00CF17DD"/>
    <w:rsid w:val="00D05EAD"/>
    <w:rsid w:val="00D13FCA"/>
    <w:rsid w:val="00D20CE2"/>
    <w:rsid w:val="00D258C6"/>
    <w:rsid w:val="00D345B7"/>
    <w:rsid w:val="00D6412B"/>
    <w:rsid w:val="00D81FDF"/>
    <w:rsid w:val="00D93C9C"/>
    <w:rsid w:val="00DA6C85"/>
    <w:rsid w:val="00DB1FE5"/>
    <w:rsid w:val="00DB5A9B"/>
    <w:rsid w:val="00DC3B71"/>
    <w:rsid w:val="00DD06FC"/>
    <w:rsid w:val="00DE2B89"/>
    <w:rsid w:val="00DF474D"/>
    <w:rsid w:val="00E25938"/>
    <w:rsid w:val="00E27277"/>
    <w:rsid w:val="00E419AE"/>
    <w:rsid w:val="00E42A31"/>
    <w:rsid w:val="00E52151"/>
    <w:rsid w:val="00E56EB6"/>
    <w:rsid w:val="00E62D80"/>
    <w:rsid w:val="00E700DA"/>
    <w:rsid w:val="00E7773D"/>
    <w:rsid w:val="00E83F0A"/>
    <w:rsid w:val="00E85620"/>
    <w:rsid w:val="00E9627E"/>
    <w:rsid w:val="00E97545"/>
    <w:rsid w:val="00EB2A50"/>
    <w:rsid w:val="00EB53E4"/>
    <w:rsid w:val="00EC03A7"/>
    <w:rsid w:val="00ED1EA6"/>
    <w:rsid w:val="00EE2C54"/>
    <w:rsid w:val="00EF5CE5"/>
    <w:rsid w:val="00F06B8C"/>
    <w:rsid w:val="00F147A5"/>
    <w:rsid w:val="00F16C67"/>
    <w:rsid w:val="00F30097"/>
    <w:rsid w:val="00F30978"/>
    <w:rsid w:val="00F32A03"/>
    <w:rsid w:val="00F33AC9"/>
    <w:rsid w:val="00F35B37"/>
    <w:rsid w:val="00F65155"/>
    <w:rsid w:val="00F71BD4"/>
    <w:rsid w:val="00F964E2"/>
    <w:rsid w:val="00FA173C"/>
    <w:rsid w:val="00FA7C05"/>
    <w:rsid w:val="00FB67CB"/>
    <w:rsid w:val="00FC06B0"/>
    <w:rsid w:val="00FD1D74"/>
    <w:rsid w:val="00FD5444"/>
    <w:rsid w:val="00FE4440"/>
    <w:rsid w:val="00FF7B50"/>
    <w:rsid w:val="00FF7B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27EC26D"/>
  <w15:docId w15:val="{7134BD5C-2B3E-4618-805D-E3FFF4F0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50"/>
    <w:pPr>
      <w:spacing w:line="240" w:lineRule="auto"/>
    </w:pPr>
    <w:rPr>
      <w:rFonts w:ascii="Arial" w:eastAsia="Times New Roman" w:hAnsi="Arial" w:cs="Times New Roman"/>
      <w:sz w:val="20"/>
      <w:szCs w:val="24"/>
      <w:lang w:eastAsia="da-DK"/>
    </w:rPr>
  </w:style>
  <w:style w:type="paragraph" w:styleId="Overskrift1">
    <w:name w:val="heading 1"/>
    <w:basedOn w:val="Normal"/>
    <w:next w:val="Normal"/>
    <w:link w:val="Overskrift1Tegn"/>
    <w:qFormat/>
    <w:rsid w:val="00770200"/>
    <w:pPr>
      <w:keepNext/>
      <w:spacing w:before="240" w:after="60"/>
      <w:outlineLvl w:val="0"/>
    </w:pPr>
    <w:rPr>
      <w:rFonts w:cs="Arial"/>
      <w:b/>
      <w:bCs/>
      <w:kern w:val="32"/>
      <w:sz w:val="32"/>
      <w:szCs w:val="3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FF7B50"/>
    <w:pPr>
      <w:tabs>
        <w:tab w:val="center" w:pos="4819"/>
        <w:tab w:val="right" w:pos="9638"/>
      </w:tabs>
    </w:pPr>
  </w:style>
  <w:style w:type="character" w:customStyle="1" w:styleId="SidehovedTegn">
    <w:name w:val="Sidehoved Tegn"/>
    <w:basedOn w:val="Standardskrifttypeiafsnit"/>
    <w:link w:val="Sidehoved"/>
    <w:uiPriority w:val="99"/>
    <w:rsid w:val="00FF7B50"/>
    <w:rPr>
      <w:rFonts w:ascii="Arial" w:eastAsia="Times New Roman" w:hAnsi="Arial" w:cs="Times New Roman"/>
      <w:sz w:val="20"/>
      <w:szCs w:val="24"/>
      <w:lang w:eastAsia="da-DK"/>
    </w:rPr>
  </w:style>
  <w:style w:type="paragraph" w:styleId="Sidefod">
    <w:name w:val="footer"/>
    <w:basedOn w:val="Normal"/>
    <w:link w:val="SidefodTegn"/>
    <w:rsid w:val="00FF7B50"/>
    <w:pPr>
      <w:tabs>
        <w:tab w:val="center" w:pos="4819"/>
        <w:tab w:val="right" w:pos="9638"/>
      </w:tabs>
    </w:pPr>
  </w:style>
  <w:style w:type="character" w:customStyle="1" w:styleId="SidefodTegn">
    <w:name w:val="Sidefod Tegn"/>
    <w:basedOn w:val="Standardskrifttypeiafsnit"/>
    <w:link w:val="Sidefod"/>
    <w:rsid w:val="00FF7B50"/>
    <w:rPr>
      <w:rFonts w:ascii="Arial" w:eastAsia="Times New Roman" w:hAnsi="Arial" w:cs="Times New Roman"/>
      <w:sz w:val="20"/>
      <w:szCs w:val="24"/>
      <w:lang w:eastAsia="da-DK"/>
    </w:rPr>
  </w:style>
  <w:style w:type="character" w:styleId="Hyperlink">
    <w:name w:val="Hyperlink"/>
    <w:rsid w:val="00FF7B50"/>
    <w:rPr>
      <w:color w:val="0000FF"/>
      <w:u w:val="single"/>
    </w:rPr>
  </w:style>
  <w:style w:type="paragraph" w:customStyle="1" w:styleId="AfsenderBund">
    <w:name w:val="AfsenderBund"/>
    <w:basedOn w:val="Sidefod"/>
    <w:rsid w:val="00FF7B50"/>
    <w:pPr>
      <w:spacing w:after="0" w:line="220" w:lineRule="atLeast"/>
      <w:jc w:val="center"/>
    </w:pPr>
    <w:rPr>
      <w:rFonts w:cs="Arial"/>
      <w:sz w:val="16"/>
      <w:szCs w:val="16"/>
    </w:rPr>
  </w:style>
  <w:style w:type="paragraph" w:styleId="Fodnotetekst">
    <w:name w:val="footnote text"/>
    <w:basedOn w:val="Normal"/>
    <w:link w:val="FodnotetekstTegn"/>
    <w:rsid w:val="00FF7B50"/>
    <w:pPr>
      <w:spacing w:after="0"/>
    </w:pPr>
    <w:rPr>
      <w:rFonts w:ascii="Times New Roman" w:hAnsi="Times New Roman"/>
      <w:szCs w:val="20"/>
    </w:rPr>
  </w:style>
  <w:style w:type="character" w:customStyle="1" w:styleId="FodnotetekstTegn">
    <w:name w:val="Fodnotetekst Tegn"/>
    <w:basedOn w:val="Standardskrifttypeiafsnit"/>
    <w:link w:val="Fodnotetekst"/>
    <w:rsid w:val="00FF7B50"/>
    <w:rPr>
      <w:rFonts w:ascii="Times New Roman" w:eastAsia="Times New Roman" w:hAnsi="Times New Roman" w:cs="Times New Roman"/>
      <w:sz w:val="20"/>
      <w:szCs w:val="20"/>
      <w:lang w:eastAsia="da-DK"/>
    </w:rPr>
  </w:style>
  <w:style w:type="character" w:styleId="Fodnotehenvisning">
    <w:name w:val="footnote reference"/>
    <w:basedOn w:val="Standardskrifttypeiafsnit"/>
    <w:rsid w:val="00FF7B50"/>
    <w:rPr>
      <w:vertAlign w:val="superscript"/>
    </w:rPr>
  </w:style>
  <w:style w:type="character" w:styleId="Ulstomtale">
    <w:name w:val="Unresolved Mention"/>
    <w:basedOn w:val="Standardskrifttypeiafsnit"/>
    <w:uiPriority w:val="99"/>
    <w:semiHidden/>
    <w:unhideWhenUsed/>
    <w:rsid w:val="00015CDB"/>
    <w:rPr>
      <w:color w:val="605E5C"/>
      <w:shd w:val="clear" w:color="auto" w:fill="E1DFDD"/>
    </w:rPr>
  </w:style>
  <w:style w:type="paragraph" w:styleId="Listeafsnit">
    <w:name w:val="List Paragraph"/>
    <w:basedOn w:val="Normal"/>
    <w:uiPriority w:val="34"/>
    <w:qFormat/>
    <w:rsid w:val="003F4704"/>
    <w:pPr>
      <w:ind w:left="720"/>
      <w:contextualSpacing/>
    </w:pPr>
  </w:style>
  <w:style w:type="paragraph" w:customStyle="1" w:styleId="Enhed">
    <w:name w:val="Enhed"/>
    <w:basedOn w:val="Normal"/>
    <w:rsid w:val="008C323A"/>
    <w:pPr>
      <w:spacing w:line="260" w:lineRule="exact"/>
    </w:pPr>
    <w:rPr>
      <w:caps/>
      <w:color w:val="7F7F7F"/>
      <w:szCs w:val="20"/>
    </w:rPr>
  </w:style>
  <w:style w:type="paragraph" w:customStyle="1" w:styleId="AfsenderKolofon">
    <w:name w:val="AfsenderKolofon"/>
    <w:basedOn w:val="Normal"/>
    <w:rsid w:val="008C323A"/>
    <w:pPr>
      <w:spacing w:after="0" w:line="260" w:lineRule="exact"/>
    </w:pPr>
    <w:rPr>
      <w:sz w:val="16"/>
      <w:szCs w:val="20"/>
    </w:rPr>
  </w:style>
  <w:style w:type="table" w:styleId="Tabel-Gitter">
    <w:name w:val="Table Grid"/>
    <w:basedOn w:val="Tabel-Normal"/>
    <w:rsid w:val="006E181F"/>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rsid w:val="00770200"/>
    <w:rPr>
      <w:rFonts w:ascii="Arial" w:eastAsia="Times New Roman" w:hAnsi="Arial" w:cs="Arial"/>
      <w:b/>
      <w:bCs/>
      <w:kern w:val="32"/>
      <w:sz w:val="32"/>
      <w:szCs w:val="32"/>
      <w:lang w:eastAsia="da-DK"/>
    </w:rPr>
  </w:style>
  <w:style w:type="paragraph" w:customStyle="1" w:styleId="ModtagerUdenAfstand">
    <w:name w:val="Modtager(UdenAfstand)"/>
    <w:basedOn w:val="Normal"/>
    <w:rsid w:val="00770200"/>
    <w:pPr>
      <w:spacing w:after="0"/>
    </w:pPr>
    <w:rPr>
      <w:szCs w:val="20"/>
    </w:rPr>
  </w:style>
  <w:style w:type="paragraph" w:styleId="Billedtekst">
    <w:name w:val="caption"/>
    <w:basedOn w:val="Normal"/>
    <w:next w:val="Normal"/>
    <w:unhideWhenUsed/>
    <w:qFormat/>
    <w:rsid w:val="00770200"/>
    <w:rPr>
      <w:i/>
      <w:iCs/>
      <w:color w:val="1F497D" w:themeColor="text2"/>
      <w:sz w:val="18"/>
      <w:szCs w:val="18"/>
    </w:rPr>
  </w:style>
  <w:style w:type="table" w:styleId="Gittertabel1-lys-farve5">
    <w:name w:val="Grid Table 1 Light Accent 5"/>
    <w:basedOn w:val="Tabel-Normal"/>
    <w:uiPriority w:val="46"/>
    <w:rsid w:val="00676BB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3-farve5">
    <w:name w:val="Grid Table 3 Accent 5"/>
    <w:basedOn w:val="Tabel-Normal"/>
    <w:uiPriority w:val="48"/>
    <w:rsid w:val="00676BB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2-farve1">
    <w:name w:val="Grid Table 2 Accent 1"/>
    <w:basedOn w:val="Tabel-Normal"/>
    <w:uiPriority w:val="47"/>
    <w:rsid w:val="00676BB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5-mrk-farve1">
    <w:name w:val="Grid Table 5 Dark Accent 1"/>
    <w:basedOn w:val="Tabel-Normal"/>
    <w:uiPriority w:val="50"/>
    <w:rsid w:val="00676B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7-farverig-farve5">
    <w:name w:val="Grid Table 7 Colorful Accent 5"/>
    <w:basedOn w:val="Tabel-Normal"/>
    <w:uiPriority w:val="52"/>
    <w:rsid w:val="00676BB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1-lys-farve4">
    <w:name w:val="Grid Table 1 Light Accent 4"/>
    <w:basedOn w:val="Tabel-Normal"/>
    <w:uiPriority w:val="46"/>
    <w:rsid w:val="00676BB8"/>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
    <w:name w:val="Grid Table 1 Light"/>
    <w:basedOn w:val="Tabel-Normal"/>
    <w:uiPriority w:val="46"/>
    <w:rsid w:val="00676BB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906364">
      <w:bodyDiv w:val="1"/>
      <w:marLeft w:val="0"/>
      <w:marRight w:val="0"/>
      <w:marTop w:val="0"/>
      <w:marBottom w:val="0"/>
      <w:divBdr>
        <w:top w:val="none" w:sz="0" w:space="0" w:color="auto"/>
        <w:left w:val="none" w:sz="0" w:space="0" w:color="auto"/>
        <w:bottom w:val="none" w:sz="0" w:space="0" w:color="auto"/>
        <w:right w:val="none" w:sz="0" w:space="0" w:color="auto"/>
      </w:divBdr>
    </w:div>
    <w:div w:id="905215621">
      <w:bodyDiv w:val="1"/>
      <w:marLeft w:val="0"/>
      <w:marRight w:val="0"/>
      <w:marTop w:val="0"/>
      <w:marBottom w:val="0"/>
      <w:divBdr>
        <w:top w:val="none" w:sz="0" w:space="0" w:color="auto"/>
        <w:left w:val="none" w:sz="0" w:space="0" w:color="auto"/>
        <w:bottom w:val="none" w:sz="0" w:space="0" w:color="auto"/>
        <w:right w:val="none" w:sz="0" w:space="0" w:color="auto"/>
      </w:divBdr>
    </w:div>
    <w:div w:id="1605384454">
      <w:bodyDiv w:val="1"/>
      <w:marLeft w:val="0"/>
      <w:marRight w:val="0"/>
      <w:marTop w:val="0"/>
      <w:marBottom w:val="0"/>
      <w:divBdr>
        <w:top w:val="none" w:sz="0" w:space="0" w:color="auto"/>
        <w:left w:val="none" w:sz="0" w:space="0" w:color="auto"/>
        <w:bottom w:val="none" w:sz="0" w:space="0" w:color="auto"/>
        <w:right w:val="none" w:sz="0" w:space="0" w:color="auto"/>
      </w:divBdr>
    </w:div>
    <w:div w:id="198076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ndbrug@holb.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526C0-13CB-4994-B616-647C214B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3</Pages>
  <Words>688</Words>
  <Characters>4053</Characters>
  <Application>Microsoft Office Word</Application>
  <DocSecurity>0</DocSecurity>
  <Lines>144</Lines>
  <Paragraphs>75</Paragraphs>
  <ScaleCrop>false</ScaleCrop>
  <HeadingPairs>
    <vt:vector size="2" baseType="variant">
      <vt:variant>
        <vt:lpstr>Titel</vt:lpstr>
      </vt:variant>
      <vt:variant>
        <vt:i4>1</vt:i4>
      </vt:variant>
    </vt:vector>
  </HeadingPairs>
  <TitlesOfParts>
    <vt:vector size="1" baseType="lpstr">
      <vt:lpstr/>
    </vt:vector>
  </TitlesOfParts>
  <Company>Holbæk Kommune</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Møller Frederiksen</dc:creator>
  <cp:lastModifiedBy>Sune Ringsing Nielsen</cp:lastModifiedBy>
  <cp:revision>68</cp:revision>
  <cp:lastPrinted>2022-03-03T15:06:00Z</cp:lastPrinted>
  <dcterms:created xsi:type="dcterms:W3CDTF">2022-01-17T08:54:00Z</dcterms:created>
  <dcterms:modified xsi:type="dcterms:W3CDTF">2023-02-16T12:53:00Z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{02811CA9-3619-4968-A168-29BF61D483E3}</vt:lpwstr>
  </property>
</Properties>
</file>