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FB8" w:rsidRPr="00AF58B7" w:rsidRDefault="00B72FB8" w:rsidP="00B72FB8">
      <w:pPr>
        <w:spacing w:line="14" w:lineRule="exact"/>
      </w:pPr>
      <w:bookmarkStart w:id="0" w:name="_GoBack"/>
      <w:bookmarkEnd w:id="0"/>
    </w:p>
    <w:tbl>
      <w:tblPr>
        <w:tblStyle w:val="Tabel-Gitter"/>
        <w:tblW w:w="0" w:type="auto"/>
        <w:tblInd w:w="-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</w:tblGrid>
      <w:tr w:rsidR="009A42D5" w:rsidRPr="00AF58B7" w:rsidTr="00532F5E">
        <w:trPr>
          <w:trHeight w:val="289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AF58B7" w:rsidRPr="00AF58B7" w:rsidRDefault="00AF58B7" w:rsidP="00AF58B7">
            <w:pPr>
              <w:rPr>
                <w:rFonts w:cs="Arial"/>
              </w:rPr>
            </w:pPr>
            <w:r w:rsidRPr="00AF58B7">
              <w:rPr>
                <w:rFonts w:cs="Arial"/>
              </w:rPr>
              <w:t>Sabrina Malene Tønnesen</w:t>
            </w:r>
          </w:p>
          <w:p w:rsidR="00AF58B7" w:rsidRPr="00AF58B7" w:rsidRDefault="00AF58B7" w:rsidP="00AF58B7">
            <w:pPr>
              <w:rPr>
                <w:rFonts w:cs="Arial"/>
              </w:rPr>
            </w:pPr>
            <w:proofErr w:type="spellStart"/>
            <w:r w:rsidRPr="00AF58B7">
              <w:rPr>
                <w:rFonts w:cs="Arial"/>
              </w:rPr>
              <w:t>Bygaden</w:t>
            </w:r>
            <w:proofErr w:type="spellEnd"/>
            <w:r w:rsidRPr="00AF58B7">
              <w:rPr>
                <w:rFonts w:cs="Arial"/>
              </w:rPr>
              <w:t xml:space="preserve"> 32</w:t>
            </w:r>
          </w:p>
          <w:p w:rsidR="009A42D5" w:rsidRPr="00AF58B7" w:rsidRDefault="00AF58B7" w:rsidP="00AF58B7">
            <w:r w:rsidRPr="00AF58B7">
              <w:rPr>
                <w:rFonts w:cs="Arial"/>
              </w:rPr>
              <w:t>4800 Nykøbing F</w:t>
            </w:r>
          </w:p>
        </w:tc>
      </w:tr>
    </w:tbl>
    <w:p w:rsidR="00487019" w:rsidRPr="00AF58B7" w:rsidRDefault="00AF58B7" w:rsidP="00AF58B7">
      <w:pPr>
        <w:pStyle w:val="Overskrift1"/>
      </w:pPr>
      <w:r w:rsidRPr="00AF58B7">
        <w:rPr>
          <w:rFonts w:cs="Arial"/>
          <w:spacing w:val="8"/>
        </w:rPr>
        <w:t>Dispensation til 5 heste</w:t>
      </w:r>
    </w:p>
    <w:p w:rsidR="00AF58B7" w:rsidRPr="00AF58B7" w:rsidRDefault="00AF58B7" w:rsidP="00AF58B7">
      <w:r w:rsidRPr="00AF58B7">
        <w:t xml:space="preserve">Du har den </w:t>
      </w:r>
      <w:r w:rsidR="00FC5783">
        <w:t>25</w:t>
      </w:r>
      <w:r w:rsidRPr="00AF58B7">
        <w:t xml:space="preserve">. </w:t>
      </w:r>
      <w:r w:rsidR="00FC5783">
        <w:t>marts</w:t>
      </w:r>
      <w:r w:rsidRPr="00AF58B7">
        <w:t xml:space="preserve"> 20</w:t>
      </w:r>
      <w:r w:rsidR="00FC5783">
        <w:t>20</w:t>
      </w:r>
      <w:r w:rsidRPr="00AF58B7">
        <w:t xml:space="preserve"> søgt om tilladelse til et </w:t>
      </w:r>
      <w:r w:rsidR="00FC5783">
        <w:t>heste</w:t>
      </w:r>
      <w:r w:rsidRPr="00AF58B7">
        <w:t xml:space="preserve">hold på </w:t>
      </w:r>
      <w:r w:rsidR="00FC5783">
        <w:t>5</w:t>
      </w:r>
      <w:r w:rsidRPr="00AF58B7">
        <w:t xml:space="preserve"> he</w:t>
      </w:r>
      <w:r w:rsidR="00FC5783">
        <w:t>ste</w:t>
      </w:r>
      <w:r w:rsidRPr="00AF58B7">
        <w:t xml:space="preserve"> på ejendommen </w:t>
      </w:r>
      <w:proofErr w:type="spellStart"/>
      <w:r w:rsidR="00FC5783">
        <w:t>Bygaden</w:t>
      </w:r>
      <w:proofErr w:type="spellEnd"/>
      <w:r w:rsidRPr="00AF58B7">
        <w:t xml:space="preserve"> 32, 48</w:t>
      </w:r>
      <w:r w:rsidR="00FC5783">
        <w:t>00</w:t>
      </w:r>
      <w:r w:rsidRPr="00AF58B7">
        <w:t xml:space="preserve"> </w:t>
      </w:r>
      <w:r w:rsidR="00FC5783">
        <w:t>Nykøbing F.</w:t>
      </w:r>
      <w:r w:rsidRPr="00AF58B7">
        <w:t xml:space="preserve"> He</w:t>
      </w:r>
      <w:r w:rsidR="00FC5783">
        <w:t>ste</w:t>
      </w:r>
      <w:r w:rsidRPr="00AF58B7">
        <w:t>holdet er privat, og der er hverken tale om avl eller h</w:t>
      </w:r>
      <w:r w:rsidR="00FC5783">
        <w:t>est</w:t>
      </w:r>
      <w:r w:rsidRPr="00AF58B7">
        <w:t>epension.</w:t>
      </w:r>
    </w:p>
    <w:p w:rsidR="00AF58B7" w:rsidRPr="00AF58B7" w:rsidRDefault="00AF58B7" w:rsidP="00AF58B7"/>
    <w:p w:rsidR="00AF58B7" w:rsidRDefault="00AF58B7" w:rsidP="00AF58B7">
      <w:r w:rsidRPr="00AF58B7">
        <w:t xml:space="preserve">Ejendommen </w:t>
      </w:r>
      <w:proofErr w:type="spellStart"/>
      <w:r w:rsidR="00FC5783">
        <w:t>Bygaden</w:t>
      </w:r>
      <w:proofErr w:type="spellEnd"/>
      <w:r w:rsidR="00FC5783">
        <w:t xml:space="preserve"> </w:t>
      </w:r>
      <w:r w:rsidRPr="00AF58B7">
        <w:t xml:space="preserve">32 ligger i landzone, men nærmere end </w:t>
      </w:r>
      <w:r w:rsidR="00FC5783">
        <w:t>5</w:t>
      </w:r>
      <w:r w:rsidRPr="00AF58B7">
        <w:t xml:space="preserve">0 meter til </w:t>
      </w:r>
      <w:r w:rsidR="00FC5783">
        <w:t xml:space="preserve">byzone og </w:t>
      </w:r>
      <w:r w:rsidRPr="00AF58B7">
        <w:t>nabobeboelse</w:t>
      </w:r>
      <w:r w:rsidR="00FC5783">
        <w:t>r</w:t>
      </w:r>
      <w:r w:rsidRPr="00AF58B7">
        <w:t xml:space="preserve">. Der er derfor søgt om dispensation for afstandskravet til </w:t>
      </w:r>
      <w:r w:rsidR="00FC5783">
        <w:t xml:space="preserve">byzone og </w:t>
      </w:r>
      <w:r w:rsidRPr="00AF58B7">
        <w:t>nabobeboelse</w:t>
      </w:r>
      <w:r w:rsidR="00FC5783">
        <w:t>r</w:t>
      </w:r>
      <w:r w:rsidRPr="00AF58B7">
        <w:t xml:space="preserve"> jf. § 5</w:t>
      </w:r>
      <w:r w:rsidR="0012358E">
        <w:t>, 6 og 7</w:t>
      </w:r>
      <w:r w:rsidRPr="00AF58B7">
        <w:t xml:space="preserve"> i husdyrgødningsbekendtgørelsen</w:t>
      </w:r>
      <w:r w:rsidRPr="00AF58B7">
        <w:rPr>
          <w:vertAlign w:val="superscript"/>
        </w:rPr>
        <w:footnoteReference w:id="1"/>
      </w:r>
      <w:r w:rsidRPr="00AF58B7">
        <w:t>.</w:t>
      </w:r>
    </w:p>
    <w:p w:rsidR="00AF58B7" w:rsidRPr="00AF58B7" w:rsidRDefault="00AF58B7" w:rsidP="00AF58B7"/>
    <w:p w:rsidR="00AF58B7" w:rsidRPr="00AF58B7" w:rsidRDefault="00AF58B7" w:rsidP="00AF58B7">
      <w:pPr>
        <w:rPr>
          <w:b/>
        </w:rPr>
      </w:pPr>
      <w:r w:rsidRPr="00AF58B7">
        <w:rPr>
          <w:b/>
        </w:rPr>
        <w:t>Afgørelse</w:t>
      </w:r>
    </w:p>
    <w:p w:rsidR="00AF58B7" w:rsidRDefault="00AF58B7" w:rsidP="00AF58B7">
      <w:r w:rsidRPr="00AF58B7">
        <w:t>Guldborgsund Kommune har vurderet, at der jf. husdyrgødningsbekendtgørelsen kan meddeles dispensation til at etablere</w:t>
      </w:r>
      <w:r w:rsidR="0012358E">
        <w:t xml:space="preserve"> et</w:t>
      </w:r>
      <w:r w:rsidRPr="00AF58B7">
        <w:t xml:space="preserve"> h</w:t>
      </w:r>
      <w:r w:rsidR="0012358E">
        <w:t>est</w:t>
      </w:r>
      <w:r w:rsidRPr="00AF58B7">
        <w:t xml:space="preserve">eholdet på </w:t>
      </w:r>
      <w:proofErr w:type="spellStart"/>
      <w:r w:rsidR="0012358E">
        <w:t>B</w:t>
      </w:r>
      <w:r w:rsidRPr="00AF58B7">
        <w:t>y</w:t>
      </w:r>
      <w:r w:rsidR="0012358E">
        <w:t>gaden</w:t>
      </w:r>
      <w:proofErr w:type="spellEnd"/>
      <w:r w:rsidR="0012358E">
        <w:t xml:space="preserve"> </w:t>
      </w:r>
      <w:r w:rsidRPr="00AF58B7">
        <w:t>32, 48</w:t>
      </w:r>
      <w:r w:rsidR="0012358E">
        <w:t>00 Nykøbing F. Med tilladelsen dispenseres der for følgende</w:t>
      </w:r>
      <w:r w:rsidR="0020383A">
        <w:t xml:space="preserve"> paragraffer</w:t>
      </w:r>
      <w:r w:rsidR="0012358E">
        <w:t xml:space="preserve">: </w:t>
      </w:r>
    </w:p>
    <w:p w:rsidR="0012358E" w:rsidRDefault="0012358E" w:rsidP="00AF58B7">
      <w:r>
        <w:t xml:space="preserve">§ 5 stk. 1 nr. 3 – krav om 50 m fra </w:t>
      </w:r>
      <w:r w:rsidR="000804E0">
        <w:t>stald og mødding</w:t>
      </w:r>
      <w:r>
        <w:t xml:space="preserve"> til byzone.</w:t>
      </w:r>
    </w:p>
    <w:p w:rsidR="0012358E" w:rsidRDefault="0012358E" w:rsidP="00AF58B7">
      <w:r>
        <w:t xml:space="preserve">§ 5 stk. 1 nr. 4 – krav om 50 m fra </w:t>
      </w:r>
      <w:r w:rsidR="000804E0">
        <w:t>stald og mødding</w:t>
      </w:r>
      <w:r>
        <w:t xml:space="preserve"> til nabobeboelse.</w:t>
      </w:r>
    </w:p>
    <w:p w:rsidR="0012358E" w:rsidRDefault="0012358E" w:rsidP="00AF58B7">
      <w:r>
        <w:t xml:space="preserve">§ 6 stk. 1 nr. 7 – krav om 30 m </w:t>
      </w:r>
      <w:r w:rsidR="000804E0">
        <w:t xml:space="preserve">fra stald og mødding </w:t>
      </w:r>
      <w:r>
        <w:t>til nabo</w:t>
      </w:r>
      <w:r w:rsidR="000804E0">
        <w:t>skel</w:t>
      </w:r>
      <w:r>
        <w:t>.</w:t>
      </w:r>
    </w:p>
    <w:p w:rsidR="000804E0" w:rsidRDefault="000804E0" w:rsidP="00AF58B7">
      <w:r>
        <w:t>§ 7 stk. 1 – krav om 50 m fra fold til erhvervsmæssigt dyrehold til byzone.</w:t>
      </w:r>
    </w:p>
    <w:p w:rsidR="000804E0" w:rsidRPr="00AF58B7" w:rsidRDefault="000804E0" w:rsidP="00AF58B7">
      <w:r>
        <w:t>§ 7 stk. 2 – krav om 50 m fra vandtrug til erhvervsmæssigt dyrehold til byzone.</w:t>
      </w:r>
    </w:p>
    <w:p w:rsidR="000804E0" w:rsidRDefault="000804E0" w:rsidP="00AF58B7"/>
    <w:p w:rsidR="00AF58B7" w:rsidRPr="0020383A" w:rsidRDefault="00AF58B7" w:rsidP="00AF58B7">
      <w:pPr>
        <w:rPr>
          <w:b/>
        </w:rPr>
      </w:pPr>
      <w:r w:rsidRPr="0020383A">
        <w:rPr>
          <w:b/>
        </w:rPr>
        <w:t>Dispensationen gives på følgende vilkår:</w:t>
      </w:r>
    </w:p>
    <w:p w:rsidR="00AF58B7" w:rsidRPr="00AF58B7" w:rsidRDefault="00AF58B7" w:rsidP="00AF58B7">
      <w:pPr>
        <w:numPr>
          <w:ilvl w:val="0"/>
          <w:numId w:val="1"/>
        </w:numPr>
        <w:contextualSpacing/>
      </w:pPr>
      <w:r w:rsidRPr="00AF58B7">
        <w:t>H</w:t>
      </w:r>
      <w:r w:rsidR="000804E0">
        <w:t>este</w:t>
      </w:r>
      <w:r w:rsidRPr="00AF58B7">
        <w:t xml:space="preserve">holdet må </w:t>
      </w:r>
      <w:r w:rsidR="000804E0">
        <w:t>maksimalt bestå af 5 heste</w:t>
      </w:r>
      <w:r w:rsidR="006752A7">
        <w:t>, hvoraf de 4 skal overholde stangmål for ponyer.</w:t>
      </w:r>
    </w:p>
    <w:p w:rsidR="00AF58B7" w:rsidRDefault="006752A7" w:rsidP="00AF58B7">
      <w:pPr>
        <w:numPr>
          <w:ilvl w:val="0"/>
          <w:numId w:val="1"/>
        </w:numPr>
        <w:contextualSpacing/>
      </w:pPr>
      <w:r>
        <w:t>Foldene skal etableres, således at hestene ikke kan forvolde skade på naboers beplantninger.</w:t>
      </w:r>
    </w:p>
    <w:p w:rsidR="006752A7" w:rsidRPr="00AF58B7" w:rsidRDefault="006752A7" w:rsidP="00AF58B7">
      <w:pPr>
        <w:numPr>
          <w:ilvl w:val="0"/>
          <w:numId w:val="1"/>
        </w:numPr>
        <w:contextualSpacing/>
      </w:pPr>
      <w:r>
        <w:t>Foldene skal renholdes for gødning 1 gang om ugen.</w:t>
      </w:r>
    </w:p>
    <w:p w:rsidR="00AF58B7" w:rsidRPr="00AF58B7" w:rsidRDefault="006752A7" w:rsidP="00AF58B7">
      <w:pPr>
        <w:numPr>
          <w:ilvl w:val="0"/>
          <w:numId w:val="1"/>
        </w:numPr>
        <w:contextualSpacing/>
      </w:pPr>
      <w:r>
        <w:t>Vandtrug skal placeres så tæt på egne bygninger som muligt og dermed i god afstand fra naboskel.</w:t>
      </w:r>
    </w:p>
    <w:p w:rsidR="00AF58B7" w:rsidRPr="00AF58B7" w:rsidRDefault="00AF58B7" w:rsidP="00AF58B7">
      <w:pPr>
        <w:numPr>
          <w:ilvl w:val="0"/>
          <w:numId w:val="1"/>
        </w:numPr>
        <w:contextualSpacing/>
      </w:pPr>
      <w:r w:rsidRPr="00AF58B7">
        <w:t xml:space="preserve">Dispensationen er personlig og gives til den nævnte ejendom. Det vil sige, dispensationen ikke kan tages med til anden ejendom, og andre kan ikke overtage dispensation på </w:t>
      </w:r>
      <w:proofErr w:type="spellStart"/>
      <w:r w:rsidR="006752A7">
        <w:t>Bygaden</w:t>
      </w:r>
      <w:proofErr w:type="spellEnd"/>
      <w:r w:rsidR="006752A7">
        <w:t xml:space="preserve"> 32</w:t>
      </w:r>
      <w:r w:rsidRPr="00AF58B7">
        <w:t>.</w:t>
      </w:r>
    </w:p>
    <w:p w:rsidR="00AF58B7" w:rsidRPr="00AF58B7" w:rsidRDefault="00AF58B7" w:rsidP="00AF58B7"/>
    <w:p w:rsidR="00AF58B7" w:rsidRPr="00AF58B7" w:rsidRDefault="00AF58B7" w:rsidP="00AF58B7">
      <w:pPr>
        <w:rPr>
          <w:b/>
        </w:rPr>
      </w:pPr>
      <w:r w:rsidRPr="00AF58B7">
        <w:rPr>
          <w:b/>
        </w:rPr>
        <w:t>Begrundelse og vurdering</w:t>
      </w:r>
    </w:p>
    <w:p w:rsidR="007030A3" w:rsidRDefault="007030A3" w:rsidP="00AF58B7">
      <w:r>
        <w:t xml:space="preserve">Ejendommen </w:t>
      </w:r>
      <w:proofErr w:type="spellStart"/>
      <w:r>
        <w:t>Bygaden</w:t>
      </w:r>
      <w:proofErr w:type="spellEnd"/>
      <w:r>
        <w:t xml:space="preserve"> 32 ligger i landzone og der er pt. et dyrehold på 1 hest, 3 ponyer og 1 ponyføl. Føllet nærmere sig 1 års alderen og vil dermed tælle som en hest. </w:t>
      </w:r>
      <w:r>
        <w:lastRenderedPageBreak/>
        <w:t>Hestehold på mere end 4 voksne dyr regnes som erhvervsmæssigt dyrehold</w:t>
      </w:r>
      <w:r w:rsidR="00CE6E4F" w:rsidRPr="00CE6E4F">
        <w:t>,</w:t>
      </w:r>
      <w:r>
        <w:t xml:space="preserve"> og er omfattet af kravene i husdyrgødningsbekendtgørelsen. For at kunne beholde alle nuværende heste på ejendommen</w:t>
      </w:r>
      <w:r w:rsidR="00480767" w:rsidRPr="00CE6E4F">
        <w:t>,</w:t>
      </w:r>
      <w:r w:rsidRPr="00CE6E4F">
        <w:t xml:space="preserve"> </w:t>
      </w:r>
      <w:r>
        <w:t>efter at føllet når 1 årsalderen</w:t>
      </w:r>
      <w:r w:rsidR="00480767" w:rsidRPr="00CE6E4F">
        <w:t>,</w:t>
      </w:r>
      <w:r>
        <w:t xml:space="preserve"> er det derfor nødvendigt at overholde reglerne i husdyrgødningsbekendtgørelsen. Det er dog ikke muligt at overholde alle bekendtgørelsens afstandskrav, hvorfor der er søgt om dispensation for en del af disse.</w:t>
      </w:r>
    </w:p>
    <w:p w:rsidR="007030A3" w:rsidRDefault="007030A3" w:rsidP="00AF58B7"/>
    <w:p w:rsidR="007030A3" w:rsidRDefault="007030A3" w:rsidP="00AF58B7">
      <w:r>
        <w:t>Guldborgsund Kommune har vurderet</w:t>
      </w:r>
      <w:r w:rsidR="0060560E">
        <w:t>, at det er muligt at dispenserer for afstandskravene</w:t>
      </w:r>
      <w:r w:rsidR="00480767" w:rsidRPr="00CE6E4F">
        <w:t>,</w:t>
      </w:r>
      <w:r w:rsidR="0060560E">
        <w:t xml:space="preserve"> således at føllet kan forblive på ejendommen, uden at dette vil medfører gener for naboerne. Dispensationen er givet på en række vilkår.</w:t>
      </w:r>
    </w:p>
    <w:p w:rsidR="007030A3" w:rsidRDefault="007030A3" w:rsidP="00AF58B7"/>
    <w:p w:rsidR="00AF58B7" w:rsidRPr="00AF58B7" w:rsidRDefault="00AF58B7" w:rsidP="00AF58B7">
      <w:r w:rsidRPr="00AF58B7">
        <w:t>Med vilkår 1 vurdere Guldborgsund Kommune, at det er sikret, at h</w:t>
      </w:r>
      <w:r w:rsidR="006752A7">
        <w:t>est</w:t>
      </w:r>
      <w:r w:rsidRPr="00AF58B7">
        <w:t xml:space="preserve">eholdet ikke udvikler sig og bliver større end det, der er søgt om. </w:t>
      </w:r>
    </w:p>
    <w:p w:rsidR="00AF58B7" w:rsidRPr="00AF58B7" w:rsidRDefault="00AF58B7" w:rsidP="00AF58B7"/>
    <w:p w:rsidR="00AF58B7" w:rsidRPr="00AF58B7" w:rsidRDefault="00AF58B7" w:rsidP="00AF58B7">
      <w:r w:rsidRPr="00AF58B7">
        <w:t>Vilkår 2</w:t>
      </w:r>
      <w:r w:rsidR="006752A7">
        <w:t>, 3 og 4</w:t>
      </w:r>
      <w:r w:rsidRPr="00AF58B7">
        <w:t xml:space="preserve"> er stillet for at undgå væsentlige gener for naboer.</w:t>
      </w:r>
      <w:r w:rsidR="006752A7">
        <w:t xml:space="preserve"> Ved evt. klage over gener er det</w:t>
      </w:r>
      <w:r w:rsidRPr="00AF58B7">
        <w:t xml:space="preserve"> Guldborgsund Kommune der vurdere, om en gene er væsentlig.</w:t>
      </w:r>
    </w:p>
    <w:p w:rsidR="00AF58B7" w:rsidRPr="00AF58B7" w:rsidRDefault="00AF58B7" w:rsidP="00AF58B7"/>
    <w:p w:rsidR="00AF58B7" w:rsidRPr="00AF58B7" w:rsidRDefault="00AF58B7" w:rsidP="00AF58B7">
      <w:r w:rsidRPr="00AF58B7">
        <w:t xml:space="preserve">Vilkår </w:t>
      </w:r>
      <w:r w:rsidR="006752A7">
        <w:t>5</w:t>
      </w:r>
      <w:r w:rsidRPr="00AF58B7">
        <w:t xml:space="preserve"> sikre at dispensationen ikke overdrages til en ny ejer eller flyttes til anden ejendom.</w:t>
      </w:r>
    </w:p>
    <w:p w:rsidR="00AF58B7" w:rsidRPr="00AF58B7" w:rsidRDefault="00AF58B7" w:rsidP="00AF58B7"/>
    <w:p w:rsidR="00AF58B7" w:rsidRPr="00AF58B7" w:rsidRDefault="00AF58B7" w:rsidP="00AF58B7">
      <w:pPr>
        <w:rPr>
          <w:b/>
        </w:rPr>
      </w:pPr>
      <w:r w:rsidRPr="00AF58B7">
        <w:rPr>
          <w:b/>
        </w:rPr>
        <w:t>Høring</w:t>
      </w:r>
    </w:p>
    <w:p w:rsidR="00AF58B7" w:rsidRDefault="00AF58B7" w:rsidP="00AF58B7">
      <w:r w:rsidRPr="00AF58B7">
        <w:t xml:space="preserve">Ansøgning om dispensation har været sendt i </w:t>
      </w:r>
      <w:r w:rsidR="0020383A">
        <w:t xml:space="preserve">14 dages </w:t>
      </w:r>
      <w:r w:rsidRPr="00AF58B7">
        <w:t xml:space="preserve">høring hos naboer nærmere end </w:t>
      </w:r>
      <w:r w:rsidR="007030A3">
        <w:t>5</w:t>
      </w:r>
      <w:r w:rsidRPr="00AF58B7">
        <w:t>0 meter fra h</w:t>
      </w:r>
      <w:r w:rsidR="007030A3">
        <w:t>est</w:t>
      </w:r>
      <w:r w:rsidRPr="00AF58B7">
        <w:t xml:space="preserve">eholdet. Høringen har </w:t>
      </w:r>
      <w:r w:rsidR="007030A3">
        <w:t xml:space="preserve">ikke </w:t>
      </w:r>
      <w:r w:rsidRPr="00AF58B7">
        <w:t xml:space="preserve">givet anledning til høringssvar. </w:t>
      </w:r>
    </w:p>
    <w:p w:rsidR="007030A3" w:rsidRPr="00AF58B7" w:rsidRDefault="007030A3" w:rsidP="00AF58B7"/>
    <w:p w:rsidR="00AF58B7" w:rsidRPr="00AF58B7" w:rsidRDefault="00AF58B7" w:rsidP="00AF58B7">
      <w:pPr>
        <w:rPr>
          <w:b/>
        </w:rPr>
      </w:pPr>
      <w:r w:rsidRPr="00AF58B7">
        <w:rPr>
          <w:b/>
        </w:rPr>
        <w:t>Offentliggørelse</w:t>
      </w:r>
    </w:p>
    <w:p w:rsidR="00AF58B7" w:rsidRDefault="007030A3" w:rsidP="00AF58B7">
      <w:r>
        <w:t>D</w:t>
      </w:r>
      <w:r w:rsidR="00AF58B7" w:rsidRPr="00AF58B7">
        <w:t xml:space="preserve">enne afgørelse </w:t>
      </w:r>
      <w:r>
        <w:t xml:space="preserve">bliver d.d. </w:t>
      </w:r>
      <w:r w:rsidR="00AF58B7" w:rsidRPr="00AF58B7">
        <w:t>offentliggjort</w:t>
      </w:r>
      <w:r>
        <w:t xml:space="preserve"> på Miljøstyrelsens portal for Digital </w:t>
      </w:r>
      <w:proofErr w:type="spellStart"/>
      <w:r>
        <w:t>MiljøAdministration</w:t>
      </w:r>
      <w:proofErr w:type="spellEnd"/>
      <w:r w:rsidR="00AF58B7" w:rsidRPr="00AF58B7">
        <w:t xml:space="preserve">. </w:t>
      </w:r>
    </w:p>
    <w:p w:rsidR="007030A3" w:rsidRPr="00AF58B7" w:rsidRDefault="007030A3" w:rsidP="00AF58B7"/>
    <w:p w:rsidR="00AF58B7" w:rsidRPr="00AF58B7" w:rsidRDefault="00AF58B7" w:rsidP="00AF58B7">
      <w:pPr>
        <w:rPr>
          <w:rFonts w:cs="Arial"/>
          <w:b/>
        </w:rPr>
      </w:pPr>
      <w:r w:rsidRPr="00AF58B7">
        <w:rPr>
          <w:rFonts w:cs="Arial"/>
          <w:b/>
        </w:rPr>
        <w:t>Klagevejledning</w:t>
      </w:r>
    </w:p>
    <w:p w:rsidR="00AF58B7" w:rsidRDefault="0020383A" w:rsidP="00AF58B7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Dispensationen er hjemlet i husdyrgødningsbekendtgørelsens § 5 stk. 4, § 6 stk. 8 og § 7 stk. 3. I henhold til § 52 i husdyrgødningsbekendtgørelsen kan afgørelsen ikke påklages til anden administrativ myndighed.</w:t>
      </w:r>
    </w:p>
    <w:p w:rsidR="0020383A" w:rsidRPr="0020383A" w:rsidRDefault="0020383A" w:rsidP="00AF58B7">
      <w:pPr>
        <w:autoSpaceDE w:val="0"/>
        <w:autoSpaceDN w:val="0"/>
        <w:adjustRightInd w:val="0"/>
        <w:rPr>
          <w:rFonts w:cs="Arial"/>
          <w:color w:val="000000"/>
        </w:rPr>
      </w:pPr>
    </w:p>
    <w:p w:rsidR="00AF58B7" w:rsidRPr="00AF58B7" w:rsidRDefault="00AF58B7" w:rsidP="00AF58B7">
      <w:pPr>
        <w:autoSpaceDE w:val="0"/>
        <w:autoSpaceDN w:val="0"/>
        <w:adjustRightInd w:val="0"/>
        <w:rPr>
          <w:rFonts w:cs="Arial"/>
          <w:b/>
          <w:color w:val="000000"/>
        </w:rPr>
      </w:pPr>
      <w:r w:rsidRPr="00AF58B7">
        <w:rPr>
          <w:rFonts w:cs="Arial"/>
          <w:b/>
          <w:color w:val="000000"/>
        </w:rPr>
        <w:t>Yderligere oplysninger</w:t>
      </w:r>
    </w:p>
    <w:p w:rsidR="00AF58B7" w:rsidRPr="00CE6E4F" w:rsidRDefault="00AF58B7" w:rsidP="00AF58B7">
      <w:pPr>
        <w:rPr>
          <w:rFonts w:cs="Arial"/>
        </w:rPr>
      </w:pPr>
      <w:r w:rsidRPr="00CE6E4F">
        <w:rPr>
          <w:rFonts w:cs="Arial"/>
        </w:rPr>
        <w:t>Har I spørgsmål til denne afgørelse, er I velkommen til at kontakte Mette Wolthers</w:t>
      </w:r>
      <w:r w:rsidR="00480767" w:rsidRPr="00CE6E4F">
        <w:rPr>
          <w:rFonts w:cs="Arial"/>
        </w:rPr>
        <w:t xml:space="preserve"> på tlf. 5473 2006 eller E-mail mewol@guldborgsund.dk</w:t>
      </w:r>
      <w:r w:rsidRPr="00CE6E4F">
        <w:rPr>
          <w:rFonts w:cs="Arial"/>
        </w:rPr>
        <w:t xml:space="preserve"> eller Annette Bruun Hansen på tlf. 5473 1983 eller på E-mail abh@guldborgsund.dk.</w:t>
      </w:r>
    </w:p>
    <w:p w:rsidR="00951656" w:rsidRPr="00AF58B7" w:rsidRDefault="00951656" w:rsidP="007D541E"/>
    <w:p w:rsidR="00951656" w:rsidRPr="00AF58B7" w:rsidRDefault="00951656" w:rsidP="00951656"/>
    <w:p w:rsidR="00134359" w:rsidRPr="00AF58B7" w:rsidRDefault="00134359" w:rsidP="00951656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3770"/>
      </w:tblGrid>
      <w:tr w:rsidR="00951656" w:rsidRPr="00AF58B7" w:rsidTr="006C42C8">
        <w:trPr>
          <w:trHeight w:val="521"/>
        </w:trPr>
        <w:tc>
          <w:tcPr>
            <w:tcW w:w="3770" w:type="dxa"/>
          </w:tcPr>
          <w:p w:rsidR="00951656" w:rsidRPr="00AF58B7" w:rsidRDefault="00951656" w:rsidP="005E2129">
            <w:r w:rsidRPr="00AF58B7">
              <w:t>Med venlig hilsen</w:t>
            </w:r>
          </w:p>
          <w:p w:rsidR="00951656" w:rsidRPr="00AF58B7" w:rsidRDefault="00951656" w:rsidP="005E2129"/>
          <w:p w:rsidR="005E2129" w:rsidRPr="00AF58B7" w:rsidRDefault="005E2129" w:rsidP="005E2129"/>
        </w:tc>
        <w:tc>
          <w:tcPr>
            <w:tcW w:w="3770" w:type="dxa"/>
            <w:vAlign w:val="bottom"/>
          </w:tcPr>
          <w:p w:rsidR="00951656" w:rsidRPr="00AF58B7" w:rsidRDefault="00951656" w:rsidP="005E2129"/>
        </w:tc>
      </w:tr>
      <w:tr w:rsidR="005E2129" w:rsidRPr="00AF58B7" w:rsidTr="006C42C8">
        <w:trPr>
          <w:trHeight w:val="447"/>
        </w:trPr>
        <w:tc>
          <w:tcPr>
            <w:tcW w:w="3770" w:type="dxa"/>
            <w:vAlign w:val="bottom"/>
          </w:tcPr>
          <w:p w:rsidR="00AF58B7" w:rsidRPr="00AF58B7" w:rsidRDefault="00AF58B7" w:rsidP="00AF58B7">
            <w:pPr>
              <w:rPr>
                <w:rFonts w:cs="Arial"/>
              </w:rPr>
            </w:pPr>
            <w:r w:rsidRPr="00AF58B7">
              <w:rPr>
                <w:rFonts w:cs="Arial"/>
              </w:rPr>
              <w:t>Annette Bruun Hansen</w:t>
            </w:r>
          </w:p>
          <w:p w:rsidR="005E2129" w:rsidRPr="00AF58B7" w:rsidRDefault="00AF58B7" w:rsidP="00AF58B7">
            <w:r w:rsidRPr="00AF58B7">
              <w:rPr>
                <w:rFonts w:cs="Arial"/>
              </w:rPr>
              <w:t>Miljøtekniker</w:t>
            </w:r>
          </w:p>
        </w:tc>
        <w:tc>
          <w:tcPr>
            <w:tcW w:w="3770" w:type="dxa"/>
            <w:vAlign w:val="bottom"/>
          </w:tcPr>
          <w:p w:rsidR="00AF58B7" w:rsidRPr="00AF58B7" w:rsidRDefault="00AF58B7" w:rsidP="00AF58B7">
            <w:pPr>
              <w:rPr>
                <w:rFonts w:cs="Arial"/>
              </w:rPr>
            </w:pPr>
            <w:r w:rsidRPr="00AF58B7">
              <w:rPr>
                <w:rFonts w:cs="Arial"/>
              </w:rPr>
              <w:t>Mette Wolthers</w:t>
            </w:r>
          </w:p>
          <w:p w:rsidR="005E2129" w:rsidRPr="00AF58B7" w:rsidRDefault="00AF58B7" w:rsidP="00AF58B7">
            <w:r w:rsidRPr="00AF58B7">
              <w:rPr>
                <w:rFonts w:cs="Arial"/>
              </w:rPr>
              <w:t>Teknikumingeniør</w:t>
            </w:r>
          </w:p>
        </w:tc>
      </w:tr>
    </w:tbl>
    <w:p w:rsidR="006C42C8" w:rsidRPr="00AF58B7" w:rsidRDefault="006C42C8" w:rsidP="006C42C8">
      <w:pPr>
        <w:spacing w:after="200" w:line="276" w:lineRule="auto"/>
      </w:pPr>
    </w:p>
    <w:p w:rsidR="00C15782" w:rsidRPr="00AF58B7" w:rsidRDefault="006C42C8" w:rsidP="006C42C8">
      <w:pPr>
        <w:pStyle w:val="Oplysningspligt"/>
        <w:rPr>
          <w:color w:val="000000"/>
        </w:rPr>
      </w:pPr>
      <w:r w:rsidRPr="00AF58B7">
        <w:t xml:space="preserve">Guldborgsund Kommune er underlagt Persondataforordningen. Vi skal derfor give dig en række oplysninger om vores behandling af personoplysninger og dine rettigheder som registreret. Du kan læse mere herom på </w:t>
      </w:r>
      <w:hyperlink r:id="rId8" w:tooltip="Åben hjemmesiden" w:history="1">
        <w:r w:rsidRPr="00AF58B7">
          <w:rPr>
            <w:rStyle w:val="Hyperlink"/>
          </w:rPr>
          <w:t>www.guldborgsund.dk/oplysningspligten</w:t>
        </w:r>
      </w:hyperlink>
      <w:r w:rsidRPr="00AF58B7">
        <w:t>. I fysiske breve er indholdet vedlagt.</w:t>
      </w:r>
    </w:p>
    <w:sectPr w:rsidR="00C15782" w:rsidRPr="00AF58B7" w:rsidSect="00010839">
      <w:headerReference w:type="default" r:id="rId9"/>
      <w:footerReference w:type="default" r:id="rId10"/>
      <w:headerReference w:type="first" r:id="rId11"/>
      <w:pgSz w:w="11906" w:h="16838"/>
      <w:pgMar w:top="2268" w:right="680" w:bottom="964" w:left="368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7EB" w:rsidRPr="00AF58B7" w:rsidRDefault="002337EB" w:rsidP="00FA2EFE">
      <w:pPr>
        <w:spacing w:line="240" w:lineRule="auto"/>
      </w:pPr>
      <w:r w:rsidRPr="00AF58B7">
        <w:separator/>
      </w:r>
    </w:p>
  </w:endnote>
  <w:endnote w:type="continuationSeparator" w:id="0">
    <w:p w:rsidR="002337EB" w:rsidRPr="00AF58B7" w:rsidRDefault="002337EB" w:rsidP="00FA2EFE">
      <w:pPr>
        <w:spacing w:line="240" w:lineRule="auto"/>
      </w:pPr>
      <w:r w:rsidRPr="00AF58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C9" w:rsidRPr="00AF58B7" w:rsidRDefault="00256FC9" w:rsidP="00C15782">
    <w:pPr>
      <w:pStyle w:val="Sidefod"/>
    </w:pPr>
  </w:p>
  <w:p w:rsidR="00256FC9" w:rsidRPr="00AF58B7" w:rsidRDefault="00256FC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7EB" w:rsidRPr="00AF58B7" w:rsidRDefault="002337EB" w:rsidP="00FA2EFE">
      <w:pPr>
        <w:spacing w:line="240" w:lineRule="auto"/>
      </w:pPr>
      <w:r w:rsidRPr="00AF58B7">
        <w:separator/>
      </w:r>
    </w:p>
  </w:footnote>
  <w:footnote w:type="continuationSeparator" w:id="0">
    <w:p w:rsidR="002337EB" w:rsidRPr="00AF58B7" w:rsidRDefault="002337EB" w:rsidP="00FA2EFE">
      <w:pPr>
        <w:spacing w:line="240" w:lineRule="auto"/>
      </w:pPr>
      <w:r w:rsidRPr="00AF58B7">
        <w:continuationSeparator/>
      </w:r>
    </w:p>
  </w:footnote>
  <w:footnote w:id="1">
    <w:p w:rsidR="00AF58B7" w:rsidRPr="0012358E" w:rsidRDefault="00AF58B7" w:rsidP="0012358E">
      <w:pPr>
        <w:rPr>
          <w:sz w:val="18"/>
          <w:szCs w:val="18"/>
        </w:rPr>
      </w:pPr>
      <w:r w:rsidRPr="0012358E">
        <w:rPr>
          <w:sz w:val="18"/>
          <w:szCs w:val="18"/>
        </w:rPr>
        <w:footnoteRef/>
      </w:r>
      <w:r w:rsidRPr="0012358E">
        <w:rPr>
          <w:sz w:val="18"/>
          <w:szCs w:val="18"/>
        </w:rPr>
        <w:t xml:space="preserve"> Bek. </w:t>
      </w:r>
      <w:r w:rsidR="0012358E" w:rsidRPr="0012358E">
        <w:rPr>
          <w:sz w:val="18"/>
          <w:szCs w:val="18"/>
        </w:rPr>
        <w:t xml:space="preserve">760 </w:t>
      </w:r>
      <w:r w:rsidRPr="0012358E">
        <w:rPr>
          <w:sz w:val="18"/>
          <w:szCs w:val="18"/>
        </w:rPr>
        <w:t xml:space="preserve">af </w:t>
      </w:r>
      <w:r w:rsidR="0012358E" w:rsidRPr="0012358E">
        <w:rPr>
          <w:sz w:val="18"/>
          <w:szCs w:val="18"/>
        </w:rPr>
        <w:t>30</w:t>
      </w:r>
      <w:r w:rsidRPr="0012358E">
        <w:rPr>
          <w:sz w:val="18"/>
          <w:szCs w:val="18"/>
        </w:rPr>
        <w:t>-</w:t>
      </w:r>
      <w:r w:rsidR="0012358E" w:rsidRPr="0012358E">
        <w:rPr>
          <w:sz w:val="18"/>
          <w:szCs w:val="18"/>
        </w:rPr>
        <w:t>07-2019 om miljøregulering af dyrehold og om opbevaring og anvendelse af gødning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C9" w:rsidRPr="00AF58B7" w:rsidRDefault="00256FC9">
    <w:pPr>
      <w:pStyle w:val="Sidehoved"/>
    </w:pPr>
  </w:p>
  <w:tbl>
    <w:tblPr>
      <w:tblStyle w:val="Tabel-Gitter"/>
      <w:tblpPr w:vertAnchor="page" w:horzAnchor="page" w:tblpX="1248" w:tblpY="2269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AF58B7" w:rsidTr="00C15782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256FC9" w:rsidRPr="00AF58B7" w:rsidRDefault="00256FC9" w:rsidP="00C15782">
          <w:pPr>
            <w:pStyle w:val="Kolofon"/>
          </w:pPr>
          <w:r w:rsidRPr="00AF58B7">
            <w:t xml:space="preserve">Side </w:t>
          </w:r>
          <w:r w:rsidRPr="00AF58B7">
            <w:fldChar w:fldCharType="begin"/>
          </w:r>
          <w:r w:rsidRPr="00AF58B7">
            <w:instrText xml:space="preserve"> PAGE </w:instrText>
          </w:r>
          <w:r w:rsidRPr="00AF58B7">
            <w:fldChar w:fldCharType="separate"/>
          </w:r>
          <w:r w:rsidR="00445981">
            <w:rPr>
              <w:noProof/>
            </w:rPr>
            <w:t>2</w:t>
          </w:r>
          <w:r w:rsidRPr="00AF58B7">
            <w:rPr>
              <w:noProof/>
            </w:rPr>
            <w:fldChar w:fldCharType="end"/>
          </w:r>
          <w:r w:rsidRPr="00AF58B7">
            <w:fldChar w:fldCharType="begin"/>
          </w:r>
          <w:r w:rsidRPr="00AF58B7">
            <w:instrText xml:space="preserve"> IF </w:instrText>
          </w:r>
          <w:fldSimple w:instr=" NUMPAGES ">
            <w:r w:rsidR="00445981">
              <w:rPr>
                <w:noProof/>
              </w:rPr>
              <w:instrText>2</w:instrText>
            </w:r>
          </w:fldSimple>
          <w:r w:rsidRPr="00AF58B7">
            <w:instrText xml:space="preserve"> &gt; 2 "/</w:instrText>
          </w:r>
          <w:fldSimple w:instr=" NUMPAGES ">
            <w:r w:rsidR="0020383A">
              <w:rPr>
                <w:noProof/>
              </w:rPr>
              <w:instrText>3</w:instrText>
            </w:r>
          </w:fldSimple>
          <w:r w:rsidRPr="00AF58B7">
            <w:instrText xml:space="preserve">" </w:instrText>
          </w:r>
          <w:r w:rsidRPr="00AF58B7">
            <w:fldChar w:fldCharType="end"/>
          </w:r>
        </w:p>
      </w:tc>
    </w:tr>
  </w:tbl>
  <w:p w:rsidR="00256FC9" w:rsidRPr="00AF58B7" w:rsidRDefault="00256FC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vertAnchor="page" w:horzAnchor="page" w:tblpX="1248" w:tblpY="680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AF58B7" w:rsidTr="00AF58B7">
      <w:trPr>
        <w:trHeight w:hRule="exact" w:val="9070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56FC9" w:rsidRPr="00AF58B7" w:rsidRDefault="00256FC9" w:rsidP="00AF58B7">
          <w:pPr>
            <w:pStyle w:val="Kolofon"/>
          </w:pPr>
          <w:r w:rsidRPr="00AF58B7">
            <w:t>Guldborgsund Kommune</w:t>
          </w:r>
        </w:p>
        <w:p w:rsidR="00AF58B7" w:rsidRPr="00AF58B7" w:rsidRDefault="00AF58B7" w:rsidP="00AF58B7">
          <w:pPr>
            <w:pStyle w:val="Kolofon"/>
            <w:rPr>
              <w:rFonts w:cs="Arial"/>
            </w:rPr>
          </w:pPr>
        </w:p>
        <w:p w:rsidR="00AF58B7" w:rsidRPr="00AF58B7" w:rsidRDefault="00AF58B7" w:rsidP="00AF58B7">
          <w:pPr>
            <w:pStyle w:val="Kolofon"/>
            <w:rPr>
              <w:rFonts w:cs="Arial"/>
            </w:rPr>
          </w:pPr>
          <w:r w:rsidRPr="00AF58B7">
            <w:rPr>
              <w:rFonts w:cs="Arial"/>
            </w:rPr>
            <w:t>Center for Teknik &amp; Miljø</w:t>
          </w:r>
        </w:p>
        <w:p w:rsidR="00AF58B7" w:rsidRPr="00AF58B7" w:rsidRDefault="00AF58B7" w:rsidP="00AF58B7">
          <w:pPr>
            <w:pStyle w:val="Kolofon"/>
            <w:rPr>
              <w:rFonts w:cs="Arial"/>
            </w:rPr>
          </w:pPr>
          <w:r w:rsidRPr="00AF58B7">
            <w:rPr>
              <w:rFonts w:cs="Arial"/>
            </w:rPr>
            <w:t>Natur</w:t>
          </w:r>
        </w:p>
        <w:p w:rsidR="00AF58B7" w:rsidRPr="00AF58B7" w:rsidRDefault="00AF58B7" w:rsidP="00AF58B7">
          <w:pPr>
            <w:pStyle w:val="Kolofon"/>
            <w:rPr>
              <w:rFonts w:cs="Arial"/>
            </w:rPr>
          </w:pPr>
          <w:r w:rsidRPr="00AF58B7">
            <w:rPr>
              <w:rFonts w:cs="Arial"/>
            </w:rPr>
            <w:t>Parkvej 37</w:t>
          </w:r>
        </w:p>
        <w:p w:rsidR="00AF58B7" w:rsidRPr="00AF58B7" w:rsidRDefault="00AF58B7" w:rsidP="00AF58B7">
          <w:pPr>
            <w:pStyle w:val="Kolofon"/>
            <w:rPr>
              <w:rFonts w:cs="Arial"/>
            </w:rPr>
          </w:pPr>
          <w:r w:rsidRPr="00AF58B7">
            <w:rPr>
              <w:rFonts w:cs="Arial"/>
            </w:rPr>
            <w:t>4800 Nykøbing F.</w:t>
          </w:r>
        </w:p>
        <w:p w:rsidR="00AF58B7" w:rsidRPr="00AF58B7" w:rsidRDefault="00AF58B7" w:rsidP="00AF58B7">
          <w:pPr>
            <w:pStyle w:val="Kolofon"/>
            <w:rPr>
              <w:rFonts w:cs="Arial"/>
            </w:rPr>
          </w:pPr>
          <w:r w:rsidRPr="00AF58B7">
            <w:rPr>
              <w:rFonts w:cs="Arial"/>
            </w:rPr>
            <w:t>www.guldborgsund.dk</w:t>
          </w:r>
        </w:p>
        <w:p w:rsidR="00AF58B7" w:rsidRPr="00AF58B7" w:rsidRDefault="00AF58B7" w:rsidP="00AF58B7">
          <w:pPr>
            <w:pStyle w:val="Kolofon"/>
            <w:rPr>
              <w:rFonts w:cs="Arial"/>
            </w:rPr>
          </w:pPr>
        </w:p>
        <w:p w:rsidR="00AF58B7" w:rsidRPr="00AF58B7" w:rsidRDefault="00AF58B7" w:rsidP="00AF58B7">
          <w:pPr>
            <w:pStyle w:val="Kolofon"/>
            <w:rPr>
              <w:rFonts w:cs="Arial"/>
            </w:rPr>
          </w:pPr>
          <w:r w:rsidRPr="00AF58B7">
            <w:rPr>
              <w:rFonts w:cs="Arial"/>
            </w:rPr>
            <w:t>Sagsnr. 20/12647</w:t>
          </w:r>
        </w:p>
        <w:p w:rsidR="00AF58B7" w:rsidRPr="00AF58B7" w:rsidRDefault="00AF58B7" w:rsidP="00AF58B7">
          <w:pPr>
            <w:pStyle w:val="Kolofon"/>
            <w:rPr>
              <w:rFonts w:cs="Arial"/>
            </w:rPr>
          </w:pPr>
          <w:r w:rsidRPr="00AF58B7">
            <w:rPr>
              <w:rFonts w:cs="Arial"/>
            </w:rPr>
            <w:t>Sagsbehandler:</w:t>
          </w:r>
        </w:p>
        <w:p w:rsidR="00AF58B7" w:rsidRPr="00AF58B7" w:rsidRDefault="00AF58B7" w:rsidP="00AF58B7">
          <w:pPr>
            <w:pStyle w:val="Kolofon"/>
            <w:rPr>
              <w:rFonts w:cs="Arial"/>
            </w:rPr>
          </w:pPr>
          <w:r w:rsidRPr="00AF58B7">
            <w:rPr>
              <w:rFonts w:cs="Arial"/>
            </w:rPr>
            <w:t>Mette Wolthers</w:t>
          </w:r>
        </w:p>
        <w:p w:rsidR="00AF58B7" w:rsidRPr="00AF58B7" w:rsidRDefault="00AF58B7" w:rsidP="00AF58B7">
          <w:pPr>
            <w:pStyle w:val="Kolofon"/>
            <w:rPr>
              <w:rFonts w:cs="Arial"/>
            </w:rPr>
          </w:pPr>
          <w:r w:rsidRPr="00AF58B7">
            <w:rPr>
              <w:rFonts w:cs="Arial"/>
            </w:rPr>
            <w:t>Dir +45 54732006</w:t>
          </w:r>
        </w:p>
        <w:p w:rsidR="00AF58B7" w:rsidRPr="00AF58B7" w:rsidRDefault="00AF58B7" w:rsidP="00AF58B7">
          <w:pPr>
            <w:pStyle w:val="Kolofon"/>
            <w:rPr>
              <w:rFonts w:cs="Arial"/>
            </w:rPr>
          </w:pPr>
          <w:r w:rsidRPr="00AF58B7">
            <w:rPr>
              <w:rFonts w:cs="Arial"/>
            </w:rPr>
            <w:t>mewol@guldborgsund.dk</w:t>
          </w:r>
        </w:p>
        <w:p w:rsidR="00AF58B7" w:rsidRPr="00AF58B7" w:rsidRDefault="00AF58B7" w:rsidP="00AF58B7">
          <w:pPr>
            <w:pStyle w:val="Kolofon"/>
            <w:rPr>
              <w:rFonts w:cs="Arial"/>
            </w:rPr>
          </w:pPr>
        </w:p>
        <w:p w:rsidR="00AF58B7" w:rsidRPr="00AF58B7" w:rsidRDefault="00AF58B7" w:rsidP="00AF58B7">
          <w:pPr>
            <w:pStyle w:val="Kolofon"/>
            <w:rPr>
              <w:rFonts w:cs="Arial"/>
            </w:rPr>
          </w:pPr>
          <w:r w:rsidRPr="00AF58B7">
            <w:rPr>
              <w:rFonts w:cs="Arial"/>
            </w:rPr>
            <w:t>Cvr nr. 29 18 85 99</w:t>
          </w:r>
          <w:r w:rsidR="00256FC9" w:rsidRPr="00AF58B7">
            <w:t xml:space="preserve"> </w:t>
          </w:r>
        </w:p>
        <w:p w:rsidR="00AF58B7" w:rsidRPr="00AF58B7" w:rsidRDefault="00AF58B7" w:rsidP="00AF58B7">
          <w:pPr>
            <w:pStyle w:val="Kolofon"/>
            <w:rPr>
              <w:rFonts w:cs="Arial"/>
            </w:rPr>
          </w:pPr>
        </w:p>
        <w:p w:rsidR="00AF58B7" w:rsidRDefault="00AF58B7" w:rsidP="00AF58B7">
          <w:pPr>
            <w:pStyle w:val="Kolofon"/>
          </w:pPr>
          <w:r>
            <w:t>TELEFONTIDER</w:t>
          </w:r>
        </w:p>
        <w:p w:rsidR="00AF58B7" w:rsidRDefault="00AF58B7" w:rsidP="00AF58B7">
          <w:pPr>
            <w:pStyle w:val="Kolofon"/>
          </w:pPr>
          <w:r>
            <w:t>MAN – ONS KL. 9.00 – 15.00</w:t>
          </w:r>
        </w:p>
        <w:p w:rsidR="00AF58B7" w:rsidRDefault="00AF58B7" w:rsidP="00AF58B7">
          <w:pPr>
            <w:pStyle w:val="Kolofon"/>
          </w:pPr>
          <w:r>
            <w:t>TORS KL. 9.00 – 17.00</w:t>
          </w:r>
        </w:p>
        <w:p w:rsidR="00256FC9" w:rsidRPr="00AF58B7" w:rsidRDefault="00AF58B7" w:rsidP="00AF58B7">
          <w:pPr>
            <w:pStyle w:val="Kolofon"/>
          </w:pPr>
          <w:r>
            <w:t>FRE KL. 9.00 – 12.00</w:t>
          </w:r>
        </w:p>
      </w:tc>
    </w:tr>
  </w:tbl>
  <w:p w:rsidR="00256FC9" w:rsidRPr="00AF58B7" w:rsidRDefault="00AF58B7" w:rsidP="00134359">
    <w:pPr>
      <w:pStyle w:val="Sidehoved"/>
      <w:ind w:left="-2438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36F78634" wp14:editId="50E440E5">
          <wp:simplePos x="0" y="0"/>
          <wp:positionH relativeFrom="page">
            <wp:posOffset>5689600</wp:posOffset>
          </wp:positionH>
          <wp:positionV relativeFrom="page">
            <wp:posOffset>467995</wp:posOffset>
          </wp:positionV>
          <wp:extent cx="1438275" cy="734060"/>
          <wp:effectExtent l="0" t="0" r="9525" b="889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el-Gitter"/>
      <w:tblpPr w:vertAnchor="page" w:horzAnchor="page" w:tblpX="1248" w:tblpY="6522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AF58B7" w:rsidTr="004326B8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256FC9" w:rsidRPr="00AF58B7" w:rsidRDefault="00AF58B7" w:rsidP="00AF58B7">
          <w:pPr>
            <w:pStyle w:val="Kolofon"/>
          </w:pPr>
          <w:r w:rsidRPr="00AF58B7">
            <w:rPr>
              <w:rFonts w:cs="Arial"/>
            </w:rPr>
            <w:t>20-04-2020</w:t>
          </w:r>
        </w:p>
      </w:tc>
    </w:tr>
  </w:tbl>
  <w:p w:rsidR="00256FC9" w:rsidRPr="00AF58B7" w:rsidRDefault="00256FC9">
    <w:pPr>
      <w:pStyle w:val="Sidehoved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92FB2"/>
    <w:multiLevelType w:val="hybridMultilevel"/>
    <w:tmpl w:val="87148026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 - åben aktindsigt.dotm"/>
    <w:docVar w:name="CreatedWithDtVersion" w:val="2.5.000"/>
    <w:docVar w:name="DocumentCreated" w:val="DocumentCreated"/>
    <w:docVar w:name="DocumentCreatedOK" w:val="DocumentCreatedOK"/>
    <w:docVar w:name="DocumentInitialized" w:val="OK"/>
    <w:docVar w:name="Encrypted_AcadreDataAllpartiesName" w:val="6ayFo3p39ElWI+Li5E8vG2rhfbq3rH5D9jMiIfPgVHw="/>
    <w:docVar w:name="Encrypted_AcadreDataCaseNumber" w:val="lqWcIZ2lfpSO8EoZ0oVBRA=="/>
    <w:docVar w:name="Encrypted_AcadreDataCaseResponsibleUserId" w:val="XV2RbmaqX6Bi4b82xhJy8w=="/>
    <w:docVar w:name="Encrypted_AcadreDataCaseResponsibleUserInitials" w:val="7rn5aiDGx+gfUj4nLaLHvQ=="/>
    <w:docVar w:name="Encrypted_AcadreDataCaseResponsibleUserName" w:val="Udlt/t6bDRv4Jhxjr6Wq9w=="/>
    <w:docVar w:name="Encrypted_AcadreDataCaseTitle" w:val="DpI1PjAG1opKLK4oPGSLbhSp691IiK6T7lgQGJQa6mFEwJZKhSMlwuoqTDl7d/HDVWZPBb+5tuLFEDNGirtNbg=="/>
    <w:docVar w:name="Encrypted_AcadreDataDocumentAmountNumber" w:val="fut/GZ0JVPe18UMVD65tmg=="/>
    <w:docVar w:name="Encrypted_AcadreDataDocumentCategory" w:val="lZuT8OAyvmSkBVv36VXBRg=="/>
    <w:docVar w:name="Encrypted_AcadreDataDocumentCategoryLiteral" w:val="HpoQj+2Za3Ez4O+O3TMnzg=="/>
    <w:docVar w:name="Encrypted_AcadreDataDocumentDate" w:val="vBxfQmAozL00q/us+DsMsA=="/>
    <w:docVar w:name="Encrypted_AcadreDataDocumentDescription" w:val="yffMdGSw4XMx05AnSFWuJutRjaHla6YZhEktgqW+8m29oSh7T0Qq5S0nWozYOx5p"/>
    <w:docVar w:name="Encrypted_AcadreDataDocumentEvenOutInt" w:val="hkzhiUmdnR0gYA/I+vu4OA=="/>
    <w:docVar w:name="Encrypted_AcadreDataDocumentNo" w:val="fut/GZ0JVPe18UMVD65tmg=="/>
    <w:docVar w:name="Encrypted_AcadreDataDocumentPublicAccessLevel" w:val="MeiIw7JuP2rrm6ekkW0mmg=="/>
    <w:docVar w:name="Encrypted_AcadreDataDocumentPublicAccessLevelId" w:val="GMapNOIbqL1AdHD5+xJ8hw=="/>
    <w:docVar w:name="Encrypted_AcadreDataDocumentResponsibleUserId" w:val="XV2RbmaqX6Bi4b82xhJy8w=="/>
    <w:docVar w:name="Encrypted_AcadreDataDocumentResponsibleUserInitials" w:val="7rn5aiDGx+gfUj4nLaLHvQ=="/>
    <w:docVar w:name="Encrypted_AcadreDataDocumentResponsibleUserName" w:val="Udlt/t6bDRv4Jhxjr6Wq9w=="/>
    <w:docVar w:name="Encrypted_AcadreDataDocumentStatus" w:val="6p7wRqnJnSosHKwS7njWc40Ivkvmm1TZ9OfC+GtgtwU="/>
    <w:docVar w:name="Encrypted_AcadreDataDocumentStatusLiteral" w:val="NIVIwarKPk129xeXoJ87kg=="/>
    <w:docVar w:name="Encrypted_AcadreDataDocumentTitle" w:val="fRRKhwxE3ROqIe3NB4Lyda4JzHDHFizsouRggodmSIg="/>
    <w:docVar w:name="Encrypted_AcadreDataDocumentType" w:val="hVTb3LhMkq6SAv7vjnXUEw=="/>
    <w:docVar w:name="Encrypted_AcadreDataDocumentTypeLiteral" w:val="epGAuoRh5So1VPiWXon9vA=="/>
    <w:docVar w:name="Encrypted_AcadreDataDocumentUniqueNumber" w:val="AN59XprQ1T9C+eGSl5/NOg=="/>
    <w:docVar w:name="Encrypted_AcadreDataDokumentNummer" w:val="fut/GZ0JVPe18UMVD65tmg=="/>
    <w:docVar w:name="Encrypted_AcadreDataOrganisationUnit" w:val="NheZMVgbgA1VhhnEw/z0TQ=="/>
    <w:docVar w:name="Encrypted_AcadreDataRecipientAddress" w:val="bYhzQQ/aczAl3hjgAR0z+w=="/>
    <w:docVar w:name="Encrypted_AcadreDataRecipientAddressName" w:val="Kn2UiYqoN4VV9dcwYEvU8pBD0eF5V4S07/8O+T80PK4="/>
    <w:docVar w:name="Encrypted_AcadreDataRecipientCity" w:val="vXO9sKfp/J2PtduS/zX7cg=="/>
    <w:docVar w:name="Encrypted_AcadreDataRecipientEmailList" w:val="YTX32IPzzcnALijtbQdqzswJSt8OAAxpy/Ip7w86spk="/>
    <w:docVar w:name="Encrypted_AcadreDataRecipientEmailSecondary" w:val="YTX32IPzzcnALijtbQdqzswJSt8OAAxpy/Ip7w86spk="/>
    <w:docVar w:name="Encrypted_AcadreDataRecipientId" w:val="X6k00ljERtYtURO9j1zFQ30Sq4rmN5k4U4/eCsDse6uC0/PebN+u5OcGTqocBZk6"/>
    <w:docVar w:name="Encrypted_AcadreDataRecipientName" w:val="6ayFo3p39ElWI+Li5E8vG2rhfbq3rH5D9jMiIfPgVHw="/>
    <w:docVar w:name="Encrypted_AcadreDataRecipientPhoneSecondary" w:val="Ae62qzgvoNJ42YArHYDVZQ=="/>
    <w:docVar w:name="Encrypted_AcadreDataRecipientPostalCode" w:val="Hh+TIy4Q9QArB+LTx9sPNQ=="/>
    <w:docVar w:name="Encrypted_AcadreDataRecipientPostalCodeAndCity" w:val="+jkWMlD2jrMDYoa5i5Nqvg=="/>
    <w:docVar w:name="Encrypted_AcadreDataRecipientPublicIdentity" w:val="tfBW/zNkARO/jQIx2vYq7Q=="/>
    <w:docVar w:name="Encrypted_AcadreDataUserId" w:val="XV2RbmaqX6Bi4b82xhJy8w=="/>
    <w:docVar w:name="Encrypted_AcadreDataUserInitials" w:val="7rn5aiDGx+gfUj4nLaLHvQ=="/>
    <w:docVar w:name="Encrypted_AcadreDataUserName" w:val="Udlt/t6bDRv4Jhxjr6Wq9w=="/>
    <w:docVar w:name="Encrypted_AcadreDocumentToMultipleRecipients" w:val="Go1BF8BBsJqqGsR1izlsvQ=="/>
    <w:docVar w:name="Encrypted_DocCaseNo" w:val="lqWcIZ2lfpSO8EoZ0oVBRA=="/>
    <w:docVar w:name="Encrypted_DocCPR" w:val="ai5SpckXQ/kFQG4Ve6e/CA=="/>
    <w:docVar w:name="Encrypted_DocCPR_ColumnName" w:val="QhpU5LqVa+q4RzZRpr6CrGQMb7/6zXx+o5cHDG1QvwQ="/>
    <w:docVar w:name="Encrypted_DocHeader" w:val="fRRKhwxE3ROqIe3NB4Lyda4JzHDHFizsouRggodmSIg="/>
    <w:docVar w:name="Encrypted_DocP" w:val="tfBW/zNkARO/jQIx2vYq7Q=="/>
    <w:docVar w:name="Encrypted_DocP_ColumnName" w:val="QhpU5LqVa+q4RzZRpr6CrKuE7K+0ITphqbQ1vdNrpdA="/>
    <w:docVar w:name="Encrypted_DocRecipientCity" w:val="vXO9sKfp/J2PtduS/zX7cg=="/>
    <w:docVar w:name="Encrypted_DocRecipientCity_ColumnName" w:val="QhpU5LqVa+q4RzZRpr6CrNNWC6PpeQcMOLN1LqydRes="/>
    <w:docVar w:name="Encrypted_DocRecipientPostalCode" w:val="Hh+TIy4Q9QArB+LTx9sPNQ=="/>
    <w:docVar w:name="Encrypted_DocRecipientPostalCode_ColumnName" w:val="QhpU5LqVa+q4RzZRpr6CrPNKqYmuws/0aeMimxKKCaU="/>
    <w:docVar w:name="IntegrationType" w:val="AcadreCM"/>
    <w:docVar w:name="SaveInTemplateCenterEnabled" w:val="False"/>
  </w:docVars>
  <w:rsids>
    <w:rsidRoot w:val="00AF58B7"/>
    <w:rsid w:val="0000272B"/>
    <w:rsid w:val="00010839"/>
    <w:rsid w:val="00016D3E"/>
    <w:rsid w:val="00016F8A"/>
    <w:rsid w:val="000239A6"/>
    <w:rsid w:val="00031907"/>
    <w:rsid w:val="00033839"/>
    <w:rsid w:val="0003426E"/>
    <w:rsid w:val="000345AD"/>
    <w:rsid w:val="000501BC"/>
    <w:rsid w:val="00061AC1"/>
    <w:rsid w:val="0007570B"/>
    <w:rsid w:val="00076122"/>
    <w:rsid w:val="000804E0"/>
    <w:rsid w:val="000B0887"/>
    <w:rsid w:val="000B1EB3"/>
    <w:rsid w:val="000B7590"/>
    <w:rsid w:val="000E4E77"/>
    <w:rsid w:val="000F08B9"/>
    <w:rsid w:val="0012358E"/>
    <w:rsid w:val="0012451F"/>
    <w:rsid w:val="00124DCA"/>
    <w:rsid w:val="00134359"/>
    <w:rsid w:val="00143FAF"/>
    <w:rsid w:val="00160463"/>
    <w:rsid w:val="001A124F"/>
    <w:rsid w:val="001A3012"/>
    <w:rsid w:val="001A35DB"/>
    <w:rsid w:val="001A68A6"/>
    <w:rsid w:val="001B7CB3"/>
    <w:rsid w:val="001E6FAE"/>
    <w:rsid w:val="001F7E07"/>
    <w:rsid w:val="0020383A"/>
    <w:rsid w:val="002114C3"/>
    <w:rsid w:val="002337EB"/>
    <w:rsid w:val="00256FC9"/>
    <w:rsid w:val="0026767C"/>
    <w:rsid w:val="002704EB"/>
    <w:rsid w:val="00276D22"/>
    <w:rsid w:val="002876E7"/>
    <w:rsid w:val="00291569"/>
    <w:rsid w:val="002A1410"/>
    <w:rsid w:val="002A294A"/>
    <w:rsid w:val="002A7FA2"/>
    <w:rsid w:val="002C7C37"/>
    <w:rsid w:val="002D0FCA"/>
    <w:rsid w:val="002F4313"/>
    <w:rsid w:val="0030132E"/>
    <w:rsid w:val="00333AF1"/>
    <w:rsid w:val="003457D7"/>
    <w:rsid w:val="00354D25"/>
    <w:rsid w:val="00363A1C"/>
    <w:rsid w:val="0038048B"/>
    <w:rsid w:val="003A2AB6"/>
    <w:rsid w:val="003C1AC8"/>
    <w:rsid w:val="003C4FEE"/>
    <w:rsid w:val="003C74B4"/>
    <w:rsid w:val="003D5F6C"/>
    <w:rsid w:val="003F1BE6"/>
    <w:rsid w:val="003F78EB"/>
    <w:rsid w:val="003F7E21"/>
    <w:rsid w:val="004018A4"/>
    <w:rsid w:val="00427521"/>
    <w:rsid w:val="004326B8"/>
    <w:rsid w:val="00433094"/>
    <w:rsid w:val="004336D6"/>
    <w:rsid w:val="00435E40"/>
    <w:rsid w:val="00441C2D"/>
    <w:rsid w:val="0044452B"/>
    <w:rsid w:val="00445981"/>
    <w:rsid w:val="0047268D"/>
    <w:rsid w:val="004767D5"/>
    <w:rsid w:val="00476EDF"/>
    <w:rsid w:val="00480767"/>
    <w:rsid w:val="00487019"/>
    <w:rsid w:val="00487D75"/>
    <w:rsid w:val="004A3177"/>
    <w:rsid w:val="004A409F"/>
    <w:rsid w:val="004E3D7F"/>
    <w:rsid w:val="004E52E4"/>
    <w:rsid w:val="004F33E2"/>
    <w:rsid w:val="00532F5E"/>
    <w:rsid w:val="0053512D"/>
    <w:rsid w:val="00536076"/>
    <w:rsid w:val="00536988"/>
    <w:rsid w:val="00542252"/>
    <w:rsid w:val="00545BCB"/>
    <w:rsid w:val="00555833"/>
    <w:rsid w:val="00575491"/>
    <w:rsid w:val="00595D19"/>
    <w:rsid w:val="00597032"/>
    <w:rsid w:val="005A466E"/>
    <w:rsid w:val="005E2129"/>
    <w:rsid w:val="005E3B77"/>
    <w:rsid w:val="0060560E"/>
    <w:rsid w:val="00616578"/>
    <w:rsid w:val="00625FDD"/>
    <w:rsid w:val="00651180"/>
    <w:rsid w:val="00663850"/>
    <w:rsid w:val="00665160"/>
    <w:rsid w:val="006752A7"/>
    <w:rsid w:val="00693553"/>
    <w:rsid w:val="006A3A6C"/>
    <w:rsid w:val="006B241D"/>
    <w:rsid w:val="006C3E17"/>
    <w:rsid w:val="006C42C8"/>
    <w:rsid w:val="006C4458"/>
    <w:rsid w:val="006D4E1C"/>
    <w:rsid w:val="006E7899"/>
    <w:rsid w:val="007030A3"/>
    <w:rsid w:val="007075B5"/>
    <w:rsid w:val="00716664"/>
    <w:rsid w:val="00752632"/>
    <w:rsid w:val="00761E8B"/>
    <w:rsid w:val="00765016"/>
    <w:rsid w:val="00793FCF"/>
    <w:rsid w:val="007940AC"/>
    <w:rsid w:val="007C57E6"/>
    <w:rsid w:val="007D541E"/>
    <w:rsid w:val="007E7799"/>
    <w:rsid w:val="007F0371"/>
    <w:rsid w:val="007F16C5"/>
    <w:rsid w:val="007F21B8"/>
    <w:rsid w:val="007F38A6"/>
    <w:rsid w:val="007F631B"/>
    <w:rsid w:val="008048D7"/>
    <w:rsid w:val="00804F64"/>
    <w:rsid w:val="008170E9"/>
    <w:rsid w:val="00864D43"/>
    <w:rsid w:val="008664E8"/>
    <w:rsid w:val="00885002"/>
    <w:rsid w:val="00897778"/>
    <w:rsid w:val="008B041B"/>
    <w:rsid w:val="008C0D66"/>
    <w:rsid w:val="008D76E0"/>
    <w:rsid w:val="008E313A"/>
    <w:rsid w:val="00906DD7"/>
    <w:rsid w:val="009108DA"/>
    <w:rsid w:val="009364B7"/>
    <w:rsid w:val="00951656"/>
    <w:rsid w:val="00960201"/>
    <w:rsid w:val="009668E4"/>
    <w:rsid w:val="00974E24"/>
    <w:rsid w:val="00981CD0"/>
    <w:rsid w:val="00991479"/>
    <w:rsid w:val="009975F1"/>
    <w:rsid w:val="009A3282"/>
    <w:rsid w:val="009A42D5"/>
    <w:rsid w:val="009B1DEF"/>
    <w:rsid w:val="009F173D"/>
    <w:rsid w:val="00A0295D"/>
    <w:rsid w:val="00A27C54"/>
    <w:rsid w:val="00A50B65"/>
    <w:rsid w:val="00A52F40"/>
    <w:rsid w:val="00AB60DA"/>
    <w:rsid w:val="00AC1F38"/>
    <w:rsid w:val="00AD35E4"/>
    <w:rsid w:val="00AE0319"/>
    <w:rsid w:val="00AE7831"/>
    <w:rsid w:val="00AF58B7"/>
    <w:rsid w:val="00AF68C8"/>
    <w:rsid w:val="00B02E0F"/>
    <w:rsid w:val="00B126B4"/>
    <w:rsid w:val="00B35ABD"/>
    <w:rsid w:val="00B51F59"/>
    <w:rsid w:val="00B5270D"/>
    <w:rsid w:val="00B72F89"/>
    <w:rsid w:val="00B72FB8"/>
    <w:rsid w:val="00B8395A"/>
    <w:rsid w:val="00B84C93"/>
    <w:rsid w:val="00B9185F"/>
    <w:rsid w:val="00BA5026"/>
    <w:rsid w:val="00BD2E52"/>
    <w:rsid w:val="00BD3FEF"/>
    <w:rsid w:val="00BD683F"/>
    <w:rsid w:val="00BD7A43"/>
    <w:rsid w:val="00BF115B"/>
    <w:rsid w:val="00BF179E"/>
    <w:rsid w:val="00C15782"/>
    <w:rsid w:val="00C15E2F"/>
    <w:rsid w:val="00C51F69"/>
    <w:rsid w:val="00C55E7C"/>
    <w:rsid w:val="00C737F0"/>
    <w:rsid w:val="00C9369D"/>
    <w:rsid w:val="00C97D83"/>
    <w:rsid w:val="00CA5AB6"/>
    <w:rsid w:val="00CE217D"/>
    <w:rsid w:val="00CE5365"/>
    <w:rsid w:val="00CE6E4F"/>
    <w:rsid w:val="00D01AD4"/>
    <w:rsid w:val="00D0489F"/>
    <w:rsid w:val="00D21E7F"/>
    <w:rsid w:val="00D277CF"/>
    <w:rsid w:val="00D27C60"/>
    <w:rsid w:val="00D82D53"/>
    <w:rsid w:val="00DA063D"/>
    <w:rsid w:val="00DA75B6"/>
    <w:rsid w:val="00DF3654"/>
    <w:rsid w:val="00E036A4"/>
    <w:rsid w:val="00E157A5"/>
    <w:rsid w:val="00E20DFB"/>
    <w:rsid w:val="00E32775"/>
    <w:rsid w:val="00E53082"/>
    <w:rsid w:val="00E66A55"/>
    <w:rsid w:val="00E7224A"/>
    <w:rsid w:val="00EA146D"/>
    <w:rsid w:val="00EB70FB"/>
    <w:rsid w:val="00EC0139"/>
    <w:rsid w:val="00EC1731"/>
    <w:rsid w:val="00EC7A28"/>
    <w:rsid w:val="00EE0281"/>
    <w:rsid w:val="00EF3A13"/>
    <w:rsid w:val="00EF7E2D"/>
    <w:rsid w:val="00F05301"/>
    <w:rsid w:val="00F179AF"/>
    <w:rsid w:val="00F3029B"/>
    <w:rsid w:val="00F31462"/>
    <w:rsid w:val="00F52179"/>
    <w:rsid w:val="00F62E9B"/>
    <w:rsid w:val="00F64BF4"/>
    <w:rsid w:val="00F64F82"/>
    <w:rsid w:val="00F7223C"/>
    <w:rsid w:val="00F91C82"/>
    <w:rsid w:val="00F975C9"/>
    <w:rsid w:val="00FA2EFE"/>
    <w:rsid w:val="00FA3385"/>
    <w:rsid w:val="00FA6D52"/>
    <w:rsid w:val="00FB43B7"/>
    <w:rsid w:val="00FC5783"/>
    <w:rsid w:val="00FE69B3"/>
    <w:rsid w:val="00FF73EE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11C2335-2DC9-4125-9143-19742511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2C8"/>
    <w:pPr>
      <w:spacing w:after="0" w:line="26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33E2"/>
    <w:pPr>
      <w:keepNext/>
      <w:keepLines/>
      <w:spacing w:before="780" w:after="260"/>
      <w:outlineLvl w:val="0"/>
    </w:pPr>
    <w:rPr>
      <w:rFonts w:eastAsiaTheme="majorEastAsia" w:cstheme="majorBidi"/>
      <w:bCs/>
      <w:caps/>
      <w:spacing w:val="9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F33E2"/>
    <w:pPr>
      <w:keepNext/>
      <w:keepLines/>
      <w:spacing w:before="260"/>
      <w:outlineLvl w:val="1"/>
    </w:pPr>
    <w:rPr>
      <w:rFonts w:eastAsiaTheme="majorEastAsia" w:cstheme="majorBidi"/>
      <w:bCs/>
      <w:caps/>
      <w:spacing w:val="7"/>
      <w:sz w:val="19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F33E2"/>
    <w:pPr>
      <w:keepNext/>
      <w:keepLines/>
      <w:spacing w:before="260"/>
      <w:outlineLvl w:val="2"/>
    </w:pPr>
    <w:rPr>
      <w:rFonts w:eastAsiaTheme="majorEastAsia" w:cstheme="majorBidi"/>
      <w:b/>
      <w:bCs/>
      <w:spacing w:val="2"/>
      <w:sz w:val="19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rsid w:val="00487019"/>
    <w:pPr>
      <w:outlineLvl w:val="3"/>
    </w:pPr>
  </w:style>
  <w:style w:type="paragraph" w:styleId="Overskrift5">
    <w:name w:val="heading 5"/>
    <w:basedOn w:val="Overskrift3"/>
    <w:next w:val="Normal"/>
    <w:link w:val="Overskrift5Tegn"/>
    <w:uiPriority w:val="9"/>
    <w:unhideWhenUsed/>
    <w:rsid w:val="00487019"/>
    <w:pPr>
      <w:outlineLvl w:val="4"/>
    </w:pPr>
  </w:style>
  <w:style w:type="paragraph" w:styleId="Overskrift6">
    <w:name w:val="heading 6"/>
    <w:basedOn w:val="Overskrift3"/>
    <w:next w:val="Normal"/>
    <w:link w:val="Overskrift6Tegn"/>
    <w:uiPriority w:val="9"/>
    <w:unhideWhenUsed/>
    <w:rsid w:val="00487019"/>
    <w:pPr>
      <w:outlineLvl w:val="5"/>
    </w:pPr>
  </w:style>
  <w:style w:type="paragraph" w:styleId="Overskrift7">
    <w:name w:val="heading 7"/>
    <w:basedOn w:val="Overskrift3"/>
    <w:next w:val="Normal"/>
    <w:link w:val="Overskrift7Tegn"/>
    <w:uiPriority w:val="9"/>
    <w:unhideWhenUsed/>
    <w:rsid w:val="00487019"/>
    <w:pPr>
      <w:outlineLvl w:val="6"/>
    </w:pPr>
  </w:style>
  <w:style w:type="paragraph" w:styleId="Overskrift8">
    <w:name w:val="heading 8"/>
    <w:basedOn w:val="Overskrift3"/>
    <w:next w:val="Normal"/>
    <w:link w:val="Overskrift8Tegn"/>
    <w:uiPriority w:val="9"/>
    <w:unhideWhenUsed/>
    <w:rsid w:val="00487019"/>
    <w:pPr>
      <w:outlineLvl w:val="7"/>
    </w:pPr>
  </w:style>
  <w:style w:type="paragraph" w:styleId="Overskrift9">
    <w:name w:val="heading 9"/>
    <w:basedOn w:val="Overskrift3"/>
    <w:next w:val="Normal"/>
    <w:link w:val="Overskrift9Tegn"/>
    <w:uiPriority w:val="9"/>
    <w:unhideWhenUsed/>
    <w:rsid w:val="00487019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EFE"/>
  </w:style>
  <w:style w:type="paragraph" w:styleId="Sidefod">
    <w:name w:val="footer"/>
    <w:basedOn w:val="Normal"/>
    <w:link w:val="Sidefo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EFE"/>
  </w:style>
  <w:style w:type="character" w:customStyle="1" w:styleId="Overskrift1Tegn">
    <w:name w:val="Overskrift 1 Tegn"/>
    <w:basedOn w:val="Standardskrifttypeiafsnit"/>
    <w:link w:val="Overskrift1"/>
    <w:uiPriority w:val="9"/>
    <w:rsid w:val="004F33E2"/>
    <w:rPr>
      <w:rFonts w:ascii="Arial" w:eastAsiaTheme="majorEastAsia" w:hAnsi="Arial" w:cstheme="majorBidi"/>
      <w:bCs/>
      <w:caps/>
      <w:spacing w:val="9"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F33E2"/>
    <w:rPr>
      <w:rFonts w:ascii="Arial" w:eastAsiaTheme="majorEastAsia" w:hAnsi="Arial" w:cstheme="majorBidi"/>
      <w:bCs/>
      <w:caps/>
      <w:spacing w:val="7"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F33E2"/>
    <w:rPr>
      <w:rFonts w:ascii="Arial" w:eastAsiaTheme="majorEastAsia" w:hAnsi="Arial" w:cstheme="majorBidi"/>
      <w:b/>
      <w:bCs/>
      <w:spacing w:val="2"/>
      <w:sz w:val="19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paragraph" w:customStyle="1" w:styleId="Kolofon">
    <w:name w:val="Kolofon"/>
    <w:basedOn w:val="Normal"/>
    <w:qFormat/>
    <w:rsid w:val="009668E4"/>
    <w:pPr>
      <w:spacing w:line="180" w:lineRule="atLeast"/>
    </w:pPr>
    <w:rPr>
      <w:caps/>
      <w:spacing w:val="6"/>
      <w:sz w:val="1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4E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4E24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9A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C42C8"/>
    <w:rPr>
      <w:color w:val="1B9BC2"/>
      <w:u w:val="single"/>
    </w:rPr>
  </w:style>
  <w:style w:type="paragraph" w:customStyle="1" w:styleId="Oplysningspligt">
    <w:name w:val="Oplysningspligt"/>
    <w:basedOn w:val="Normal"/>
    <w:rsid w:val="006C42C8"/>
    <w:rPr>
      <w:rFonts w:cs="Arial"/>
      <w:i/>
      <w:color w:val="333333"/>
      <w:sz w:val="17"/>
      <w:szCs w:val="17"/>
    </w:rPr>
  </w:style>
  <w:style w:type="character" w:styleId="BesgtLink">
    <w:name w:val="FollowedHyperlink"/>
    <w:basedOn w:val="Standardskrifttypeiafsnit"/>
    <w:uiPriority w:val="99"/>
    <w:semiHidden/>
    <w:unhideWhenUsed/>
    <w:rsid w:val="006C42C8"/>
    <w:rPr>
      <w:color w:val="1B9BC2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6C42C8"/>
    <w:rPr>
      <w:color w:val="605E5C"/>
      <w:shd w:val="clear" w:color="auto" w:fill="E1DFDD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AF58B7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F58B7"/>
    <w:rPr>
      <w:rFonts w:ascii="Arial" w:hAnsi="Arial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F58B7"/>
    <w:rPr>
      <w:vertAlign w:val="superscript"/>
    </w:rPr>
  </w:style>
  <w:style w:type="character" w:customStyle="1" w:styleId="st4">
    <w:name w:val="st4"/>
    <w:basedOn w:val="Standardskrifttypeiafsnit"/>
    <w:rsid w:val="00AF58B7"/>
  </w:style>
  <w:style w:type="character" w:styleId="Kommentarhenvisning">
    <w:name w:val="annotation reference"/>
    <w:basedOn w:val="Standardskrifttypeiafsnit"/>
    <w:uiPriority w:val="99"/>
    <w:semiHidden/>
    <w:unhideWhenUsed/>
    <w:rsid w:val="0048076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80767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80767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8076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80767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ldborgsund.dk/oplysningspligt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Guldborgsund">
      <a:dk1>
        <a:srgbClr val="CA9E28"/>
      </a:dk1>
      <a:lt1>
        <a:srgbClr val="000000"/>
      </a:lt1>
      <a:dk2>
        <a:srgbClr val="4D4D4D"/>
      </a:dk2>
      <a:lt2>
        <a:srgbClr val="C4262D"/>
      </a:lt2>
      <a:accent1>
        <a:srgbClr val="2D9BC2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A6FF0-031C-4508-8664-0A9A1DBA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Dispensation til 5 heste</vt:lpstr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Dispensation til 5 heste</dc:title>
  <dc:creator>Mette Wolthers</dc:creator>
  <cp:lastModifiedBy>Mette Wolthers</cp:lastModifiedBy>
  <cp:revision>2</cp:revision>
  <dcterms:created xsi:type="dcterms:W3CDTF">2020-04-20T12:36:00Z</dcterms:created>
  <dcterms:modified xsi:type="dcterms:W3CDTF">2020-04-20T12:36:00Z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{6E005EE9-E622-47BB-AB76-843516E0E135}</vt:lpwstr>
  </property>
</Properties>
</file>