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27"/>
        <w:gridCol w:w="5202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7526B563" w:rsidR="001476F2" w:rsidRDefault="00231BAD" w:rsidP="00E54838">
            <w:bookmarkStart w:id="0" w:name="site_site_name"/>
            <w:bookmarkEnd w:id="0"/>
            <w:r>
              <w:t>Luxemburg I/S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69099D89" w:rsidR="001476F2" w:rsidRDefault="00231BAD" w:rsidP="00E54838">
            <w:bookmarkStart w:id="1" w:name="site_site_address"/>
            <w:bookmarkEnd w:id="1"/>
            <w:r>
              <w:t>Tingvej 29</w:t>
            </w:r>
          </w:p>
          <w:p w14:paraId="15E584A9" w14:textId="5A6EB2DC" w:rsidR="00E70049" w:rsidRDefault="00231BAD" w:rsidP="00E54838">
            <w:bookmarkStart w:id="2" w:name="site_postal_codes_id"/>
            <w:bookmarkEnd w:id="2"/>
            <w:r>
              <w:t>6535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Branderup J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7EC1844D" w:rsidR="001476F2" w:rsidRDefault="00231BAD" w:rsidP="00E54838">
            <w:bookmarkStart w:id="4" w:name="ind_industry_central_company_no"/>
            <w:bookmarkEnd w:id="4"/>
            <w:r>
              <w:t>45177661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30ED734D" w:rsidR="001476F2" w:rsidRDefault="00231BAD" w:rsidP="00E54838">
            <w:bookmarkStart w:id="5" w:name="ind_inspec_real_act_date"/>
            <w:bookmarkEnd w:id="5"/>
            <w:r>
              <w:t>03-06-2020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206D2558" w:rsidR="005A7517" w:rsidRDefault="00231BAD" w:rsidP="005A7517">
            <w:bookmarkStart w:id="6" w:name="ind_inspec_types_inspec_type_name"/>
            <w:bookmarkEnd w:id="6"/>
            <w:r>
              <w:t xml:space="preserve">Miljøtilsyn, øvrige tilsyn, </w:t>
            </w:r>
            <w:proofErr w:type="spellStart"/>
            <w:r>
              <w:t>uvarslet</w:t>
            </w:r>
            <w:proofErr w:type="spellEnd"/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7342882A" w:rsidR="005A7517" w:rsidRDefault="00231BAD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HG12Husdyrbrug med §12 godkendelse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77777777" w:rsidR="00581BFD" w:rsidRDefault="00342E7A" w:rsidP="000C12F2">
            <w:r>
              <w:t>Husdyrbrugets samlede miljøforhold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63D088A6" w:rsidR="00B85EE4" w:rsidRDefault="00231BAD" w:rsidP="00F97B56">
            <w:bookmarkStart w:id="9" w:name="ind_inspec_report_control_commentsX32"/>
            <w:bookmarkEnd w:id="9"/>
            <w:r>
              <w:t>Ja.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21BD9"/>
    <w:rsid w:val="00145D4E"/>
    <w:rsid w:val="001476F2"/>
    <w:rsid w:val="00160245"/>
    <w:rsid w:val="002062D4"/>
    <w:rsid w:val="00231BAD"/>
    <w:rsid w:val="002C67F7"/>
    <w:rsid w:val="003161C8"/>
    <w:rsid w:val="00342E7A"/>
    <w:rsid w:val="003D5F76"/>
    <w:rsid w:val="003E7A12"/>
    <w:rsid w:val="00405F70"/>
    <w:rsid w:val="00486F88"/>
    <w:rsid w:val="004E495C"/>
    <w:rsid w:val="005265E2"/>
    <w:rsid w:val="00581BFD"/>
    <w:rsid w:val="005A7517"/>
    <w:rsid w:val="005C0D7B"/>
    <w:rsid w:val="005F1524"/>
    <w:rsid w:val="005F38CE"/>
    <w:rsid w:val="00676254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EC23B4"/>
    <w:rsid w:val="00EE66F4"/>
    <w:rsid w:val="00F07FED"/>
    <w:rsid w:val="00F5448F"/>
    <w:rsid w:val="00F97B56"/>
    <w:rsid w:val="00F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495</Characters>
  <Application>Microsoft Office Word</Application>
  <DocSecurity>0</DocSecurity>
  <Lines>29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537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2026-07-14T07:19:00Z</dcterms:created>
  <dcterms:modified xsi:type="dcterms:W3CDTF">2026-07-14T07:19:00Z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