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CFDC" w14:textId="30F6AF8B" w:rsidR="00122137" w:rsidRDefault="00B96CFB" w:rsidP="008422F9">
      <w:pPr>
        <w:pStyle w:val="Kommentartekst"/>
        <w:tabs>
          <w:tab w:val="left" w:pos="5670"/>
        </w:tabs>
        <w:jc w:val="both"/>
        <w:rPr>
          <w:rFonts w:ascii="Arial" w:hAnsi="Arial"/>
        </w:rPr>
      </w:pPr>
      <w:r>
        <w:rPr>
          <w:noProof/>
        </w:rPr>
        <mc:AlternateContent>
          <mc:Choice Requires="wps">
            <w:drawing>
              <wp:anchor distT="0" distB="0" distL="114300" distR="114300" simplePos="0" relativeHeight="251659264" behindDoc="0" locked="0" layoutInCell="1" allowOverlap="1" wp14:anchorId="0169B8A6" wp14:editId="4B61ED55">
                <wp:simplePos x="0" y="0"/>
                <wp:positionH relativeFrom="column">
                  <wp:posOffset>-340706</wp:posOffset>
                </wp:positionH>
                <wp:positionV relativeFrom="paragraph">
                  <wp:posOffset>-143568</wp:posOffset>
                </wp:positionV>
                <wp:extent cx="6191250" cy="1296786"/>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296786"/>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3422F96" w14:textId="692F6B1D" w:rsidR="003B5A84" w:rsidRDefault="00070107" w:rsidP="00122137">
                            <w:pPr>
                              <w:rPr>
                                <w:b/>
                                <w:color w:val="7F7F7F" w:themeColor="text1" w:themeTint="80"/>
                                <w:sz w:val="36"/>
                                <w:szCs w:val="36"/>
                              </w:rPr>
                            </w:pPr>
                            <w:r>
                              <w:rPr>
                                <w:b/>
                                <w:color w:val="7F7F7F" w:themeColor="text1" w:themeTint="80"/>
                                <w:sz w:val="36"/>
                                <w:szCs w:val="36"/>
                              </w:rPr>
                              <w:t>Tillæg til m</w:t>
                            </w:r>
                            <w:r w:rsidR="003B5A84" w:rsidRPr="000E37E9">
                              <w:rPr>
                                <w:b/>
                                <w:color w:val="7F7F7F" w:themeColor="text1" w:themeTint="80"/>
                                <w:sz w:val="36"/>
                                <w:szCs w:val="36"/>
                              </w:rPr>
                              <w:t>iljøgodkendelse</w:t>
                            </w:r>
                            <w:r w:rsidR="003B5A84">
                              <w:rPr>
                                <w:b/>
                                <w:color w:val="7F7F7F" w:themeColor="text1" w:themeTint="80"/>
                                <w:sz w:val="36"/>
                                <w:szCs w:val="36"/>
                              </w:rPr>
                              <w:t xml:space="preserve"> af</w:t>
                            </w:r>
                            <w:r>
                              <w:rPr>
                                <w:b/>
                                <w:color w:val="7F7F7F" w:themeColor="text1" w:themeTint="80"/>
                                <w:sz w:val="36"/>
                                <w:szCs w:val="36"/>
                              </w:rPr>
                              <w:t xml:space="preserve"> ændringer på virksomheden</w:t>
                            </w:r>
                            <w:r w:rsidR="00B96CFB">
                              <w:rPr>
                                <w:b/>
                                <w:color w:val="7F7F7F" w:themeColor="text1" w:themeTint="80"/>
                                <w:sz w:val="36"/>
                                <w:szCs w:val="36"/>
                              </w:rPr>
                              <w:t>, herunder ændring af vilkår 5 i miljøgodkendelse af 19. maj 2021</w:t>
                            </w:r>
                          </w:p>
                          <w:p w14:paraId="4D288E98" w14:textId="098F0DEF" w:rsidR="003B5A84" w:rsidRDefault="00070107" w:rsidP="00122137">
                            <w:pPr>
                              <w:spacing w:line="360" w:lineRule="auto"/>
                              <w:rPr>
                                <w:b/>
                              </w:rPr>
                            </w:pPr>
                            <w:proofErr w:type="spellStart"/>
                            <w:r>
                              <w:rPr>
                                <w:b/>
                              </w:rPr>
                              <w:t>Quantafuel</w:t>
                            </w:r>
                            <w:proofErr w:type="spellEnd"/>
                            <w:r>
                              <w:rPr>
                                <w:b/>
                              </w:rPr>
                              <w:t xml:space="preserve"> </w:t>
                            </w:r>
                            <w:r w:rsidR="00430A95">
                              <w:rPr>
                                <w:b/>
                              </w:rPr>
                              <w:t xml:space="preserve">Esbjerg </w:t>
                            </w:r>
                            <w:proofErr w:type="spellStart"/>
                            <w:r w:rsidR="00430A95">
                              <w:rPr>
                                <w:b/>
                              </w:rPr>
                              <w:t>A</w:t>
                            </w:r>
                            <w:r w:rsidR="00AA6730">
                              <w:rPr>
                                <w:b/>
                              </w:rPr>
                              <w:t>ps</w:t>
                            </w:r>
                            <w:proofErr w:type="spellEnd"/>
                            <w:r>
                              <w:rPr>
                                <w:b/>
                              </w:rPr>
                              <w:t>, Veldbæk Industrivej 18, 6705 Esbjerg Ø</w:t>
                            </w:r>
                          </w:p>
                          <w:p w14:paraId="27F335DC" w14:textId="07613321" w:rsidR="003B5A84" w:rsidRPr="00251B5F" w:rsidRDefault="00F918C1" w:rsidP="00122137">
                            <w:pPr>
                              <w:spacing w:line="360" w:lineRule="auto"/>
                              <w:rPr>
                                <w:b/>
                              </w:rPr>
                            </w:pPr>
                            <w:r w:rsidRPr="00F918C1">
                              <w:rPr>
                                <w:b/>
                              </w:rPr>
                              <w:t xml:space="preserve">8. juni </w:t>
                            </w:r>
                            <w:r w:rsidR="00070107" w:rsidRPr="00F918C1">
                              <w:rPr>
                                <w:b/>
                              </w:rPr>
                              <w:t>2022</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left:0;text-align:left;margin-left:-26.85pt;margin-top:-11.3pt;width:487.5pt;height:10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" stroked="f" strokeweight=".25pt">
                <v:textbox inset=",0,,0">
                  <w:txbxContent>
                    <w:p w14:paraId="73422F96" w14:textId="692F6B1D" w:rsidR="003B5A84" w:rsidRDefault="00070107" w:rsidP="00122137">
                      <w:pPr>
                        <w:rPr>
                          <w:b/>
                          <w:color w:val="7F7F7F" w:themeColor="text1" w:themeTint="80"/>
                          <w:sz w:val="36"/>
                          <w:szCs w:val="36"/>
                        </w:rPr>
                      </w:pPr>
                      <w:r>
                        <w:rPr>
                          <w:b/>
                          <w:color w:val="7F7F7F" w:themeColor="text1" w:themeTint="80"/>
                          <w:sz w:val="36"/>
                          <w:szCs w:val="36"/>
                        </w:rPr>
                        <w:t>Tillæg til m</w:t>
                      </w:r>
                      <w:r w:rsidR="003B5A84" w:rsidRPr="000E37E9">
                        <w:rPr>
                          <w:b/>
                          <w:color w:val="7F7F7F" w:themeColor="text1" w:themeTint="80"/>
                          <w:sz w:val="36"/>
                          <w:szCs w:val="36"/>
                        </w:rPr>
                        <w:t>iljøgodkendelse</w:t>
                      </w:r>
                      <w:r w:rsidR="003B5A84">
                        <w:rPr>
                          <w:b/>
                          <w:color w:val="7F7F7F" w:themeColor="text1" w:themeTint="80"/>
                          <w:sz w:val="36"/>
                          <w:szCs w:val="36"/>
                        </w:rPr>
                        <w:t xml:space="preserve"> af</w:t>
                      </w:r>
                      <w:r>
                        <w:rPr>
                          <w:b/>
                          <w:color w:val="7F7F7F" w:themeColor="text1" w:themeTint="80"/>
                          <w:sz w:val="36"/>
                          <w:szCs w:val="36"/>
                        </w:rPr>
                        <w:t xml:space="preserve"> ændringer på virksomheden</w:t>
                      </w:r>
                      <w:r w:rsidR="00B96CFB">
                        <w:rPr>
                          <w:b/>
                          <w:color w:val="7F7F7F" w:themeColor="text1" w:themeTint="80"/>
                          <w:sz w:val="36"/>
                          <w:szCs w:val="36"/>
                        </w:rPr>
                        <w:t>, herunder ændring af vilkår 5 i miljøgodkendelse af 19. maj 2021</w:t>
                      </w:r>
                    </w:p>
                    <w:p w14:paraId="4D288E98" w14:textId="098F0DEF" w:rsidR="003B5A84" w:rsidRDefault="00070107" w:rsidP="00122137">
                      <w:pPr>
                        <w:spacing w:line="360" w:lineRule="auto"/>
                        <w:rPr>
                          <w:b/>
                        </w:rPr>
                      </w:pPr>
                      <w:proofErr w:type="spellStart"/>
                      <w:r>
                        <w:rPr>
                          <w:b/>
                        </w:rPr>
                        <w:t>Quantafuel</w:t>
                      </w:r>
                      <w:proofErr w:type="spellEnd"/>
                      <w:r>
                        <w:rPr>
                          <w:b/>
                        </w:rPr>
                        <w:t xml:space="preserve"> </w:t>
                      </w:r>
                      <w:r w:rsidR="00430A95">
                        <w:rPr>
                          <w:b/>
                        </w:rPr>
                        <w:t xml:space="preserve">Esbjerg </w:t>
                      </w:r>
                      <w:proofErr w:type="spellStart"/>
                      <w:r w:rsidR="00430A95">
                        <w:rPr>
                          <w:b/>
                        </w:rPr>
                        <w:t>A</w:t>
                      </w:r>
                      <w:r w:rsidR="00AA6730">
                        <w:rPr>
                          <w:b/>
                        </w:rPr>
                        <w:t>ps</w:t>
                      </w:r>
                      <w:proofErr w:type="spellEnd"/>
                      <w:r>
                        <w:rPr>
                          <w:b/>
                        </w:rPr>
                        <w:t>, Veldbæk Industrivej 18, 6705 Esbjerg Ø</w:t>
                      </w:r>
                    </w:p>
                    <w:p w14:paraId="27F335DC" w14:textId="07613321" w:rsidR="003B5A84" w:rsidRPr="00251B5F" w:rsidRDefault="00F918C1" w:rsidP="00122137">
                      <w:pPr>
                        <w:spacing w:line="360" w:lineRule="auto"/>
                        <w:rPr>
                          <w:b/>
                        </w:rPr>
                      </w:pPr>
                      <w:r w:rsidRPr="00F918C1">
                        <w:rPr>
                          <w:b/>
                        </w:rPr>
                        <w:t xml:space="preserve">8. juni </w:t>
                      </w:r>
                      <w:r w:rsidR="00070107" w:rsidRPr="00F918C1">
                        <w:rPr>
                          <w:b/>
                        </w:rPr>
                        <w:t>2022</w:t>
                      </w:r>
                    </w:p>
                  </w:txbxContent>
                </v:textbox>
              </v:shape>
            </w:pict>
          </mc:Fallback>
        </mc:AlternateContent>
      </w:r>
      <w:r w:rsidR="00B42AE8">
        <w:rPr>
          <w:rFonts w:ascii="Arial" w:hAnsi="Arial"/>
        </w:rPr>
        <w:t>ASA</w:t>
      </w:r>
    </w:p>
    <w:p w14:paraId="01D5FC13" w14:textId="4C1CD4EE" w:rsidR="00122137" w:rsidRDefault="00122137" w:rsidP="00122137">
      <w:pPr>
        <w:overflowPunct/>
        <w:autoSpaceDE/>
        <w:autoSpaceDN/>
        <w:adjustRightInd/>
        <w:textAlignment w:val="auto"/>
      </w:pPr>
    </w:p>
    <w:p w14:paraId="09340D84" w14:textId="000509D2" w:rsidR="00122137" w:rsidRDefault="00122137" w:rsidP="00122137">
      <w:pPr>
        <w:overflowPunct/>
        <w:autoSpaceDE/>
        <w:autoSpaceDN/>
        <w:adjustRightInd/>
        <w:ind w:left="-1418"/>
        <w:textAlignment w:val="auto"/>
      </w:pPr>
      <w:r>
        <w:t xml:space="preserve">                                                                                  </w:t>
      </w:r>
      <w:r w:rsidR="00686A59">
        <w:rPr>
          <w:noProof/>
        </w:rPr>
        <w:drawing>
          <wp:inline distT="0" distB="0" distL="0" distR="0" wp14:anchorId="0CDEADAB" wp14:editId="3C5ECF16">
            <wp:extent cx="7528560" cy="589280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7774" cy="5939148"/>
                    </a:xfrm>
                    <a:prstGeom prst="rect">
                      <a:avLst/>
                    </a:prstGeom>
                    <a:noFill/>
                    <a:ln>
                      <a:noFill/>
                    </a:ln>
                  </pic:spPr>
                </pic:pic>
              </a:graphicData>
            </a:graphic>
          </wp:inline>
        </w:drawing>
      </w: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CF745AB" w14:textId="77777777" w:rsidR="00B574D5" w:rsidRDefault="00B574D5">
      <w:pPr>
        <w:overflowPunct/>
        <w:autoSpaceDE/>
        <w:autoSpaceDN/>
        <w:adjustRightInd/>
        <w:textAlignment w:val="auto"/>
        <w:rPr>
          <w:rFonts w:ascii="Arial" w:hAnsi="Arial"/>
        </w:rPr>
      </w:pPr>
    </w:p>
    <w:p w14:paraId="25386AE2" w14:textId="77777777" w:rsidR="00B574D5" w:rsidRDefault="00B574D5">
      <w:pPr>
        <w:overflowPunct/>
        <w:autoSpaceDE/>
        <w:autoSpaceDN/>
        <w:adjustRightInd/>
        <w:textAlignment w:val="auto"/>
        <w:rPr>
          <w:rFonts w:ascii="Arial" w:hAnsi="Arial"/>
        </w:rPr>
      </w:pPr>
      <w:r>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167938B4" w14:textId="77777777" w:rsidR="00B574D5" w:rsidRDefault="00B574D5">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4F9AF495" w14:textId="77777777" w:rsidR="00B574D5" w:rsidRDefault="00B574D5">
      <w:pPr>
        <w:overflowPunct/>
        <w:autoSpaceDE/>
        <w:autoSpaceDN/>
        <w:adjustRightInd/>
        <w:textAlignment w:val="auto"/>
        <w:rPr>
          <w:rFonts w:ascii="Arial" w:hAnsi="Arial"/>
        </w:rPr>
      </w:pPr>
    </w:p>
    <w:p w14:paraId="06A5CDC7"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7777777" w:rsidR="00B574D5" w:rsidRDefault="00B574D5">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00A87660" w:rsidR="00B574D5" w:rsidRDefault="00B574D5">
      <w:pPr>
        <w:overflowPunct/>
        <w:autoSpaceDE/>
        <w:autoSpaceDN/>
        <w:adjustRightInd/>
        <w:textAlignment w:val="auto"/>
        <w:rPr>
          <w:rFonts w:ascii="Arial" w:hAnsi="Arial"/>
        </w:rPr>
      </w:pPr>
    </w:p>
    <w:p w14:paraId="59D1F7A5" w14:textId="67166CAD" w:rsidR="00926F6C" w:rsidRDefault="00926F6C">
      <w:pPr>
        <w:overflowPunct/>
        <w:autoSpaceDE/>
        <w:autoSpaceDN/>
        <w:adjustRightInd/>
        <w:textAlignment w:val="auto"/>
        <w:rPr>
          <w:rFonts w:ascii="Arial" w:hAnsi="Arial"/>
        </w:rPr>
      </w:pPr>
    </w:p>
    <w:p w14:paraId="62541830" w14:textId="4F30E67E" w:rsidR="00926F6C" w:rsidRDefault="00926F6C">
      <w:pPr>
        <w:overflowPunct/>
        <w:autoSpaceDE/>
        <w:autoSpaceDN/>
        <w:adjustRightInd/>
        <w:textAlignment w:val="auto"/>
        <w:rPr>
          <w:rFonts w:ascii="Arial" w:hAnsi="Arial"/>
        </w:rPr>
      </w:pPr>
    </w:p>
    <w:p w14:paraId="22074FAF" w14:textId="0D88B33C" w:rsidR="00926F6C" w:rsidRDefault="00926F6C">
      <w:pPr>
        <w:overflowPunct/>
        <w:autoSpaceDE/>
        <w:autoSpaceDN/>
        <w:adjustRightInd/>
        <w:textAlignment w:val="auto"/>
        <w:rPr>
          <w:rFonts w:ascii="Arial" w:hAnsi="Arial"/>
        </w:rPr>
      </w:pPr>
    </w:p>
    <w:p w14:paraId="5050C349" w14:textId="4560B417" w:rsidR="00926F6C" w:rsidRDefault="00926F6C">
      <w:pPr>
        <w:overflowPunct/>
        <w:autoSpaceDE/>
        <w:autoSpaceDN/>
        <w:adjustRightInd/>
        <w:textAlignment w:val="auto"/>
        <w:rPr>
          <w:rFonts w:ascii="Arial" w:hAnsi="Arial"/>
        </w:rPr>
      </w:pPr>
    </w:p>
    <w:p w14:paraId="29E9B7C4" w14:textId="063B92C7" w:rsidR="00926F6C" w:rsidRDefault="00926F6C">
      <w:pPr>
        <w:overflowPunct/>
        <w:autoSpaceDE/>
        <w:autoSpaceDN/>
        <w:adjustRightInd/>
        <w:textAlignment w:val="auto"/>
        <w:rPr>
          <w:rFonts w:ascii="Arial" w:hAnsi="Arial"/>
        </w:rPr>
      </w:pPr>
    </w:p>
    <w:p w14:paraId="367A9517" w14:textId="77777777" w:rsidR="00926F6C" w:rsidRDefault="00926F6C">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57C693E9" w14:textId="57F1EAC6"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579B406B"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070107">
        <w:rPr>
          <w:b/>
          <w:sz w:val="16"/>
          <w:szCs w:val="16"/>
        </w:rPr>
        <w:t>22/13322</w:t>
      </w:r>
    </w:p>
    <w:p w14:paraId="287EC1D6" w14:textId="70D20EBF"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070107">
        <w:rPr>
          <w:b/>
          <w:sz w:val="16"/>
          <w:szCs w:val="16"/>
        </w:rPr>
        <w:t>Sonja Knudsen</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footerReference w:type="default" r:id="rId12"/>
          <w:headerReference w:type="first" r:id="rId13"/>
          <w:pgSz w:w="11906" w:h="16838"/>
          <w:pgMar w:top="1701" w:right="1416" w:bottom="1701" w:left="1418" w:header="708" w:footer="708" w:gutter="0"/>
          <w:cols w:space="708"/>
          <w:docGrid w:linePitch="360"/>
        </w:sectPr>
      </w:pPr>
    </w:p>
    <w:p w14:paraId="737834C7" w14:textId="2E9D96C0" w:rsidR="004C44F2" w:rsidRDefault="00070107" w:rsidP="00556012">
      <w:pPr>
        <w:rPr>
          <w:sz w:val="28"/>
        </w:rPr>
      </w:pPr>
      <w:bookmarkStart w:id="0" w:name="Startmodtagerblok"/>
      <w:bookmarkStart w:id="1" w:name="Starttekst"/>
      <w:bookmarkEnd w:id="0"/>
      <w:r>
        <w:rPr>
          <w:sz w:val="28"/>
        </w:rPr>
        <w:lastRenderedPageBreak/>
        <w:t>Tillæg til miljøgodkendelse af plasthåndteringsbygning og udvidet mængde modtaget usorteret plast</w:t>
      </w:r>
    </w:p>
    <w:p w14:paraId="658DA869" w14:textId="77777777" w:rsidR="004C44F2" w:rsidRDefault="004C44F2" w:rsidP="00556012">
      <w:pPr>
        <w:rPr>
          <w:sz w:val="28"/>
        </w:rPr>
      </w:pPr>
    </w:p>
    <w:p w14:paraId="4C298C61" w14:textId="1487B1E4" w:rsidR="00AC6CC5" w:rsidRDefault="00AC6CC5" w:rsidP="00AC6CC5">
      <w:pPr>
        <w:rPr>
          <w:sz w:val="24"/>
          <w:szCs w:val="24"/>
        </w:rPr>
      </w:pPr>
      <w:proofErr w:type="spellStart"/>
      <w:r>
        <w:rPr>
          <w:sz w:val="24"/>
          <w:szCs w:val="24"/>
        </w:rPr>
        <w:t>Quantafuel</w:t>
      </w:r>
      <w:proofErr w:type="spellEnd"/>
      <w:r>
        <w:rPr>
          <w:sz w:val="24"/>
          <w:szCs w:val="24"/>
        </w:rPr>
        <w:t xml:space="preserve"> </w:t>
      </w:r>
      <w:r w:rsidR="00430A95">
        <w:rPr>
          <w:sz w:val="24"/>
          <w:szCs w:val="24"/>
        </w:rPr>
        <w:t xml:space="preserve">Esbjerg </w:t>
      </w:r>
      <w:proofErr w:type="spellStart"/>
      <w:r w:rsidR="00430A95">
        <w:rPr>
          <w:sz w:val="24"/>
          <w:szCs w:val="24"/>
        </w:rPr>
        <w:t>A</w:t>
      </w:r>
      <w:r w:rsidR="00AA6730">
        <w:rPr>
          <w:sz w:val="24"/>
          <w:szCs w:val="24"/>
        </w:rPr>
        <w:t>ps</w:t>
      </w:r>
      <w:proofErr w:type="spellEnd"/>
    </w:p>
    <w:p w14:paraId="70FB3F60" w14:textId="5840737C" w:rsidR="00AC6CC5" w:rsidRDefault="00AC6CC5" w:rsidP="00AC6CC5">
      <w:pPr>
        <w:rPr>
          <w:sz w:val="24"/>
          <w:szCs w:val="24"/>
        </w:rPr>
      </w:pPr>
      <w:r>
        <w:rPr>
          <w:sz w:val="24"/>
          <w:szCs w:val="24"/>
        </w:rPr>
        <w:t>Veldbæk Industrivej 18</w:t>
      </w:r>
    </w:p>
    <w:p w14:paraId="71BB336B" w14:textId="251E456D" w:rsidR="00AC6CC5" w:rsidRDefault="00AC6CC5" w:rsidP="00AC6CC5">
      <w:pPr>
        <w:rPr>
          <w:sz w:val="24"/>
          <w:szCs w:val="24"/>
        </w:rPr>
      </w:pPr>
      <w:r>
        <w:rPr>
          <w:sz w:val="24"/>
          <w:szCs w:val="24"/>
        </w:rPr>
        <w:t>6705 Esbjerg Ø</w:t>
      </w:r>
    </w:p>
    <w:p w14:paraId="35B07F4A" w14:textId="77777777" w:rsidR="00AC6CC5" w:rsidRDefault="00AC6CC5" w:rsidP="00AC6CC5">
      <w:pPr>
        <w:rPr>
          <w:sz w:val="24"/>
          <w:szCs w:val="24"/>
        </w:rPr>
      </w:pPr>
    </w:p>
    <w:p w14:paraId="4F10179E" w14:textId="77777777" w:rsidR="00AC6CC5" w:rsidRDefault="00AC6CC5" w:rsidP="00AC6CC5">
      <w:pPr>
        <w:rPr>
          <w:sz w:val="24"/>
          <w:szCs w:val="24"/>
        </w:rPr>
      </w:pPr>
    </w:p>
    <w:p w14:paraId="3766EB28" w14:textId="77777777" w:rsidR="00AC6CC5" w:rsidRDefault="00AC6CC5" w:rsidP="00AC6CC5">
      <w:pPr>
        <w:rPr>
          <w:sz w:val="24"/>
          <w:szCs w:val="24"/>
        </w:rPr>
      </w:pPr>
    </w:p>
    <w:p w14:paraId="733DC166" w14:textId="77777777" w:rsidR="00AC6CC5" w:rsidRDefault="00AC6CC5" w:rsidP="00AC6CC5">
      <w:pPr>
        <w:rPr>
          <w:sz w:val="24"/>
          <w:szCs w:val="24"/>
        </w:rPr>
      </w:pPr>
    </w:p>
    <w:p w14:paraId="233169AB" w14:textId="5255EAEB" w:rsidR="00AC6CC5" w:rsidRDefault="00AC6CC5" w:rsidP="00AC6CC5">
      <w:pPr>
        <w:ind w:left="2694" w:hanging="2694"/>
      </w:pPr>
      <w:r>
        <w:t>Matrikelnummer:</w:t>
      </w:r>
      <w:r w:rsidRPr="00707F78">
        <w:tab/>
      </w:r>
      <w:r>
        <w:t>1ah Veldbæk, Esbjerg Jorder</w:t>
      </w:r>
    </w:p>
    <w:p w14:paraId="39AF8DE1" w14:textId="6F64A705" w:rsidR="00AC6CC5" w:rsidRDefault="00AC6CC5" w:rsidP="00AC6CC5">
      <w:pPr>
        <w:ind w:left="2694" w:hanging="2694"/>
      </w:pPr>
      <w:r>
        <w:t>CVR-nummer</w:t>
      </w:r>
      <w:r>
        <w:tab/>
      </w:r>
      <w:r w:rsidR="00430A95">
        <w:t>42</w:t>
      </w:r>
      <w:r>
        <w:t xml:space="preserve"> </w:t>
      </w:r>
      <w:r w:rsidR="00430A95">
        <w:t>51 51</w:t>
      </w:r>
      <w:r>
        <w:t xml:space="preserve"> </w:t>
      </w:r>
      <w:r w:rsidR="00430A95">
        <w:t>91</w:t>
      </w:r>
    </w:p>
    <w:p w14:paraId="1EE2B287" w14:textId="1F308E10" w:rsidR="00AC6CC5" w:rsidRDefault="00AC6CC5" w:rsidP="00AC6CC5">
      <w:pPr>
        <w:ind w:left="2694" w:hanging="2694"/>
      </w:pPr>
      <w:r>
        <w:t>P-nummer:</w:t>
      </w:r>
      <w:r>
        <w:tab/>
        <w:t>1.02</w:t>
      </w:r>
      <w:r w:rsidR="00430A95">
        <w:t>7</w:t>
      </w:r>
      <w:r>
        <w:t>.</w:t>
      </w:r>
      <w:r w:rsidR="00430A95">
        <w:t>319</w:t>
      </w:r>
      <w:r>
        <w:t>.</w:t>
      </w:r>
      <w:r w:rsidR="00430A95">
        <w:t>293</w:t>
      </w:r>
    </w:p>
    <w:p w14:paraId="79E7AAF3" w14:textId="77777777" w:rsidR="00AC6CC5" w:rsidRDefault="00AC6CC5" w:rsidP="00AC6CC5">
      <w:pPr>
        <w:ind w:left="2694" w:hanging="2694"/>
      </w:pPr>
    </w:p>
    <w:p w14:paraId="6275B9B0" w14:textId="77777777" w:rsidR="00AC6CC5" w:rsidRDefault="00AC6CC5" w:rsidP="00AC6CC5">
      <w:pPr>
        <w:ind w:left="2694" w:hanging="2694"/>
      </w:pPr>
      <w:r>
        <w:t>Listepunkt:</w:t>
      </w:r>
      <w:r>
        <w:tab/>
        <w:t>Hovedaktivitet: K206</w:t>
      </w:r>
    </w:p>
    <w:p w14:paraId="59616E1A" w14:textId="77777777" w:rsidR="00AC6CC5" w:rsidRDefault="00AC6CC5" w:rsidP="00AC6CC5">
      <w:pPr>
        <w:ind w:left="2694" w:hanging="2694"/>
      </w:pPr>
      <w:r>
        <w:tab/>
        <w:t>Anlæg, der nyttiggør ikke farligt affald, bortset fra anlæg under listepunkt 5.3 i bilag 1, autoophugning, skibsophugning, biogasfremstilling, kompostering og forbrænding.</w:t>
      </w:r>
    </w:p>
    <w:p w14:paraId="09C9BB22" w14:textId="77777777" w:rsidR="00AC6CC5" w:rsidRPr="00000E8A" w:rsidRDefault="00AC6CC5" w:rsidP="00AC6CC5">
      <w:pPr>
        <w:ind w:left="2694" w:hanging="2694"/>
      </w:pPr>
    </w:p>
    <w:p w14:paraId="1B1CB91B" w14:textId="77777777" w:rsidR="00AC6CC5" w:rsidRDefault="00AC6CC5" w:rsidP="00AC6CC5">
      <w:pPr>
        <w:ind w:left="2694" w:hanging="2694"/>
      </w:pPr>
      <w:r w:rsidRPr="00000E8A">
        <w:tab/>
        <w:t xml:space="preserve">Biaktivitet: </w:t>
      </w:r>
      <w:r>
        <w:t>K212</w:t>
      </w:r>
    </w:p>
    <w:p w14:paraId="37F60BAA" w14:textId="77777777" w:rsidR="00AC6CC5" w:rsidRDefault="00AC6CC5" w:rsidP="00AC6CC5">
      <w:pPr>
        <w:ind w:left="2694" w:hanging="2694"/>
      </w:pPr>
      <w:r>
        <w:tab/>
        <w:t>Anlæg for midlertidig oplagring af ikke farligt affald forud for nyttiggørelse med en kapacitet for tilførsel af affald på 30 tons om dagen eller med mere end 4 containere med et samlet volumen på mindst 30 m</w:t>
      </w:r>
      <w:r w:rsidRPr="00FC2525">
        <w:rPr>
          <w:vertAlign w:val="superscript"/>
        </w:rPr>
        <w:t>3</w:t>
      </w:r>
      <w:r>
        <w:t>, bortset fra anlæg omfattet af listepunkt 5.5 på bilag 1 eller listepunkt K211.</w:t>
      </w:r>
    </w:p>
    <w:p w14:paraId="752A3DD7" w14:textId="77777777" w:rsidR="00AC6CC5" w:rsidRDefault="00AC6CC5" w:rsidP="00AC6CC5">
      <w:pPr>
        <w:ind w:left="2694" w:hanging="2694"/>
      </w:pPr>
    </w:p>
    <w:p w14:paraId="70934D13" w14:textId="77777777" w:rsidR="00AC6CC5" w:rsidRDefault="00AC6CC5" w:rsidP="00AC6CC5">
      <w:pPr>
        <w:ind w:left="2694"/>
      </w:pPr>
      <w:r>
        <w:t>Biaktivitet: D201</w:t>
      </w:r>
    </w:p>
    <w:p w14:paraId="5E00C85D" w14:textId="77777777" w:rsidR="00AC6CC5" w:rsidRDefault="00AC6CC5" w:rsidP="00AC6CC5">
      <w:pPr>
        <w:ind w:left="2694"/>
      </w:pPr>
      <w:r>
        <w:t>Oplag af flydende organiske eller uorganiske kemiske stoffer, produkter eller mellemprodukter, herunder enzymer, hvor oplaget kan give anledning til væsentlig forurening, bortset fra flydende kvælstofholdige gødningsstoffer.</w:t>
      </w:r>
    </w:p>
    <w:p w14:paraId="5F13785E" w14:textId="77777777" w:rsidR="00AC6CC5" w:rsidRDefault="00AC6CC5" w:rsidP="00AC6CC5">
      <w:pPr>
        <w:ind w:left="2694"/>
      </w:pPr>
    </w:p>
    <w:p w14:paraId="08FD8D29" w14:textId="77777777" w:rsidR="00AC6CC5" w:rsidRDefault="00AC6CC5" w:rsidP="00AC6CC5">
      <w:pPr>
        <w:ind w:left="2694"/>
      </w:pPr>
      <w:r>
        <w:t>Biaktivitet: G201</w:t>
      </w:r>
    </w:p>
    <w:p w14:paraId="021D1DAA" w14:textId="77777777" w:rsidR="00AC6CC5" w:rsidRDefault="00AC6CC5" w:rsidP="00AC6CC5">
      <w:pPr>
        <w:ind w:left="2694"/>
      </w:pPr>
      <w:r>
        <w:t xml:space="preserve">Kraftproducerende anlæg, varmeproducerende anlæg, gasturbineanlæg og motoranlæg med en samlet nominel </w:t>
      </w:r>
      <w:proofErr w:type="spellStart"/>
      <w:r>
        <w:t>indfyret</w:t>
      </w:r>
      <w:proofErr w:type="spellEnd"/>
      <w:r>
        <w:t xml:space="preserve"> termisk effekt på mere ende eller med 5 MW og mindre end 50 MW.</w:t>
      </w:r>
    </w:p>
    <w:p w14:paraId="3207A5FA" w14:textId="77777777" w:rsidR="00AC6CC5" w:rsidRDefault="00AC6CC5" w:rsidP="00AC6CC5">
      <w:pPr>
        <w:ind w:left="2694"/>
      </w:pPr>
    </w:p>
    <w:p w14:paraId="6A772988" w14:textId="77777777" w:rsidR="00AC6CC5" w:rsidRDefault="00AC6CC5" w:rsidP="00AC6CC5">
      <w:pPr>
        <w:ind w:left="2694"/>
      </w:pPr>
      <w:r>
        <w:t>Mellemstore fyringsanlæg (BEK nr. 1535 af 09.12.2019 om miljøkrav for mellemstore fyringsanlæg).</w:t>
      </w:r>
    </w:p>
    <w:p w14:paraId="3E66A33B" w14:textId="77777777" w:rsidR="00AC6CC5" w:rsidRPr="003803E5" w:rsidRDefault="00AC6CC5" w:rsidP="00AC6CC5">
      <w:pPr>
        <w:ind w:left="2694" w:hanging="2694"/>
        <w:rPr>
          <w:iCs/>
        </w:rPr>
      </w:pPr>
    </w:p>
    <w:p w14:paraId="7FB6B6E3" w14:textId="77777777" w:rsidR="00AC6CC5" w:rsidRDefault="00AC6CC5" w:rsidP="00AC6CC5">
      <w:pPr>
        <w:ind w:left="2694" w:hanging="2694"/>
      </w:pPr>
    </w:p>
    <w:p w14:paraId="1F932DE9" w14:textId="13A5D15C" w:rsidR="00AC6CC5" w:rsidRDefault="00AC6CC5" w:rsidP="00AC6CC5">
      <w:pPr>
        <w:ind w:left="2694" w:hanging="2694"/>
      </w:pPr>
      <w:r>
        <w:t>Afgørelsen omfatter</w:t>
      </w:r>
      <w:r>
        <w:tab/>
        <w:t>Tillægsg</w:t>
      </w:r>
      <w:r w:rsidRPr="00A92754">
        <w:t xml:space="preserve">odkendelse til </w:t>
      </w:r>
      <w:r>
        <w:t xml:space="preserve">udvidelse af plasthåndteringsbygning og udvidelse af </w:t>
      </w:r>
      <w:r w:rsidR="00AA6730">
        <w:t xml:space="preserve">mængde </w:t>
      </w:r>
      <w:r>
        <w:t>modtaget usorteret plast</w:t>
      </w:r>
      <w:r w:rsidR="00926F6C">
        <w:t xml:space="preserve"> samt ændring af vilkår 5 i miljøgodkendelse af 19. maj 2021.</w:t>
      </w:r>
    </w:p>
    <w:p w14:paraId="6C54F877" w14:textId="77777777" w:rsidR="00AC6CC5" w:rsidRDefault="00AC6CC5" w:rsidP="00AC6CC5"/>
    <w:p w14:paraId="12CCEF9C" w14:textId="77777777" w:rsidR="00AC6CC5" w:rsidRDefault="00AC6CC5" w:rsidP="00AC6CC5"/>
    <w:p w14:paraId="1AC95E6B" w14:textId="2D41288A" w:rsidR="00AC6CC5" w:rsidRDefault="00AC6CC5" w:rsidP="00AC6CC5">
      <w:r>
        <w:t>Annonceres den</w:t>
      </w:r>
      <w:r w:rsidR="00F918C1">
        <w:t xml:space="preserve"> 8. juni 2022 </w:t>
      </w:r>
      <w:r>
        <w:t xml:space="preserve">på DMA – Digital Miljøadministration </w:t>
      </w:r>
      <w:hyperlink r:id="rId14" w:history="1">
        <w:r w:rsidRPr="008663C5">
          <w:rPr>
            <w:rStyle w:val="Hyperlink"/>
          </w:rPr>
          <w:t>www.dma.mst.dk</w:t>
        </w:r>
      </w:hyperlink>
    </w:p>
    <w:p w14:paraId="3A37E8F1" w14:textId="4B47A085" w:rsidR="00AC6CC5" w:rsidRDefault="00AC6CC5" w:rsidP="00AC6CC5">
      <w:r>
        <w:t xml:space="preserve">Klagefristen udløber den </w:t>
      </w:r>
      <w:r w:rsidR="00F918C1">
        <w:t>6. juli 2022</w:t>
      </w:r>
    </w:p>
    <w:p w14:paraId="17B1C81D" w14:textId="31EFE9FA" w:rsidR="00AC6CC5" w:rsidRPr="00F918C1" w:rsidRDefault="00AC6CC5" w:rsidP="00926F6C">
      <w:r w:rsidRPr="00F918C1">
        <w:t>Søgsmålsfristen udløber den</w:t>
      </w:r>
      <w:r w:rsidR="00F918C1" w:rsidRPr="00F918C1">
        <w:t xml:space="preserve"> 8. december 2022</w:t>
      </w:r>
      <w:r w:rsidRPr="00F918C1">
        <w:br w:type="page"/>
      </w:r>
    </w:p>
    <w:p w14:paraId="00888B0E" w14:textId="1C893043" w:rsidR="00556012" w:rsidRDefault="00556012" w:rsidP="00556012">
      <w:pPr>
        <w:rPr>
          <w:b/>
          <w:bCs/>
          <w:sz w:val="28"/>
          <w:szCs w:val="28"/>
        </w:rPr>
      </w:pPr>
      <w:r>
        <w:rPr>
          <w:b/>
          <w:bCs/>
          <w:sz w:val="28"/>
          <w:szCs w:val="28"/>
        </w:rPr>
        <w:lastRenderedPageBreak/>
        <w:t>Indholdsfortegnelse:</w:t>
      </w:r>
    </w:p>
    <w:bookmarkStart w:id="2" w:name="_Toc58376075"/>
    <w:bookmarkStart w:id="3" w:name="_Toc48707470"/>
    <w:bookmarkStart w:id="4" w:name="_Toc48702115"/>
    <w:p w14:paraId="114B595A" w14:textId="77777777" w:rsidR="00857AFE"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3974240" w:history="1">
        <w:r w:rsidR="00857AFE" w:rsidRPr="0012655A">
          <w:rPr>
            <w:rStyle w:val="Hyperlink"/>
            <w:noProof/>
          </w:rPr>
          <w:t>1.</w:t>
        </w:r>
        <w:r w:rsidR="00857AFE">
          <w:rPr>
            <w:rFonts w:asciiTheme="minorHAnsi" w:eastAsiaTheme="minorEastAsia" w:hAnsiTheme="minorHAnsi" w:cstheme="minorBidi"/>
            <w:noProof/>
            <w:sz w:val="22"/>
            <w:szCs w:val="22"/>
          </w:rPr>
          <w:tab/>
        </w:r>
        <w:r w:rsidR="00857AFE" w:rsidRPr="0012655A">
          <w:rPr>
            <w:rStyle w:val="Hyperlink"/>
            <w:noProof/>
          </w:rPr>
          <w:t>Indledning</w:t>
        </w:r>
        <w:r w:rsidR="00857AFE">
          <w:rPr>
            <w:noProof/>
            <w:webHidden/>
          </w:rPr>
          <w:tab/>
        </w:r>
        <w:r w:rsidR="00857AFE">
          <w:rPr>
            <w:noProof/>
            <w:webHidden/>
          </w:rPr>
          <w:fldChar w:fldCharType="begin"/>
        </w:r>
        <w:r w:rsidR="00857AFE">
          <w:rPr>
            <w:noProof/>
            <w:webHidden/>
          </w:rPr>
          <w:instrText xml:space="preserve"> PAGEREF _Toc3974240 \h </w:instrText>
        </w:r>
        <w:r w:rsidR="00857AFE">
          <w:rPr>
            <w:noProof/>
            <w:webHidden/>
          </w:rPr>
        </w:r>
        <w:r w:rsidR="00857AFE">
          <w:rPr>
            <w:noProof/>
            <w:webHidden/>
          </w:rPr>
          <w:fldChar w:fldCharType="separate"/>
        </w:r>
        <w:r w:rsidR="00857AFE">
          <w:rPr>
            <w:noProof/>
            <w:webHidden/>
          </w:rPr>
          <w:t>- 3 -</w:t>
        </w:r>
        <w:r w:rsidR="00857AFE">
          <w:rPr>
            <w:noProof/>
            <w:webHidden/>
          </w:rPr>
          <w:fldChar w:fldCharType="end"/>
        </w:r>
      </w:hyperlink>
    </w:p>
    <w:p w14:paraId="12AF8D31" w14:textId="77777777" w:rsidR="00857AFE" w:rsidRDefault="00284344">
      <w:pPr>
        <w:pStyle w:val="Indholdsfortegnelse1"/>
        <w:tabs>
          <w:tab w:val="left" w:pos="426"/>
        </w:tabs>
        <w:rPr>
          <w:rFonts w:asciiTheme="minorHAnsi" w:eastAsiaTheme="minorEastAsia" w:hAnsiTheme="minorHAnsi" w:cstheme="minorBidi"/>
          <w:noProof/>
          <w:sz w:val="22"/>
          <w:szCs w:val="22"/>
        </w:rPr>
      </w:pPr>
      <w:hyperlink w:anchor="_Toc3974241" w:history="1">
        <w:r w:rsidR="00857AFE" w:rsidRPr="0012655A">
          <w:rPr>
            <w:rStyle w:val="Hyperlink"/>
            <w:noProof/>
          </w:rPr>
          <w:t>2.</w:t>
        </w:r>
        <w:r w:rsidR="00857AFE">
          <w:rPr>
            <w:rFonts w:asciiTheme="minorHAnsi" w:eastAsiaTheme="minorEastAsia" w:hAnsiTheme="minorHAnsi" w:cstheme="minorBidi"/>
            <w:noProof/>
            <w:sz w:val="22"/>
            <w:szCs w:val="22"/>
          </w:rPr>
          <w:tab/>
        </w:r>
        <w:r w:rsidR="00857AFE" w:rsidRPr="0012655A">
          <w:rPr>
            <w:rStyle w:val="Hyperlink"/>
            <w:noProof/>
          </w:rPr>
          <w:t>Afgørelse</w:t>
        </w:r>
        <w:r w:rsidR="00857AFE">
          <w:rPr>
            <w:noProof/>
            <w:webHidden/>
          </w:rPr>
          <w:tab/>
        </w:r>
        <w:r w:rsidR="00857AFE">
          <w:rPr>
            <w:noProof/>
            <w:webHidden/>
          </w:rPr>
          <w:fldChar w:fldCharType="begin"/>
        </w:r>
        <w:r w:rsidR="00857AFE">
          <w:rPr>
            <w:noProof/>
            <w:webHidden/>
          </w:rPr>
          <w:instrText xml:space="preserve"> PAGEREF _Toc3974241 \h </w:instrText>
        </w:r>
        <w:r w:rsidR="00857AFE">
          <w:rPr>
            <w:noProof/>
            <w:webHidden/>
          </w:rPr>
        </w:r>
        <w:r w:rsidR="00857AFE">
          <w:rPr>
            <w:noProof/>
            <w:webHidden/>
          </w:rPr>
          <w:fldChar w:fldCharType="separate"/>
        </w:r>
        <w:r w:rsidR="00857AFE">
          <w:rPr>
            <w:noProof/>
            <w:webHidden/>
          </w:rPr>
          <w:t>- 3 -</w:t>
        </w:r>
        <w:r w:rsidR="00857AFE">
          <w:rPr>
            <w:noProof/>
            <w:webHidden/>
          </w:rPr>
          <w:fldChar w:fldCharType="end"/>
        </w:r>
      </w:hyperlink>
    </w:p>
    <w:p w14:paraId="73C85851" w14:textId="77777777" w:rsidR="00857AFE" w:rsidRDefault="00284344">
      <w:pPr>
        <w:pStyle w:val="Indholdsfortegnelse1"/>
        <w:tabs>
          <w:tab w:val="left" w:pos="426"/>
        </w:tabs>
        <w:rPr>
          <w:rFonts w:asciiTheme="minorHAnsi" w:eastAsiaTheme="minorEastAsia" w:hAnsiTheme="minorHAnsi" w:cstheme="minorBidi"/>
          <w:noProof/>
          <w:sz w:val="22"/>
          <w:szCs w:val="22"/>
        </w:rPr>
      </w:pPr>
      <w:hyperlink w:anchor="_Toc3974242" w:history="1">
        <w:r w:rsidR="00857AFE" w:rsidRPr="0012655A">
          <w:rPr>
            <w:rStyle w:val="Hyperlink"/>
            <w:noProof/>
          </w:rPr>
          <w:t>3.</w:t>
        </w:r>
        <w:r w:rsidR="00857AFE">
          <w:rPr>
            <w:rFonts w:asciiTheme="minorHAnsi" w:eastAsiaTheme="minorEastAsia" w:hAnsiTheme="minorHAnsi" w:cstheme="minorBidi"/>
            <w:noProof/>
            <w:sz w:val="22"/>
            <w:szCs w:val="22"/>
          </w:rPr>
          <w:tab/>
        </w:r>
        <w:r w:rsidR="00857AFE" w:rsidRPr="0012655A">
          <w:rPr>
            <w:rStyle w:val="Hyperlink"/>
            <w:noProof/>
          </w:rPr>
          <w:t>Vilkår</w:t>
        </w:r>
        <w:r w:rsidR="00857AFE">
          <w:rPr>
            <w:noProof/>
            <w:webHidden/>
          </w:rPr>
          <w:tab/>
        </w:r>
        <w:r w:rsidR="00857AFE">
          <w:rPr>
            <w:noProof/>
            <w:webHidden/>
          </w:rPr>
          <w:fldChar w:fldCharType="begin"/>
        </w:r>
        <w:r w:rsidR="00857AFE">
          <w:rPr>
            <w:noProof/>
            <w:webHidden/>
          </w:rPr>
          <w:instrText xml:space="preserve"> PAGEREF _Toc3974242 \h </w:instrText>
        </w:r>
        <w:r w:rsidR="00857AFE">
          <w:rPr>
            <w:noProof/>
            <w:webHidden/>
          </w:rPr>
        </w:r>
        <w:r w:rsidR="00857AFE">
          <w:rPr>
            <w:noProof/>
            <w:webHidden/>
          </w:rPr>
          <w:fldChar w:fldCharType="separate"/>
        </w:r>
        <w:r w:rsidR="00857AFE">
          <w:rPr>
            <w:noProof/>
            <w:webHidden/>
          </w:rPr>
          <w:t>- 3 -</w:t>
        </w:r>
        <w:r w:rsidR="00857AFE">
          <w:rPr>
            <w:noProof/>
            <w:webHidden/>
          </w:rPr>
          <w:fldChar w:fldCharType="end"/>
        </w:r>
      </w:hyperlink>
    </w:p>
    <w:p w14:paraId="67F116DE" w14:textId="42DA61E5" w:rsidR="00857AFE" w:rsidRDefault="00284344">
      <w:pPr>
        <w:pStyle w:val="Indholdsfortegnelse1"/>
        <w:tabs>
          <w:tab w:val="left" w:pos="426"/>
        </w:tabs>
        <w:rPr>
          <w:rFonts w:asciiTheme="minorHAnsi" w:eastAsiaTheme="minorEastAsia" w:hAnsiTheme="minorHAnsi" w:cstheme="minorBidi"/>
          <w:noProof/>
          <w:sz w:val="22"/>
          <w:szCs w:val="22"/>
        </w:rPr>
      </w:pPr>
      <w:hyperlink w:anchor="_Toc3974243" w:history="1">
        <w:r w:rsidR="00857AFE" w:rsidRPr="0012655A">
          <w:rPr>
            <w:rStyle w:val="Hyperlink"/>
            <w:noProof/>
          </w:rPr>
          <w:t>4.</w:t>
        </w:r>
        <w:r w:rsidR="00857AFE">
          <w:rPr>
            <w:rFonts w:asciiTheme="minorHAnsi" w:eastAsiaTheme="minorEastAsia" w:hAnsiTheme="minorHAnsi" w:cstheme="minorBidi"/>
            <w:noProof/>
            <w:sz w:val="22"/>
            <w:szCs w:val="22"/>
          </w:rPr>
          <w:tab/>
        </w:r>
        <w:r w:rsidR="00857AFE" w:rsidRPr="0012655A">
          <w:rPr>
            <w:rStyle w:val="Hyperlink"/>
            <w:noProof/>
          </w:rPr>
          <w:t>Lovgrundlag</w:t>
        </w:r>
        <w:r w:rsidR="00857AFE">
          <w:rPr>
            <w:noProof/>
            <w:webHidden/>
          </w:rPr>
          <w:tab/>
        </w:r>
        <w:r w:rsidR="00857AFE">
          <w:rPr>
            <w:noProof/>
            <w:webHidden/>
          </w:rPr>
          <w:fldChar w:fldCharType="begin"/>
        </w:r>
        <w:r w:rsidR="00857AFE">
          <w:rPr>
            <w:noProof/>
            <w:webHidden/>
          </w:rPr>
          <w:instrText xml:space="preserve"> PAGEREF _Toc3974243 \h </w:instrText>
        </w:r>
        <w:r w:rsidR="00857AFE">
          <w:rPr>
            <w:noProof/>
            <w:webHidden/>
          </w:rPr>
        </w:r>
        <w:r w:rsidR="00857AFE">
          <w:rPr>
            <w:noProof/>
            <w:webHidden/>
          </w:rPr>
          <w:fldChar w:fldCharType="separate"/>
        </w:r>
        <w:r w:rsidR="00857AFE">
          <w:rPr>
            <w:noProof/>
            <w:webHidden/>
          </w:rPr>
          <w:t xml:space="preserve">- </w:t>
        </w:r>
        <w:r w:rsidR="005B1907">
          <w:rPr>
            <w:noProof/>
            <w:webHidden/>
          </w:rPr>
          <w:t>4</w:t>
        </w:r>
        <w:r w:rsidR="00857AFE">
          <w:rPr>
            <w:noProof/>
            <w:webHidden/>
          </w:rPr>
          <w:t xml:space="preserve"> -</w:t>
        </w:r>
        <w:r w:rsidR="00857AFE">
          <w:rPr>
            <w:noProof/>
            <w:webHidden/>
          </w:rPr>
          <w:fldChar w:fldCharType="end"/>
        </w:r>
      </w:hyperlink>
    </w:p>
    <w:p w14:paraId="27073969" w14:textId="10EDD4DC" w:rsidR="00857AFE" w:rsidRDefault="00284344">
      <w:pPr>
        <w:pStyle w:val="Indholdsfortegnelse1"/>
        <w:tabs>
          <w:tab w:val="left" w:pos="426"/>
        </w:tabs>
        <w:rPr>
          <w:rFonts w:asciiTheme="minorHAnsi" w:eastAsiaTheme="minorEastAsia" w:hAnsiTheme="minorHAnsi" w:cstheme="minorBidi"/>
          <w:noProof/>
          <w:sz w:val="22"/>
          <w:szCs w:val="22"/>
        </w:rPr>
      </w:pPr>
      <w:hyperlink w:anchor="_Toc3974244" w:history="1">
        <w:r w:rsidR="00857AFE" w:rsidRPr="0012655A">
          <w:rPr>
            <w:rStyle w:val="Hyperlink"/>
            <w:noProof/>
          </w:rPr>
          <w:t>5.</w:t>
        </w:r>
        <w:r w:rsidR="00857AFE">
          <w:rPr>
            <w:rFonts w:asciiTheme="minorHAnsi" w:eastAsiaTheme="minorEastAsia" w:hAnsiTheme="minorHAnsi" w:cstheme="minorBidi"/>
            <w:noProof/>
            <w:sz w:val="22"/>
            <w:szCs w:val="22"/>
          </w:rPr>
          <w:tab/>
        </w:r>
        <w:r w:rsidR="00857AFE" w:rsidRPr="0012655A">
          <w:rPr>
            <w:rStyle w:val="Hyperlink"/>
            <w:noProof/>
          </w:rPr>
          <w:t>Godkendelsens omfang</w:t>
        </w:r>
        <w:r w:rsidR="00857AFE">
          <w:rPr>
            <w:noProof/>
            <w:webHidden/>
          </w:rPr>
          <w:tab/>
        </w:r>
        <w:r w:rsidR="00857AFE">
          <w:rPr>
            <w:noProof/>
            <w:webHidden/>
          </w:rPr>
          <w:fldChar w:fldCharType="begin"/>
        </w:r>
        <w:r w:rsidR="00857AFE">
          <w:rPr>
            <w:noProof/>
            <w:webHidden/>
          </w:rPr>
          <w:instrText xml:space="preserve"> PAGEREF _Toc3974244 \h </w:instrText>
        </w:r>
        <w:r w:rsidR="00857AFE">
          <w:rPr>
            <w:noProof/>
            <w:webHidden/>
          </w:rPr>
        </w:r>
        <w:r w:rsidR="00857AFE">
          <w:rPr>
            <w:noProof/>
            <w:webHidden/>
          </w:rPr>
          <w:fldChar w:fldCharType="separate"/>
        </w:r>
        <w:r w:rsidR="00857AFE">
          <w:rPr>
            <w:noProof/>
            <w:webHidden/>
          </w:rPr>
          <w:t xml:space="preserve">- </w:t>
        </w:r>
        <w:r w:rsidR="005B1907">
          <w:rPr>
            <w:noProof/>
            <w:webHidden/>
          </w:rPr>
          <w:t>4</w:t>
        </w:r>
        <w:r w:rsidR="00857AFE">
          <w:rPr>
            <w:noProof/>
            <w:webHidden/>
          </w:rPr>
          <w:t xml:space="preserve"> -</w:t>
        </w:r>
        <w:r w:rsidR="00857AFE">
          <w:rPr>
            <w:noProof/>
            <w:webHidden/>
          </w:rPr>
          <w:fldChar w:fldCharType="end"/>
        </w:r>
      </w:hyperlink>
    </w:p>
    <w:p w14:paraId="5B324729" w14:textId="4D8B76C7" w:rsidR="00857AFE" w:rsidRDefault="00284344">
      <w:pPr>
        <w:pStyle w:val="Indholdsfortegnelse1"/>
        <w:tabs>
          <w:tab w:val="left" w:pos="426"/>
        </w:tabs>
        <w:rPr>
          <w:rFonts w:asciiTheme="minorHAnsi" w:eastAsiaTheme="minorEastAsia" w:hAnsiTheme="minorHAnsi" w:cstheme="minorBidi"/>
          <w:noProof/>
          <w:sz w:val="22"/>
          <w:szCs w:val="22"/>
        </w:rPr>
      </w:pPr>
      <w:hyperlink w:anchor="_Toc3974245" w:history="1">
        <w:r w:rsidR="00857AFE" w:rsidRPr="0012655A">
          <w:rPr>
            <w:rStyle w:val="Hyperlink"/>
            <w:noProof/>
          </w:rPr>
          <w:t>6.</w:t>
        </w:r>
        <w:r w:rsidR="00857AFE">
          <w:rPr>
            <w:rFonts w:asciiTheme="minorHAnsi" w:eastAsiaTheme="minorEastAsia" w:hAnsiTheme="minorHAnsi" w:cstheme="minorBidi"/>
            <w:noProof/>
            <w:sz w:val="22"/>
            <w:szCs w:val="22"/>
          </w:rPr>
          <w:tab/>
        </w:r>
        <w:r w:rsidR="00857AFE" w:rsidRPr="0012655A">
          <w:rPr>
            <w:rStyle w:val="Hyperlink"/>
            <w:noProof/>
          </w:rPr>
          <w:t>Godkendelsens gyldighed</w:t>
        </w:r>
        <w:r w:rsidR="00857AFE">
          <w:rPr>
            <w:noProof/>
            <w:webHidden/>
          </w:rPr>
          <w:tab/>
        </w:r>
        <w:r w:rsidR="00857AFE">
          <w:rPr>
            <w:noProof/>
            <w:webHidden/>
          </w:rPr>
          <w:fldChar w:fldCharType="begin"/>
        </w:r>
        <w:r w:rsidR="00857AFE">
          <w:rPr>
            <w:noProof/>
            <w:webHidden/>
          </w:rPr>
          <w:instrText xml:space="preserve"> PAGEREF _Toc3974245 \h </w:instrText>
        </w:r>
        <w:r w:rsidR="00857AFE">
          <w:rPr>
            <w:noProof/>
            <w:webHidden/>
          </w:rPr>
        </w:r>
        <w:r w:rsidR="00857AFE">
          <w:rPr>
            <w:noProof/>
            <w:webHidden/>
          </w:rPr>
          <w:fldChar w:fldCharType="separate"/>
        </w:r>
        <w:r w:rsidR="00857AFE">
          <w:rPr>
            <w:noProof/>
            <w:webHidden/>
          </w:rPr>
          <w:t xml:space="preserve">- </w:t>
        </w:r>
        <w:r w:rsidR="005B1907">
          <w:rPr>
            <w:noProof/>
            <w:webHidden/>
          </w:rPr>
          <w:t>4</w:t>
        </w:r>
        <w:r w:rsidR="00857AFE">
          <w:rPr>
            <w:noProof/>
            <w:webHidden/>
          </w:rPr>
          <w:t xml:space="preserve"> -</w:t>
        </w:r>
        <w:r w:rsidR="00857AFE">
          <w:rPr>
            <w:noProof/>
            <w:webHidden/>
          </w:rPr>
          <w:fldChar w:fldCharType="end"/>
        </w:r>
      </w:hyperlink>
    </w:p>
    <w:p w14:paraId="32E0DDD1" w14:textId="34A36A66" w:rsidR="00857AFE" w:rsidRDefault="00284344">
      <w:pPr>
        <w:pStyle w:val="Indholdsfortegnelse1"/>
        <w:tabs>
          <w:tab w:val="left" w:pos="426"/>
        </w:tabs>
        <w:rPr>
          <w:rFonts w:asciiTheme="minorHAnsi" w:eastAsiaTheme="minorEastAsia" w:hAnsiTheme="minorHAnsi" w:cstheme="minorBidi"/>
          <w:noProof/>
          <w:sz w:val="22"/>
          <w:szCs w:val="22"/>
        </w:rPr>
      </w:pPr>
      <w:hyperlink w:anchor="_Toc3974246" w:history="1">
        <w:r w:rsidR="00857AFE" w:rsidRPr="0012655A">
          <w:rPr>
            <w:rStyle w:val="Hyperlink"/>
            <w:noProof/>
          </w:rPr>
          <w:t>7.</w:t>
        </w:r>
        <w:r w:rsidR="00857AFE">
          <w:rPr>
            <w:rFonts w:asciiTheme="minorHAnsi" w:eastAsiaTheme="minorEastAsia" w:hAnsiTheme="minorHAnsi" w:cstheme="minorBidi"/>
            <w:noProof/>
            <w:sz w:val="22"/>
            <w:szCs w:val="22"/>
          </w:rPr>
          <w:tab/>
        </w:r>
        <w:r w:rsidR="00857AFE" w:rsidRPr="0012655A">
          <w:rPr>
            <w:rStyle w:val="Hyperlink"/>
            <w:noProof/>
          </w:rPr>
          <w:t>Udtalelser og høringssvar</w:t>
        </w:r>
        <w:r w:rsidR="00857AFE">
          <w:rPr>
            <w:noProof/>
            <w:webHidden/>
          </w:rPr>
          <w:tab/>
        </w:r>
        <w:r w:rsidR="00857AFE">
          <w:rPr>
            <w:noProof/>
            <w:webHidden/>
          </w:rPr>
          <w:fldChar w:fldCharType="begin"/>
        </w:r>
        <w:r w:rsidR="00857AFE">
          <w:rPr>
            <w:noProof/>
            <w:webHidden/>
          </w:rPr>
          <w:instrText xml:space="preserve"> PAGEREF _Toc3974246 \h </w:instrText>
        </w:r>
        <w:r w:rsidR="00857AFE">
          <w:rPr>
            <w:noProof/>
            <w:webHidden/>
          </w:rPr>
        </w:r>
        <w:r w:rsidR="00857AFE">
          <w:rPr>
            <w:noProof/>
            <w:webHidden/>
          </w:rPr>
          <w:fldChar w:fldCharType="separate"/>
        </w:r>
        <w:r w:rsidR="00857AFE">
          <w:rPr>
            <w:noProof/>
            <w:webHidden/>
          </w:rPr>
          <w:t xml:space="preserve">- </w:t>
        </w:r>
        <w:r w:rsidR="005B1907">
          <w:rPr>
            <w:noProof/>
            <w:webHidden/>
          </w:rPr>
          <w:t>5</w:t>
        </w:r>
        <w:r w:rsidR="00857AFE">
          <w:rPr>
            <w:noProof/>
            <w:webHidden/>
          </w:rPr>
          <w:t xml:space="preserve"> -</w:t>
        </w:r>
        <w:r w:rsidR="00857AFE">
          <w:rPr>
            <w:noProof/>
            <w:webHidden/>
          </w:rPr>
          <w:fldChar w:fldCharType="end"/>
        </w:r>
      </w:hyperlink>
    </w:p>
    <w:p w14:paraId="77AA604E" w14:textId="315FB2BA" w:rsidR="00857AFE" w:rsidRDefault="00284344">
      <w:pPr>
        <w:pStyle w:val="Indholdsfortegnelse1"/>
        <w:tabs>
          <w:tab w:val="left" w:pos="426"/>
        </w:tabs>
        <w:rPr>
          <w:rFonts w:asciiTheme="minorHAnsi" w:eastAsiaTheme="minorEastAsia" w:hAnsiTheme="minorHAnsi" w:cstheme="minorBidi"/>
          <w:noProof/>
          <w:sz w:val="22"/>
          <w:szCs w:val="22"/>
        </w:rPr>
      </w:pPr>
      <w:hyperlink w:anchor="_Toc3974247" w:history="1">
        <w:r w:rsidR="00857AFE" w:rsidRPr="0012655A">
          <w:rPr>
            <w:rStyle w:val="Hyperlink"/>
            <w:noProof/>
          </w:rPr>
          <w:t>8.</w:t>
        </w:r>
        <w:r w:rsidR="00857AFE">
          <w:rPr>
            <w:rFonts w:asciiTheme="minorHAnsi" w:eastAsiaTheme="minorEastAsia" w:hAnsiTheme="minorHAnsi" w:cstheme="minorBidi"/>
            <w:noProof/>
            <w:sz w:val="22"/>
            <w:szCs w:val="22"/>
          </w:rPr>
          <w:tab/>
        </w:r>
        <w:r w:rsidR="00857AFE" w:rsidRPr="0012655A">
          <w:rPr>
            <w:rStyle w:val="Hyperlink"/>
            <w:noProof/>
          </w:rPr>
          <w:t>Miljøteknisk redegørelse og vurdering</w:t>
        </w:r>
        <w:r w:rsidR="00857AFE">
          <w:rPr>
            <w:noProof/>
            <w:webHidden/>
          </w:rPr>
          <w:tab/>
        </w:r>
        <w:r w:rsidR="00857AFE">
          <w:rPr>
            <w:noProof/>
            <w:webHidden/>
          </w:rPr>
          <w:fldChar w:fldCharType="begin"/>
        </w:r>
        <w:r w:rsidR="00857AFE">
          <w:rPr>
            <w:noProof/>
            <w:webHidden/>
          </w:rPr>
          <w:instrText xml:space="preserve"> PAGEREF _Toc3974247 \h </w:instrText>
        </w:r>
        <w:r w:rsidR="00857AFE">
          <w:rPr>
            <w:noProof/>
            <w:webHidden/>
          </w:rPr>
        </w:r>
        <w:r w:rsidR="00857AFE">
          <w:rPr>
            <w:noProof/>
            <w:webHidden/>
          </w:rPr>
          <w:fldChar w:fldCharType="separate"/>
        </w:r>
        <w:r w:rsidR="00857AFE">
          <w:rPr>
            <w:noProof/>
            <w:webHidden/>
          </w:rPr>
          <w:t xml:space="preserve">- </w:t>
        </w:r>
        <w:r w:rsidR="005B1907">
          <w:rPr>
            <w:noProof/>
            <w:webHidden/>
          </w:rPr>
          <w:t>5</w:t>
        </w:r>
        <w:r w:rsidR="00857AFE">
          <w:rPr>
            <w:noProof/>
            <w:webHidden/>
          </w:rPr>
          <w:t xml:space="preserve"> -</w:t>
        </w:r>
        <w:r w:rsidR="00857AFE">
          <w:rPr>
            <w:noProof/>
            <w:webHidden/>
          </w:rPr>
          <w:fldChar w:fldCharType="end"/>
        </w:r>
      </w:hyperlink>
    </w:p>
    <w:p w14:paraId="5E3D982E" w14:textId="553FD03E" w:rsidR="00857AFE" w:rsidRDefault="00284344">
      <w:pPr>
        <w:pStyle w:val="Indholdsfortegnelse1"/>
        <w:tabs>
          <w:tab w:val="left" w:pos="426"/>
        </w:tabs>
        <w:rPr>
          <w:rFonts w:asciiTheme="minorHAnsi" w:eastAsiaTheme="minorEastAsia" w:hAnsiTheme="minorHAnsi" w:cstheme="minorBidi"/>
          <w:noProof/>
          <w:sz w:val="22"/>
          <w:szCs w:val="22"/>
        </w:rPr>
      </w:pPr>
      <w:hyperlink w:anchor="_Toc3974248" w:history="1">
        <w:r w:rsidR="00857AFE" w:rsidRPr="0012655A">
          <w:rPr>
            <w:rStyle w:val="Hyperlink"/>
            <w:noProof/>
          </w:rPr>
          <w:t>9.</w:t>
        </w:r>
        <w:r w:rsidR="00857AFE">
          <w:rPr>
            <w:rFonts w:asciiTheme="minorHAnsi" w:eastAsiaTheme="minorEastAsia" w:hAnsiTheme="minorHAnsi" w:cstheme="minorBidi"/>
            <w:noProof/>
            <w:sz w:val="22"/>
            <w:szCs w:val="22"/>
          </w:rPr>
          <w:tab/>
        </w:r>
        <w:r w:rsidR="00857AFE" w:rsidRPr="0012655A">
          <w:rPr>
            <w:rStyle w:val="Hyperlink"/>
            <w:noProof/>
          </w:rPr>
          <w:t>Offentliggørelse</w:t>
        </w:r>
        <w:r w:rsidR="00857AFE">
          <w:rPr>
            <w:noProof/>
            <w:webHidden/>
          </w:rPr>
          <w:tab/>
        </w:r>
        <w:r w:rsidR="00857AFE">
          <w:rPr>
            <w:noProof/>
            <w:webHidden/>
          </w:rPr>
          <w:fldChar w:fldCharType="begin"/>
        </w:r>
        <w:r w:rsidR="00857AFE">
          <w:rPr>
            <w:noProof/>
            <w:webHidden/>
          </w:rPr>
          <w:instrText xml:space="preserve"> PAGEREF _Toc3974248 \h </w:instrText>
        </w:r>
        <w:r w:rsidR="00857AFE">
          <w:rPr>
            <w:noProof/>
            <w:webHidden/>
          </w:rPr>
        </w:r>
        <w:r w:rsidR="00857AFE">
          <w:rPr>
            <w:noProof/>
            <w:webHidden/>
          </w:rPr>
          <w:fldChar w:fldCharType="separate"/>
        </w:r>
        <w:r w:rsidR="00857AFE">
          <w:rPr>
            <w:noProof/>
            <w:webHidden/>
          </w:rPr>
          <w:t xml:space="preserve">- </w:t>
        </w:r>
        <w:r w:rsidR="005B1907">
          <w:rPr>
            <w:noProof/>
            <w:webHidden/>
          </w:rPr>
          <w:t>11</w:t>
        </w:r>
        <w:r w:rsidR="00857AFE">
          <w:rPr>
            <w:noProof/>
            <w:webHidden/>
          </w:rPr>
          <w:t xml:space="preserve"> -</w:t>
        </w:r>
        <w:r w:rsidR="00857AFE">
          <w:rPr>
            <w:noProof/>
            <w:webHidden/>
          </w:rPr>
          <w:fldChar w:fldCharType="end"/>
        </w:r>
      </w:hyperlink>
    </w:p>
    <w:p w14:paraId="7C0402AF" w14:textId="2A7B828B" w:rsidR="00857AFE" w:rsidRDefault="00284344">
      <w:pPr>
        <w:pStyle w:val="Indholdsfortegnelse1"/>
        <w:tabs>
          <w:tab w:val="left" w:pos="660"/>
        </w:tabs>
        <w:rPr>
          <w:rFonts w:asciiTheme="minorHAnsi" w:eastAsiaTheme="minorEastAsia" w:hAnsiTheme="minorHAnsi" w:cstheme="minorBidi"/>
          <w:noProof/>
          <w:sz w:val="22"/>
          <w:szCs w:val="22"/>
        </w:rPr>
      </w:pPr>
      <w:hyperlink w:anchor="_Toc3974249" w:history="1">
        <w:r w:rsidR="00857AFE" w:rsidRPr="0012655A">
          <w:rPr>
            <w:rStyle w:val="Hyperlink"/>
            <w:noProof/>
          </w:rPr>
          <w:t>10.</w:t>
        </w:r>
        <w:r w:rsidR="002E75D2">
          <w:rPr>
            <w:rStyle w:val="Hyperlink"/>
            <w:noProof/>
          </w:rPr>
          <w:t xml:space="preserve">  </w:t>
        </w:r>
        <w:r w:rsidR="00857AFE" w:rsidRPr="0012655A">
          <w:rPr>
            <w:rStyle w:val="Hyperlink"/>
            <w:noProof/>
          </w:rPr>
          <w:t>Klagevejledning</w:t>
        </w:r>
        <w:r w:rsidR="00857AFE">
          <w:rPr>
            <w:noProof/>
            <w:webHidden/>
          </w:rPr>
          <w:tab/>
        </w:r>
        <w:r w:rsidR="00857AFE">
          <w:rPr>
            <w:noProof/>
            <w:webHidden/>
          </w:rPr>
          <w:fldChar w:fldCharType="begin"/>
        </w:r>
        <w:r w:rsidR="00857AFE">
          <w:rPr>
            <w:noProof/>
            <w:webHidden/>
          </w:rPr>
          <w:instrText xml:space="preserve"> PAGEREF _Toc3974249 \h </w:instrText>
        </w:r>
        <w:r w:rsidR="00857AFE">
          <w:rPr>
            <w:noProof/>
            <w:webHidden/>
          </w:rPr>
        </w:r>
        <w:r w:rsidR="00857AFE">
          <w:rPr>
            <w:noProof/>
            <w:webHidden/>
          </w:rPr>
          <w:fldChar w:fldCharType="separate"/>
        </w:r>
        <w:r w:rsidR="00857AFE">
          <w:rPr>
            <w:noProof/>
            <w:webHidden/>
          </w:rPr>
          <w:t xml:space="preserve">- </w:t>
        </w:r>
        <w:r w:rsidR="005B1907">
          <w:rPr>
            <w:noProof/>
            <w:webHidden/>
          </w:rPr>
          <w:t>11</w:t>
        </w:r>
        <w:r w:rsidR="00857AFE">
          <w:rPr>
            <w:noProof/>
            <w:webHidden/>
          </w:rPr>
          <w:t xml:space="preserve"> -</w:t>
        </w:r>
        <w:r w:rsidR="00857AFE">
          <w:rPr>
            <w:noProof/>
            <w:webHidden/>
          </w:rPr>
          <w:fldChar w:fldCharType="end"/>
        </w:r>
      </w:hyperlink>
    </w:p>
    <w:p w14:paraId="40E7FBF2" w14:textId="48D30B56" w:rsidR="00857AFE" w:rsidRDefault="00284344">
      <w:pPr>
        <w:pStyle w:val="Indholdsfortegnelse1"/>
        <w:rPr>
          <w:rFonts w:asciiTheme="minorHAnsi" w:eastAsiaTheme="minorEastAsia" w:hAnsiTheme="minorHAnsi" w:cstheme="minorBidi"/>
          <w:noProof/>
          <w:sz w:val="22"/>
          <w:szCs w:val="22"/>
        </w:rPr>
      </w:pPr>
      <w:hyperlink w:anchor="_Toc3974250" w:history="1">
        <w:r w:rsidR="00857AFE" w:rsidRPr="0012655A">
          <w:rPr>
            <w:rStyle w:val="Hyperlink"/>
            <w:noProof/>
          </w:rPr>
          <w:t>Bilag:</w:t>
        </w:r>
        <w:r w:rsidR="00857AFE">
          <w:rPr>
            <w:noProof/>
            <w:webHidden/>
          </w:rPr>
          <w:tab/>
        </w:r>
        <w:r w:rsidR="00857AFE">
          <w:rPr>
            <w:noProof/>
            <w:webHidden/>
          </w:rPr>
          <w:fldChar w:fldCharType="begin"/>
        </w:r>
        <w:r w:rsidR="00857AFE">
          <w:rPr>
            <w:noProof/>
            <w:webHidden/>
          </w:rPr>
          <w:instrText xml:space="preserve"> PAGEREF _Toc3974250 \h </w:instrText>
        </w:r>
        <w:r w:rsidR="00857AFE">
          <w:rPr>
            <w:noProof/>
            <w:webHidden/>
          </w:rPr>
        </w:r>
        <w:r w:rsidR="00857AFE">
          <w:rPr>
            <w:noProof/>
            <w:webHidden/>
          </w:rPr>
          <w:fldChar w:fldCharType="separate"/>
        </w:r>
        <w:r w:rsidR="00857AFE">
          <w:rPr>
            <w:noProof/>
            <w:webHidden/>
          </w:rPr>
          <w:t xml:space="preserve">- </w:t>
        </w:r>
        <w:r w:rsidR="005B1907">
          <w:rPr>
            <w:noProof/>
            <w:webHidden/>
          </w:rPr>
          <w:t>14</w:t>
        </w:r>
        <w:r w:rsidR="00857AFE">
          <w:rPr>
            <w:noProof/>
            <w:webHidden/>
          </w:rPr>
          <w:t xml:space="preserve"> -</w:t>
        </w:r>
        <w:r w:rsidR="00857AFE">
          <w:rPr>
            <w:noProof/>
            <w:webHidden/>
          </w:rPr>
          <w:fldChar w:fldCharType="end"/>
        </w:r>
      </w:hyperlink>
    </w:p>
    <w:p w14:paraId="1EB93CDF" w14:textId="77777777"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4360F534" w14:textId="77777777" w:rsidR="00556012" w:rsidRPr="00407104" w:rsidRDefault="00556012" w:rsidP="00EE2C7D">
      <w:pPr>
        <w:pStyle w:val="Overskrift1"/>
        <w:numPr>
          <w:ilvl w:val="0"/>
          <w:numId w:val="27"/>
        </w:numPr>
        <w:ind w:left="567" w:hanging="567"/>
      </w:pPr>
      <w:bookmarkStart w:id="5" w:name="_Toc3974240"/>
      <w:r w:rsidRPr="00407104">
        <w:lastRenderedPageBreak/>
        <w:t>Indledning</w:t>
      </w:r>
      <w:bookmarkEnd w:id="2"/>
      <w:bookmarkEnd w:id="3"/>
      <w:bookmarkEnd w:id="4"/>
      <w:bookmarkEnd w:id="5"/>
    </w:p>
    <w:p w14:paraId="07ABA175" w14:textId="5A5AACD0" w:rsidR="00180DF2" w:rsidRDefault="00180DF2" w:rsidP="00180DF2">
      <w:pPr>
        <w:jc w:val="both"/>
      </w:pPr>
      <w:r w:rsidRPr="005B734C">
        <w:t xml:space="preserve">Virksomheden </w:t>
      </w:r>
      <w:proofErr w:type="spellStart"/>
      <w:r>
        <w:t>Quantafuel</w:t>
      </w:r>
      <w:proofErr w:type="spellEnd"/>
      <w:r>
        <w:t xml:space="preserve"> </w:t>
      </w:r>
      <w:r w:rsidR="00430A95">
        <w:t xml:space="preserve">Esbjerg </w:t>
      </w:r>
      <w:proofErr w:type="spellStart"/>
      <w:r w:rsidR="00430A95">
        <w:t>A</w:t>
      </w:r>
      <w:r w:rsidR="00AA6730">
        <w:t>ps</w:t>
      </w:r>
      <w:proofErr w:type="spellEnd"/>
      <w:r w:rsidR="00430A95">
        <w:t xml:space="preserve"> </w:t>
      </w:r>
      <w:r>
        <w:t>er en nyetableret virksomhed, der omdanner plastaffald til genanvendelige produkter i form af destillater og olieprodukter. Virksomheden ligger på Veldbæk Industrivej 18, 6705 Esbjerg Ø, matr.nr. 1ah Veldbæk, Esbjerg Jorder. Placeringen fremgår af bilag 1.</w:t>
      </w:r>
    </w:p>
    <w:p w14:paraId="555368C1" w14:textId="022DE65E" w:rsidR="00180DF2" w:rsidRDefault="00180DF2" w:rsidP="00180DF2">
      <w:pPr>
        <w:jc w:val="both"/>
      </w:pPr>
    </w:p>
    <w:p w14:paraId="7C5EBEFB" w14:textId="77777777" w:rsidR="00213F0E" w:rsidRDefault="00213F0E" w:rsidP="00213F0E">
      <w:pPr>
        <w:jc w:val="both"/>
      </w:pPr>
      <w:r>
        <w:t>Virksomhedens hovedaktivitet er omfattet af godkendelsesbekendtgørelsens</w:t>
      </w:r>
      <w:r>
        <w:rPr>
          <w:rStyle w:val="Fodnotehenvisning"/>
        </w:rPr>
        <w:footnoteReference w:id="1"/>
      </w:r>
      <w:r>
        <w:t xml:space="preserve"> bilag 2, listepunkt K206.</w:t>
      </w:r>
    </w:p>
    <w:p w14:paraId="52087675" w14:textId="77777777" w:rsidR="00213F0E" w:rsidRPr="000610D5" w:rsidRDefault="00213F0E" w:rsidP="00213F0E">
      <w:pPr>
        <w:jc w:val="both"/>
      </w:pPr>
    </w:p>
    <w:p w14:paraId="348DCF9F" w14:textId="0C6EEB2F" w:rsidR="00213F0E" w:rsidRDefault="00213F0E" w:rsidP="00213F0E">
      <w:pPr>
        <w:jc w:val="both"/>
      </w:pPr>
      <w:proofErr w:type="spellStart"/>
      <w:r>
        <w:t>Quantafuel</w:t>
      </w:r>
      <w:proofErr w:type="spellEnd"/>
      <w:r>
        <w:t xml:space="preserve"> </w:t>
      </w:r>
      <w:r w:rsidR="00430A95">
        <w:t xml:space="preserve">Esbjerg </w:t>
      </w:r>
      <w:proofErr w:type="spellStart"/>
      <w:r w:rsidR="00430A95">
        <w:t>A</w:t>
      </w:r>
      <w:r w:rsidR="00AA6730">
        <w:t>ps</w:t>
      </w:r>
      <w:proofErr w:type="spellEnd"/>
      <w:r w:rsidR="00430A95">
        <w:t xml:space="preserve"> </w:t>
      </w:r>
      <w:r w:rsidRPr="000610D5">
        <w:t xml:space="preserve">har den </w:t>
      </w:r>
      <w:r>
        <w:t xml:space="preserve">9. maj 2022 </w:t>
      </w:r>
      <w:r w:rsidRPr="000610D5">
        <w:t xml:space="preserve">søgt om </w:t>
      </w:r>
      <w:r>
        <w:t>miljøgodkendelse af ud</w:t>
      </w:r>
      <w:r w:rsidRPr="000610D5">
        <w:t>videlser</w:t>
      </w:r>
      <w:r>
        <w:t>/ændringer på virksomheden:</w:t>
      </w:r>
    </w:p>
    <w:p w14:paraId="07306CE6" w14:textId="39C417D4" w:rsidR="00213F0E" w:rsidRDefault="00213F0E" w:rsidP="00213F0E">
      <w:pPr>
        <w:pStyle w:val="Listeafsnit"/>
        <w:numPr>
          <w:ilvl w:val="0"/>
          <w:numId w:val="33"/>
        </w:numPr>
        <w:jc w:val="both"/>
      </w:pPr>
      <w:r>
        <w:t>Plasthåndteringsbygning udvides</w:t>
      </w:r>
    </w:p>
    <w:p w14:paraId="279C7F15" w14:textId="1B467843" w:rsidR="00213F0E" w:rsidRDefault="00213F0E" w:rsidP="00213F0E">
      <w:pPr>
        <w:pStyle w:val="Listeafsnit"/>
        <w:numPr>
          <w:ilvl w:val="0"/>
          <w:numId w:val="33"/>
        </w:numPr>
        <w:jc w:val="both"/>
      </w:pPr>
      <w:r>
        <w:t>Placering af askelager og kemilager ændres</w:t>
      </w:r>
    </w:p>
    <w:p w14:paraId="21596DC0" w14:textId="77777777" w:rsidR="00213F0E" w:rsidRDefault="00213F0E" w:rsidP="00213F0E">
      <w:pPr>
        <w:pStyle w:val="Listeafsnit"/>
        <w:numPr>
          <w:ilvl w:val="0"/>
          <w:numId w:val="33"/>
        </w:numPr>
        <w:jc w:val="both"/>
      </w:pPr>
      <w:r>
        <w:t>Mængde usorteret modtaget plast øges</w:t>
      </w:r>
    </w:p>
    <w:p w14:paraId="4D62500B" w14:textId="77777777" w:rsidR="00213F0E" w:rsidRDefault="00213F0E" w:rsidP="00213F0E">
      <w:pPr>
        <w:pStyle w:val="Listeafsnit"/>
        <w:numPr>
          <w:ilvl w:val="0"/>
          <w:numId w:val="33"/>
        </w:numPr>
        <w:jc w:val="both"/>
      </w:pPr>
      <w:r>
        <w:t>Mængde af frasorteret plast til bortskaffelse øges</w:t>
      </w:r>
    </w:p>
    <w:p w14:paraId="04304EF8" w14:textId="75790377" w:rsidR="00213F0E" w:rsidRDefault="00213F0E" w:rsidP="00213F0E">
      <w:pPr>
        <w:pStyle w:val="Listeafsnit"/>
        <w:numPr>
          <w:ilvl w:val="0"/>
          <w:numId w:val="33"/>
        </w:numPr>
        <w:jc w:val="both"/>
      </w:pPr>
      <w:r>
        <w:t>Mertrafik og ændret kørselsrute</w:t>
      </w:r>
    </w:p>
    <w:p w14:paraId="3E86F14E" w14:textId="672C98DA" w:rsidR="00213F0E" w:rsidRDefault="00213F0E" w:rsidP="00213F0E">
      <w:pPr>
        <w:pStyle w:val="Listeafsnit"/>
        <w:numPr>
          <w:ilvl w:val="0"/>
          <w:numId w:val="33"/>
        </w:numPr>
        <w:jc w:val="both"/>
      </w:pPr>
      <w:r>
        <w:t>Ændring af vilkår i miljøgodkendelse af 19. maj 2021</w:t>
      </w:r>
    </w:p>
    <w:p w14:paraId="06C26E89" w14:textId="77777777" w:rsidR="00213F0E" w:rsidRDefault="00213F0E" w:rsidP="00213F0E">
      <w:pPr>
        <w:jc w:val="both"/>
      </w:pPr>
    </w:p>
    <w:p w14:paraId="52D90A3C" w14:textId="77777777" w:rsidR="00213F0E" w:rsidRDefault="00213F0E" w:rsidP="00213F0E">
      <w:pPr>
        <w:jc w:val="both"/>
      </w:pPr>
      <w:r>
        <w:t>Virksomhedens eksisterende drift er omfattet af miljøgodkendelse meddelt den 19. maj 2021 omfattende produktionsanlæg, der omdanner plastaffald til genanvendelige produkter.</w:t>
      </w:r>
    </w:p>
    <w:p w14:paraId="7BFAA625" w14:textId="77777777" w:rsidR="00592D6F" w:rsidRDefault="00592D6F" w:rsidP="00592D6F">
      <w:pPr>
        <w:jc w:val="both"/>
      </w:pPr>
    </w:p>
    <w:p w14:paraId="59C4DB5E" w14:textId="51A1967B" w:rsidR="00592D6F" w:rsidRDefault="00592D6F" w:rsidP="00592D6F">
      <w:pPr>
        <w:ind w:right="28"/>
        <w:jc w:val="both"/>
      </w:pPr>
      <w:r>
        <w:t>Esbjerg Kommune har den</w:t>
      </w:r>
      <w:r w:rsidR="00F918C1">
        <w:t xml:space="preserve"> 8. juni 2022 </w:t>
      </w:r>
      <w:r>
        <w:t>i henhold til § 21 i miljøvurderingsloven</w:t>
      </w:r>
      <w:r>
        <w:rPr>
          <w:rStyle w:val="Fodnotehenvisning"/>
        </w:rPr>
        <w:footnoteReference w:id="2"/>
      </w:r>
      <w:r>
        <w:t xml:space="preserve"> truffet afgørelse om, at projektet med udvidelse af plasthåndteringsbygning og udvidelse af modtaget usorteret plast ikke vil påvirke miljøet væsentligt, og derfor ikke er omfattet af krav om miljøvurdering og tilladelse (VVM).</w:t>
      </w:r>
    </w:p>
    <w:p w14:paraId="7A8194A9" w14:textId="77777777" w:rsidR="00A62AAA" w:rsidRPr="00407104" w:rsidRDefault="00A62AAA" w:rsidP="00EE2C7D">
      <w:pPr>
        <w:pStyle w:val="Overskrift1"/>
        <w:numPr>
          <w:ilvl w:val="0"/>
          <w:numId w:val="27"/>
        </w:numPr>
        <w:ind w:left="567" w:hanging="567"/>
      </w:pPr>
      <w:bookmarkStart w:id="6" w:name="_Toc3974241"/>
      <w:r w:rsidRPr="00057E0A">
        <w:t>Afgørelse</w:t>
      </w:r>
      <w:bookmarkEnd w:id="6"/>
    </w:p>
    <w:p w14:paraId="0964C49B" w14:textId="4353B9CA" w:rsidR="00DD7044" w:rsidRDefault="00DD7044" w:rsidP="00DD7044">
      <w:pPr>
        <w:jc w:val="both"/>
      </w:pPr>
      <w:r>
        <w:t xml:space="preserve">På grundlag af virksomhedens ansøgning om ændringer på bestående </w:t>
      </w:r>
      <w:r w:rsidR="00592D6F">
        <w:t xml:space="preserve">virksomhed </w:t>
      </w:r>
      <w:r>
        <w:t xml:space="preserve">samt oplysningerne i afsnit 8 godkender Esbjerg Kommune, Industrimiljø </w:t>
      </w:r>
      <w:r w:rsidR="00592D6F">
        <w:t>udvidelse af plasthåndteringsbygning, ændret placering af askelager og kemilager samt udvidelse af modtaget mængde af usorteret plast</w:t>
      </w:r>
      <w:r w:rsidR="00926F6C">
        <w:t xml:space="preserve"> samt bortskaffelse af større mængde plastaffald </w:t>
      </w:r>
      <w:r>
        <w:t xml:space="preserve">på </w:t>
      </w:r>
      <w:proofErr w:type="spellStart"/>
      <w:r w:rsidR="00592D6F">
        <w:t>Quantafuel</w:t>
      </w:r>
      <w:proofErr w:type="spellEnd"/>
      <w:r w:rsidR="00430A95">
        <w:t xml:space="preserve"> Esbjerg </w:t>
      </w:r>
      <w:proofErr w:type="spellStart"/>
      <w:r w:rsidR="00430A95">
        <w:t>A</w:t>
      </w:r>
      <w:r w:rsidR="00AA6730">
        <w:t>ps</w:t>
      </w:r>
      <w:proofErr w:type="spellEnd"/>
      <w:r w:rsidR="00592D6F">
        <w:t>, Veldbæk Industrivej 18, 6705 Esbjerg Ø</w:t>
      </w:r>
      <w:r>
        <w:t>.</w:t>
      </w:r>
    </w:p>
    <w:p w14:paraId="79D725AD" w14:textId="77777777" w:rsidR="00DD7044" w:rsidRDefault="00DD7044" w:rsidP="00DD7044">
      <w:pPr>
        <w:jc w:val="both"/>
      </w:pPr>
    </w:p>
    <w:p w14:paraId="4DCD66F7" w14:textId="77777777" w:rsidR="00DD7044" w:rsidRDefault="00DD7044" w:rsidP="00DD7044">
      <w:pPr>
        <w:jc w:val="both"/>
      </w:pPr>
      <w:r>
        <w:t>Tillæg til miljøgodkendelsen meddeles i henhold til miljøbeskyttelseslovens</w:t>
      </w:r>
      <w:r>
        <w:rPr>
          <w:rStyle w:val="Fodnotehenvisning"/>
        </w:rPr>
        <w:footnoteReference w:id="3"/>
      </w:r>
      <w:r>
        <w:t xml:space="preserve"> § 33, stk. 1.</w:t>
      </w:r>
    </w:p>
    <w:p w14:paraId="1B4817E5" w14:textId="77777777" w:rsidR="00556012" w:rsidRDefault="00556012" w:rsidP="006B36A5">
      <w:pPr>
        <w:pStyle w:val="Overskrift1"/>
        <w:numPr>
          <w:ilvl w:val="0"/>
          <w:numId w:val="27"/>
        </w:numPr>
        <w:ind w:left="567" w:hanging="567"/>
      </w:pPr>
      <w:bookmarkStart w:id="7" w:name="_Toc3974242"/>
      <w:r w:rsidRPr="00057E0A">
        <w:t>Vilkår</w:t>
      </w:r>
      <w:bookmarkEnd w:id="7"/>
    </w:p>
    <w:p w14:paraId="14366E42" w14:textId="439AF27C" w:rsidR="003E0DF9" w:rsidRDefault="003E0DF9" w:rsidP="00926F6C">
      <w:pPr>
        <w:jc w:val="both"/>
      </w:pPr>
      <w:r>
        <w:t>Nedenstående vilkår gælder for alle virksomhedens aktiviteter. Standardvilkårsnummer fra standardvilkårsbekendtgørelsen</w:t>
      </w:r>
      <w:r>
        <w:rPr>
          <w:rStyle w:val="Fodnotehenvisning"/>
        </w:rPr>
        <w:footnoteReference w:id="4"/>
      </w:r>
      <w:r>
        <w:t xml:space="preserve"> er angivet bagved vilkåret som f.eks. K206, 1.</w:t>
      </w:r>
    </w:p>
    <w:p w14:paraId="6BB92EBB" w14:textId="77777777" w:rsidR="00EC69F3" w:rsidRPr="00CE0603" w:rsidRDefault="00EC69F3" w:rsidP="003B5A84">
      <w:pPr>
        <w:pStyle w:val="Overskrift2"/>
      </w:pPr>
      <w:r w:rsidRPr="00CE0603">
        <w:t>Indretning og drift</w:t>
      </w:r>
    </w:p>
    <w:p w14:paraId="7832B1C5" w14:textId="599F22C1" w:rsidR="003E0DF9" w:rsidRPr="003E0DF9" w:rsidRDefault="003E0DF9" w:rsidP="003E0DF9">
      <w:pPr>
        <w:ind w:left="709" w:hanging="567"/>
        <w:jc w:val="both"/>
        <w:rPr>
          <w:sz w:val="18"/>
          <w:szCs w:val="18"/>
        </w:rPr>
      </w:pPr>
      <w:r w:rsidRPr="003E0DF9">
        <w:rPr>
          <w:sz w:val="18"/>
          <w:szCs w:val="18"/>
        </w:rPr>
        <w:t>5.</w:t>
      </w:r>
      <w:r w:rsidRPr="003E0DF9">
        <w:rPr>
          <w:sz w:val="18"/>
          <w:szCs w:val="18"/>
        </w:rPr>
        <w:tab/>
        <w:t xml:space="preserve">Virksomheden må kun modtage, opbevare og neddele de i tabel 1 nævnte affaldsfraktioner i de angivne mængder. </w:t>
      </w:r>
      <w:r w:rsidRPr="003E0DF9">
        <w:rPr>
          <w:i/>
          <w:iCs/>
          <w:sz w:val="18"/>
          <w:szCs w:val="18"/>
        </w:rPr>
        <w:t>(K212, 4, K206, 4)</w:t>
      </w:r>
    </w:p>
    <w:p w14:paraId="4BDADD68" w14:textId="77777777" w:rsidR="003E0DF9" w:rsidRPr="003E0DF9" w:rsidRDefault="003E0DF9" w:rsidP="003E0DF9">
      <w:pPr>
        <w:ind w:left="1304" w:hanging="1304"/>
        <w:jc w:val="both"/>
        <w:rPr>
          <w:sz w:val="18"/>
          <w:szCs w:val="18"/>
        </w:rPr>
      </w:pPr>
    </w:p>
    <w:tbl>
      <w:tblPr>
        <w:tblStyle w:val="Tabel-Gitter"/>
        <w:tblW w:w="0" w:type="auto"/>
        <w:tblInd w:w="709" w:type="dxa"/>
        <w:tblLook w:val="04A0" w:firstRow="1" w:lastRow="0" w:firstColumn="1" w:lastColumn="0" w:noHBand="0" w:noVBand="1"/>
      </w:tblPr>
      <w:tblGrid>
        <w:gridCol w:w="4391"/>
        <w:gridCol w:w="2408"/>
      </w:tblGrid>
      <w:tr w:rsidR="003E0DF9" w:rsidRPr="003E0DF9" w14:paraId="6FD8638D" w14:textId="77777777" w:rsidTr="0067581C">
        <w:tc>
          <w:tcPr>
            <w:tcW w:w="4391" w:type="dxa"/>
            <w:shd w:val="clear" w:color="auto" w:fill="D9D9D9" w:themeFill="background1" w:themeFillShade="D9"/>
          </w:tcPr>
          <w:p w14:paraId="46F31617" w14:textId="77777777" w:rsidR="003E0DF9" w:rsidRPr="003E0DF9" w:rsidRDefault="003E0DF9" w:rsidP="0067581C">
            <w:pPr>
              <w:pStyle w:val="Brdtekst"/>
              <w:tabs>
                <w:tab w:val="left" w:pos="-5529"/>
              </w:tabs>
              <w:jc w:val="both"/>
              <w:rPr>
                <w:rFonts w:ascii="Verdana" w:hAnsi="Verdana"/>
                <w:sz w:val="20"/>
              </w:rPr>
            </w:pPr>
            <w:r w:rsidRPr="003E0DF9">
              <w:rPr>
                <w:rFonts w:ascii="Verdana" w:hAnsi="Verdana"/>
                <w:sz w:val="20"/>
              </w:rPr>
              <w:t>Plastfraktion (fastsættes af myndighed</w:t>
            </w:r>
          </w:p>
        </w:tc>
        <w:tc>
          <w:tcPr>
            <w:tcW w:w="2408" w:type="dxa"/>
            <w:shd w:val="clear" w:color="auto" w:fill="D9D9D9" w:themeFill="background1" w:themeFillShade="D9"/>
          </w:tcPr>
          <w:p w14:paraId="76A33FED" w14:textId="77777777" w:rsidR="003E0DF9" w:rsidRPr="003E0DF9" w:rsidRDefault="003E0DF9" w:rsidP="0067581C">
            <w:pPr>
              <w:pStyle w:val="Brdtekst"/>
              <w:tabs>
                <w:tab w:val="left" w:pos="-5529"/>
              </w:tabs>
              <w:jc w:val="center"/>
              <w:rPr>
                <w:rFonts w:ascii="Verdana" w:hAnsi="Verdana"/>
                <w:sz w:val="20"/>
              </w:rPr>
            </w:pPr>
            <w:r w:rsidRPr="003E0DF9">
              <w:rPr>
                <w:rFonts w:ascii="Verdana" w:hAnsi="Verdana"/>
                <w:sz w:val="20"/>
              </w:rPr>
              <w:t>Maksimalt oplag</w:t>
            </w:r>
          </w:p>
        </w:tc>
      </w:tr>
      <w:tr w:rsidR="003E0DF9" w:rsidRPr="003E0DF9" w14:paraId="1FF407BB" w14:textId="77777777" w:rsidTr="0067581C">
        <w:tc>
          <w:tcPr>
            <w:tcW w:w="4391" w:type="dxa"/>
          </w:tcPr>
          <w:p w14:paraId="5B700D2F" w14:textId="77777777" w:rsidR="003E0DF9" w:rsidRPr="003E0DF9" w:rsidRDefault="003E0DF9" w:rsidP="0067581C">
            <w:pPr>
              <w:pStyle w:val="Brdtekst"/>
              <w:tabs>
                <w:tab w:val="left" w:pos="-5529"/>
              </w:tabs>
              <w:jc w:val="both"/>
              <w:rPr>
                <w:rFonts w:ascii="Verdana" w:hAnsi="Verdana"/>
                <w:sz w:val="20"/>
              </w:rPr>
            </w:pPr>
            <w:r w:rsidRPr="003E0DF9">
              <w:rPr>
                <w:rFonts w:ascii="Verdana" w:hAnsi="Verdana"/>
                <w:sz w:val="20"/>
              </w:rPr>
              <w:t>Plastaffald</w:t>
            </w:r>
          </w:p>
        </w:tc>
        <w:tc>
          <w:tcPr>
            <w:tcW w:w="2408" w:type="dxa"/>
          </w:tcPr>
          <w:p w14:paraId="74B6B2BE" w14:textId="77777777" w:rsidR="003E0DF9" w:rsidRPr="003E0DF9" w:rsidRDefault="003E0DF9" w:rsidP="0067581C">
            <w:pPr>
              <w:pStyle w:val="Brdtekst"/>
              <w:tabs>
                <w:tab w:val="left" w:pos="-5529"/>
              </w:tabs>
              <w:jc w:val="center"/>
              <w:rPr>
                <w:rFonts w:ascii="Verdana" w:hAnsi="Verdana"/>
                <w:sz w:val="20"/>
              </w:rPr>
            </w:pPr>
            <w:r w:rsidRPr="003E0DF9">
              <w:rPr>
                <w:rFonts w:ascii="Verdana" w:hAnsi="Verdana"/>
                <w:sz w:val="20"/>
              </w:rPr>
              <w:t>160.000 tons</w:t>
            </w:r>
          </w:p>
        </w:tc>
      </w:tr>
    </w:tbl>
    <w:p w14:paraId="6FD94934" w14:textId="77777777" w:rsidR="003E0DF9" w:rsidRPr="00347C6E" w:rsidRDefault="003E0DF9" w:rsidP="003E0DF9">
      <w:pPr>
        <w:pStyle w:val="Brdtekst"/>
        <w:tabs>
          <w:tab w:val="left" w:pos="-5529"/>
        </w:tabs>
        <w:ind w:left="709"/>
        <w:jc w:val="both"/>
        <w:rPr>
          <w:rFonts w:ascii="Verdana" w:hAnsi="Verdana"/>
          <w:i/>
          <w:iCs/>
          <w:sz w:val="20"/>
        </w:rPr>
      </w:pPr>
      <w:r w:rsidRPr="003E0DF9">
        <w:rPr>
          <w:rFonts w:ascii="Verdana" w:hAnsi="Verdana"/>
          <w:i/>
          <w:iCs/>
          <w:sz w:val="20"/>
        </w:rPr>
        <w:t>Tabel 1: Plastfraktioner</w:t>
      </w:r>
    </w:p>
    <w:p w14:paraId="7DDA3989" w14:textId="28DFACEC" w:rsidR="003E0DF9" w:rsidRDefault="003E0DF9" w:rsidP="003E0DF9">
      <w:pPr>
        <w:pStyle w:val="Listeafsnit"/>
        <w:jc w:val="both"/>
      </w:pPr>
    </w:p>
    <w:p w14:paraId="05996899" w14:textId="735433EA" w:rsidR="003E0DF9" w:rsidRDefault="00631E57" w:rsidP="00926F6C">
      <w:pPr>
        <w:pStyle w:val="Listeafsnit"/>
        <w:jc w:val="both"/>
      </w:pPr>
      <w:r>
        <w:t>Vilkår 5 i miljøgodkendelse af 19. maj 2021 ophæves.</w:t>
      </w:r>
    </w:p>
    <w:p w14:paraId="7F74ED17" w14:textId="480953C6" w:rsidR="00D13619" w:rsidRPr="00936214" w:rsidRDefault="00C1158D" w:rsidP="00C1158D">
      <w:pPr>
        <w:pStyle w:val="Overskrift3"/>
      </w:pPr>
      <w:r w:rsidRPr="00936214">
        <w:t>Meddelelse om driftsstart</w:t>
      </w:r>
    </w:p>
    <w:p w14:paraId="4C44194B" w14:textId="77777777" w:rsidR="00631E57" w:rsidRDefault="00C1158D" w:rsidP="00C1158D">
      <w:pPr>
        <w:pStyle w:val="Brdtekst"/>
        <w:tabs>
          <w:tab w:val="left" w:pos="-5529"/>
        </w:tabs>
        <w:jc w:val="both"/>
        <w:rPr>
          <w:rFonts w:ascii="Verdana" w:hAnsi="Verdana"/>
          <w:sz w:val="20"/>
        </w:rPr>
      </w:pPr>
      <w:r w:rsidRPr="00936214">
        <w:rPr>
          <w:rFonts w:ascii="Verdana" w:hAnsi="Verdana"/>
          <w:sz w:val="20"/>
        </w:rPr>
        <w:t>Virksomheden skal senest den dag virksomheden påbegynder driften af nye aktiviteter/anlæg give skriftlig meddelelse til tilsynsmyndigheden.</w:t>
      </w:r>
    </w:p>
    <w:p w14:paraId="32A74E19" w14:textId="77777777" w:rsidR="00556012" w:rsidRPr="00936214" w:rsidRDefault="00556012" w:rsidP="00E53604">
      <w:pPr>
        <w:pStyle w:val="Overskrift1"/>
        <w:numPr>
          <w:ilvl w:val="0"/>
          <w:numId w:val="27"/>
        </w:numPr>
        <w:ind w:left="567" w:hanging="567"/>
        <w:rPr>
          <w:sz w:val="28"/>
          <w:szCs w:val="28"/>
        </w:rPr>
      </w:pPr>
      <w:bookmarkStart w:id="8" w:name="_Toc58376086"/>
      <w:bookmarkStart w:id="9" w:name="_Toc48707477"/>
      <w:bookmarkStart w:id="10" w:name="_Toc48702122"/>
      <w:bookmarkStart w:id="11" w:name="_Toc3974243"/>
      <w:r w:rsidRPr="00936214">
        <w:t>Lovgrundlag</w:t>
      </w:r>
      <w:bookmarkEnd w:id="8"/>
      <w:bookmarkEnd w:id="9"/>
      <w:bookmarkEnd w:id="10"/>
      <w:bookmarkEnd w:id="11"/>
    </w:p>
    <w:p w14:paraId="4DA3280B" w14:textId="77777777" w:rsidR="00592D6F" w:rsidRDefault="00592D6F" w:rsidP="00592D6F">
      <w:pPr>
        <w:jc w:val="both"/>
      </w:pPr>
      <w:bookmarkStart w:id="12" w:name="_Toc58376087"/>
      <w:bookmarkStart w:id="13" w:name="_Toc48707478"/>
      <w:proofErr w:type="spellStart"/>
      <w:r>
        <w:t>Quantafuels</w:t>
      </w:r>
      <w:proofErr w:type="spellEnd"/>
      <w:r>
        <w:t xml:space="preserve"> produktionsanlæg, der omdanner plastaffald til genanvendelige produkter i form af destillater og olieprodukter, er omfattet af bestemmelserne om godkendelse af forurenende virksomheder i miljøbeskyttelseslovens </w:t>
      </w:r>
      <w:r w:rsidRPr="00936214">
        <w:t>§ 33 stk. 1</w:t>
      </w:r>
      <w:r>
        <w:t>, idet virksomhedens aktiviteter er optaget på listen over godkendelsespligtige virksomheder.</w:t>
      </w:r>
    </w:p>
    <w:p w14:paraId="71EDF884" w14:textId="5163D1C5" w:rsidR="00592D6F" w:rsidRDefault="00592D6F" w:rsidP="00512C3C">
      <w:pPr>
        <w:jc w:val="both"/>
      </w:pPr>
    </w:p>
    <w:p w14:paraId="183FE9C2" w14:textId="3EA5A3C4" w:rsidR="00906C89" w:rsidRDefault="00906C89" w:rsidP="00906C89">
      <w:pPr>
        <w:jc w:val="both"/>
      </w:pPr>
      <w:r>
        <w:t>Virksomhedens hovedaktivitet er at omdanne plastaffald ved pyrolyse, og denne aktivitet rubriceres under listepunkt K206. Virksomhedens biaktiviteter er omfattet af listepunkt K212, D201 og G201.</w:t>
      </w:r>
    </w:p>
    <w:p w14:paraId="66F77477" w14:textId="77777777" w:rsidR="00906C89" w:rsidRDefault="00906C89" w:rsidP="00906C89">
      <w:pPr>
        <w:jc w:val="both"/>
      </w:pPr>
    </w:p>
    <w:p w14:paraId="10C74986" w14:textId="5569539C" w:rsidR="00906C89" w:rsidRDefault="00906C89" w:rsidP="00906C89">
      <w:pPr>
        <w:jc w:val="both"/>
      </w:pPr>
      <w:r>
        <w:t>Miljøg</w:t>
      </w:r>
      <w:r w:rsidRPr="00936214">
        <w:t>odkendelsen</w:t>
      </w:r>
      <w:r>
        <w:t xml:space="preserve"> til de søgte ændringer herunder udvidelse af plasthåndteringsbygning og udvidelse af</w:t>
      </w:r>
      <w:r w:rsidR="00430A95">
        <w:t xml:space="preserve"> mængde</w:t>
      </w:r>
      <w:r>
        <w:t xml:space="preserve"> modtaget usorteret plast </w:t>
      </w:r>
      <w:r w:rsidRPr="00A810A1">
        <w:t>m</w:t>
      </w:r>
      <w:r w:rsidRPr="00936214">
        <w:t xml:space="preserve">eddeles med hjemmel i </w:t>
      </w:r>
      <w:r>
        <w:t>m</w:t>
      </w:r>
      <w:r w:rsidRPr="00936214">
        <w:t>iljøbeskyttelseslovens § 33 stk. 1.</w:t>
      </w:r>
    </w:p>
    <w:p w14:paraId="2E71EE3D" w14:textId="77777777" w:rsidR="00906C89" w:rsidRDefault="00906C89" w:rsidP="00906C89">
      <w:pPr>
        <w:jc w:val="both"/>
      </w:pPr>
    </w:p>
    <w:p w14:paraId="63CD6B75" w14:textId="32FF88B9" w:rsidR="00906C89" w:rsidRDefault="00906C89" w:rsidP="00906C89">
      <w:pPr>
        <w:jc w:val="both"/>
      </w:pPr>
      <w:r>
        <w:t>Miljøgodkendelsen gives som et tillæg til virksomhedens miljøgodkendelse af 19. maj 2021 og gives under forudsætning af, at vilkår i nærværende godkendelse og vilkår i miljøgodkendelse af 19. maj 2021 overholdes.</w:t>
      </w:r>
    </w:p>
    <w:p w14:paraId="78A70B22" w14:textId="77777777" w:rsidR="00906C89" w:rsidRDefault="00906C89" w:rsidP="00906C89">
      <w:pPr>
        <w:jc w:val="both"/>
      </w:pPr>
    </w:p>
    <w:p w14:paraId="3B6311DC" w14:textId="77777777" w:rsidR="00906C89" w:rsidRDefault="00906C89" w:rsidP="00906C89">
      <w:pPr>
        <w:jc w:val="both"/>
      </w:pPr>
      <w:r>
        <w:t>Esbjerg Kommune er godkendelses- og tilsynsmyndighed.</w:t>
      </w:r>
    </w:p>
    <w:p w14:paraId="2FB9B861" w14:textId="77777777" w:rsidR="003B69ED" w:rsidRDefault="003B69ED" w:rsidP="0028100F">
      <w:pPr>
        <w:pStyle w:val="Overskrift1"/>
        <w:numPr>
          <w:ilvl w:val="0"/>
          <w:numId w:val="27"/>
        </w:numPr>
        <w:ind w:left="567" w:hanging="567"/>
      </w:pPr>
      <w:bookmarkStart w:id="14" w:name="_Toc3974244"/>
      <w:r>
        <w:t>Godkendelsens omfang</w:t>
      </w:r>
      <w:bookmarkEnd w:id="14"/>
    </w:p>
    <w:p w14:paraId="68C00AA6" w14:textId="77777777" w:rsidR="00262B36" w:rsidRDefault="00262B36" w:rsidP="00262B36">
      <w:pPr>
        <w:jc w:val="both"/>
      </w:pPr>
      <w:r w:rsidRPr="009D6BD1">
        <w:t xml:space="preserve">Godkendelsen omfatter </w:t>
      </w:r>
      <w:r>
        <w:t>ændringer og udvidelser på virksomheden omfattende:</w:t>
      </w:r>
    </w:p>
    <w:p w14:paraId="30AE8C8C" w14:textId="367A3C0F" w:rsidR="00262B36" w:rsidRDefault="00262B36" w:rsidP="00262B36">
      <w:pPr>
        <w:pStyle w:val="Listeafsnit"/>
        <w:numPr>
          <w:ilvl w:val="0"/>
          <w:numId w:val="33"/>
        </w:numPr>
        <w:jc w:val="both"/>
      </w:pPr>
      <w:r>
        <w:t>Plasthåndteringsbygning udvides fra 8.000 til 10.000 m</w:t>
      </w:r>
      <w:r w:rsidRPr="00262B36">
        <w:rPr>
          <w:vertAlign w:val="superscript"/>
        </w:rPr>
        <w:t>2</w:t>
      </w:r>
    </w:p>
    <w:p w14:paraId="33529773" w14:textId="77777777" w:rsidR="00262B36" w:rsidRDefault="00262B36" w:rsidP="00262B36">
      <w:pPr>
        <w:pStyle w:val="Listeafsnit"/>
        <w:numPr>
          <w:ilvl w:val="0"/>
          <w:numId w:val="33"/>
        </w:numPr>
        <w:jc w:val="both"/>
      </w:pPr>
      <w:r>
        <w:t>Placering af askelager og kemilager ændres</w:t>
      </w:r>
    </w:p>
    <w:p w14:paraId="0288E049" w14:textId="6A46F597" w:rsidR="00262B36" w:rsidRDefault="00262B36" w:rsidP="00262B36">
      <w:pPr>
        <w:pStyle w:val="Listeafsnit"/>
        <w:numPr>
          <w:ilvl w:val="0"/>
          <w:numId w:val="33"/>
        </w:numPr>
        <w:jc w:val="both"/>
      </w:pPr>
      <w:r>
        <w:t>Mængde usorteret modtaget plast øges fra 120.000 til 160.000 tons pr. år (48 tons pr. time)</w:t>
      </w:r>
    </w:p>
    <w:p w14:paraId="58110B43" w14:textId="48EB1BAA" w:rsidR="00262B36" w:rsidRDefault="00262B36" w:rsidP="00262B36">
      <w:pPr>
        <w:pStyle w:val="Listeafsnit"/>
        <w:numPr>
          <w:ilvl w:val="0"/>
          <w:numId w:val="33"/>
        </w:numPr>
        <w:jc w:val="both"/>
      </w:pPr>
      <w:r>
        <w:t xml:space="preserve">Mængde af frasorteret plast til bortskaffelse øges </w:t>
      </w:r>
      <w:r w:rsidR="00F918C1">
        <w:t xml:space="preserve">fra </w:t>
      </w:r>
      <w:r>
        <w:t>40.000 til 80.000 tons pr. år (8,6 tons pr. time)</w:t>
      </w:r>
    </w:p>
    <w:p w14:paraId="20E9F2C5" w14:textId="77777777" w:rsidR="00262B36" w:rsidRDefault="00262B36" w:rsidP="00262B36">
      <w:pPr>
        <w:pStyle w:val="Listeafsnit"/>
        <w:numPr>
          <w:ilvl w:val="0"/>
          <w:numId w:val="33"/>
        </w:numPr>
        <w:jc w:val="both"/>
      </w:pPr>
      <w:r>
        <w:t>Mertrafik og ændret kørselsrute</w:t>
      </w:r>
    </w:p>
    <w:p w14:paraId="4A13297C" w14:textId="3D620F59" w:rsidR="00262B36" w:rsidRDefault="00262B36" w:rsidP="00262B36">
      <w:pPr>
        <w:pStyle w:val="Listeafsnit"/>
        <w:numPr>
          <w:ilvl w:val="0"/>
          <w:numId w:val="33"/>
        </w:numPr>
        <w:jc w:val="both"/>
      </w:pPr>
      <w:r>
        <w:t>Ændring af vilkår 5 i miljøgodkendelse af 19. maj 2021</w:t>
      </w:r>
    </w:p>
    <w:p w14:paraId="5C2B638B" w14:textId="77777777" w:rsidR="00262B36" w:rsidRDefault="00262B36" w:rsidP="00262B36">
      <w:pPr>
        <w:jc w:val="both"/>
      </w:pPr>
    </w:p>
    <w:p w14:paraId="40033CA4" w14:textId="77777777" w:rsidR="00262B36" w:rsidRPr="0028100F" w:rsidRDefault="00262B36" w:rsidP="00262B36">
      <w:pPr>
        <w:jc w:val="both"/>
      </w:pPr>
      <w:r>
        <w:t>Som forudsætning for godkendelsen gælder de oplysninger der fremgår af ansøgningsmaterialet, samt oplysninger, som herudover er tilgået miljømyndigheden i forbindelse med ansøgningen.</w:t>
      </w:r>
    </w:p>
    <w:p w14:paraId="22E24C2C" w14:textId="77777777" w:rsidR="003B69ED" w:rsidRPr="001E0FB9" w:rsidRDefault="003B69ED" w:rsidP="0028100F">
      <w:pPr>
        <w:pStyle w:val="Overskrift1"/>
        <w:numPr>
          <w:ilvl w:val="0"/>
          <w:numId w:val="27"/>
        </w:numPr>
        <w:ind w:left="567" w:hanging="567"/>
      </w:pPr>
      <w:bookmarkStart w:id="15" w:name="_Toc3974245"/>
      <w:r>
        <w:t>Godkendelsens</w:t>
      </w:r>
      <w:r w:rsidRPr="001E0FB9">
        <w:t xml:space="preserve"> gyldighed</w:t>
      </w:r>
      <w:bookmarkEnd w:id="15"/>
    </w:p>
    <w:p w14:paraId="4DAE2C9C" w14:textId="4A1AA8FA" w:rsidR="00926F6C" w:rsidRDefault="00926F6C" w:rsidP="00926F6C">
      <w:pPr>
        <w:jc w:val="both"/>
      </w:pPr>
      <w:r w:rsidRPr="00936214">
        <w:t xml:space="preserve">Godkendelsen bortfalder, hvis den ikke udnyttes indenfor 2 år efter </w:t>
      </w:r>
      <w:proofErr w:type="gramStart"/>
      <w:r w:rsidRPr="00936214">
        <w:t>den</w:t>
      </w:r>
      <w:proofErr w:type="gramEnd"/>
      <w:r w:rsidRPr="00936214">
        <w:t xml:space="preserve"> er meddelt jf. godkendelsesbekendtgørelsens § 3</w:t>
      </w:r>
      <w:r>
        <w:t>7</w:t>
      </w:r>
      <w:r w:rsidRPr="00936214">
        <w:t xml:space="preserve"> eller hvis den ikke har været udnyttet i 3 på hinanden følgende år jf. </w:t>
      </w:r>
      <w:r>
        <w:t>m</w:t>
      </w:r>
      <w:r w:rsidRPr="00936214">
        <w:t>iljøbeskyttelseslovens § 78a.</w:t>
      </w:r>
    </w:p>
    <w:p w14:paraId="2DF22ECB" w14:textId="77777777" w:rsidR="00926F6C" w:rsidRDefault="00926F6C" w:rsidP="00926F6C">
      <w:pPr>
        <w:jc w:val="both"/>
      </w:pPr>
    </w:p>
    <w:p w14:paraId="34D518A9" w14:textId="7F79CA79" w:rsidR="0078320A" w:rsidRDefault="007846D9" w:rsidP="003B69ED">
      <w:pPr>
        <w:jc w:val="both"/>
      </w:pPr>
      <w:r>
        <w:t xml:space="preserve">Fristen for udnyttelse af </w:t>
      </w:r>
      <w:r w:rsidR="0078320A">
        <w:t>miljøgodkendelse af 19. maj 2021 forlænges til udgangen af 2023</w:t>
      </w:r>
      <w:r>
        <w:t xml:space="preserve"> </w:t>
      </w:r>
      <w:r w:rsidR="0078320A">
        <w:t xml:space="preserve">på baggrund af </w:t>
      </w:r>
      <w:proofErr w:type="spellStart"/>
      <w:r w:rsidR="0078320A">
        <w:t>Quantafuels</w:t>
      </w:r>
      <w:proofErr w:type="spellEnd"/>
      <w:r w:rsidR="0078320A">
        <w:t xml:space="preserve"> ansøgning herom.</w:t>
      </w:r>
    </w:p>
    <w:p w14:paraId="4602E149" w14:textId="77777777" w:rsidR="00556012" w:rsidRPr="00936214" w:rsidRDefault="00480F1B" w:rsidP="009D4DDE">
      <w:pPr>
        <w:pStyle w:val="Overskrift1"/>
        <w:numPr>
          <w:ilvl w:val="0"/>
          <w:numId w:val="27"/>
        </w:numPr>
        <w:ind w:left="567" w:hanging="567"/>
      </w:pPr>
      <w:bookmarkStart w:id="16" w:name="_Toc3974246"/>
      <w:bookmarkStart w:id="17" w:name="_Toc58376088"/>
      <w:bookmarkStart w:id="18" w:name="_Toc48707479"/>
      <w:bookmarkEnd w:id="12"/>
      <w:bookmarkEnd w:id="13"/>
      <w:r w:rsidRPr="00936214">
        <w:lastRenderedPageBreak/>
        <w:t>Udtalelser og høringssvar</w:t>
      </w:r>
      <w:bookmarkEnd w:id="16"/>
    </w:p>
    <w:p w14:paraId="4088718E" w14:textId="62053735" w:rsidR="0078320A" w:rsidRPr="00744719" w:rsidRDefault="00480F1B" w:rsidP="0078320A">
      <w:pPr>
        <w:ind w:right="28"/>
        <w:jc w:val="both"/>
      </w:pPr>
      <w:r w:rsidRPr="00936214">
        <w:rPr>
          <w:iCs/>
        </w:rPr>
        <w:t xml:space="preserve">Virksomheden </w:t>
      </w:r>
      <w:r w:rsidR="0078320A">
        <w:rPr>
          <w:iCs/>
        </w:rPr>
        <w:t xml:space="preserve">og deres rådgiver </w:t>
      </w:r>
      <w:r w:rsidRPr="00936214">
        <w:rPr>
          <w:iCs/>
        </w:rPr>
        <w:t xml:space="preserve">har haft </w:t>
      </w:r>
      <w:r w:rsidR="00A62AAA" w:rsidRPr="00936214">
        <w:rPr>
          <w:iCs/>
        </w:rPr>
        <w:t>udkast til</w:t>
      </w:r>
      <w:r w:rsidR="0078320A">
        <w:rPr>
          <w:iCs/>
        </w:rPr>
        <w:t xml:space="preserve"> tillægs</w:t>
      </w:r>
      <w:r w:rsidRPr="00936214">
        <w:rPr>
          <w:iCs/>
        </w:rPr>
        <w:t>miljø</w:t>
      </w:r>
      <w:r w:rsidR="00A62AAA" w:rsidRPr="00936214">
        <w:rPr>
          <w:iCs/>
        </w:rPr>
        <w:t xml:space="preserve">godkendelse </w:t>
      </w:r>
      <w:r w:rsidRPr="00936214">
        <w:rPr>
          <w:iCs/>
        </w:rPr>
        <w:t>til høring.</w:t>
      </w:r>
      <w:r w:rsidR="0078320A">
        <w:rPr>
          <w:iCs/>
        </w:rPr>
        <w:t xml:space="preserve"> </w:t>
      </w:r>
      <w:r w:rsidR="0078320A" w:rsidRPr="00744719">
        <w:rPr>
          <w:iCs/>
        </w:rPr>
        <w:t>Samtidig er der foretaget en partshøring i henhold til forvaltningslovens</w:t>
      </w:r>
      <w:r w:rsidR="003D2C0C">
        <w:rPr>
          <w:rStyle w:val="Fodnotehenvisning"/>
          <w:iCs/>
        </w:rPr>
        <w:footnoteReference w:id="5"/>
      </w:r>
      <w:r w:rsidR="0078320A" w:rsidRPr="00744719">
        <w:rPr>
          <w:iCs/>
        </w:rPr>
        <w:t xml:space="preserve"> § 19</w:t>
      </w:r>
      <w:r w:rsidR="0078320A" w:rsidRPr="00744719">
        <w:t>.</w:t>
      </w:r>
    </w:p>
    <w:p w14:paraId="4D7920DD" w14:textId="77777777" w:rsidR="0078320A" w:rsidRPr="00744719" w:rsidRDefault="0078320A" w:rsidP="0078320A">
      <w:pPr>
        <w:ind w:right="28"/>
        <w:jc w:val="both"/>
      </w:pPr>
    </w:p>
    <w:p w14:paraId="52714E41" w14:textId="77777777" w:rsidR="0078320A" w:rsidRPr="00744719" w:rsidRDefault="0078320A" w:rsidP="0078320A">
      <w:pPr>
        <w:ind w:right="28"/>
        <w:jc w:val="both"/>
      </w:pPr>
      <w:r w:rsidRPr="00F918C1">
        <w:t>Virksomheden og deres rådgiver har fremsendt præciseringer/bemærkninger til udkastet. Disse er indarbejdet i afgørelsen.</w:t>
      </w:r>
    </w:p>
    <w:p w14:paraId="5FD3F073" w14:textId="77777777" w:rsidR="0078320A" w:rsidRDefault="0078320A" w:rsidP="0078320A">
      <w:pPr>
        <w:ind w:right="28"/>
        <w:jc w:val="both"/>
      </w:pPr>
    </w:p>
    <w:p w14:paraId="60BC47A3" w14:textId="77777777" w:rsidR="0078320A" w:rsidRPr="00512C3C" w:rsidRDefault="0078320A" w:rsidP="0078320A">
      <w:pPr>
        <w:jc w:val="both"/>
      </w:pPr>
      <w:r>
        <w:t>Esbjerg Kommune har vurderet, at der ikke er andre parter i sagen end virksomheden, som i henhold til forvaltningslovens § 19 har en væsentlig individuel interesse i sagens udfald.</w:t>
      </w:r>
    </w:p>
    <w:p w14:paraId="7181E7B7" w14:textId="77777777" w:rsidR="00556012" w:rsidRPr="00ED3F5D" w:rsidRDefault="00BC1018" w:rsidP="009D4DDE">
      <w:pPr>
        <w:pStyle w:val="Overskrift1"/>
        <w:numPr>
          <w:ilvl w:val="0"/>
          <w:numId w:val="27"/>
        </w:numPr>
        <w:ind w:left="567" w:hanging="567"/>
      </w:pPr>
      <w:bookmarkStart w:id="19" w:name="_Toc3974247"/>
      <w:r w:rsidRPr="00ED3F5D">
        <w:t>M</w:t>
      </w:r>
      <w:r w:rsidR="00556012" w:rsidRPr="00ED3F5D">
        <w:t>iljøteknisk redegørelse</w:t>
      </w:r>
      <w:bookmarkEnd w:id="17"/>
      <w:bookmarkEnd w:id="18"/>
      <w:r w:rsidR="00556012" w:rsidRPr="00ED3F5D">
        <w:t xml:space="preserve"> og vurdering</w:t>
      </w:r>
      <w:bookmarkEnd w:id="19"/>
    </w:p>
    <w:p w14:paraId="2AC27674" w14:textId="77777777" w:rsidR="00230875" w:rsidRPr="00230875" w:rsidRDefault="00230875" w:rsidP="00512C3C">
      <w:pPr>
        <w:jc w:val="both"/>
        <w:rPr>
          <w:iCs/>
        </w:rPr>
      </w:pPr>
    </w:p>
    <w:p w14:paraId="5C962464" w14:textId="77777777" w:rsidR="00556012" w:rsidRPr="00ED3F5D" w:rsidRDefault="00556012" w:rsidP="00ED3F5D">
      <w:pPr>
        <w:rPr>
          <w:b/>
          <w:sz w:val="28"/>
          <w:szCs w:val="28"/>
        </w:rPr>
      </w:pPr>
      <w:bookmarkStart w:id="20" w:name="_Toc58376089"/>
      <w:bookmarkStart w:id="21" w:name="_Toc48707480"/>
      <w:r w:rsidRPr="00ED3F5D">
        <w:rPr>
          <w:b/>
          <w:sz w:val="28"/>
          <w:szCs w:val="28"/>
        </w:rPr>
        <w:t>Ejer og ansvarsforhold</w:t>
      </w:r>
      <w:bookmarkEnd w:id="20"/>
      <w:bookmarkEnd w:id="21"/>
    </w:p>
    <w:p w14:paraId="005C0FAF" w14:textId="77777777" w:rsidR="00DD7044" w:rsidRDefault="00DD7044" w:rsidP="00DD7044">
      <w:pPr>
        <w:jc w:val="both"/>
      </w:pPr>
      <w:r>
        <w:t>Virksomheden ejes af:</w:t>
      </w:r>
    </w:p>
    <w:p w14:paraId="564C2ABE" w14:textId="25A7F7CB" w:rsidR="00F918C1" w:rsidRDefault="00F918C1" w:rsidP="00F918C1">
      <w:pPr>
        <w:jc w:val="both"/>
      </w:pPr>
      <w:proofErr w:type="spellStart"/>
      <w:r>
        <w:t>Quantafuel</w:t>
      </w:r>
      <w:proofErr w:type="spellEnd"/>
      <w:r>
        <w:t xml:space="preserve"> Esbjerg </w:t>
      </w:r>
      <w:proofErr w:type="spellStart"/>
      <w:r>
        <w:t>A</w:t>
      </w:r>
      <w:r w:rsidR="00AA6730">
        <w:t>ps</w:t>
      </w:r>
      <w:proofErr w:type="spellEnd"/>
    </w:p>
    <w:p w14:paraId="4310A5A6" w14:textId="77777777" w:rsidR="00F918C1" w:rsidRDefault="00F918C1" w:rsidP="00F918C1">
      <w:pPr>
        <w:jc w:val="both"/>
      </w:pPr>
      <w:r>
        <w:t>Greenlab 19, Kåstrup</w:t>
      </w:r>
    </w:p>
    <w:p w14:paraId="70AF96FC" w14:textId="77777777" w:rsidR="00F918C1" w:rsidRDefault="00F918C1" w:rsidP="00F918C1">
      <w:pPr>
        <w:jc w:val="both"/>
      </w:pPr>
      <w:r>
        <w:t>7860 Spøttrup</w:t>
      </w:r>
    </w:p>
    <w:p w14:paraId="59AA94A1" w14:textId="77777777" w:rsidR="00F918C1" w:rsidRDefault="00F918C1" w:rsidP="00DD7044">
      <w:pPr>
        <w:jc w:val="both"/>
      </w:pPr>
    </w:p>
    <w:p w14:paraId="6F9101AB" w14:textId="33FF0689" w:rsidR="00DD7044" w:rsidRDefault="00DD7044" w:rsidP="00DD7044">
      <w:pPr>
        <w:jc w:val="both"/>
      </w:pPr>
      <w:r>
        <w:t>Virksomheden er beliggende på:</w:t>
      </w:r>
    </w:p>
    <w:p w14:paraId="28F9F11D" w14:textId="5784869D" w:rsidR="00DD7044" w:rsidRDefault="00273E3E" w:rsidP="00DD7044">
      <w:pPr>
        <w:jc w:val="both"/>
      </w:pPr>
      <w:r>
        <w:t>Veldbæk Industrivej 18, 6705 Esbjerg Ø</w:t>
      </w:r>
    </w:p>
    <w:p w14:paraId="17A39FE8" w14:textId="271D5EE6" w:rsidR="00DD7044" w:rsidRDefault="00DD7044" w:rsidP="00DD7044">
      <w:pPr>
        <w:jc w:val="both"/>
      </w:pPr>
      <w:r>
        <w:t xml:space="preserve">Matrikel nr. </w:t>
      </w:r>
      <w:r w:rsidR="00273E3E">
        <w:t xml:space="preserve">1ah Veldbæk, Esbjerg </w:t>
      </w:r>
      <w:r>
        <w:t>Jorder</w:t>
      </w:r>
    </w:p>
    <w:p w14:paraId="7B3A4DDC" w14:textId="77777777" w:rsidR="00DD7044" w:rsidRDefault="00DD7044" w:rsidP="00DD7044">
      <w:pPr>
        <w:jc w:val="both"/>
      </w:pPr>
    </w:p>
    <w:p w14:paraId="77DE013B" w14:textId="77777777" w:rsidR="00430A95" w:rsidRDefault="00430A95" w:rsidP="00430A95">
      <w:pPr>
        <w:pStyle w:val="Default"/>
        <w:tabs>
          <w:tab w:val="left" w:pos="1418"/>
        </w:tabs>
        <w:rPr>
          <w:sz w:val="20"/>
          <w:szCs w:val="20"/>
        </w:rPr>
      </w:pPr>
      <w:r>
        <w:rPr>
          <w:sz w:val="20"/>
          <w:szCs w:val="20"/>
        </w:rPr>
        <w:t>CVR nr.:</w:t>
      </w:r>
      <w:r>
        <w:rPr>
          <w:sz w:val="20"/>
          <w:szCs w:val="20"/>
        </w:rPr>
        <w:tab/>
        <w:t>42515191</w:t>
      </w:r>
    </w:p>
    <w:p w14:paraId="44CFAE44" w14:textId="73E56E95" w:rsidR="00430A95" w:rsidRDefault="00430A95" w:rsidP="00430A95">
      <w:pPr>
        <w:pStyle w:val="Default"/>
        <w:tabs>
          <w:tab w:val="left" w:pos="1418"/>
        </w:tabs>
        <w:rPr>
          <w:sz w:val="20"/>
          <w:szCs w:val="20"/>
        </w:rPr>
      </w:pPr>
      <w:r>
        <w:rPr>
          <w:sz w:val="20"/>
          <w:szCs w:val="20"/>
        </w:rPr>
        <w:t>P. nr.:</w:t>
      </w:r>
      <w:r>
        <w:rPr>
          <w:sz w:val="20"/>
          <w:szCs w:val="20"/>
        </w:rPr>
        <w:tab/>
        <w:t>1.027.319.293</w:t>
      </w:r>
    </w:p>
    <w:p w14:paraId="43D02EC2" w14:textId="77777777" w:rsidR="00430A95" w:rsidRDefault="00430A95" w:rsidP="00430A95">
      <w:pPr>
        <w:pStyle w:val="Default"/>
        <w:tabs>
          <w:tab w:val="left" w:pos="1418"/>
        </w:tabs>
        <w:rPr>
          <w:sz w:val="20"/>
          <w:szCs w:val="20"/>
        </w:rPr>
      </w:pPr>
    </w:p>
    <w:p w14:paraId="0A6F2EFA" w14:textId="77777777" w:rsidR="00273E3E" w:rsidRDefault="00273E3E" w:rsidP="00273E3E">
      <w:pPr>
        <w:jc w:val="both"/>
      </w:pPr>
      <w:r>
        <w:t>Den ansvarlige for virksomhedens drift er endnu ikke udpeget. Esbjerg Kommune skal orienteres, så snart den driftsansvarlige er udpeget.</w:t>
      </w:r>
    </w:p>
    <w:p w14:paraId="6669DD26" w14:textId="77777777" w:rsidR="00273E3E" w:rsidRDefault="00273E3E" w:rsidP="00273E3E">
      <w:pPr>
        <w:jc w:val="both"/>
      </w:pPr>
      <w:r>
        <w:t>Virksomhedens kontaktperson er Erik Rynning.</w:t>
      </w:r>
    </w:p>
    <w:p w14:paraId="17968C29" w14:textId="77777777" w:rsidR="00DD7044" w:rsidRDefault="00DD7044" w:rsidP="00512C3C">
      <w:pPr>
        <w:jc w:val="both"/>
      </w:pPr>
    </w:p>
    <w:p w14:paraId="757E17A3" w14:textId="77777777" w:rsidR="00556012" w:rsidRPr="00ED3F5D" w:rsidRDefault="00556012" w:rsidP="00ED3F5D">
      <w:pPr>
        <w:rPr>
          <w:b/>
          <w:sz w:val="28"/>
          <w:szCs w:val="28"/>
        </w:rPr>
      </w:pPr>
      <w:bookmarkStart w:id="22" w:name="_Toc58376090"/>
      <w:bookmarkStart w:id="23" w:name="_Toc48707481"/>
      <w:r w:rsidRPr="00ED3F5D">
        <w:rPr>
          <w:b/>
          <w:sz w:val="28"/>
          <w:szCs w:val="28"/>
        </w:rPr>
        <w:t>Etablering og beliggenhed</w:t>
      </w:r>
      <w:bookmarkEnd w:id="22"/>
      <w:bookmarkEnd w:id="23"/>
    </w:p>
    <w:p w14:paraId="015DCBDE" w14:textId="77777777" w:rsidR="00556012" w:rsidRPr="000A62BC" w:rsidRDefault="00556012" w:rsidP="002177FF">
      <w:pPr>
        <w:pStyle w:val="Overskrift2"/>
      </w:pPr>
      <w:bookmarkStart w:id="24" w:name="_Toc58376091"/>
      <w:r w:rsidRPr="000A62BC">
        <w:t>Planforhold</w:t>
      </w:r>
      <w:bookmarkEnd w:id="24"/>
    </w:p>
    <w:p w14:paraId="0662BCAC" w14:textId="77777777" w:rsidR="00556012" w:rsidRPr="00512C3C" w:rsidRDefault="00556012" w:rsidP="002177FF">
      <w:pPr>
        <w:pStyle w:val="Overskrift3"/>
      </w:pPr>
      <w:bookmarkStart w:id="25" w:name="_Toc246473111"/>
      <w:bookmarkStart w:id="26" w:name="_Toc58376094"/>
      <w:bookmarkStart w:id="27" w:name="_Toc48707482"/>
      <w:r w:rsidRPr="00512C3C">
        <w:t>Kommuneplan</w:t>
      </w:r>
      <w:bookmarkEnd w:id="25"/>
    </w:p>
    <w:p w14:paraId="66114E6A" w14:textId="6AC93032" w:rsidR="00273E3E" w:rsidRDefault="00273E3E" w:rsidP="00273E3E">
      <w:pPr>
        <w:jc w:val="both"/>
      </w:pPr>
      <w:r w:rsidRPr="00512C3C">
        <w:t xml:space="preserve">Virksomheden er i </w:t>
      </w:r>
      <w:r w:rsidRPr="00430A95">
        <w:t>Kommuneplan 2018 – 2030</w:t>
      </w:r>
      <w:r w:rsidRPr="00512C3C">
        <w:t xml:space="preserve"> for Esbjerg Kommune beliggende i </w:t>
      </w:r>
      <w:r>
        <w:t>ramme</w:t>
      </w:r>
      <w:r w:rsidRPr="00512C3C">
        <w:t xml:space="preserve">område </w:t>
      </w:r>
      <w:r>
        <w:t>11-020-010</w:t>
      </w:r>
      <w:r w:rsidRPr="00512C3C">
        <w:t>. Områdets anvendelse er fastlagt til</w:t>
      </w:r>
      <w:r>
        <w:t xml:space="preserve"> erhvervsområde for virksomheder med særlige beliggenhedskrav og virksomheder i miljøklasse 4-7. Der må ikke etableres boliger i området.</w:t>
      </w:r>
    </w:p>
    <w:p w14:paraId="40FA2BAC" w14:textId="77777777" w:rsidR="00273E3E" w:rsidRDefault="00273E3E" w:rsidP="00273E3E">
      <w:pPr>
        <w:jc w:val="both"/>
      </w:pPr>
    </w:p>
    <w:p w14:paraId="586A464A" w14:textId="1FAF8BC4" w:rsidR="00273E3E" w:rsidRDefault="00273E3E" w:rsidP="00273E3E">
      <w:pPr>
        <w:jc w:val="both"/>
      </w:pPr>
      <w:r w:rsidRPr="00512C3C">
        <w:t>Støjbelastningen fra hver virksomhed er dag/aften/nat, fastsat til</w:t>
      </w:r>
      <w:r>
        <w:t xml:space="preserve"> 70</w:t>
      </w:r>
      <w:r w:rsidRPr="00512C3C">
        <w:t xml:space="preserve"> dB(A) </w:t>
      </w:r>
      <w:r w:rsidR="00464E25">
        <w:t xml:space="preserve">uden </w:t>
      </w:r>
      <w:r w:rsidRPr="00512C3C">
        <w:t>for egen grundgrænse i området.</w:t>
      </w:r>
    </w:p>
    <w:p w14:paraId="001778CD" w14:textId="77777777" w:rsidR="00273E3E" w:rsidRPr="00CC04A4" w:rsidRDefault="00273E3E" w:rsidP="00273E3E">
      <w:pPr>
        <w:jc w:val="both"/>
      </w:pPr>
    </w:p>
    <w:p w14:paraId="1F8203E0" w14:textId="77777777" w:rsidR="00273E3E" w:rsidRPr="00CC04A4" w:rsidRDefault="00273E3E" w:rsidP="00273E3E">
      <w:pPr>
        <w:jc w:val="both"/>
      </w:pPr>
      <w:r>
        <w:t>Området er udlagt til byzone.</w:t>
      </w:r>
    </w:p>
    <w:p w14:paraId="7A540C63" w14:textId="77777777" w:rsidR="00556012" w:rsidRPr="00512C3C" w:rsidRDefault="00556012" w:rsidP="002177FF">
      <w:pPr>
        <w:pStyle w:val="Overskrift3"/>
      </w:pPr>
      <w:r w:rsidRPr="00512C3C">
        <w:t>Lokalplan</w:t>
      </w:r>
    </w:p>
    <w:p w14:paraId="5DA84B48" w14:textId="46B132B7" w:rsidR="00464E25" w:rsidRDefault="00464E25" w:rsidP="00464E25">
      <w:pPr>
        <w:ind w:right="28"/>
        <w:jc w:val="both"/>
      </w:pPr>
      <w:r w:rsidRPr="00512C3C">
        <w:t>Området er omfattet a</w:t>
      </w:r>
      <w:r>
        <w:t>f</w:t>
      </w:r>
      <w:r w:rsidRPr="00512C3C">
        <w:t xml:space="preserve"> Lokalplan nr. </w:t>
      </w:r>
      <w:r>
        <w:t>453 og tillæg til lokalplan 11-020-0001 for Veldbæk Erhvervsområde, idet virksomheden etableres i delområde A, der er udlagt til erhverv indenfor fremstilling, håndværk og servicevirksomhed med miljøklasse 4 til 7.</w:t>
      </w:r>
    </w:p>
    <w:p w14:paraId="1C5CE399" w14:textId="23E4F4D6" w:rsidR="00464E25" w:rsidRDefault="00464E25" w:rsidP="00464E25">
      <w:pPr>
        <w:ind w:right="28"/>
        <w:jc w:val="both"/>
      </w:pPr>
    </w:p>
    <w:p w14:paraId="32942146" w14:textId="77777777" w:rsidR="00464E25" w:rsidRDefault="00464E25" w:rsidP="00464E25">
      <w:pPr>
        <w:ind w:right="28"/>
        <w:jc w:val="both"/>
      </w:pPr>
      <w:r w:rsidRPr="00D42847">
        <w:lastRenderedPageBreak/>
        <w:t>Området er i lokalplanen</w:t>
      </w:r>
      <w:r>
        <w:t xml:space="preserve"> udlagt til vandbeskyttelsesområde. Esbjerg Kommune har meddelt dispensation til, at virksomheden kan placeres på det angivne projektområde, idet området i dag ikke er et vandbeskyttelsesområde. Der foregår ikke længere indvinding af drikkevand fra området.</w:t>
      </w:r>
    </w:p>
    <w:p w14:paraId="1BF5EC1C" w14:textId="77777777" w:rsidR="00556012" w:rsidRPr="00512C3C" w:rsidRDefault="00556012" w:rsidP="002177FF">
      <w:pPr>
        <w:pStyle w:val="Overskrift3"/>
      </w:pPr>
      <w:r w:rsidRPr="00512C3C">
        <w:t>VVM</w:t>
      </w:r>
    </w:p>
    <w:p w14:paraId="58AFA38B" w14:textId="434ADE1B" w:rsidR="00EA0A97" w:rsidRDefault="00EA0A97" w:rsidP="00EA0A97">
      <w:pPr>
        <w:ind w:right="28"/>
        <w:jc w:val="both"/>
        <w:rPr>
          <w:rFonts w:cs="Arial"/>
        </w:rPr>
      </w:pPr>
      <w:r>
        <w:t xml:space="preserve">Virksomheden har fremsendt en anmeldelsen </w:t>
      </w:r>
      <w:r w:rsidRPr="000A3E85">
        <w:t xml:space="preserve">til Esbjerg Kommune i henhold til miljøvurderingsloven med henblik på en screeningsafgørelse efter lovens § 21. </w:t>
      </w:r>
      <w:r w:rsidRPr="000A3E85">
        <w:rPr>
          <w:rFonts w:cs="Arial"/>
        </w:rPr>
        <w:t>Anmeldelsen er indgivet via det digitale selvbetjeningssystem Byg og Miljø. Samtidig med anmeldelsen er sendt ansøgning om miljøgodkendelse af projektet.</w:t>
      </w:r>
    </w:p>
    <w:p w14:paraId="57384975" w14:textId="77777777" w:rsidR="00EA0A97" w:rsidRDefault="00EA0A97" w:rsidP="00EA0A97">
      <w:pPr>
        <w:ind w:right="28"/>
        <w:jc w:val="both"/>
      </w:pPr>
    </w:p>
    <w:p w14:paraId="2566F4AF" w14:textId="77777777" w:rsidR="00EA0A97" w:rsidRDefault="00EA0A97" w:rsidP="00EA0A97">
      <w:pPr>
        <w:ind w:right="28"/>
        <w:jc w:val="both"/>
        <w:rPr>
          <w:rFonts w:cs="Arial"/>
        </w:rPr>
      </w:pPr>
      <w:r w:rsidRPr="00EF01F0">
        <w:rPr>
          <w:rFonts w:cs="Arial"/>
        </w:rPr>
        <w:t xml:space="preserve">Projektet </w:t>
      </w:r>
      <w:r>
        <w:rPr>
          <w:rFonts w:cs="Arial"/>
        </w:rPr>
        <w:t>er omfattet af miljøvurderingslovens bilag 2, punkt 13a.</w:t>
      </w:r>
    </w:p>
    <w:p w14:paraId="79C5959E" w14:textId="77777777" w:rsidR="00EA0A97" w:rsidRDefault="00EA0A97" w:rsidP="00EA0A97">
      <w:pPr>
        <w:pStyle w:val="Listeafsnit"/>
        <w:numPr>
          <w:ilvl w:val="0"/>
          <w:numId w:val="23"/>
        </w:numPr>
        <w:ind w:left="567" w:right="28"/>
        <w:jc w:val="both"/>
      </w:pPr>
      <w:r>
        <w:t>13a) Ændringer eller udvidelser af projekter i bilag 1 eller nærværende bilag, som allerede er godkendt, er udført eller er ved at blive udført, når de kan have væsentlige skadelige indvirkninger på miljøet (ændring eller udvidelse, som ikke er omfattet af bilag 1).</w:t>
      </w:r>
    </w:p>
    <w:p w14:paraId="1B62B5E8" w14:textId="21D9B944" w:rsidR="00EA0A97" w:rsidRDefault="00EA0A97" w:rsidP="00EA0A97">
      <w:pPr>
        <w:ind w:right="28"/>
        <w:jc w:val="both"/>
      </w:pPr>
    </w:p>
    <w:p w14:paraId="6F72D325" w14:textId="77777777" w:rsidR="00EA0A97" w:rsidRDefault="00EA0A97" w:rsidP="00EA0A97">
      <w:pPr>
        <w:ind w:right="28"/>
        <w:jc w:val="both"/>
        <w:rPr>
          <w:rFonts w:cs="Arial"/>
        </w:rPr>
      </w:pPr>
      <w:r w:rsidRPr="00EA0A97">
        <w:rPr>
          <w:rFonts w:cs="Arial"/>
        </w:rPr>
        <w:t>Projektet er screenet i overensstemmelse hermed.</w:t>
      </w:r>
    </w:p>
    <w:p w14:paraId="231B3019" w14:textId="77777777" w:rsidR="00EA0A97" w:rsidRDefault="00EA0A97" w:rsidP="00EA0A97">
      <w:pPr>
        <w:ind w:right="28"/>
        <w:jc w:val="both"/>
      </w:pPr>
    </w:p>
    <w:p w14:paraId="6510FA15" w14:textId="2DC0ED4A" w:rsidR="00EA0A97" w:rsidRDefault="00EA0A97" w:rsidP="00EA0A97">
      <w:pPr>
        <w:jc w:val="both"/>
      </w:pPr>
      <w:r w:rsidRPr="00F333E6">
        <w:t xml:space="preserve">Esbjerg Kommune har den 18. maj 2021 truffet afgørelse jf. miljøvurderingslovens § 25, stk. 1 på baggrund af etablering af </w:t>
      </w:r>
      <w:proofErr w:type="spellStart"/>
      <w:r w:rsidRPr="00F333E6">
        <w:t>Quanta</w:t>
      </w:r>
      <w:r w:rsidR="00C63BC1">
        <w:t>f</w:t>
      </w:r>
      <w:r w:rsidRPr="00F333E6">
        <w:t>uel</w:t>
      </w:r>
      <w:r w:rsidR="00C63BC1">
        <w:t>’</w:t>
      </w:r>
      <w:r w:rsidRPr="00F333E6">
        <w:t>s</w:t>
      </w:r>
      <w:proofErr w:type="spellEnd"/>
      <w:r w:rsidRPr="00F333E6">
        <w:t xml:space="preserve"> </w:t>
      </w:r>
      <w:r w:rsidR="00F333E6" w:rsidRPr="00F333E6">
        <w:t>produktionsa</w:t>
      </w:r>
      <w:r w:rsidRPr="00F333E6">
        <w:t>nlæg</w:t>
      </w:r>
      <w:r w:rsidR="00C63BC1">
        <w:t>,</w:t>
      </w:r>
      <w:r w:rsidRPr="00F333E6">
        <w:t xml:space="preserve"> </w:t>
      </w:r>
      <w:r w:rsidR="00F333E6" w:rsidRPr="00F333E6">
        <w:t>der omdanner plastaffald til genanvendelige produkter</w:t>
      </w:r>
      <w:r w:rsidRPr="00F333E6">
        <w:t>. I forbindelse med etablering</w:t>
      </w:r>
      <w:r w:rsidR="007B3C3C">
        <w:t xml:space="preserve"> og projektgodkendelse</w:t>
      </w:r>
      <w:r w:rsidRPr="00F333E6">
        <w:t xml:space="preserve"> har </w:t>
      </w:r>
      <w:proofErr w:type="spellStart"/>
      <w:r w:rsidRPr="00F333E6">
        <w:t>Quantafuel</w:t>
      </w:r>
      <w:proofErr w:type="spellEnd"/>
      <w:r w:rsidRPr="00F333E6">
        <w:t xml:space="preserve"> ASA udarbejdet en miljøkonsekvensrapport, der lå til grund for vurdering af virksomhedens etablering. Vurderingen blev foretaget, da virksomheden </w:t>
      </w:r>
      <w:r w:rsidR="00C63BC1">
        <w:t xml:space="preserve">er </w:t>
      </w:r>
      <w:r w:rsidRPr="00F333E6">
        <w:t>omfattet af punkt 10 på bilag 1 i miljøvurderingsloven.</w:t>
      </w:r>
    </w:p>
    <w:p w14:paraId="1791B6F1" w14:textId="77777777" w:rsidR="00F333E6" w:rsidRDefault="00F333E6" w:rsidP="00F333E6">
      <w:pPr>
        <w:jc w:val="both"/>
      </w:pPr>
    </w:p>
    <w:p w14:paraId="4C23FAB7" w14:textId="77777777" w:rsidR="00F333E6" w:rsidRPr="00512C3C" w:rsidRDefault="00F333E6" w:rsidP="00F333E6">
      <w:pPr>
        <w:jc w:val="both"/>
      </w:pPr>
      <w:r>
        <w:t>Punkt 10 omfatter anlæg til bortskaffelse af ikke farligt affald ved forbrænding eller kemisk behandling (som defineret i bilag I til direktiv 2008/98/</w:t>
      </w:r>
      <w:proofErr w:type="gramStart"/>
      <w:r>
        <w:t>EF afsnit</w:t>
      </w:r>
      <w:proofErr w:type="gramEnd"/>
      <w:r>
        <w:t xml:space="preserve"> D9) med en kapacitet på over 100 tons/dag.</w:t>
      </w:r>
    </w:p>
    <w:p w14:paraId="728417A9" w14:textId="77777777" w:rsidR="00F333E6" w:rsidRDefault="00F333E6" w:rsidP="00F333E6">
      <w:pPr>
        <w:ind w:right="28"/>
        <w:jc w:val="both"/>
      </w:pPr>
    </w:p>
    <w:p w14:paraId="51A4EB50" w14:textId="3479A671" w:rsidR="00F333E6" w:rsidRDefault="00F333E6" w:rsidP="00F333E6">
      <w:pPr>
        <w:ind w:right="28"/>
        <w:jc w:val="both"/>
      </w:pPr>
      <w:r>
        <w:t>Esbjerg Kommune, Industrimiljø har foretaget en screening af projektet med ændringerne og har den</w:t>
      </w:r>
      <w:r w:rsidR="00C63BC1">
        <w:t xml:space="preserve"> 8. juni 2022 </w:t>
      </w:r>
      <w:r>
        <w:t>i henhold til § 21 i miljøvurderingsloven truffet afgørelse om, at projektet med udvidelse af plasthåndteringsbygning, ændret placering af enkelte bygning</w:t>
      </w:r>
      <w:r w:rsidR="00C63BC1">
        <w:t>er</w:t>
      </w:r>
      <w:r>
        <w:t xml:space="preserve"> og udvidelse af mængden af modtaget usorteret plast ikke vil påvirke miljøet væsentligt, og derfor ikke er omfattet af krav om miljøvurdering og tilladelse (VVM).</w:t>
      </w:r>
    </w:p>
    <w:p w14:paraId="31663512" w14:textId="77777777" w:rsidR="00556012" w:rsidRPr="00512C3C" w:rsidRDefault="00556012" w:rsidP="002177FF">
      <w:pPr>
        <w:pStyle w:val="Overskrift3"/>
      </w:pPr>
      <w:r w:rsidRPr="00512C3C">
        <w:t>Spildevandsplan</w:t>
      </w:r>
    </w:p>
    <w:p w14:paraId="44977291" w14:textId="1C0EBB48" w:rsidR="00F333E6" w:rsidRDefault="00F333E6" w:rsidP="00F333E6">
      <w:pPr>
        <w:ind w:right="28"/>
        <w:jc w:val="both"/>
      </w:pPr>
      <w:r w:rsidRPr="00512C3C">
        <w:t xml:space="preserve">Virksomheden er beliggende i </w:t>
      </w:r>
      <w:r>
        <w:t>kloakopland I0</w:t>
      </w:r>
      <w:r w:rsidR="00326DDB">
        <w:t>5</w:t>
      </w:r>
      <w:r>
        <w:t xml:space="preserve"> jf. </w:t>
      </w:r>
      <w:r w:rsidRPr="00512C3C">
        <w:t xml:space="preserve">Esbjerg kommunens </w:t>
      </w:r>
      <w:r w:rsidRPr="00326DDB">
        <w:t>Spildevandsplan 20</w:t>
      </w:r>
      <w:r w:rsidR="00326DDB" w:rsidRPr="00326DDB">
        <w:t>22</w:t>
      </w:r>
      <w:r w:rsidRPr="00326DDB">
        <w:t xml:space="preserve"> – 202</w:t>
      </w:r>
      <w:r w:rsidR="00326DDB" w:rsidRPr="00326DDB">
        <w:t>7</w:t>
      </w:r>
      <w:r w:rsidRPr="00512C3C">
        <w:t xml:space="preserve">. Området er </w:t>
      </w:r>
      <w:r>
        <w:t>ukl</w:t>
      </w:r>
      <w:r w:rsidRPr="00512C3C">
        <w:t>oakeret</w:t>
      </w:r>
      <w:r>
        <w:t>. Området skal dog separatkloakeres med spildevand og overfladevand i hver sin ledning. Dette forventes påbegyndt 202</w:t>
      </w:r>
      <w:r w:rsidR="00326DDB">
        <w:t>2</w:t>
      </w:r>
      <w:r>
        <w:t>.</w:t>
      </w:r>
    </w:p>
    <w:p w14:paraId="0113057D" w14:textId="77777777" w:rsidR="00F333E6" w:rsidRDefault="00F333E6" w:rsidP="00F333E6">
      <w:pPr>
        <w:ind w:right="28"/>
        <w:jc w:val="both"/>
      </w:pPr>
    </w:p>
    <w:p w14:paraId="51C63399" w14:textId="317C5BF0" w:rsidR="00F333E6" w:rsidRDefault="00F333E6" w:rsidP="00F333E6">
      <w:pPr>
        <w:ind w:right="28"/>
        <w:jc w:val="both"/>
      </w:pPr>
      <w:r>
        <w:t>Projektområdet er udlagt til erhverv og virksomheder må derfor i henhold til spildevandsplanen maksimalt aflede regnvand fra 60 % af grundarealet til regnvandsledning i Veldbæk Industrivej. Tagvand og overfladevand fra de resterende arealer, minimum 40 % af grundareal, skal nedsives på egen grund.</w:t>
      </w:r>
    </w:p>
    <w:p w14:paraId="32C1CCEE" w14:textId="77777777" w:rsidR="00D72FB2" w:rsidRDefault="00D72FB2" w:rsidP="00D72FB2">
      <w:pPr>
        <w:pStyle w:val="Overskrift3"/>
      </w:pPr>
      <w:r>
        <w:t>Grundvandsinteresser</w:t>
      </w:r>
    </w:p>
    <w:p w14:paraId="5801E8B6" w14:textId="77777777" w:rsidR="00326DDB" w:rsidRDefault="00326DDB" w:rsidP="00326DDB">
      <w:pPr>
        <w:jc w:val="both"/>
      </w:pPr>
      <w:r>
        <w:t xml:space="preserve">Virksomheden er </w:t>
      </w:r>
      <w:r w:rsidRPr="00F358A2">
        <w:t xml:space="preserve">beliggende </w:t>
      </w:r>
      <w:r w:rsidRPr="00C36CC1">
        <w:t xml:space="preserve">i et </w:t>
      </w:r>
      <w:r>
        <w:t>erhvervs</w:t>
      </w:r>
      <w:r w:rsidRPr="00C36CC1">
        <w:t xml:space="preserve">område, der </w:t>
      </w:r>
      <w:r>
        <w:t xml:space="preserve">tidligere har været </w:t>
      </w:r>
      <w:r w:rsidRPr="00C36CC1">
        <w:t>ud</w:t>
      </w:r>
      <w:r>
        <w:t xml:space="preserve">peget som indvindingsopland til alment vandværk og nitratfølsomt indvindingsopland. Indvindingen er ophørt, og Miljøstyrelsen har fjernet udpegningen jf. bekendtgørelse om udpegning og administration mv. af drikkevandsressourcer. Retningslinjen fremgår fortsat af lokalplanen. Der er derfor søgt og meddelt dispensation til placering af </w:t>
      </w:r>
      <w:proofErr w:type="spellStart"/>
      <w:r>
        <w:t>Quantafuel</w:t>
      </w:r>
      <w:proofErr w:type="spellEnd"/>
      <w:r>
        <w:t xml:space="preserve"> med tilhørende oplag af olieprodukter på området. Virksomheden er beliggende i et område udenfor indvindingsopland til alment vandværk (IOL) og udenfor områder med særlige drikkevandsinteresser (OSD).</w:t>
      </w:r>
    </w:p>
    <w:p w14:paraId="5D550C4B" w14:textId="77777777" w:rsidR="002C4004" w:rsidRDefault="00CC7B4D" w:rsidP="002177FF">
      <w:pPr>
        <w:pStyle w:val="Overskrift3"/>
      </w:pPr>
      <w:r>
        <w:lastRenderedPageBreak/>
        <w:t>Internationale naturbeskyttelses</w:t>
      </w:r>
      <w:r w:rsidR="00556012" w:rsidRPr="00512C3C">
        <w:t>områder</w:t>
      </w:r>
    </w:p>
    <w:p w14:paraId="22C588E4" w14:textId="77777777" w:rsidR="00336777" w:rsidRPr="00F0149C" w:rsidRDefault="00336777" w:rsidP="00336777">
      <w:pPr>
        <w:rPr>
          <w:b/>
        </w:rPr>
      </w:pPr>
      <w:r w:rsidRPr="00F0149C">
        <w:rPr>
          <w:b/>
        </w:rPr>
        <w:t>Natura 2000-områder</w:t>
      </w:r>
    </w:p>
    <w:p w14:paraId="59B5BFE0" w14:textId="77777777" w:rsidR="00900C55" w:rsidRDefault="00900C55" w:rsidP="00900C55">
      <w:pPr>
        <w:ind w:right="28"/>
        <w:jc w:val="both"/>
      </w:pPr>
      <w:r>
        <w:t>I henhold til § 6, stk. 1 i habitatbekendtgørelsen</w:t>
      </w:r>
      <w:r>
        <w:rPr>
          <w:rStyle w:val="Fodnotehenvisning"/>
        </w:rPr>
        <w:footnoteReference w:id="6"/>
      </w:r>
      <w:r>
        <w:t xml:space="preserve"> om udpegning og administration af internationale naturbeskyttelsesområder samt beskyttelse af visse arter, skal der foretages en vurdering af, om projektet i sig selv, eller i forbindelse med andre planer og projekter, kan påvirke et Natura 2000-område væsentligt.</w:t>
      </w:r>
    </w:p>
    <w:p w14:paraId="79BB9B74" w14:textId="2D47B29E" w:rsidR="00900C55" w:rsidRDefault="00900C55" w:rsidP="00900C55">
      <w:pPr>
        <w:pStyle w:val="Minnormalbrdtekst"/>
        <w:spacing w:after="0"/>
        <w:jc w:val="both"/>
        <w:rPr>
          <w:szCs w:val="20"/>
        </w:rPr>
      </w:pPr>
    </w:p>
    <w:tbl>
      <w:tblPr>
        <w:tblW w:w="0" w:type="auto"/>
        <w:tblLook w:val="04A0" w:firstRow="1" w:lastRow="0" w:firstColumn="1" w:lastColumn="0" w:noHBand="0" w:noVBand="1"/>
      </w:tblPr>
      <w:tblGrid>
        <w:gridCol w:w="7763"/>
        <w:gridCol w:w="1173"/>
      </w:tblGrid>
      <w:tr w:rsidR="00900C55" w14:paraId="40CAD010" w14:textId="77777777" w:rsidTr="00900C55">
        <w:tc>
          <w:tcPr>
            <w:tcW w:w="7763" w:type="dxa"/>
            <w:tcBorders>
              <w:top w:val="nil"/>
              <w:left w:val="nil"/>
              <w:bottom w:val="single" w:sz="4" w:space="0" w:color="auto"/>
              <w:right w:val="nil"/>
            </w:tcBorders>
            <w:vAlign w:val="center"/>
            <w:hideMark/>
          </w:tcPr>
          <w:p w14:paraId="6728171D" w14:textId="77777777" w:rsidR="00900C55" w:rsidRDefault="00900C55">
            <w:pPr>
              <w:pStyle w:val="Minnormalbrdtekst"/>
              <w:spacing w:after="60"/>
              <w:jc w:val="both"/>
              <w:rPr>
                <w:szCs w:val="20"/>
              </w:rPr>
            </w:pPr>
            <w:r>
              <w:rPr>
                <w:szCs w:val="20"/>
              </w:rPr>
              <w:t>Nærmeste Natura 2000-områder er:</w:t>
            </w:r>
          </w:p>
        </w:tc>
        <w:tc>
          <w:tcPr>
            <w:tcW w:w="1173" w:type="dxa"/>
            <w:tcBorders>
              <w:top w:val="nil"/>
              <w:left w:val="nil"/>
              <w:bottom w:val="single" w:sz="4" w:space="0" w:color="auto"/>
              <w:right w:val="nil"/>
            </w:tcBorders>
            <w:vAlign w:val="center"/>
            <w:hideMark/>
          </w:tcPr>
          <w:p w14:paraId="080B9E76" w14:textId="77777777" w:rsidR="00900C55" w:rsidRDefault="00900C55">
            <w:pPr>
              <w:pStyle w:val="Minnormalbrdtekst"/>
              <w:spacing w:after="60"/>
              <w:jc w:val="both"/>
              <w:rPr>
                <w:szCs w:val="20"/>
              </w:rPr>
            </w:pPr>
            <w:r>
              <w:rPr>
                <w:szCs w:val="20"/>
              </w:rPr>
              <w:t>afstand</w:t>
            </w:r>
          </w:p>
        </w:tc>
      </w:tr>
      <w:tr w:rsidR="00900C55" w14:paraId="692FD9B5" w14:textId="77777777" w:rsidTr="00900C55">
        <w:tc>
          <w:tcPr>
            <w:tcW w:w="7763" w:type="dxa"/>
            <w:tcBorders>
              <w:top w:val="single" w:sz="4" w:space="0" w:color="auto"/>
              <w:left w:val="nil"/>
              <w:bottom w:val="single" w:sz="4" w:space="0" w:color="auto"/>
              <w:right w:val="nil"/>
            </w:tcBorders>
            <w:vAlign w:val="center"/>
            <w:hideMark/>
          </w:tcPr>
          <w:p w14:paraId="3F9CBC52" w14:textId="77777777" w:rsidR="00900C55" w:rsidRDefault="00900C55" w:rsidP="00900C55">
            <w:pPr>
              <w:pStyle w:val="Minnormalbrdtekst"/>
              <w:numPr>
                <w:ilvl w:val="0"/>
                <w:numId w:val="34"/>
              </w:numPr>
              <w:spacing w:after="60"/>
              <w:ind w:left="284" w:hanging="284"/>
              <w:jc w:val="both"/>
              <w:rPr>
                <w:szCs w:val="20"/>
              </w:rPr>
            </w:pPr>
            <w:r>
              <w:rPr>
                <w:szCs w:val="20"/>
              </w:rPr>
              <w:t xml:space="preserve">EF-fuglebeskyttelsesområde F51 Ribe Holme og enge med Kongeåens udløb </w:t>
            </w:r>
          </w:p>
          <w:p w14:paraId="7AF16CB4" w14:textId="77777777" w:rsidR="00900C55" w:rsidRDefault="00900C55" w:rsidP="00900C55">
            <w:pPr>
              <w:pStyle w:val="Minnormalbrdtekst"/>
              <w:numPr>
                <w:ilvl w:val="0"/>
                <w:numId w:val="34"/>
              </w:numPr>
              <w:spacing w:after="60"/>
              <w:ind w:left="284" w:hanging="284"/>
              <w:jc w:val="both"/>
              <w:rPr>
                <w:szCs w:val="20"/>
              </w:rPr>
            </w:pPr>
            <w:r>
              <w:rPr>
                <w:szCs w:val="20"/>
              </w:rPr>
              <w:t>Habitatområde H78 Vadehavet med Ribe Å, Tved Å og Varde Å vest for Varde</w:t>
            </w:r>
          </w:p>
          <w:p w14:paraId="1AE42A35" w14:textId="77777777" w:rsidR="00900C55" w:rsidRDefault="00900C55" w:rsidP="00900C55">
            <w:pPr>
              <w:pStyle w:val="Minnormalbrdtekst"/>
              <w:numPr>
                <w:ilvl w:val="0"/>
                <w:numId w:val="34"/>
              </w:numPr>
              <w:spacing w:after="60"/>
              <w:ind w:left="284" w:hanging="284"/>
              <w:jc w:val="both"/>
              <w:rPr>
                <w:szCs w:val="20"/>
              </w:rPr>
            </w:pPr>
            <w:r>
              <w:rPr>
                <w:szCs w:val="20"/>
              </w:rPr>
              <w:t>Ramsarområde R27 Vadehavet</w:t>
            </w:r>
          </w:p>
        </w:tc>
        <w:tc>
          <w:tcPr>
            <w:tcW w:w="1173" w:type="dxa"/>
            <w:tcBorders>
              <w:top w:val="single" w:sz="4" w:space="0" w:color="auto"/>
              <w:left w:val="nil"/>
              <w:bottom w:val="single" w:sz="4" w:space="0" w:color="auto"/>
              <w:right w:val="nil"/>
            </w:tcBorders>
            <w:vAlign w:val="center"/>
            <w:hideMark/>
          </w:tcPr>
          <w:p w14:paraId="3E33EDA0" w14:textId="77777777" w:rsidR="00900C55" w:rsidRDefault="00900C55">
            <w:pPr>
              <w:pStyle w:val="Minnormalbrdtekst"/>
              <w:spacing w:after="60"/>
              <w:jc w:val="both"/>
              <w:rPr>
                <w:szCs w:val="20"/>
              </w:rPr>
            </w:pPr>
            <w:r>
              <w:rPr>
                <w:szCs w:val="20"/>
              </w:rPr>
              <w:t>1,0 km</w:t>
            </w:r>
          </w:p>
        </w:tc>
      </w:tr>
      <w:tr w:rsidR="00900C55" w14:paraId="69365050" w14:textId="77777777" w:rsidTr="00900C55">
        <w:tc>
          <w:tcPr>
            <w:tcW w:w="7763" w:type="dxa"/>
            <w:tcBorders>
              <w:top w:val="single" w:sz="4" w:space="0" w:color="auto"/>
              <w:left w:val="nil"/>
              <w:bottom w:val="single" w:sz="4" w:space="0" w:color="auto"/>
              <w:right w:val="nil"/>
            </w:tcBorders>
            <w:vAlign w:val="center"/>
            <w:hideMark/>
          </w:tcPr>
          <w:p w14:paraId="6BBFD2A3" w14:textId="77777777" w:rsidR="00900C55" w:rsidRDefault="00900C55" w:rsidP="00900C55">
            <w:pPr>
              <w:pStyle w:val="Minnormalbrdtekst"/>
              <w:numPr>
                <w:ilvl w:val="0"/>
                <w:numId w:val="34"/>
              </w:numPr>
              <w:spacing w:after="60"/>
              <w:ind w:left="284" w:hanging="284"/>
              <w:jc w:val="both"/>
              <w:rPr>
                <w:szCs w:val="20"/>
              </w:rPr>
            </w:pPr>
            <w:r>
              <w:rPr>
                <w:szCs w:val="20"/>
              </w:rPr>
              <w:t>EF-fuglebeskyttelsesområde F57 Vadehavet</w:t>
            </w:r>
          </w:p>
        </w:tc>
        <w:tc>
          <w:tcPr>
            <w:tcW w:w="1173" w:type="dxa"/>
            <w:tcBorders>
              <w:top w:val="single" w:sz="4" w:space="0" w:color="auto"/>
              <w:left w:val="nil"/>
              <w:bottom w:val="single" w:sz="4" w:space="0" w:color="auto"/>
              <w:right w:val="nil"/>
            </w:tcBorders>
            <w:vAlign w:val="center"/>
            <w:hideMark/>
          </w:tcPr>
          <w:p w14:paraId="3900A7E8" w14:textId="77777777" w:rsidR="00900C55" w:rsidRDefault="00900C55">
            <w:pPr>
              <w:pStyle w:val="Minnormalbrdtekst"/>
              <w:spacing w:after="60"/>
              <w:jc w:val="both"/>
              <w:rPr>
                <w:szCs w:val="20"/>
              </w:rPr>
            </w:pPr>
            <w:r>
              <w:rPr>
                <w:szCs w:val="20"/>
              </w:rPr>
              <w:t>2,2 km</w:t>
            </w:r>
          </w:p>
        </w:tc>
      </w:tr>
    </w:tbl>
    <w:p w14:paraId="63B3EF84" w14:textId="77777777" w:rsidR="00900C55" w:rsidRDefault="00900C55" w:rsidP="00900C55">
      <w:pPr>
        <w:pStyle w:val="Minnormalbrdtekst"/>
        <w:spacing w:after="0"/>
        <w:jc w:val="both"/>
        <w:rPr>
          <w:szCs w:val="20"/>
        </w:rPr>
      </w:pPr>
    </w:p>
    <w:p w14:paraId="08F88EB9" w14:textId="487FAF88" w:rsidR="00900C55" w:rsidRDefault="00900C55" w:rsidP="00900C55">
      <w:pPr>
        <w:pStyle w:val="Minnormalbrdtekst"/>
        <w:spacing w:after="0"/>
        <w:jc w:val="both"/>
        <w:rPr>
          <w:szCs w:val="20"/>
        </w:rPr>
      </w:pPr>
      <w:r>
        <w:rPr>
          <w:noProof/>
        </w:rPr>
        <w:drawing>
          <wp:inline distT="0" distB="0" distL="0" distR="0" wp14:anchorId="30B33C96" wp14:editId="6987F361">
            <wp:extent cx="4087206" cy="2905580"/>
            <wp:effectExtent l="0" t="0" r="889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02434" cy="2916406"/>
                    </a:xfrm>
                    <a:prstGeom prst="rect">
                      <a:avLst/>
                    </a:prstGeom>
                    <a:noFill/>
                    <a:ln>
                      <a:noFill/>
                    </a:ln>
                  </pic:spPr>
                </pic:pic>
              </a:graphicData>
            </a:graphic>
          </wp:inline>
        </w:drawing>
      </w:r>
    </w:p>
    <w:p w14:paraId="4287F4AC" w14:textId="77777777" w:rsidR="00900C55" w:rsidRDefault="00900C55" w:rsidP="00900C55">
      <w:pPr>
        <w:pStyle w:val="Minnormalbrdtekst"/>
        <w:spacing w:after="0"/>
        <w:jc w:val="both"/>
        <w:rPr>
          <w:szCs w:val="20"/>
        </w:rPr>
      </w:pPr>
    </w:p>
    <w:p w14:paraId="1C5ADFCD" w14:textId="1FB32A4E" w:rsidR="00900C55" w:rsidRDefault="00900C55" w:rsidP="00900C55">
      <w:pPr>
        <w:pStyle w:val="Minnormalbrdtekst"/>
        <w:spacing w:after="0"/>
        <w:jc w:val="both"/>
        <w:rPr>
          <w:szCs w:val="20"/>
        </w:rPr>
      </w:pPr>
      <w:r w:rsidRPr="00732031">
        <w:rPr>
          <w:szCs w:val="20"/>
        </w:rPr>
        <w:t>Der er som led i udarbejdelsen af miljøkonsekvensrapporten for anlægget</w:t>
      </w:r>
      <w:r>
        <w:rPr>
          <w:szCs w:val="20"/>
        </w:rPr>
        <w:t>, der lå til grund for §25 afgørelsen af det nye projekt med etablering af produktionsanlæg</w:t>
      </w:r>
      <w:r w:rsidR="00A52097">
        <w:rPr>
          <w:szCs w:val="20"/>
        </w:rPr>
        <w:t>, der omdanner plastaffald til genvendelige produkter</w:t>
      </w:r>
      <w:r>
        <w:rPr>
          <w:szCs w:val="20"/>
        </w:rPr>
        <w:t xml:space="preserve">, </w:t>
      </w:r>
      <w:r w:rsidRPr="00732031">
        <w:rPr>
          <w:szCs w:val="20"/>
        </w:rPr>
        <w:t>foretaget en vurdering af virksomhedens mulige påvirkning af Natura 2000-områder, herunder er der foretaget konservative beregninger af depositionen af kvælstof i naturområderne.</w:t>
      </w:r>
      <w:r>
        <w:rPr>
          <w:szCs w:val="20"/>
        </w:rPr>
        <w:t xml:space="preserve"> Det blev </w:t>
      </w:r>
      <w:r w:rsidRPr="00732031">
        <w:rPr>
          <w:szCs w:val="20"/>
        </w:rPr>
        <w:t xml:space="preserve">vurderet, at kvælstofdepositionen vil være </w:t>
      </w:r>
      <w:r>
        <w:rPr>
          <w:szCs w:val="20"/>
        </w:rPr>
        <w:t>så lille, at naturområderne ikke vil blive påvirket væsentligt, idet forøgelsen af kvælstofdepositionen maksimalt vil være 0,019 kg N/ha/år i nærmeste Natura 2000-område. Det svarer til en forøgelse på 0,15 % af baggrundsdepositionen i området.</w:t>
      </w:r>
    </w:p>
    <w:p w14:paraId="57F715FA" w14:textId="77777777" w:rsidR="00845D3D" w:rsidRDefault="00845D3D" w:rsidP="00845D3D">
      <w:pPr>
        <w:pStyle w:val="Minnormalbrdtekst"/>
        <w:spacing w:after="0"/>
        <w:jc w:val="both"/>
        <w:rPr>
          <w:szCs w:val="20"/>
        </w:rPr>
      </w:pPr>
    </w:p>
    <w:p w14:paraId="2DB18A57" w14:textId="77777777" w:rsidR="00845D3D" w:rsidRDefault="00845D3D" w:rsidP="00845D3D">
      <w:pPr>
        <w:pStyle w:val="Minnormalbrdtekst"/>
        <w:spacing w:after="0"/>
        <w:jc w:val="both"/>
        <w:rPr>
          <w:szCs w:val="20"/>
        </w:rPr>
      </w:pPr>
      <w:r>
        <w:rPr>
          <w:szCs w:val="20"/>
        </w:rPr>
        <w:t>Ved den nuværende udvidelse ændres der ikke på mængder og typer af råstoffer, som indgår i pyrolyseprocessen og som der er vurderet på i gældende miljøgodkendelse og miljøkonsekvensrapport.</w:t>
      </w:r>
    </w:p>
    <w:p w14:paraId="34CC5498" w14:textId="77777777" w:rsidR="00845D3D" w:rsidRDefault="00845D3D" w:rsidP="00845D3D">
      <w:pPr>
        <w:pStyle w:val="Minnormalbrdtekst"/>
        <w:spacing w:after="0"/>
        <w:jc w:val="both"/>
        <w:rPr>
          <w:szCs w:val="20"/>
        </w:rPr>
      </w:pPr>
    </w:p>
    <w:p w14:paraId="46595CD5" w14:textId="77777777" w:rsidR="00A52097" w:rsidRDefault="00A52097" w:rsidP="00A52097">
      <w:pPr>
        <w:jc w:val="both"/>
      </w:pPr>
      <w:r>
        <w:lastRenderedPageBreak/>
        <w:t>Industrimiljø vurderer, at projektet – i sig selv og i kumulation med andre planer og projekter - ikke vil skade det internationale naturbeskyttelsesområde eller medføre en væsentlig miljøpåvirkning af særlige regionale eller lokale beskyttelsesinteresser.</w:t>
      </w:r>
    </w:p>
    <w:p w14:paraId="1FBB3162" w14:textId="77777777" w:rsidR="00DD7044" w:rsidRPr="00512C3C" w:rsidRDefault="00DD7044" w:rsidP="00A52097">
      <w:pPr>
        <w:pStyle w:val="Minnormalbrdtekst"/>
        <w:spacing w:after="0"/>
        <w:jc w:val="both"/>
        <w:rPr>
          <w:szCs w:val="20"/>
        </w:rPr>
      </w:pPr>
    </w:p>
    <w:p w14:paraId="5CD1D04E" w14:textId="77777777" w:rsidR="00E551A6" w:rsidRPr="00512C3C" w:rsidRDefault="00E551A6" w:rsidP="00A52097">
      <w:pPr>
        <w:pStyle w:val="Minnormalbrdtekst"/>
        <w:spacing w:after="0"/>
        <w:jc w:val="both"/>
        <w:rPr>
          <w:b/>
          <w:szCs w:val="20"/>
        </w:rPr>
      </w:pPr>
      <w:r w:rsidRPr="00512C3C">
        <w:rPr>
          <w:b/>
          <w:szCs w:val="20"/>
        </w:rPr>
        <w:t>Artsbeskyttelse – bilag IV-arter</w:t>
      </w:r>
    </w:p>
    <w:p w14:paraId="783130CD" w14:textId="77777777" w:rsidR="00556012" w:rsidRPr="00512C3C" w:rsidRDefault="009517D6" w:rsidP="00A52097">
      <w:pPr>
        <w:pStyle w:val="Minnormalbrdtekst"/>
        <w:spacing w:after="0"/>
        <w:jc w:val="both"/>
        <w:rPr>
          <w:szCs w:val="20"/>
        </w:rPr>
      </w:pPr>
      <w:r w:rsidRPr="00512C3C">
        <w:rPr>
          <w:szCs w:val="20"/>
        </w:rPr>
        <w:t>I henhold til § 1</w:t>
      </w:r>
      <w:r w:rsidR="00BF5A12">
        <w:rPr>
          <w:szCs w:val="20"/>
        </w:rPr>
        <w:t>0</w:t>
      </w:r>
      <w:r w:rsidRPr="00512C3C">
        <w:rPr>
          <w:szCs w:val="20"/>
        </w:rPr>
        <w:t xml:space="preserve"> stk.</w:t>
      </w:r>
      <w:r w:rsidR="00BF5A12">
        <w:rPr>
          <w:szCs w:val="20"/>
        </w:rPr>
        <w:t xml:space="preserve"> </w:t>
      </w:r>
      <w:r w:rsidRPr="00512C3C">
        <w:rPr>
          <w:szCs w:val="20"/>
        </w:rPr>
        <w:t xml:space="preserve">1 i </w:t>
      </w:r>
      <w:r w:rsidR="00C76EF7">
        <w:rPr>
          <w:szCs w:val="20"/>
        </w:rPr>
        <w:t>habitatbekendtgørelsen</w:t>
      </w:r>
      <w:r w:rsidRPr="00512C3C">
        <w:rPr>
          <w:szCs w:val="20"/>
        </w:rPr>
        <w:t xml:space="preserve"> om udpegning og administration af internationale naturbeskyttelsesområder samt beskyttelse af visse arter, skal der foretages en vurdering af projektet iht. </w:t>
      </w:r>
      <w:r w:rsidR="00A87947" w:rsidRPr="00512C3C">
        <w:rPr>
          <w:szCs w:val="20"/>
        </w:rPr>
        <w:t xml:space="preserve">Habitatdirektivets </w:t>
      </w:r>
      <w:r w:rsidRPr="00512C3C">
        <w:rPr>
          <w:szCs w:val="20"/>
        </w:rPr>
        <w:t>bilag IV-arter (artsbeskyttelse).</w:t>
      </w:r>
    </w:p>
    <w:p w14:paraId="6217971F" w14:textId="77777777" w:rsidR="00A52097" w:rsidRPr="00512C3C" w:rsidRDefault="00A52097" w:rsidP="00A52097">
      <w:pPr>
        <w:pStyle w:val="Minnormalbrdtekst"/>
        <w:spacing w:after="0"/>
        <w:jc w:val="both"/>
        <w:rPr>
          <w:szCs w:val="20"/>
        </w:rPr>
      </w:pPr>
    </w:p>
    <w:p w14:paraId="45BAD75E" w14:textId="77777777" w:rsidR="00A52097" w:rsidRDefault="00A52097" w:rsidP="00A52097">
      <w:pPr>
        <w:jc w:val="both"/>
      </w:pPr>
      <w:r w:rsidRPr="00512C3C">
        <w:t>På habitatdirektivets bilag IV er nævnt en lang række arter, som kræver en særlig beskyttelse. En fortegnelse over de i Danmark hjemmehørende arter findes i habitatbekendtgørelsens bilag 11.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løgfrø, spidssnudet frø, strandtudse, markfirben, odder, småflagermus og grøn mosaikguldsmed.</w:t>
      </w:r>
    </w:p>
    <w:p w14:paraId="0F41E24C" w14:textId="77777777" w:rsidR="00A52097" w:rsidRDefault="00A52097" w:rsidP="00A52097">
      <w:pPr>
        <w:jc w:val="both"/>
      </w:pPr>
    </w:p>
    <w:p w14:paraId="713C774D" w14:textId="77777777" w:rsidR="00A52097" w:rsidRDefault="00A52097" w:rsidP="00A52097">
      <w:pPr>
        <w:pStyle w:val="Default"/>
        <w:jc w:val="both"/>
        <w:rPr>
          <w:sz w:val="20"/>
          <w:szCs w:val="20"/>
        </w:rPr>
      </w:pPr>
      <w:r>
        <w:rPr>
          <w:sz w:val="20"/>
          <w:szCs w:val="20"/>
        </w:rPr>
        <w:t>Der er i forbindelse med miljøkonsekvensrapporten ligeledes foretaget vurderinger af projektet i forhold til beskyttelseskravene for bilag IV-arter.</w:t>
      </w:r>
    </w:p>
    <w:p w14:paraId="37B9B3A5" w14:textId="77777777" w:rsidR="00A52097" w:rsidRDefault="00A52097" w:rsidP="00A14E4E">
      <w:pPr>
        <w:jc w:val="both"/>
      </w:pPr>
    </w:p>
    <w:p w14:paraId="6A2D7F5B" w14:textId="77777777" w:rsidR="00A52097" w:rsidRDefault="00A52097" w:rsidP="00A14E4E">
      <w:pPr>
        <w:jc w:val="both"/>
      </w:pPr>
      <w:r>
        <w:t xml:space="preserve">Det vurderes, at </w:t>
      </w:r>
      <w:proofErr w:type="spellStart"/>
      <w:r>
        <w:t>sydflagermus</w:t>
      </w:r>
      <w:proofErr w:type="spellEnd"/>
      <w:r>
        <w:t xml:space="preserve"> og vandflagermus kan</w:t>
      </w:r>
      <w:r>
        <w:rPr>
          <w:i/>
        </w:rPr>
        <w:t xml:space="preserve"> </w:t>
      </w:r>
      <w:r>
        <w:rPr>
          <w:iCs/>
        </w:rPr>
        <w:t xml:space="preserve">forekomme i Esbjerg Kommune i Veldbæk / Måde området. </w:t>
      </w:r>
      <w:r>
        <w:t>Da der ikke sker fældning af gamle træer, brud eller nedlæggelse af ledelinjer (læhegn) eller nedrivning af huse i forbindelse med det ansøgte projekt, vurderes det ikke at kunne beskadige artens yngle- eller rasteområder. Det fremgår af miljøkonsekvensrapporten, at den økologiske funktionalitet af yngle- eller rasteområde for arter på bilag IV opretholdes på mindst samme niveau som hidtil. Det fremgår videre af miljøkonsekvensrapporten, at en potentiel stigning i kvælstofdepositionen på maksimalt 0,036 kg N/ha/år i en afstand af 500 m fra projektområdet ikke vil kunne ændre tilstanden af de nærliggende § 3 områder. Det vurderes dermed, at de potentielt forekommende bilag IV arter lever i områder, der har en tilsvarende eller højere tålegrænse for kvælstofdeposition end de nærliggende § 3-områder og på den baggrund vurderes det, at områdets økologiske funktionalitet som yngle- og rastested for bilag IV-arter kan opretholdes ved gennemførelse af projektet.</w:t>
      </w:r>
    </w:p>
    <w:p w14:paraId="6E7BABA9" w14:textId="77777777" w:rsidR="00A52097" w:rsidRDefault="00A52097" w:rsidP="00A14E4E">
      <w:pPr>
        <w:jc w:val="both"/>
      </w:pPr>
    </w:p>
    <w:p w14:paraId="28793EC9" w14:textId="426B2EEC" w:rsidR="00A14E4E" w:rsidRDefault="00A14E4E" w:rsidP="00A14E4E">
      <w:pPr>
        <w:jc w:val="both"/>
      </w:pPr>
      <w:r w:rsidRPr="00512C3C">
        <w:t xml:space="preserve">Samlet set vurderes det, at det </w:t>
      </w:r>
      <w:proofErr w:type="gramStart"/>
      <w:r w:rsidRPr="00512C3C">
        <w:t>ansøgte</w:t>
      </w:r>
      <w:proofErr w:type="gramEnd"/>
      <w:r w:rsidRPr="00512C3C">
        <w:t xml:space="preserve">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24F3DB25" w14:textId="77777777" w:rsidR="00A14E4E" w:rsidRPr="00512C3C" w:rsidRDefault="00A14E4E" w:rsidP="00A14E4E">
      <w:pPr>
        <w:jc w:val="both"/>
      </w:pPr>
    </w:p>
    <w:p w14:paraId="4E6A5EA4" w14:textId="77777777" w:rsidR="00A14E4E" w:rsidRDefault="00A14E4E" w:rsidP="00A14E4E">
      <w:pPr>
        <w:jc w:val="both"/>
      </w:pPr>
      <w:r w:rsidRPr="00AA2958">
        <w:t xml:space="preserve">Esbjerg Kommune vurderer </w:t>
      </w:r>
      <w:r>
        <w:t>derfor</w:t>
      </w:r>
      <w:r w:rsidRPr="00AA2958">
        <w:t xml:space="preserve">, at </w:t>
      </w:r>
      <w:r>
        <w:t>der ikke skal foretages en konsekvensvurdering af projektets påvirkning af Natura 2000-områder og beskyttede arter.</w:t>
      </w:r>
    </w:p>
    <w:p w14:paraId="2D3FE60F" w14:textId="4392136F" w:rsidR="00A52097" w:rsidRDefault="00A52097" w:rsidP="00A14E4E">
      <w:pPr>
        <w:pStyle w:val="Minnormalbrdtekst"/>
        <w:spacing w:after="0"/>
        <w:jc w:val="both"/>
        <w:rPr>
          <w:szCs w:val="20"/>
        </w:rPr>
      </w:pPr>
    </w:p>
    <w:p w14:paraId="67ACB6A5" w14:textId="32CC198B" w:rsidR="00955FDA" w:rsidRPr="00ED3F5D" w:rsidRDefault="00955FDA" w:rsidP="00955FDA">
      <w:pPr>
        <w:rPr>
          <w:b/>
          <w:sz w:val="28"/>
          <w:szCs w:val="28"/>
        </w:rPr>
      </w:pPr>
      <w:r>
        <w:rPr>
          <w:b/>
          <w:sz w:val="28"/>
          <w:szCs w:val="28"/>
        </w:rPr>
        <w:t>Indretning og drift</w:t>
      </w:r>
    </w:p>
    <w:p w14:paraId="667EE5CD" w14:textId="7262E3CA" w:rsidR="00F22F57" w:rsidRDefault="00845D3D" w:rsidP="00A14E4E">
      <w:pPr>
        <w:jc w:val="both"/>
      </w:pPr>
      <w:r>
        <w:t>Tillæg til m</w:t>
      </w:r>
      <w:r w:rsidR="00A14E4E">
        <w:t>iljøgodkendelse omfatter udvidelse af plasthåndteringsbygning, ændret placering af askelager og kemilager, ændret mængde modtaget usorteret pla</w:t>
      </w:r>
      <w:r w:rsidR="00F22F57">
        <w:t>s</w:t>
      </w:r>
      <w:r w:rsidR="00A14E4E">
        <w:t>t sam</w:t>
      </w:r>
      <w:r w:rsidR="00F22F57">
        <w:t>t</w:t>
      </w:r>
      <w:r w:rsidR="00A14E4E">
        <w:t xml:space="preserve"> afleveret frasorteret plast til bortskaffelse samt </w:t>
      </w:r>
      <w:r w:rsidR="00F22F57">
        <w:t>ændring af mertrafik.</w:t>
      </w:r>
    </w:p>
    <w:p w14:paraId="1922BEB6" w14:textId="77777777" w:rsidR="00F22F57" w:rsidRDefault="00F22F57" w:rsidP="00F22F57">
      <w:pPr>
        <w:jc w:val="both"/>
      </w:pPr>
    </w:p>
    <w:p w14:paraId="64FAFAB8" w14:textId="77777777" w:rsidR="00F22F57" w:rsidRDefault="00F22F57" w:rsidP="00F22F57">
      <w:pPr>
        <w:ind w:right="28"/>
        <w:jc w:val="both"/>
        <w:rPr>
          <w:b/>
          <w:bCs/>
        </w:rPr>
      </w:pPr>
      <w:r>
        <w:rPr>
          <w:b/>
          <w:bCs/>
        </w:rPr>
        <w:t>Indretning</w:t>
      </w:r>
    </w:p>
    <w:p w14:paraId="0B71644D" w14:textId="34C796F1" w:rsidR="00F22F57" w:rsidRDefault="00F22F57" w:rsidP="00F22F57">
      <w:pPr>
        <w:ind w:right="28"/>
        <w:jc w:val="both"/>
      </w:pPr>
      <w:r>
        <w:t>Bygningsmæssigt udvides</w:t>
      </w:r>
      <w:r w:rsidR="00230875">
        <w:t>/ændres</w:t>
      </w:r>
      <w:r>
        <w:t xml:space="preserve"> </w:t>
      </w:r>
      <w:r w:rsidR="00230875">
        <w:t xml:space="preserve">virksomheden </w:t>
      </w:r>
      <w:r>
        <w:t>med:</w:t>
      </w:r>
    </w:p>
    <w:p w14:paraId="48FB36E8" w14:textId="1ABEAB79" w:rsidR="00230875" w:rsidRDefault="00F22F57" w:rsidP="00F22F57">
      <w:pPr>
        <w:pStyle w:val="Listeafsnit"/>
        <w:numPr>
          <w:ilvl w:val="0"/>
          <w:numId w:val="35"/>
        </w:numPr>
        <w:ind w:left="567" w:right="28" w:hanging="283"/>
        <w:jc w:val="both"/>
        <w:textAlignment w:val="auto"/>
      </w:pPr>
      <w:r>
        <w:t>P</w:t>
      </w:r>
      <w:r w:rsidR="00230875">
        <w:t>lasthåndteringsbygningen (benævnt S2 og S3) øges fra 8.000 til 10.000 m</w:t>
      </w:r>
      <w:r w:rsidR="00230875" w:rsidRPr="00230875">
        <w:rPr>
          <w:vertAlign w:val="superscript"/>
        </w:rPr>
        <w:t>2</w:t>
      </w:r>
    </w:p>
    <w:p w14:paraId="78D8906A" w14:textId="1FC5006C" w:rsidR="00230875" w:rsidRDefault="00230875" w:rsidP="00F22F57">
      <w:pPr>
        <w:pStyle w:val="Listeafsnit"/>
        <w:numPr>
          <w:ilvl w:val="0"/>
          <w:numId w:val="35"/>
        </w:numPr>
        <w:ind w:left="567" w:right="28" w:hanging="283"/>
        <w:jc w:val="both"/>
        <w:textAlignment w:val="auto"/>
      </w:pPr>
      <w:r>
        <w:t>Askelager, benævnt S8 flyttes fra vest til østsiden på grunden</w:t>
      </w:r>
    </w:p>
    <w:p w14:paraId="1B46E4F4" w14:textId="77777777" w:rsidR="00230875" w:rsidRDefault="00230875" w:rsidP="00F22F57">
      <w:pPr>
        <w:pStyle w:val="Listeafsnit"/>
        <w:numPr>
          <w:ilvl w:val="0"/>
          <w:numId w:val="35"/>
        </w:numPr>
        <w:ind w:left="567" w:right="28" w:hanging="283"/>
        <w:jc w:val="both"/>
        <w:textAlignment w:val="auto"/>
      </w:pPr>
      <w:r>
        <w:t>Kemilager, benævnt S9 flyttes fra nordøst til øst på grunden</w:t>
      </w:r>
    </w:p>
    <w:p w14:paraId="5AAA9C63" w14:textId="77777777" w:rsidR="00F22F57" w:rsidRDefault="00F22F57" w:rsidP="00F22F57">
      <w:pPr>
        <w:ind w:right="28"/>
        <w:jc w:val="both"/>
      </w:pPr>
    </w:p>
    <w:p w14:paraId="0CE4995D" w14:textId="77777777" w:rsidR="00230875" w:rsidRDefault="00230875" w:rsidP="00F22F57">
      <w:pPr>
        <w:ind w:right="28"/>
        <w:jc w:val="both"/>
      </w:pPr>
      <w:r>
        <w:t>Virksomhedens in</w:t>
      </w:r>
      <w:r w:rsidR="00F22F57">
        <w:t xml:space="preserve">dretning fremgår af </w:t>
      </w:r>
      <w:r w:rsidR="00F22F57" w:rsidRPr="00003CE4">
        <w:t>bilag 2.</w:t>
      </w:r>
    </w:p>
    <w:p w14:paraId="7483C735" w14:textId="6E43137E" w:rsidR="00230875" w:rsidRDefault="00230875" w:rsidP="00F22F57">
      <w:pPr>
        <w:ind w:right="28"/>
        <w:jc w:val="both"/>
      </w:pPr>
    </w:p>
    <w:p w14:paraId="5B0100A8" w14:textId="77777777" w:rsidR="00230875" w:rsidRDefault="00230875" w:rsidP="00230875">
      <w:pPr>
        <w:ind w:right="28"/>
        <w:jc w:val="both"/>
        <w:rPr>
          <w:b/>
          <w:bCs/>
        </w:rPr>
      </w:pPr>
      <w:r>
        <w:rPr>
          <w:b/>
          <w:bCs/>
        </w:rPr>
        <w:lastRenderedPageBreak/>
        <w:t>Drift</w:t>
      </w:r>
    </w:p>
    <w:p w14:paraId="1FBD0E5D" w14:textId="77777777" w:rsidR="00C63BC1" w:rsidRDefault="00C63BC1" w:rsidP="00C63BC1">
      <w:pPr>
        <w:ind w:right="28"/>
        <w:jc w:val="both"/>
      </w:pPr>
      <w:r>
        <w:t>Virksomhedens drift ændres med:</w:t>
      </w:r>
    </w:p>
    <w:p w14:paraId="32DCD549" w14:textId="77777777" w:rsidR="00C63BC1" w:rsidRDefault="00C63BC1" w:rsidP="00C63BC1">
      <w:pPr>
        <w:pStyle w:val="Listeafsnit"/>
        <w:numPr>
          <w:ilvl w:val="0"/>
          <w:numId w:val="23"/>
        </w:numPr>
        <w:ind w:left="567" w:right="28" w:hanging="283"/>
        <w:jc w:val="both"/>
        <w:textAlignment w:val="auto"/>
      </w:pPr>
      <w:r>
        <w:t>Mængde af usorteret modtaget plast øges fra 120.000 til 160.000 tons pr. år (48 tons pr. time)</w:t>
      </w:r>
    </w:p>
    <w:p w14:paraId="5CEF20A4" w14:textId="77777777" w:rsidR="00C63BC1" w:rsidRDefault="00C63BC1" w:rsidP="00C63BC1">
      <w:pPr>
        <w:pStyle w:val="Listeafsnit"/>
        <w:numPr>
          <w:ilvl w:val="0"/>
          <w:numId w:val="23"/>
        </w:numPr>
        <w:ind w:left="567" w:right="28" w:hanging="283"/>
        <w:jc w:val="both"/>
        <w:textAlignment w:val="auto"/>
      </w:pPr>
      <w:r>
        <w:t>Mængde af frasorteret plast til bortskaffelse øges fra 40.000 til 80.000 tons pr. år (~8,6 tons pr. time)</w:t>
      </w:r>
    </w:p>
    <w:p w14:paraId="5CC42C96" w14:textId="77777777" w:rsidR="00C63BC1" w:rsidRDefault="00C63BC1" w:rsidP="00C63BC1">
      <w:pPr>
        <w:pStyle w:val="Listeafsnit"/>
        <w:numPr>
          <w:ilvl w:val="0"/>
          <w:numId w:val="23"/>
        </w:numPr>
        <w:ind w:left="567" w:right="28" w:hanging="283"/>
        <w:jc w:val="both"/>
        <w:textAlignment w:val="auto"/>
      </w:pPr>
      <w:r>
        <w:t>Plastiksorteringsprocessen er uændret</w:t>
      </w:r>
    </w:p>
    <w:p w14:paraId="6CEF5DBE" w14:textId="77777777" w:rsidR="00C63BC1" w:rsidRDefault="00C63BC1" w:rsidP="00C63BC1">
      <w:pPr>
        <w:pStyle w:val="Listeafsnit"/>
        <w:numPr>
          <w:ilvl w:val="0"/>
          <w:numId w:val="23"/>
        </w:numPr>
        <w:ind w:left="567" w:right="28" w:hanging="283"/>
        <w:jc w:val="both"/>
        <w:textAlignment w:val="auto"/>
      </w:pPr>
      <w:r>
        <w:t>Som konsekvens af at der modtages en større mængde plast forventes der mertrafik på Tjæreborgvej, idet det øges fra 40 til i størrelsesordenen 52 lastbiler pr. døgn i dagtimerne på hverdag og dermed er trafik med sættevogntog (SVT) øget fra op til 4 til 5 ture pr. time i dagtimerne på hverdage. Der er ingen forøgelse af trafikken i weekender og natperioder</w:t>
      </w:r>
    </w:p>
    <w:p w14:paraId="35EC2767" w14:textId="77777777" w:rsidR="00C63BC1" w:rsidRDefault="00C63BC1" w:rsidP="00C63BC1">
      <w:pPr>
        <w:pStyle w:val="Listeafsnit"/>
        <w:numPr>
          <w:ilvl w:val="0"/>
          <w:numId w:val="23"/>
        </w:numPr>
        <w:ind w:left="567" w:right="28" w:hanging="283"/>
        <w:jc w:val="both"/>
        <w:textAlignment w:val="auto"/>
      </w:pPr>
      <w:r>
        <w:t>Kørselsrute for lastbiler (benævnt K1) ændres fra ind- og udkørsel på vestside til indkørsel på vestside og udkørsel på nord- og østside (ensrettet kørselsretning). Ændringen vedrører ikke kørsel i nattimerne</w:t>
      </w:r>
    </w:p>
    <w:p w14:paraId="6F3A9C80" w14:textId="77777777" w:rsidR="00C63BC1" w:rsidRDefault="00C63BC1" w:rsidP="00F22F57">
      <w:pPr>
        <w:ind w:right="28"/>
        <w:jc w:val="both"/>
      </w:pPr>
    </w:p>
    <w:p w14:paraId="321F79A0" w14:textId="3343C3AB" w:rsidR="008936CC" w:rsidRDefault="008936CC" w:rsidP="00F22F57">
      <w:pPr>
        <w:ind w:right="28"/>
        <w:jc w:val="both"/>
      </w:pPr>
      <w:r>
        <w:t>Virksomheden ønsker at kunne modtage en større mængde plastaffald for at kunne opnå den ønskede mængde egnet plast til pyrolyse på 80.000 tons pr. år.</w:t>
      </w:r>
      <w:r w:rsidR="00F8660F">
        <w:t xml:space="preserve"> Der </w:t>
      </w:r>
      <w:r w:rsidR="00845D3D">
        <w:t xml:space="preserve">er søgt om at kunne </w:t>
      </w:r>
      <w:r w:rsidR="00F8660F">
        <w:t>modtage 160.000 tons pr. år. Derfor har virksomheden søgt om ændring af vilkår 5 i miljøgodkendelse af 19. maj 2021.</w:t>
      </w:r>
    </w:p>
    <w:p w14:paraId="3640C034" w14:textId="3CF8F73D" w:rsidR="00F8660F" w:rsidRDefault="00F8660F" w:rsidP="00F22F57">
      <w:pPr>
        <w:ind w:right="28"/>
        <w:jc w:val="both"/>
      </w:pPr>
    </w:p>
    <w:p w14:paraId="4DDCA5D3" w14:textId="5539C587" w:rsidR="008936CC" w:rsidRDefault="00F8660F" w:rsidP="00F22F57">
      <w:pPr>
        <w:ind w:right="28"/>
        <w:jc w:val="both"/>
      </w:pPr>
      <w:r>
        <w:t>Frasorteret plast bortskaffes til godkendt affaldsmodtager og er dermed i overensstemmelse med vilkår fastsat i miljøgodkendelse af 19. maj 2021.</w:t>
      </w:r>
    </w:p>
    <w:p w14:paraId="37BB51B9" w14:textId="7FC77223" w:rsidR="008936CC" w:rsidRDefault="008936CC" w:rsidP="00F22F57">
      <w:pPr>
        <w:ind w:right="28"/>
        <w:jc w:val="both"/>
      </w:pPr>
    </w:p>
    <w:p w14:paraId="7747F725" w14:textId="77777777" w:rsidR="003A6ED0" w:rsidRDefault="003A6ED0" w:rsidP="003A6ED0">
      <w:pPr>
        <w:ind w:right="28"/>
        <w:jc w:val="both"/>
        <w:rPr>
          <w:b/>
          <w:bCs/>
        </w:rPr>
      </w:pPr>
      <w:r>
        <w:rPr>
          <w:b/>
          <w:bCs/>
        </w:rPr>
        <w:t>Til- og frakørselsforhold</w:t>
      </w:r>
    </w:p>
    <w:p w14:paraId="488B2DF1" w14:textId="77777777" w:rsidR="003A6ED0" w:rsidRDefault="003A6ED0" w:rsidP="003A6ED0">
      <w:pPr>
        <w:jc w:val="both"/>
        <w:rPr>
          <w:szCs w:val="18"/>
        </w:rPr>
      </w:pPr>
      <w:r>
        <w:rPr>
          <w:szCs w:val="18"/>
        </w:rPr>
        <w:t>Virksomhedens drift indebærer til- og frakørsel af lastbiler. Lastbilerne forestår dels leverancer af plastaffald til behandling og dels afhentning af frasorteret plastaffald, restprodukter og færdigproducerede olieprodukter.</w:t>
      </w:r>
    </w:p>
    <w:p w14:paraId="1E6E5FE7" w14:textId="77777777" w:rsidR="003A6ED0" w:rsidRDefault="003A6ED0" w:rsidP="003A6ED0">
      <w:pPr>
        <w:jc w:val="both"/>
        <w:rPr>
          <w:szCs w:val="18"/>
        </w:rPr>
      </w:pPr>
    </w:p>
    <w:p w14:paraId="0B61E33C" w14:textId="21F54155" w:rsidR="003A6ED0" w:rsidRDefault="003A6ED0" w:rsidP="003A6ED0">
      <w:pPr>
        <w:jc w:val="both"/>
        <w:rPr>
          <w:szCs w:val="18"/>
        </w:rPr>
      </w:pPr>
      <w:r>
        <w:rPr>
          <w:szCs w:val="18"/>
        </w:rPr>
        <w:t>Der forventes op til 11.000 lastbiler årligt svarende til op til 52 lastbiler pr. døgn svarende til 5 lastbiler pr. time på hverdage i dagtimerne 7-18.</w:t>
      </w:r>
    </w:p>
    <w:p w14:paraId="45571EC2" w14:textId="3B417F41" w:rsidR="003A6ED0" w:rsidRDefault="003A6ED0" w:rsidP="003A6ED0">
      <w:pPr>
        <w:jc w:val="both"/>
        <w:rPr>
          <w:szCs w:val="18"/>
        </w:rPr>
      </w:pPr>
    </w:p>
    <w:p w14:paraId="5ABBB129" w14:textId="647183D7" w:rsidR="003A6ED0" w:rsidRDefault="003A6ED0" w:rsidP="003A6ED0">
      <w:pPr>
        <w:jc w:val="both"/>
        <w:rPr>
          <w:szCs w:val="18"/>
        </w:rPr>
      </w:pPr>
      <w:r>
        <w:rPr>
          <w:szCs w:val="18"/>
        </w:rPr>
        <w:t>Med de anmeldte projektændringer forventes mertrafik på Tjæreborgvej øget fra 40 til</w:t>
      </w:r>
      <w:r w:rsidR="00C63BC1">
        <w:rPr>
          <w:szCs w:val="18"/>
        </w:rPr>
        <w:t xml:space="preserve"> 52 </w:t>
      </w:r>
      <w:r>
        <w:rPr>
          <w:szCs w:val="18"/>
        </w:rPr>
        <w:t xml:space="preserve">lastbiler pr. døgn i dagtimerne på hverdage og dermed </w:t>
      </w:r>
      <w:r w:rsidR="00A5069E">
        <w:rPr>
          <w:szCs w:val="18"/>
        </w:rPr>
        <w:t xml:space="preserve">øges </w:t>
      </w:r>
      <w:r>
        <w:rPr>
          <w:szCs w:val="18"/>
        </w:rPr>
        <w:t>trafik med sættevogntog (SVT) fra 4 til 5 ture pr. time ind og ud af området i morgen- og eftermiddags</w:t>
      </w:r>
      <w:r w:rsidR="00A5069E">
        <w:rPr>
          <w:szCs w:val="18"/>
        </w:rPr>
        <w:t>timerne på hverdage.</w:t>
      </w:r>
    </w:p>
    <w:p w14:paraId="0D603C80" w14:textId="5879E14E" w:rsidR="00A5069E" w:rsidRDefault="00A5069E" w:rsidP="003A6ED0">
      <w:pPr>
        <w:jc w:val="both"/>
        <w:rPr>
          <w:szCs w:val="18"/>
        </w:rPr>
      </w:pPr>
    </w:p>
    <w:p w14:paraId="3A43C787" w14:textId="77777777" w:rsidR="003A6ED0" w:rsidRDefault="003A6ED0" w:rsidP="003A6ED0">
      <w:pPr>
        <w:jc w:val="both"/>
        <w:rPr>
          <w:szCs w:val="18"/>
        </w:rPr>
      </w:pPr>
      <w:r>
        <w:rPr>
          <w:szCs w:val="18"/>
        </w:rPr>
        <w:t>Til- og frakørsel af lastbiler og tankvogne sker v</w:t>
      </w:r>
      <w:r>
        <w:rPr>
          <w:rFonts w:cs="Klavika-Regular"/>
          <w:color w:val="000000"/>
        </w:rPr>
        <w:t xml:space="preserve">ia </w:t>
      </w:r>
      <w:r>
        <w:rPr>
          <w:rFonts w:cs="Klavika-Regular"/>
        </w:rPr>
        <w:t xml:space="preserve">Motorvej </w:t>
      </w:r>
      <w:r>
        <w:t>E20 og Tjæreborgvej</w:t>
      </w:r>
      <w:r>
        <w:rPr>
          <w:szCs w:val="18"/>
        </w:rPr>
        <w:t>.</w:t>
      </w:r>
    </w:p>
    <w:p w14:paraId="72EE7711" w14:textId="77777777" w:rsidR="007B3C3C" w:rsidRDefault="007B3C3C" w:rsidP="003A6ED0">
      <w:pPr>
        <w:ind w:right="28"/>
        <w:jc w:val="both"/>
      </w:pPr>
    </w:p>
    <w:p w14:paraId="1C4F91C8" w14:textId="36740942" w:rsidR="00A5069E" w:rsidRDefault="00A5069E" w:rsidP="00A5069E">
      <w:pPr>
        <w:ind w:right="28"/>
        <w:jc w:val="both"/>
        <w:rPr>
          <w:b/>
          <w:bCs/>
        </w:rPr>
      </w:pPr>
      <w:r>
        <w:rPr>
          <w:b/>
          <w:bCs/>
        </w:rPr>
        <w:t>Produktionskapacitet</w:t>
      </w:r>
      <w:r w:rsidR="00E27B16">
        <w:rPr>
          <w:b/>
          <w:bCs/>
        </w:rPr>
        <w:t>, processer og råvarer</w:t>
      </w:r>
    </w:p>
    <w:p w14:paraId="556F35CD" w14:textId="77777777" w:rsidR="00C63BC1" w:rsidRDefault="00C63BC1" w:rsidP="00C63BC1">
      <w:pPr>
        <w:ind w:right="28"/>
        <w:jc w:val="both"/>
      </w:pPr>
      <w:r>
        <w:t>Plasthåndteringsbygning udvides fra 8.000 til 10.000 m</w:t>
      </w:r>
      <w:r w:rsidRPr="00A5069E">
        <w:rPr>
          <w:vertAlign w:val="superscript"/>
        </w:rPr>
        <w:t>2</w:t>
      </w:r>
      <w:r>
        <w:t>.</w:t>
      </w:r>
    </w:p>
    <w:p w14:paraId="266FECA4" w14:textId="77777777" w:rsidR="00C63BC1" w:rsidRDefault="00C63BC1" w:rsidP="00C63BC1">
      <w:pPr>
        <w:ind w:right="28"/>
        <w:jc w:val="both"/>
      </w:pPr>
    </w:p>
    <w:p w14:paraId="2ED60A06" w14:textId="77777777" w:rsidR="00C63BC1" w:rsidRDefault="00C63BC1" w:rsidP="00C63BC1">
      <w:pPr>
        <w:ind w:right="28"/>
        <w:jc w:val="both"/>
      </w:pPr>
      <w:r>
        <w:t>Mængden af usorteret modtaget plast øges fra 120.000 til 160.000 tons pr. år (48 tons pr. time). Det er oplyst, at der dagligt i dagtimerne på hverdage modtages ca. 52 lastbiler med ca. 480 tons plastaffald.</w:t>
      </w:r>
    </w:p>
    <w:p w14:paraId="644B55BB" w14:textId="77777777" w:rsidR="00C63BC1" w:rsidRDefault="00C63BC1" w:rsidP="00C63BC1">
      <w:pPr>
        <w:ind w:right="28"/>
        <w:jc w:val="both"/>
      </w:pPr>
    </w:p>
    <w:p w14:paraId="3924C0B3" w14:textId="77777777" w:rsidR="00C63BC1" w:rsidRDefault="00C63BC1" w:rsidP="00C63BC1">
      <w:pPr>
        <w:ind w:right="28"/>
        <w:jc w:val="both"/>
      </w:pPr>
      <w:r>
        <w:t>Mængden af frasorteret plast til bortskaffelse øges fra 40.000 til 80.000 tons pr. år (~8,6 tons pr. time).</w:t>
      </w:r>
    </w:p>
    <w:p w14:paraId="52015DBB" w14:textId="77777777" w:rsidR="00C63BC1" w:rsidRDefault="00C63BC1" w:rsidP="00C63BC1">
      <w:pPr>
        <w:ind w:right="28"/>
        <w:jc w:val="both"/>
      </w:pPr>
    </w:p>
    <w:p w14:paraId="18938C22" w14:textId="32602793" w:rsidR="00955FDA" w:rsidRPr="00ED3F5D" w:rsidRDefault="00955FDA" w:rsidP="00955FDA">
      <w:pPr>
        <w:rPr>
          <w:b/>
          <w:sz w:val="28"/>
          <w:szCs w:val="28"/>
        </w:rPr>
      </w:pPr>
      <w:r>
        <w:rPr>
          <w:b/>
          <w:sz w:val="28"/>
          <w:szCs w:val="28"/>
        </w:rPr>
        <w:t>Støj</w:t>
      </w:r>
    </w:p>
    <w:p w14:paraId="4E9C5F6C" w14:textId="77777777" w:rsidR="00631E57" w:rsidRDefault="00631E57" w:rsidP="00631E57">
      <w:pPr>
        <w:jc w:val="both"/>
      </w:pPr>
      <w:r>
        <w:t>Virksomheden har ingen stærkt støjende aktiviteter, idet alle stationære anlæg er placeret indenfor bygningens rammer.</w:t>
      </w:r>
    </w:p>
    <w:p w14:paraId="60058301" w14:textId="77777777" w:rsidR="00631E57" w:rsidRDefault="00631E57" w:rsidP="00631E57">
      <w:pPr>
        <w:jc w:val="both"/>
      </w:pPr>
      <w:r>
        <w:t>Der er følgende kilder, der bidrager til støjbelastningen fra virksomheden:</w:t>
      </w:r>
    </w:p>
    <w:p w14:paraId="69B0B0BA" w14:textId="77777777" w:rsidR="00631E57" w:rsidRDefault="00631E57" w:rsidP="00631E57">
      <w:pPr>
        <w:jc w:val="both"/>
      </w:pPr>
    </w:p>
    <w:p w14:paraId="3A78ACA2" w14:textId="77777777" w:rsidR="00631E57" w:rsidRDefault="00631E57" w:rsidP="00631E57">
      <w:pPr>
        <w:pStyle w:val="Listeafsnit"/>
        <w:numPr>
          <w:ilvl w:val="0"/>
          <w:numId w:val="23"/>
        </w:numPr>
        <w:ind w:left="567" w:right="28" w:hanging="283"/>
        <w:jc w:val="both"/>
      </w:pPr>
      <w:r>
        <w:t>Trafikstøj fra lastbilers til- og frakørsel</w:t>
      </w:r>
    </w:p>
    <w:p w14:paraId="42838D41" w14:textId="77777777" w:rsidR="00631E57" w:rsidRDefault="00631E57" w:rsidP="00631E57">
      <w:pPr>
        <w:pStyle w:val="Listeafsnit"/>
        <w:numPr>
          <w:ilvl w:val="0"/>
          <w:numId w:val="23"/>
        </w:numPr>
        <w:ind w:left="567" w:right="28" w:hanging="283"/>
        <w:jc w:val="both"/>
      </w:pPr>
      <w:r>
        <w:lastRenderedPageBreak/>
        <w:t>Intern transport på grunden</w:t>
      </w:r>
    </w:p>
    <w:p w14:paraId="4BCEDE9D" w14:textId="77777777" w:rsidR="00631E57" w:rsidRDefault="00631E57" w:rsidP="00631E57">
      <w:pPr>
        <w:pStyle w:val="Listeafsnit"/>
        <w:numPr>
          <w:ilvl w:val="0"/>
          <w:numId w:val="23"/>
        </w:numPr>
        <w:ind w:left="567" w:right="28" w:hanging="283"/>
        <w:jc w:val="both"/>
      </w:pPr>
      <w:r>
        <w:t>Ventilationsaflast / indtag på bygninger</w:t>
      </w:r>
    </w:p>
    <w:p w14:paraId="5A3F0B5E" w14:textId="77777777" w:rsidR="00631E57" w:rsidRDefault="00631E57" w:rsidP="00631E57">
      <w:pPr>
        <w:pStyle w:val="Listeafsnit"/>
        <w:numPr>
          <w:ilvl w:val="0"/>
          <w:numId w:val="23"/>
        </w:numPr>
        <w:ind w:left="567" w:right="28" w:hanging="283"/>
        <w:jc w:val="both"/>
      </w:pPr>
      <w:proofErr w:type="spellStart"/>
      <w:r>
        <w:t>Flare</w:t>
      </w:r>
      <w:proofErr w:type="spellEnd"/>
    </w:p>
    <w:p w14:paraId="3FA4094A" w14:textId="77777777" w:rsidR="00631E57" w:rsidRDefault="00631E57" w:rsidP="00631E57">
      <w:pPr>
        <w:ind w:right="28"/>
        <w:jc w:val="both"/>
      </w:pPr>
    </w:p>
    <w:p w14:paraId="649A6BEF" w14:textId="12494108" w:rsidR="00955FDA" w:rsidRDefault="00631E57" w:rsidP="00F22F57">
      <w:pPr>
        <w:ind w:right="28"/>
        <w:jc w:val="both"/>
      </w:pPr>
      <w:r>
        <w:t>De ansøgte ændringer med udvidelse af plasthåndterings</w:t>
      </w:r>
      <w:r w:rsidR="00926F6C">
        <w:t>bygning</w:t>
      </w:r>
      <w:r>
        <w:t xml:space="preserve"> og udvidelse af modtaget usorteret mængde plast medfører, at der forventes mertrafik på Tjæreborgvej i dagtimerne på hverdage samt ændret kørselsrute for lastbiler.</w:t>
      </w:r>
    </w:p>
    <w:p w14:paraId="560AEC5D" w14:textId="7C1A9787" w:rsidR="00631E57" w:rsidRDefault="00631E57" w:rsidP="00F22F57">
      <w:pPr>
        <w:ind w:right="28"/>
        <w:jc w:val="both"/>
      </w:pPr>
    </w:p>
    <w:p w14:paraId="30F23069" w14:textId="77777777" w:rsidR="00DB46A3" w:rsidRDefault="00631E57" w:rsidP="00631E57">
      <w:pPr>
        <w:jc w:val="both"/>
        <w:rPr>
          <w:szCs w:val="18"/>
        </w:rPr>
      </w:pPr>
      <w:r w:rsidRPr="006A77F1">
        <w:rPr>
          <w:szCs w:val="18"/>
        </w:rPr>
        <w:t>Ændringerne indebærer øget trafik i dagtimerne på hverdage, men ingen ændringer af trafik i natperioden.</w:t>
      </w:r>
    </w:p>
    <w:p w14:paraId="6B1DD986" w14:textId="77777777" w:rsidR="00631E57" w:rsidRDefault="00631E57" w:rsidP="00631E57">
      <w:pPr>
        <w:jc w:val="both"/>
        <w:rPr>
          <w:szCs w:val="18"/>
        </w:rPr>
      </w:pPr>
    </w:p>
    <w:p w14:paraId="23341DE4" w14:textId="5DD02547" w:rsidR="00631E57" w:rsidRDefault="006A77F1" w:rsidP="00F22F57">
      <w:pPr>
        <w:ind w:right="28"/>
        <w:jc w:val="both"/>
      </w:pPr>
      <w:r>
        <w:rPr>
          <w:noProof/>
        </w:rPr>
        <w:drawing>
          <wp:inline distT="0" distB="0" distL="0" distR="0" wp14:anchorId="15330C88" wp14:editId="62747AEC">
            <wp:extent cx="5760720" cy="2749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749550"/>
                    </a:xfrm>
                    <a:prstGeom prst="rect">
                      <a:avLst/>
                    </a:prstGeom>
                  </pic:spPr>
                </pic:pic>
              </a:graphicData>
            </a:graphic>
          </wp:inline>
        </w:drawing>
      </w:r>
    </w:p>
    <w:p w14:paraId="03623710" w14:textId="49B64007" w:rsidR="00631E57" w:rsidRDefault="00631E57" w:rsidP="00F22F57">
      <w:pPr>
        <w:ind w:right="28"/>
        <w:jc w:val="both"/>
      </w:pPr>
    </w:p>
    <w:p w14:paraId="6FC31C44" w14:textId="7496A9E5" w:rsidR="00845D3D" w:rsidRDefault="00845D3D" w:rsidP="00F22F57">
      <w:pPr>
        <w:ind w:right="28"/>
        <w:jc w:val="both"/>
      </w:pPr>
      <w:r>
        <w:t xml:space="preserve">Det fremgår af </w:t>
      </w:r>
      <w:r w:rsidR="00DB46A3">
        <w:t>beregnet støjbidrag i udvalgte nærområder, som lå til grund for miljøgodkendelsen af 19. maj 2021 (ovennævnte tabel 7-2), at der er god margen fra beregnet støjbelastning til grænseværdi gældende fra dagtimerne.</w:t>
      </w:r>
    </w:p>
    <w:p w14:paraId="3A9F0286" w14:textId="0130A35A" w:rsidR="00DB46A3" w:rsidRDefault="00DB46A3" w:rsidP="00F22F57">
      <w:pPr>
        <w:ind w:right="28"/>
        <w:jc w:val="both"/>
      </w:pPr>
    </w:p>
    <w:p w14:paraId="30592609" w14:textId="78E3EDDF" w:rsidR="00DB46A3" w:rsidRDefault="00DB46A3" w:rsidP="00DB46A3">
      <w:pPr>
        <w:jc w:val="both"/>
        <w:rPr>
          <w:szCs w:val="18"/>
        </w:rPr>
      </w:pPr>
      <w:r w:rsidRPr="006A77F1">
        <w:rPr>
          <w:szCs w:val="18"/>
        </w:rPr>
        <w:t>Den ændrede trafikbelastning giver anledning til øget trafikstøj i dagtimerne på hverdag</w:t>
      </w:r>
      <w:r>
        <w:rPr>
          <w:szCs w:val="18"/>
        </w:rPr>
        <w:t>. Det v</w:t>
      </w:r>
      <w:r w:rsidRPr="006A77F1">
        <w:rPr>
          <w:szCs w:val="18"/>
        </w:rPr>
        <w:t>urderes at</w:t>
      </w:r>
      <w:r>
        <w:rPr>
          <w:szCs w:val="18"/>
        </w:rPr>
        <w:t xml:space="preserve"> den ændrede trafikbelastning kan </w:t>
      </w:r>
      <w:r w:rsidRPr="006A77F1">
        <w:rPr>
          <w:szCs w:val="18"/>
        </w:rPr>
        <w:t>holdes indenfor de støjgrænseværdier, som er fastsat i miljøgodkendelsen af 19. maj 2021.</w:t>
      </w:r>
    </w:p>
    <w:p w14:paraId="41F770E9" w14:textId="4CB383D8" w:rsidR="00DB46A3" w:rsidRDefault="00DB46A3" w:rsidP="00F22F57">
      <w:pPr>
        <w:ind w:right="28"/>
        <w:jc w:val="both"/>
      </w:pPr>
    </w:p>
    <w:p w14:paraId="5C56CA64" w14:textId="77777777" w:rsidR="00955FDA" w:rsidRDefault="00955FDA" w:rsidP="00955FDA">
      <w:pPr>
        <w:rPr>
          <w:b/>
          <w:sz w:val="28"/>
          <w:szCs w:val="28"/>
        </w:rPr>
      </w:pPr>
      <w:r>
        <w:rPr>
          <w:b/>
          <w:sz w:val="28"/>
          <w:szCs w:val="28"/>
        </w:rPr>
        <w:t>Affald</w:t>
      </w:r>
    </w:p>
    <w:p w14:paraId="321DC6B5" w14:textId="6782D97B" w:rsidR="00955FDA" w:rsidRDefault="00955FDA" w:rsidP="00955FDA">
      <w:pPr>
        <w:jc w:val="both"/>
      </w:pPr>
      <w:bookmarkStart w:id="28" w:name="_Hlk60916870"/>
      <w:r>
        <w:t>De ændrede aktiviteter på virksomheden giver ikke anledning til ændringer af affaldstyper. Der bortskaffes en større mængde frasorteret plastaffald, idet der bortskaffes op til 80.000 tons pr. år. Det fremgår af virksomhedens miljøgodkendelse af 19. maj 2021, at affald skal bortskaffes til godkendt affaldsmodtager.</w:t>
      </w:r>
    </w:p>
    <w:bookmarkEnd w:id="28"/>
    <w:p w14:paraId="195931CF" w14:textId="7C20777E" w:rsidR="00955FDA" w:rsidRDefault="00955FDA" w:rsidP="00F22F57">
      <w:pPr>
        <w:ind w:right="28"/>
        <w:jc w:val="both"/>
      </w:pPr>
    </w:p>
    <w:p w14:paraId="58EB8C6A" w14:textId="2A096E85" w:rsidR="00955FDA" w:rsidRDefault="00955FDA" w:rsidP="00955FDA">
      <w:pPr>
        <w:rPr>
          <w:b/>
          <w:sz w:val="28"/>
          <w:szCs w:val="28"/>
        </w:rPr>
      </w:pPr>
      <w:r>
        <w:rPr>
          <w:b/>
          <w:sz w:val="28"/>
          <w:szCs w:val="28"/>
        </w:rPr>
        <w:t>Spildevand</w:t>
      </w:r>
    </w:p>
    <w:p w14:paraId="0D85AA8F" w14:textId="17459F6F" w:rsidR="00955FDA" w:rsidRDefault="00955FDA" w:rsidP="00955FDA">
      <w:pPr>
        <w:jc w:val="both"/>
      </w:pPr>
      <w:r>
        <w:t xml:space="preserve">De ændrede aktiviteter på virksomheden giver ikke anledning til ændringer på spildevandstype, mængde og afledning i forhold til som angivet i </w:t>
      </w:r>
      <w:r w:rsidR="00FC293A">
        <w:t xml:space="preserve">virksomhedens </w:t>
      </w:r>
      <w:r>
        <w:t xml:space="preserve">miljøgodkendelse af </w:t>
      </w:r>
      <w:r w:rsidR="00FC293A">
        <w:t>19</w:t>
      </w:r>
      <w:r>
        <w:t xml:space="preserve">. </w:t>
      </w:r>
      <w:r w:rsidR="00FC293A">
        <w:t xml:space="preserve">maj </w:t>
      </w:r>
      <w:r>
        <w:t>2021.</w:t>
      </w:r>
    </w:p>
    <w:p w14:paraId="17AFB128" w14:textId="189CF4DE" w:rsidR="00FC293A" w:rsidRDefault="00FC293A" w:rsidP="00955FDA">
      <w:pPr>
        <w:ind w:right="28"/>
        <w:jc w:val="both"/>
      </w:pPr>
    </w:p>
    <w:p w14:paraId="0B9D7384" w14:textId="77777777" w:rsidR="00FC293A" w:rsidRDefault="00FC293A" w:rsidP="00FC293A">
      <w:pPr>
        <w:keepNext/>
        <w:spacing w:before="240" w:after="60"/>
        <w:outlineLvl w:val="1"/>
        <w:rPr>
          <w:rFonts w:cs="Arial"/>
          <w:b/>
          <w:bCs/>
          <w:iCs/>
          <w:sz w:val="28"/>
          <w:szCs w:val="28"/>
        </w:rPr>
      </w:pPr>
      <w:r>
        <w:rPr>
          <w:rFonts w:cs="Arial"/>
          <w:b/>
          <w:bCs/>
          <w:iCs/>
          <w:sz w:val="28"/>
          <w:szCs w:val="28"/>
        </w:rPr>
        <w:lastRenderedPageBreak/>
        <w:t>Redegørelse for vilkår</w:t>
      </w:r>
    </w:p>
    <w:p w14:paraId="73708E04" w14:textId="77777777" w:rsidR="00FC293A" w:rsidRDefault="00FC293A" w:rsidP="00FC293A">
      <w:pPr>
        <w:ind w:right="28"/>
        <w:jc w:val="both"/>
      </w:pPr>
      <w:r>
        <w:t>I overensstemmelse med godkendelsesbekendtgørelsens § 22 er der stillet vilkår om virksomhedens indretning og drift, der er nødvendige for at sikre, at virksomheden ikke påfører omgivelserne væsentlig forurening, herunder ved uheld.</w:t>
      </w:r>
    </w:p>
    <w:p w14:paraId="614D3D60" w14:textId="77777777" w:rsidR="00FC293A" w:rsidRDefault="00FC293A" w:rsidP="00FC293A">
      <w:pPr>
        <w:jc w:val="both"/>
      </w:pPr>
    </w:p>
    <w:p w14:paraId="3DB410D0" w14:textId="0D3F54D7" w:rsidR="00FC293A" w:rsidRDefault="00FC293A" w:rsidP="00FC293A">
      <w:pPr>
        <w:jc w:val="both"/>
      </w:pPr>
      <w:r>
        <w:t>Ændringerne med udvidelse af plasthåndterings</w:t>
      </w:r>
      <w:r w:rsidR="00926F6C">
        <w:t>bygning</w:t>
      </w:r>
      <w:r>
        <w:t>, ændret placering af askelager og kemilager samt udvidelse af modtaget mængde usorteret plast og bortskaffelse af frasorteret plastaffald er er omfattet af miljøgodkendelse af 30. september 2021 og fastsatte vilkår heri.</w:t>
      </w:r>
    </w:p>
    <w:p w14:paraId="3FF5D746" w14:textId="77777777" w:rsidR="00FC293A" w:rsidRDefault="00FC293A" w:rsidP="00FC293A"/>
    <w:p w14:paraId="55507EDB" w14:textId="77777777" w:rsidR="00FC293A" w:rsidRDefault="00FC293A" w:rsidP="00FC293A">
      <w:pPr>
        <w:rPr>
          <w:b/>
          <w:sz w:val="24"/>
          <w:szCs w:val="24"/>
        </w:rPr>
      </w:pPr>
      <w:r>
        <w:rPr>
          <w:b/>
          <w:sz w:val="24"/>
          <w:szCs w:val="24"/>
        </w:rPr>
        <w:t>Indretning og drift</w:t>
      </w:r>
    </w:p>
    <w:p w14:paraId="2F0BB3AF" w14:textId="77777777" w:rsidR="00FC293A" w:rsidRDefault="00FC293A" w:rsidP="00FC293A">
      <w:pPr>
        <w:jc w:val="both"/>
      </w:pPr>
    </w:p>
    <w:p w14:paraId="67C4EE75" w14:textId="55C9241C" w:rsidR="004D3ADD" w:rsidRDefault="00FC293A" w:rsidP="00FC293A">
      <w:pPr>
        <w:ind w:left="1304" w:hanging="1304"/>
        <w:jc w:val="both"/>
        <w:rPr>
          <w:sz w:val="18"/>
          <w:szCs w:val="18"/>
        </w:rPr>
      </w:pPr>
      <w:r>
        <w:rPr>
          <w:sz w:val="18"/>
          <w:szCs w:val="18"/>
        </w:rPr>
        <w:t xml:space="preserve">Vilkår </w:t>
      </w:r>
      <w:r w:rsidR="00B96CFB">
        <w:rPr>
          <w:sz w:val="18"/>
          <w:szCs w:val="18"/>
        </w:rPr>
        <w:t>5</w:t>
      </w:r>
      <w:r>
        <w:rPr>
          <w:sz w:val="18"/>
          <w:szCs w:val="18"/>
        </w:rPr>
        <w:tab/>
        <w:t xml:space="preserve">Virksomheden har søgt om ændring af vilkår 5 i miljøgodkendelse af 19. maj 2021, hvor der var fastsat vilkår til </w:t>
      </w:r>
      <w:r w:rsidR="004D3ADD">
        <w:rPr>
          <w:sz w:val="18"/>
          <w:szCs w:val="18"/>
        </w:rPr>
        <w:t>maksimalt oplag</w:t>
      </w:r>
      <w:r>
        <w:rPr>
          <w:sz w:val="18"/>
          <w:szCs w:val="18"/>
        </w:rPr>
        <w:t xml:space="preserve"> af 120.000 tons plastaffald. Vilkåret var fastsat i overensstemmelse med standardvilkår </w:t>
      </w:r>
      <w:r w:rsidR="003511BE">
        <w:rPr>
          <w:sz w:val="18"/>
          <w:szCs w:val="18"/>
        </w:rPr>
        <w:t xml:space="preserve">for </w:t>
      </w:r>
      <w:r w:rsidR="003511BE" w:rsidRPr="004D3ADD">
        <w:rPr>
          <w:sz w:val="18"/>
          <w:szCs w:val="18"/>
        </w:rPr>
        <w:t>K212, 4</w:t>
      </w:r>
      <w:r w:rsidR="003E0DF9">
        <w:rPr>
          <w:sz w:val="18"/>
          <w:szCs w:val="18"/>
        </w:rPr>
        <w:t xml:space="preserve"> og K206,4</w:t>
      </w:r>
      <w:r w:rsidR="004D3ADD" w:rsidRPr="004D3ADD">
        <w:rPr>
          <w:sz w:val="18"/>
          <w:szCs w:val="18"/>
        </w:rPr>
        <w:t>.</w:t>
      </w:r>
      <w:r w:rsidR="004D3ADD">
        <w:rPr>
          <w:sz w:val="18"/>
          <w:szCs w:val="18"/>
        </w:rPr>
        <w:t xml:space="preserve"> Der er søgt om ændring til 160.000 tons.</w:t>
      </w:r>
    </w:p>
    <w:p w14:paraId="207B2F00" w14:textId="30C6CAE6" w:rsidR="003E0DF9" w:rsidRDefault="003E0DF9" w:rsidP="00FC293A">
      <w:pPr>
        <w:ind w:left="1304" w:hanging="1304"/>
        <w:jc w:val="both"/>
        <w:rPr>
          <w:sz w:val="18"/>
          <w:szCs w:val="18"/>
        </w:rPr>
      </w:pPr>
    </w:p>
    <w:p w14:paraId="5562A05C" w14:textId="4DCAF4DF" w:rsidR="003E0DF9" w:rsidRDefault="003E0DF9" w:rsidP="00FC293A">
      <w:pPr>
        <w:ind w:left="1304" w:hanging="1304"/>
        <w:jc w:val="both"/>
        <w:rPr>
          <w:sz w:val="18"/>
          <w:szCs w:val="18"/>
        </w:rPr>
      </w:pPr>
      <w:r>
        <w:rPr>
          <w:sz w:val="18"/>
          <w:szCs w:val="18"/>
        </w:rPr>
        <w:tab/>
        <w:t>Vilkåret ændres i overensstemmelse hermed.</w:t>
      </w:r>
    </w:p>
    <w:p w14:paraId="7E20F1C4" w14:textId="50E7D57A" w:rsidR="003E0DF9" w:rsidRDefault="003E0DF9" w:rsidP="00FC293A">
      <w:pPr>
        <w:ind w:left="1304" w:hanging="1304"/>
        <w:jc w:val="both"/>
        <w:rPr>
          <w:sz w:val="18"/>
          <w:szCs w:val="18"/>
        </w:rPr>
      </w:pPr>
    </w:p>
    <w:p w14:paraId="31E69849" w14:textId="77777777" w:rsidR="004D3ADD" w:rsidRDefault="004D3ADD" w:rsidP="004D3ADD">
      <w:pPr>
        <w:jc w:val="both"/>
        <w:rPr>
          <w:u w:val="single"/>
        </w:rPr>
      </w:pPr>
      <w:r>
        <w:rPr>
          <w:u w:val="single"/>
        </w:rPr>
        <w:t>Vurdering</w:t>
      </w:r>
    </w:p>
    <w:p w14:paraId="766CE67B" w14:textId="77777777" w:rsidR="004D3ADD" w:rsidRDefault="004D3ADD" w:rsidP="004D3ADD">
      <w:pPr>
        <w:jc w:val="both"/>
      </w:pPr>
      <w:r>
        <w:t>Det vurderes, at der med de stillede vilkår til såvel indretning og drift er stillet tilstrækkelige krav til virksomheden, så virksomheden kan indrettes og drives uden at give anledning til væsentlige gener.</w:t>
      </w:r>
    </w:p>
    <w:p w14:paraId="4AD30534" w14:textId="77777777" w:rsidR="004D3ADD" w:rsidRDefault="004D3ADD" w:rsidP="004D3ADD">
      <w:pPr>
        <w:jc w:val="both"/>
      </w:pPr>
    </w:p>
    <w:p w14:paraId="6333CE64" w14:textId="77777777" w:rsidR="00556012" w:rsidRPr="00415CC4" w:rsidRDefault="00556012" w:rsidP="00407104">
      <w:pPr>
        <w:rPr>
          <w:b/>
          <w:sz w:val="24"/>
          <w:szCs w:val="24"/>
        </w:rPr>
      </w:pPr>
      <w:bookmarkStart w:id="29" w:name="_Toc58376120"/>
      <w:bookmarkStart w:id="30" w:name="_Toc48707506"/>
      <w:bookmarkEnd w:id="26"/>
      <w:bookmarkEnd w:id="27"/>
      <w:r w:rsidRPr="00415CC4">
        <w:rPr>
          <w:b/>
          <w:sz w:val="24"/>
          <w:szCs w:val="24"/>
        </w:rPr>
        <w:t>Helhedsvurdering</w:t>
      </w:r>
      <w:bookmarkEnd w:id="29"/>
      <w:bookmarkEnd w:id="30"/>
    </w:p>
    <w:p w14:paraId="5581AE90" w14:textId="77777777" w:rsidR="00556012" w:rsidRDefault="00EF70C3" w:rsidP="00B92687">
      <w:pPr>
        <w:pStyle w:val="Brdtekst"/>
        <w:ind w:right="28"/>
        <w:jc w:val="both"/>
        <w:rPr>
          <w:rFonts w:ascii="Verdana" w:hAnsi="Verdana"/>
          <w:sz w:val="20"/>
        </w:rPr>
      </w:pPr>
      <w:r>
        <w:rPr>
          <w:rFonts w:ascii="Verdana" w:hAnsi="Verdana"/>
          <w:sz w:val="20"/>
        </w:rPr>
        <w:t xml:space="preserve">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 </w:t>
      </w:r>
    </w:p>
    <w:p w14:paraId="6B12BB27" w14:textId="77777777" w:rsidR="00EF70C3" w:rsidRDefault="00EF70C3" w:rsidP="00B92687">
      <w:pPr>
        <w:pStyle w:val="Brdtekst"/>
        <w:ind w:right="28"/>
        <w:jc w:val="both"/>
        <w:rPr>
          <w:rFonts w:ascii="Verdana" w:hAnsi="Verdana"/>
          <w:sz w:val="20"/>
        </w:rPr>
      </w:pPr>
    </w:p>
    <w:p w14:paraId="48A2B623" w14:textId="77777777" w:rsidR="00EF70C3" w:rsidRDefault="00EF70C3" w:rsidP="00B92687">
      <w:pPr>
        <w:pStyle w:val="Brdtekst"/>
        <w:ind w:right="28"/>
        <w:jc w:val="both"/>
        <w:rPr>
          <w:rFonts w:ascii="Verdana" w:hAnsi="Verdana"/>
          <w:sz w:val="20"/>
        </w:rPr>
      </w:pPr>
      <w:r>
        <w:rPr>
          <w:rFonts w:ascii="Verdana" w:hAnsi="Verdana"/>
          <w:sz w:val="20"/>
        </w:rPr>
        <w:t>Endvidere vurderes det, at virksomheden har truffet de nødvendige foranstaltninger til at forebygge og begrænser forurening ved anvendelse af BAT.</w:t>
      </w:r>
    </w:p>
    <w:p w14:paraId="25323701" w14:textId="77777777" w:rsidR="000B5A87" w:rsidRDefault="000B5A87" w:rsidP="00B92687">
      <w:pPr>
        <w:pStyle w:val="Brdtekst"/>
        <w:ind w:right="28"/>
        <w:jc w:val="both"/>
        <w:rPr>
          <w:rFonts w:ascii="Verdana" w:hAnsi="Verdana"/>
          <w:sz w:val="20"/>
        </w:rPr>
      </w:pPr>
    </w:p>
    <w:p w14:paraId="1274F67C" w14:textId="77777777" w:rsidR="000B5A87" w:rsidRPr="00DC6B84" w:rsidRDefault="000B5A87" w:rsidP="00B92687">
      <w:pPr>
        <w:pStyle w:val="Brdtekst"/>
        <w:ind w:right="28"/>
        <w:jc w:val="both"/>
        <w:rPr>
          <w:rFonts w:ascii="Verdana" w:hAnsi="Verdana"/>
          <w:b/>
          <w:szCs w:val="24"/>
        </w:rPr>
      </w:pPr>
      <w:r w:rsidRPr="00DC6B84">
        <w:rPr>
          <w:rFonts w:ascii="Verdana" w:hAnsi="Verdana"/>
          <w:b/>
          <w:szCs w:val="24"/>
        </w:rPr>
        <w:t>Øvrig regulering</w:t>
      </w:r>
    </w:p>
    <w:p w14:paraId="2C20B3B6" w14:textId="77777777" w:rsidR="000B5A87" w:rsidRPr="000B5A87" w:rsidRDefault="00A10A0B" w:rsidP="00B92687">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7D9B1D96" w14:textId="77777777" w:rsidR="00407104" w:rsidRPr="00407104" w:rsidRDefault="00F7508C" w:rsidP="00DD1960">
      <w:pPr>
        <w:pStyle w:val="Overskrift1"/>
        <w:numPr>
          <w:ilvl w:val="0"/>
          <w:numId w:val="27"/>
        </w:numPr>
        <w:ind w:left="567" w:hanging="567"/>
      </w:pPr>
      <w:bookmarkStart w:id="31" w:name="_Toc3974248"/>
      <w:bookmarkStart w:id="32" w:name="_Toc430061272"/>
      <w:bookmarkStart w:id="33" w:name="_Toc408911777"/>
      <w:r>
        <w:t>Offentliggørelse</w:t>
      </w:r>
      <w:bookmarkEnd w:id="31"/>
      <w:r>
        <w:t xml:space="preserve"> </w:t>
      </w:r>
      <w:bookmarkEnd w:id="32"/>
      <w:bookmarkEnd w:id="33"/>
    </w:p>
    <w:p w14:paraId="42CB06D7" w14:textId="77777777" w:rsidR="00F7508C" w:rsidRPr="006E7D07" w:rsidRDefault="00F7508C" w:rsidP="008C7EE7">
      <w:pPr>
        <w:ind w:right="-57"/>
        <w:jc w:val="both"/>
      </w:pPr>
      <w:r w:rsidRPr="005241AC">
        <w:t>Afgørelsen</w:t>
      </w:r>
      <w:r w:rsidRPr="006E7D07">
        <w:t xml:space="preserve"> annonceres og offentliggøres udelukkende digitalt.</w:t>
      </w:r>
    </w:p>
    <w:p w14:paraId="01D24FFC" w14:textId="77777777" w:rsidR="00D5477A" w:rsidRDefault="00195944" w:rsidP="008C7EE7">
      <w:pPr>
        <w:ind w:right="-57"/>
        <w:jc w:val="both"/>
        <w:rPr>
          <w:rStyle w:val="Hyperlink"/>
        </w:rPr>
      </w:pPr>
      <w:r w:rsidRPr="005241AC">
        <w:t>Afgørelsen</w:t>
      </w:r>
      <w:r w:rsidR="00F7508C">
        <w:t xml:space="preserve"> kan ses på</w:t>
      </w:r>
      <w:r w:rsidR="00A81D60">
        <w:t xml:space="preserve"> </w:t>
      </w:r>
      <w:hyperlink r:id="rId17" w:history="1">
        <w:r w:rsidR="008F4972">
          <w:rPr>
            <w:rStyle w:val="Hyperlink"/>
          </w:rPr>
          <w:t>Digital MiljøAdministration (DMA) - dma.mst.dk/</w:t>
        </w:r>
      </w:hyperlink>
    </w:p>
    <w:p w14:paraId="7C531CE8" w14:textId="77777777" w:rsidR="006E7D07" w:rsidRDefault="006E7D07" w:rsidP="008C7EE7">
      <w:pPr>
        <w:ind w:right="-57"/>
        <w:jc w:val="both"/>
        <w:rPr>
          <w:rStyle w:val="Hyperlink"/>
        </w:rPr>
      </w:pPr>
    </w:p>
    <w:p w14:paraId="6F7EADB8" w14:textId="0F3903CB" w:rsidR="006E7D07" w:rsidRDefault="006E7D07" w:rsidP="00DB46A3">
      <w:pPr>
        <w:ind w:right="-57"/>
        <w:jc w:val="both"/>
      </w:pPr>
      <w:r>
        <w:t>Der er adgang til sagens øvrige oplysninger med de begrænsninger, der følger af lovgivningen.</w:t>
      </w:r>
    </w:p>
    <w:p w14:paraId="69DB6287" w14:textId="77777777" w:rsidR="00711140" w:rsidRPr="006E7D07" w:rsidRDefault="00711140" w:rsidP="00711140">
      <w:pPr>
        <w:pStyle w:val="Overskrift1"/>
        <w:numPr>
          <w:ilvl w:val="0"/>
          <w:numId w:val="27"/>
        </w:numPr>
        <w:ind w:left="709" w:hanging="709"/>
      </w:pPr>
      <w:bookmarkStart w:id="34" w:name="_Toc3974249"/>
      <w:r w:rsidRPr="006E7D07">
        <w:t>Klagevejledning</w:t>
      </w:r>
      <w:bookmarkEnd w:id="34"/>
    </w:p>
    <w:p w14:paraId="205FCA75" w14:textId="719E4A6E" w:rsidR="00407104" w:rsidRPr="00F10DC3" w:rsidRDefault="00407104" w:rsidP="008C7EE7">
      <w:pPr>
        <w:ind w:right="-57"/>
        <w:jc w:val="both"/>
      </w:pPr>
      <w:r w:rsidRPr="005241AC">
        <w:t>Afgørelsen</w:t>
      </w:r>
      <w:r w:rsidRPr="00F10DC3">
        <w:t xml:space="preserve"> kan, jf. </w:t>
      </w:r>
      <w:r w:rsidR="004076D5">
        <w:t>m</w:t>
      </w:r>
      <w:r w:rsidRPr="00F10DC3">
        <w:t xml:space="preserve">iljøbeskyttelseslovens § 91 stk. 1, påklages til </w:t>
      </w:r>
      <w:r w:rsidR="00156501">
        <w:t>Miljø</w:t>
      </w:r>
      <w:r w:rsidRPr="00F10DC3">
        <w:t xml:space="preserve">- og </w:t>
      </w:r>
      <w:r w:rsidR="00156501">
        <w:t>Fødevare</w:t>
      </w:r>
      <w:r w:rsidRPr="00F10DC3">
        <w:t xml:space="preserve">klagenævnet af </w:t>
      </w:r>
    </w:p>
    <w:p w14:paraId="15E6B62F" w14:textId="77777777" w:rsidR="00407104" w:rsidRPr="00F10DC3" w:rsidRDefault="00156501" w:rsidP="008C7EE7">
      <w:pPr>
        <w:numPr>
          <w:ilvl w:val="0"/>
          <w:numId w:val="24"/>
        </w:numPr>
        <w:ind w:left="284" w:right="-57" w:hanging="284"/>
        <w:contextualSpacing/>
        <w:jc w:val="both"/>
      </w:pPr>
      <w:r w:rsidRPr="00F10DC3">
        <w:t>Ansøgeren</w:t>
      </w:r>
      <w:r w:rsidR="00407104" w:rsidRPr="00F10DC3">
        <w:t xml:space="preserve"> </w:t>
      </w:r>
    </w:p>
    <w:p w14:paraId="4EE7EE15" w14:textId="77777777" w:rsidR="00407104" w:rsidRPr="00F10DC3" w:rsidRDefault="008F4972" w:rsidP="008C7EE7">
      <w:pPr>
        <w:numPr>
          <w:ilvl w:val="0"/>
          <w:numId w:val="24"/>
        </w:numPr>
        <w:ind w:left="284" w:right="-57" w:hanging="284"/>
        <w:contextualSpacing/>
        <w:jc w:val="both"/>
      </w:pPr>
      <w:r>
        <w:t>E</w:t>
      </w:r>
      <w:r w:rsidR="00407104" w:rsidRPr="00F10DC3">
        <w:t xml:space="preserve">nhver, der har en individuel, væsentlig interesse i sagens udfald </w:t>
      </w:r>
    </w:p>
    <w:p w14:paraId="32A580A2" w14:textId="77777777" w:rsidR="00407104" w:rsidRPr="00F10DC3" w:rsidRDefault="00407104" w:rsidP="008C7EE7">
      <w:pPr>
        <w:numPr>
          <w:ilvl w:val="0"/>
          <w:numId w:val="24"/>
        </w:numPr>
        <w:ind w:left="284" w:right="-57" w:hanging="284"/>
        <w:contextualSpacing/>
        <w:jc w:val="both"/>
      </w:pPr>
      <w:r w:rsidRPr="00F10DC3">
        <w:t xml:space="preserve">Sundhedsstyrelsen </w:t>
      </w:r>
    </w:p>
    <w:p w14:paraId="12449B00" w14:textId="77777777" w:rsidR="00407104" w:rsidRDefault="008F4972" w:rsidP="008C7EE7">
      <w:pPr>
        <w:numPr>
          <w:ilvl w:val="0"/>
          <w:numId w:val="24"/>
        </w:numPr>
        <w:ind w:left="284" w:right="-57" w:hanging="284"/>
        <w:contextualSpacing/>
      </w:pPr>
      <w:r>
        <w:t>F</w:t>
      </w:r>
      <w:r w:rsidR="00407104" w:rsidRPr="00F10DC3">
        <w:t>oreninger og organisationer, i det omfang de har klageret over den konkrete afgørelse, jf. miljøbeskyttelseslovens §§ 99 og 100.</w:t>
      </w:r>
    </w:p>
    <w:p w14:paraId="1EEF21A8" w14:textId="77777777" w:rsidR="00DB46A3" w:rsidRDefault="00DB46A3" w:rsidP="00DB46A3">
      <w:pPr>
        <w:ind w:right="-57"/>
        <w:contextualSpacing/>
        <w:jc w:val="both"/>
      </w:pPr>
    </w:p>
    <w:p w14:paraId="56EAE706" w14:textId="77777777" w:rsidR="00DB46A3" w:rsidRDefault="00DB46A3" w:rsidP="00DB46A3">
      <w:pPr>
        <w:ind w:right="-57"/>
        <w:jc w:val="both"/>
      </w:pPr>
      <w:r>
        <w:t xml:space="preserve">Hvis du ønsker at klage over </w:t>
      </w:r>
      <w:r w:rsidRPr="006E7D07">
        <w:t xml:space="preserve">denne </w:t>
      </w:r>
      <w:r w:rsidRPr="005241AC">
        <w:t>afgørelse</w:t>
      </w:r>
      <w:r>
        <w:t>, kan du klage til Miljø- og Fødevareklagenævnet.</w:t>
      </w:r>
    </w:p>
    <w:p w14:paraId="0CADA57A" w14:textId="77777777" w:rsidR="00DB46A3" w:rsidRDefault="00DB46A3" w:rsidP="00DB46A3">
      <w:pPr>
        <w:spacing w:line="276" w:lineRule="auto"/>
        <w:ind w:right="-57"/>
        <w:jc w:val="both"/>
      </w:pPr>
    </w:p>
    <w:p w14:paraId="7CB1FA0E" w14:textId="77777777" w:rsidR="00DB46A3" w:rsidRDefault="00DB46A3" w:rsidP="00DB46A3">
      <w:pPr>
        <w:pStyle w:val="NormalWeb"/>
        <w:jc w:val="both"/>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18" w:history="1">
        <w:r w:rsidRPr="00E7271C">
          <w:rPr>
            <w:rStyle w:val="Hyperlink"/>
            <w:rFonts w:cs="Arial"/>
            <w:szCs w:val="20"/>
          </w:rPr>
          <w:t>kpo.naevneneshus.dk</w:t>
        </w:r>
      </w:hyperlink>
    </w:p>
    <w:p w14:paraId="52D2E8E4" w14:textId="77777777" w:rsidR="00DB46A3" w:rsidRDefault="00DB46A3" w:rsidP="00DB46A3">
      <w:pPr>
        <w:pStyle w:val="NormalWeb"/>
        <w:jc w:val="both"/>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19"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20"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Nem-ID.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003D4BC6" w14:textId="77777777" w:rsidR="00DB46A3" w:rsidRPr="00E65907" w:rsidRDefault="00DB46A3" w:rsidP="00DB46A3">
      <w:pPr>
        <w:pStyle w:val="NormalWeb"/>
        <w:jc w:val="both"/>
        <w:rPr>
          <w:rFonts w:cs="Arial"/>
          <w:color w:val="343536"/>
          <w:szCs w:val="20"/>
        </w:rPr>
      </w:pPr>
    </w:p>
    <w:p w14:paraId="4A908F58" w14:textId="77777777" w:rsidR="00DB46A3" w:rsidRDefault="00DB46A3" w:rsidP="00DB46A3">
      <w:pPr>
        <w:pStyle w:val="NormalWeb"/>
        <w:jc w:val="both"/>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26D80773" w14:textId="77777777" w:rsidR="00DB46A3" w:rsidRPr="00E65907" w:rsidRDefault="00DB46A3" w:rsidP="00DB46A3">
      <w:pPr>
        <w:pStyle w:val="NormalWeb"/>
        <w:jc w:val="both"/>
        <w:rPr>
          <w:rFonts w:cs="Arial"/>
          <w:color w:val="343536"/>
          <w:szCs w:val="20"/>
        </w:rPr>
      </w:pPr>
    </w:p>
    <w:p w14:paraId="21B6820C" w14:textId="48EA0AF1" w:rsidR="00DB46A3" w:rsidRDefault="00DB46A3" w:rsidP="00DB46A3">
      <w:pPr>
        <w:pStyle w:val="NormalWeb"/>
        <w:jc w:val="both"/>
        <w:rPr>
          <w:rFonts w:cs="Arial"/>
          <w:color w:val="343536"/>
          <w:szCs w:val="20"/>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1"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w:t>
      </w:r>
    </w:p>
    <w:p w14:paraId="125216EB" w14:textId="77777777" w:rsidR="00195944" w:rsidRPr="0041355B" w:rsidRDefault="00195944" w:rsidP="00195944">
      <w:pPr>
        <w:pStyle w:val="Overskrift2"/>
        <w:rPr>
          <w:sz w:val="20"/>
          <w:szCs w:val="20"/>
        </w:rPr>
      </w:pPr>
      <w:r w:rsidRPr="0041355B">
        <w:rPr>
          <w:sz w:val="20"/>
          <w:szCs w:val="20"/>
        </w:rPr>
        <w:t>Klagefristens udløb</w:t>
      </w:r>
    </w:p>
    <w:p w14:paraId="39567C10" w14:textId="77777777" w:rsidR="007B3C3C" w:rsidRDefault="00DB46A3" w:rsidP="00EE0F14">
      <w:pPr>
        <w:ind w:right="-57"/>
        <w:jc w:val="both"/>
      </w:pPr>
      <w:r>
        <w:t>Klagen skal være modtaget senest den</w:t>
      </w:r>
      <w:r w:rsidR="007B3C3C">
        <w:t xml:space="preserve"> 6. juli 2022.</w:t>
      </w:r>
    </w:p>
    <w:p w14:paraId="3AAE85F6" w14:textId="77777777" w:rsidR="00DB46A3" w:rsidRDefault="00DB46A3" w:rsidP="00EE0F14">
      <w:pPr>
        <w:ind w:right="-57"/>
        <w:jc w:val="both"/>
      </w:pPr>
    </w:p>
    <w:p w14:paraId="545609C7" w14:textId="77777777" w:rsidR="00DB46A3" w:rsidRPr="004B3AFE" w:rsidRDefault="00DB46A3" w:rsidP="00EE0F14">
      <w:pPr>
        <w:ind w:right="-57"/>
        <w:jc w:val="both"/>
        <w:rPr>
          <w:u w:val="single"/>
        </w:rPr>
      </w:pPr>
      <w:r w:rsidRPr="004B3AFE">
        <w:rPr>
          <w:u w:val="single"/>
        </w:rPr>
        <w:t>Orientering om klage</w:t>
      </w:r>
    </w:p>
    <w:p w14:paraId="03C20837" w14:textId="6124719D" w:rsidR="00DB46A3" w:rsidRDefault="00DB46A3" w:rsidP="00EE0F14">
      <w:pPr>
        <w:ind w:right="-57"/>
        <w:jc w:val="both"/>
      </w:pPr>
      <w:r>
        <w:t>Hvis Esbjerg Kommune får besked fra Klageportalen om, at der er indgivet en klage over afgørelsen, orienterer Esbjerg Kommune virksomheden herom.</w:t>
      </w:r>
    </w:p>
    <w:p w14:paraId="45C1CF31" w14:textId="77777777" w:rsidR="00DB46A3" w:rsidRDefault="00DB46A3" w:rsidP="00EE0F14">
      <w:pPr>
        <w:spacing w:line="276" w:lineRule="auto"/>
        <w:ind w:right="-57"/>
        <w:jc w:val="both"/>
      </w:pPr>
    </w:p>
    <w:p w14:paraId="373660E5" w14:textId="77777777" w:rsidR="00DB46A3" w:rsidRDefault="00DB46A3" w:rsidP="00EE0F14">
      <w:pPr>
        <w:ind w:right="-57"/>
        <w:jc w:val="both"/>
        <w:rPr>
          <w:u w:val="single"/>
        </w:rPr>
      </w:pPr>
      <w:r w:rsidRPr="00D62C95">
        <w:rPr>
          <w:u w:val="single"/>
        </w:rPr>
        <w:t>Betingelser, men</w:t>
      </w:r>
      <w:r>
        <w:rPr>
          <w:u w:val="single"/>
        </w:rPr>
        <w:t>s</w:t>
      </w:r>
      <w:r w:rsidRPr="00D62C95">
        <w:rPr>
          <w:u w:val="single"/>
        </w:rPr>
        <w:t xml:space="preserve"> en klage behandles</w:t>
      </w:r>
    </w:p>
    <w:p w14:paraId="3C2FFFB8" w14:textId="4E27894C" w:rsidR="00DB46A3" w:rsidRPr="006E7D07" w:rsidRDefault="00DB46A3" w:rsidP="00EE0F14">
      <w:pPr>
        <w:ind w:right="-57"/>
        <w:jc w:val="both"/>
      </w:pPr>
      <w:r>
        <w:t xml:space="preserve">Virksomheden vil kunne udnytte afgørelsen,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w:t>
      </w:r>
    </w:p>
    <w:p w14:paraId="1871F71C" w14:textId="77777777" w:rsidR="00DB46A3" w:rsidRPr="00247D25" w:rsidRDefault="00DB46A3" w:rsidP="00EE0F14">
      <w:pPr>
        <w:spacing w:line="276" w:lineRule="auto"/>
        <w:ind w:right="-57"/>
        <w:jc w:val="both"/>
      </w:pPr>
    </w:p>
    <w:p w14:paraId="6721A8AA" w14:textId="77777777" w:rsidR="00DB46A3" w:rsidRPr="006E7D07" w:rsidRDefault="00DB46A3" w:rsidP="00EE0F14">
      <w:pPr>
        <w:ind w:right="-57"/>
        <w:jc w:val="both"/>
        <w:rPr>
          <w:u w:val="single"/>
        </w:rPr>
      </w:pPr>
      <w:r w:rsidRPr="006E7D07">
        <w:rPr>
          <w:u w:val="single"/>
        </w:rPr>
        <w:t>Søgsmål</w:t>
      </w:r>
    </w:p>
    <w:p w14:paraId="11506424" w14:textId="00BDE6C4" w:rsidR="00DB46A3" w:rsidRDefault="00DB46A3" w:rsidP="00EE0F14">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dvs. senest den</w:t>
      </w:r>
      <w:r w:rsidR="007B3C3C">
        <w:t xml:space="preserve"> 8. december 2022</w:t>
      </w:r>
      <w:r>
        <w:t>.</w:t>
      </w:r>
    </w:p>
    <w:p w14:paraId="541E7F83" w14:textId="77777777" w:rsidR="00DB46A3" w:rsidRDefault="00DB46A3" w:rsidP="00EE0F14">
      <w:pPr>
        <w:pStyle w:val="Minnormalbrdtekst"/>
        <w:spacing w:after="0"/>
        <w:jc w:val="both"/>
      </w:pPr>
    </w:p>
    <w:p w14:paraId="310E948A" w14:textId="77777777" w:rsidR="00DB46A3" w:rsidRDefault="00DB46A3" w:rsidP="00EE0F14">
      <w:pPr>
        <w:ind w:right="28"/>
        <w:jc w:val="both"/>
      </w:pPr>
      <w:r>
        <w:t>Henvendelse i sagen kan rettes til undertegnede på telefon (direkte) 7616 3314.</w:t>
      </w:r>
    </w:p>
    <w:p w14:paraId="3FBC710C" w14:textId="77777777" w:rsidR="00DB46A3" w:rsidRDefault="00DB46A3" w:rsidP="00195944">
      <w:pPr>
        <w:ind w:right="-57"/>
        <w:jc w:val="both"/>
      </w:pPr>
    </w:p>
    <w:p w14:paraId="00BFFA2A" w14:textId="77777777" w:rsidR="00DD7044" w:rsidRDefault="00DD7044" w:rsidP="00DD7044">
      <w:pPr>
        <w:ind w:right="28"/>
        <w:jc w:val="center"/>
      </w:pPr>
    </w:p>
    <w:p w14:paraId="5FECBE60" w14:textId="77777777" w:rsidR="00DD7044" w:rsidRDefault="00DD7044" w:rsidP="00DD7044">
      <w:pPr>
        <w:ind w:right="28"/>
        <w:jc w:val="center"/>
      </w:pPr>
    </w:p>
    <w:p w14:paraId="18504DA8" w14:textId="77777777" w:rsidR="00DD7044" w:rsidRDefault="00DD7044" w:rsidP="00DD7044">
      <w:pPr>
        <w:ind w:right="28"/>
        <w:jc w:val="center"/>
      </w:pPr>
      <w:r>
        <w:t>Med venlig hilsen</w:t>
      </w:r>
    </w:p>
    <w:p w14:paraId="5BBFF0BC" w14:textId="77777777" w:rsidR="00DD7044" w:rsidRDefault="00DD7044" w:rsidP="00DD7044">
      <w:pPr>
        <w:ind w:right="28"/>
        <w:jc w:val="center"/>
      </w:pPr>
      <w:r>
        <w:rPr>
          <w:noProof/>
        </w:rPr>
        <w:drawing>
          <wp:inline distT="0" distB="0" distL="0" distR="0" wp14:anchorId="1FB9171D" wp14:editId="1AB863B7">
            <wp:extent cx="1343025" cy="514350"/>
            <wp:effectExtent l="19050" t="0" r="952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6D8339CE" w14:textId="77777777" w:rsidR="00DD7044" w:rsidRDefault="00DD7044" w:rsidP="00DD7044">
      <w:pPr>
        <w:ind w:right="28"/>
        <w:jc w:val="center"/>
      </w:pPr>
      <w:r>
        <w:t>Sonja Knudsen</w:t>
      </w:r>
    </w:p>
    <w:p w14:paraId="5E4D880C" w14:textId="77777777" w:rsidR="00DD7044" w:rsidRDefault="00DD7044" w:rsidP="00DD7044">
      <w:pPr>
        <w:ind w:right="28"/>
        <w:jc w:val="center"/>
      </w:pPr>
      <w:r>
        <w:t>Kemiingeniør</w:t>
      </w:r>
    </w:p>
    <w:p w14:paraId="5F692A12" w14:textId="77777777" w:rsidR="00DD7044" w:rsidRDefault="00DD7044" w:rsidP="00DD7044">
      <w:pPr>
        <w:ind w:right="28"/>
        <w:jc w:val="center"/>
      </w:pPr>
    </w:p>
    <w:p w14:paraId="607FDC17" w14:textId="61605C81" w:rsidR="00DD7044" w:rsidRDefault="00DD7044" w:rsidP="00DD7044">
      <w:pPr>
        <w:ind w:right="28"/>
        <w:jc w:val="both"/>
      </w:pPr>
    </w:p>
    <w:p w14:paraId="48C9B6CD" w14:textId="7D76AC90" w:rsidR="00DD7044" w:rsidRDefault="00DD7044" w:rsidP="00DD7044">
      <w:pPr>
        <w:ind w:right="28"/>
        <w:jc w:val="both"/>
      </w:pPr>
    </w:p>
    <w:p w14:paraId="242B393F" w14:textId="77777777" w:rsidR="00DD7044" w:rsidRPr="00415CC4" w:rsidRDefault="00DD7044" w:rsidP="00DD7044">
      <w:pPr>
        <w:pStyle w:val="Overskrift1"/>
        <w:jc w:val="both"/>
      </w:pPr>
      <w:r w:rsidRPr="00415CC4">
        <w:t>Bilag:</w:t>
      </w:r>
    </w:p>
    <w:p w14:paraId="293FE607" w14:textId="566E5283" w:rsidR="00DD7044" w:rsidRDefault="00DD7044" w:rsidP="00DD7044">
      <w:pPr>
        <w:pStyle w:val="Listeafsnit"/>
        <w:numPr>
          <w:ilvl w:val="1"/>
          <w:numId w:val="31"/>
        </w:numPr>
        <w:ind w:left="709" w:right="28"/>
        <w:jc w:val="both"/>
      </w:pPr>
      <w:r>
        <w:t>Kort med angivelse af virksomhedens placering</w:t>
      </w:r>
    </w:p>
    <w:p w14:paraId="1368609B" w14:textId="7205785B" w:rsidR="00DD7044" w:rsidRDefault="00EE0F14" w:rsidP="00DD7044">
      <w:pPr>
        <w:pStyle w:val="Listeafsnit"/>
        <w:numPr>
          <w:ilvl w:val="1"/>
          <w:numId w:val="31"/>
        </w:numPr>
        <w:ind w:left="709" w:right="28"/>
        <w:jc w:val="both"/>
      </w:pPr>
      <w:r>
        <w:t>Opdateret indretning af anlægget på grunden</w:t>
      </w:r>
    </w:p>
    <w:p w14:paraId="54E55263" w14:textId="77777777" w:rsidR="00DD7044" w:rsidRDefault="00DD7044" w:rsidP="00DD7044">
      <w:pPr>
        <w:ind w:right="28"/>
        <w:rPr>
          <w:sz w:val="24"/>
        </w:rPr>
      </w:pPr>
    </w:p>
    <w:p w14:paraId="7C968663" w14:textId="77777777" w:rsidR="00DD7044" w:rsidRDefault="00DD7044" w:rsidP="00DD7044">
      <w:pPr>
        <w:ind w:right="28"/>
        <w:rPr>
          <w:sz w:val="24"/>
        </w:rPr>
      </w:pPr>
    </w:p>
    <w:p w14:paraId="35AE8FC8" w14:textId="77777777" w:rsidR="00DD7044" w:rsidRDefault="00DD7044" w:rsidP="00DD7044">
      <w:pPr>
        <w:ind w:right="28"/>
        <w:rPr>
          <w:b/>
          <w:bCs/>
          <w:sz w:val="24"/>
        </w:rPr>
      </w:pPr>
      <w:r>
        <w:rPr>
          <w:b/>
          <w:bCs/>
          <w:sz w:val="24"/>
        </w:rPr>
        <w:t>Sendt til:</w:t>
      </w:r>
    </w:p>
    <w:p w14:paraId="627CB5CE" w14:textId="1F76155A" w:rsidR="007B3C3C" w:rsidRPr="00E73AA9" w:rsidRDefault="007B3C3C" w:rsidP="007B3C3C">
      <w:pPr>
        <w:jc w:val="both"/>
        <w:rPr>
          <w:rFonts w:eastAsia="Calibri" w:cs="Arial"/>
        </w:rPr>
      </w:pPr>
      <w:proofErr w:type="spellStart"/>
      <w:r>
        <w:rPr>
          <w:rFonts w:eastAsia="Calibri" w:cs="Arial"/>
        </w:rPr>
        <w:t>Quantafuel</w:t>
      </w:r>
      <w:proofErr w:type="spellEnd"/>
      <w:r>
        <w:rPr>
          <w:rFonts w:eastAsia="Calibri" w:cs="Arial"/>
        </w:rPr>
        <w:t xml:space="preserve"> Esbjerg </w:t>
      </w:r>
      <w:proofErr w:type="spellStart"/>
      <w:r>
        <w:rPr>
          <w:rFonts w:eastAsia="Calibri" w:cs="Arial"/>
        </w:rPr>
        <w:t>A</w:t>
      </w:r>
      <w:r w:rsidR="00AA6730">
        <w:rPr>
          <w:rFonts w:eastAsia="Calibri" w:cs="Arial"/>
        </w:rPr>
        <w:t>ps</w:t>
      </w:r>
      <w:proofErr w:type="spellEnd"/>
      <w:r>
        <w:rPr>
          <w:rFonts w:eastAsia="Calibri" w:cs="Arial"/>
        </w:rPr>
        <w:t xml:space="preserve">, </w:t>
      </w:r>
      <w:r w:rsidRPr="00E73AA9">
        <w:rPr>
          <w:rFonts w:eastAsia="Calibri" w:cs="Arial"/>
        </w:rPr>
        <w:t xml:space="preserve">(digital post via </w:t>
      </w:r>
      <w:proofErr w:type="gramStart"/>
      <w:r w:rsidRPr="00E73AA9">
        <w:rPr>
          <w:rFonts w:eastAsia="Calibri" w:cs="Arial"/>
        </w:rPr>
        <w:t>CVR nummer</w:t>
      </w:r>
      <w:proofErr w:type="gramEnd"/>
      <w:r w:rsidRPr="00E73AA9">
        <w:rPr>
          <w:rFonts w:eastAsia="Calibri" w:cs="Arial"/>
        </w:rPr>
        <w:t xml:space="preserve"> </w:t>
      </w:r>
      <w:r>
        <w:rPr>
          <w:rFonts w:eastAsia="Calibri" w:cs="Arial"/>
        </w:rPr>
        <w:t>42 51 51 91)</w:t>
      </w:r>
    </w:p>
    <w:p w14:paraId="081F1182" w14:textId="77777777" w:rsidR="007B3C3C" w:rsidRPr="00E73AA9" w:rsidRDefault="007B3C3C" w:rsidP="007B3C3C">
      <w:pPr>
        <w:jc w:val="both"/>
        <w:rPr>
          <w:rFonts w:eastAsia="Calibri" w:cs="Arial"/>
        </w:rPr>
      </w:pPr>
      <w:proofErr w:type="spellStart"/>
      <w:r>
        <w:rPr>
          <w:rFonts w:eastAsia="Calibri" w:cs="Arial"/>
        </w:rPr>
        <w:t>Quantafuel</w:t>
      </w:r>
      <w:proofErr w:type="spellEnd"/>
      <w:r>
        <w:rPr>
          <w:rFonts w:eastAsia="Calibri" w:cs="Arial"/>
        </w:rPr>
        <w:t xml:space="preserve"> ASA, </w:t>
      </w:r>
      <w:r w:rsidRPr="00E73AA9">
        <w:rPr>
          <w:rFonts w:eastAsia="Calibri" w:cs="Arial"/>
        </w:rPr>
        <w:t xml:space="preserve">(digital post via </w:t>
      </w:r>
      <w:proofErr w:type="gramStart"/>
      <w:r w:rsidRPr="00E73AA9">
        <w:rPr>
          <w:rFonts w:eastAsia="Calibri" w:cs="Arial"/>
        </w:rPr>
        <w:t>CVR nummer</w:t>
      </w:r>
      <w:proofErr w:type="gramEnd"/>
      <w:r w:rsidRPr="00E73AA9">
        <w:rPr>
          <w:rFonts w:eastAsia="Calibri" w:cs="Arial"/>
        </w:rPr>
        <w:t xml:space="preserve"> </w:t>
      </w:r>
      <w:r>
        <w:rPr>
          <w:rFonts w:eastAsia="Calibri" w:cs="Arial"/>
        </w:rPr>
        <w:t>35 45 31 56)</w:t>
      </w:r>
    </w:p>
    <w:p w14:paraId="2AEF6957" w14:textId="77777777" w:rsidR="007B3C3C" w:rsidRDefault="007B3C3C" w:rsidP="007B3C3C">
      <w:pPr>
        <w:jc w:val="both"/>
      </w:pPr>
      <w:proofErr w:type="spellStart"/>
      <w:r>
        <w:t>Quantafuel</w:t>
      </w:r>
      <w:proofErr w:type="spellEnd"/>
      <w:r>
        <w:t xml:space="preserve">, Att.: Erik Rynning, mail </w:t>
      </w:r>
      <w:hyperlink r:id="rId23" w:history="1">
        <w:r w:rsidRPr="004756C1">
          <w:rPr>
            <w:rStyle w:val="Hyperlink"/>
          </w:rPr>
          <w:t>erik.rynning@quantafuel.com</w:t>
        </w:r>
      </w:hyperlink>
    </w:p>
    <w:p w14:paraId="3DA90287" w14:textId="77777777" w:rsidR="007B3C3C" w:rsidRDefault="007B3C3C" w:rsidP="007B3C3C">
      <w:pPr>
        <w:jc w:val="both"/>
      </w:pPr>
      <w:proofErr w:type="spellStart"/>
      <w:r>
        <w:t>Quantafuel</w:t>
      </w:r>
      <w:proofErr w:type="spellEnd"/>
      <w:r>
        <w:t xml:space="preserve">, </w:t>
      </w:r>
      <w:hyperlink r:id="rId24" w:history="1">
        <w:r w:rsidRPr="004756C1">
          <w:rPr>
            <w:rStyle w:val="Hyperlink"/>
          </w:rPr>
          <w:t>post@quantafuel.com</w:t>
        </w:r>
      </w:hyperlink>
    </w:p>
    <w:p w14:paraId="3FBF8F49" w14:textId="32E8C2D4" w:rsidR="007B3C3C" w:rsidRDefault="007B3C3C" w:rsidP="00DD7044">
      <w:pPr>
        <w:ind w:right="28"/>
      </w:pPr>
    </w:p>
    <w:p w14:paraId="26871AA8" w14:textId="77777777" w:rsidR="007B3C3C" w:rsidRPr="006E476C" w:rsidRDefault="007B3C3C" w:rsidP="00DD7044">
      <w:pPr>
        <w:ind w:right="28"/>
      </w:pPr>
    </w:p>
    <w:p w14:paraId="39F4BE33" w14:textId="77777777" w:rsidR="00DD7044" w:rsidRDefault="00DD7044" w:rsidP="00DD7044">
      <w:pPr>
        <w:ind w:right="28"/>
        <w:rPr>
          <w:b/>
          <w:bCs/>
          <w:sz w:val="24"/>
        </w:rPr>
      </w:pPr>
      <w:r>
        <w:rPr>
          <w:b/>
          <w:bCs/>
          <w:sz w:val="24"/>
        </w:rPr>
        <w:t>Kopi til:</w:t>
      </w:r>
    </w:p>
    <w:p w14:paraId="7D317D52" w14:textId="77777777" w:rsidR="00DD7044" w:rsidRPr="00C12974" w:rsidRDefault="00DD7044" w:rsidP="00DD7044">
      <w:pPr>
        <w:tabs>
          <w:tab w:val="left" w:pos="6566"/>
          <w:tab w:val="left" w:pos="7484"/>
        </w:tabs>
        <w:spacing w:line="240" w:lineRule="atLeast"/>
        <w:ind w:right="28"/>
        <w:jc w:val="both"/>
        <w:rPr>
          <w:rFonts w:ascii="Times New Roman" w:hAnsi="Times New Roman"/>
        </w:rPr>
      </w:pPr>
      <w:r>
        <w:t xml:space="preserve">Danmarks Naturfredningsforening, </w:t>
      </w:r>
      <w:hyperlink r:id="rId25" w:history="1">
        <w:r>
          <w:rPr>
            <w:rStyle w:val="Hyperlink"/>
          </w:rPr>
          <w:t>dnesbjerg-sager@dn.dk</w:t>
        </w:r>
      </w:hyperlink>
    </w:p>
    <w:p w14:paraId="6EA1A7F9" w14:textId="77777777" w:rsidR="00DD7044" w:rsidRPr="00C12974" w:rsidRDefault="00DD7044" w:rsidP="00DD7044">
      <w:pPr>
        <w:tabs>
          <w:tab w:val="left" w:pos="6566"/>
          <w:tab w:val="left" w:pos="7484"/>
        </w:tabs>
        <w:spacing w:line="240" w:lineRule="atLeast"/>
        <w:ind w:right="28"/>
        <w:jc w:val="both"/>
        <w:rPr>
          <w:rFonts w:ascii="Times New Roman" w:hAnsi="Times New Roman"/>
        </w:rPr>
      </w:pPr>
      <w:r>
        <w:t xml:space="preserve">Friluftsrådet, </w:t>
      </w:r>
      <w:hyperlink r:id="rId26" w:history="1">
        <w:r w:rsidRPr="00966E4B">
          <w:rPr>
            <w:rStyle w:val="Hyperlink"/>
          </w:rPr>
          <w:t>sydvestjylland@friluftsraadet.dk</w:t>
        </w:r>
      </w:hyperlink>
    </w:p>
    <w:p w14:paraId="4AB5FEF5" w14:textId="77777777" w:rsidR="00DD7044" w:rsidRDefault="00DD7044" w:rsidP="00DD7044">
      <w:pPr>
        <w:tabs>
          <w:tab w:val="left" w:pos="6566"/>
          <w:tab w:val="left" w:pos="7484"/>
        </w:tabs>
        <w:spacing w:line="240" w:lineRule="atLeast"/>
        <w:ind w:right="28"/>
        <w:jc w:val="both"/>
      </w:pPr>
      <w:r>
        <w:t xml:space="preserve">Styrelsen for patientsikkerhed i Region Syd, </w:t>
      </w:r>
      <w:hyperlink r:id="rId27" w:history="1">
        <w:r w:rsidRPr="000E6BDE">
          <w:rPr>
            <w:rStyle w:val="Hyperlink"/>
          </w:rPr>
          <w:t>stps@stps.dk</w:t>
        </w:r>
      </w:hyperlink>
    </w:p>
    <w:p w14:paraId="7C1D6C55" w14:textId="77777777" w:rsidR="00DD7044" w:rsidRDefault="00DD7044" w:rsidP="00DD7044">
      <w:r>
        <w:t xml:space="preserve">Rambøll, Att.: Lis Reker, </w:t>
      </w:r>
      <w:hyperlink r:id="rId28" w:history="1">
        <w:r w:rsidRPr="004756C1">
          <w:rPr>
            <w:rStyle w:val="Hyperlink"/>
          </w:rPr>
          <w:t>lir@ramboll.dk</w:t>
        </w:r>
      </w:hyperlink>
    </w:p>
    <w:p w14:paraId="0FD1EB39" w14:textId="77777777" w:rsidR="00DD7044" w:rsidRDefault="00DD7044" w:rsidP="00DD7044">
      <w:pPr>
        <w:jc w:val="both"/>
        <w:rPr>
          <w:szCs w:val="24"/>
        </w:rPr>
      </w:pPr>
      <w:r>
        <w:rPr>
          <w:szCs w:val="24"/>
        </w:rPr>
        <w:t xml:space="preserve">Rambøll, Att.: Michael V. Jørgensen, </w:t>
      </w:r>
      <w:hyperlink r:id="rId29" w:history="1">
        <w:r w:rsidRPr="004756C1">
          <w:rPr>
            <w:rStyle w:val="Hyperlink"/>
            <w:szCs w:val="24"/>
          </w:rPr>
          <w:t>mvj@ramboll.com</w:t>
        </w:r>
      </w:hyperlink>
    </w:p>
    <w:p w14:paraId="5DB6FCA0" w14:textId="77777777" w:rsidR="00DD7044" w:rsidRDefault="00DD7044" w:rsidP="00DD7044">
      <w:pPr>
        <w:jc w:val="both"/>
        <w:rPr>
          <w:szCs w:val="24"/>
        </w:rPr>
      </w:pPr>
      <w:r w:rsidRPr="000A3E85">
        <w:rPr>
          <w:szCs w:val="24"/>
        </w:rPr>
        <w:t xml:space="preserve">Esbjerg Kommune, Byggeri, </w:t>
      </w:r>
      <w:hyperlink r:id="rId30" w:history="1">
        <w:r w:rsidRPr="002532EC">
          <w:rPr>
            <w:rStyle w:val="Hyperlink"/>
            <w:szCs w:val="24"/>
          </w:rPr>
          <w:t>byggeri@esbjerg.dk</w:t>
        </w:r>
      </w:hyperlink>
    </w:p>
    <w:bookmarkEnd w:id="1"/>
    <w:p w14:paraId="71D716F8" w14:textId="77777777" w:rsidR="00EE0F14" w:rsidRDefault="00EE0F14">
      <w:pPr>
        <w:overflowPunct/>
        <w:autoSpaceDE/>
        <w:autoSpaceDN/>
        <w:adjustRightInd/>
        <w:textAlignment w:val="auto"/>
        <w:rPr>
          <w:color w:val="000000"/>
        </w:rPr>
      </w:pPr>
      <w:r>
        <w:rPr>
          <w:color w:val="000000"/>
        </w:rPr>
        <w:br w:type="page"/>
      </w:r>
    </w:p>
    <w:p w14:paraId="7B788E8E" w14:textId="77777777" w:rsidR="00EE0F14" w:rsidRPr="00DD668A" w:rsidRDefault="00EE0F14" w:rsidP="00EE0F14">
      <w:pPr>
        <w:keepNext/>
        <w:spacing w:before="240" w:after="60"/>
        <w:outlineLvl w:val="2"/>
        <w:rPr>
          <w:rFonts w:cs="Arial"/>
          <w:b/>
          <w:bCs/>
          <w:sz w:val="26"/>
          <w:szCs w:val="26"/>
        </w:rPr>
      </w:pPr>
      <w:r w:rsidRPr="00DD668A">
        <w:rPr>
          <w:rFonts w:cs="Arial"/>
          <w:b/>
          <w:bCs/>
          <w:sz w:val="26"/>
          <w:szCs w:val="26"/>
        </w:rPr>
        <w:lastRenderedPageBreak/>
        <w:t>Bilag 1: Kort med angivelse af virksomhedens placering</w:t>
      </w:r>
    </w:p>
    <w:p w14:paraId="5B01D9BE" w14:textId="77777777" w:rsidR="00EE0F14" w:rsidRDefault="00EE0F14" w:rsidP="00EE0F14">
      <w:pPr>
        <w:jc w:val="both"/>
        <w:rPr>
          <w:szCs w:val="24"/>
        </w:rPr>
      </w:pPr>
    </w:p>
    <w:p w14:paraId="028401C7" w14:textId="05735870" w:rsidR="00EE0F14" w:rsidRDefault="00EE0F14" w:rsidP="008C7EE7">
      <w:pPr>
        <w:jc w:val="both"/>
        <w:rPr>
          <w:color w:val="000000"/>
        </w:rPr>
      </w:pPr>
      <w:r>
        <w:rPr>
          <w:noProof/>
        </w:rPr>
        <w:drawing>
          <wp:inline distT="0" distB="0" distL="0" distR="0" wp14:anchorId="35147FA1" wp14:editId="6E710D24">
            <wp:extent cx="4479837" cy="4187687"/>
            <wp:effectExtent l="0" t="0" r="0" b="381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484081" cy="4191654"/>
                    </a:xfrm>
                    <a:prstGeom prst="rect">
                      <a:avLst/>
                    </a:prstGeom>
                  </pic:spPr>
                </pic:pic>
              </a:graphicData>
            </a:graphic>
          </wp:inline>
        </w:drawing>
      </w:r>
    </w:p>
    <w:p w14:paraId="2049BD01" w14:textId="47E48995" w:rsidR="00EE0F14" w:rsidRDefault="00EE0F14" w:rsidP="008C7EE7">
      <w:pPr>
        <w:jc w:val="both"/>
        <w:rPr>
          <w:color w:val="000000"/>
        </w:rPr>
      </w:pPr>
    </w:p>
    <w:p w14:paraId="257EF824" w14:textId="5CB9213E" w:rsidR="00EE0F14" w:rsidRDefault="00EE0F14" w:rsidP="008C7EE7">
      <w:pPr>
        <w:jc w:val="both"/>
        <w:rPr>
          <w:color w:val="000000"/>
        </w:rPr>
      </w:pPr>
      <w:r>
        <w:rPr>
          <w:noProof/>
        </w:rPr>
        <w:drawing>
          <wp:inline distT="0" distB="0" distL="0" distR="0" wp14:anchorId="453D32BF" wp14:editId="57D0A074">
            <wp:extent cx="3495280" cy="3539187"/>
            <wp:effectExtent l="0" t="0" r="0" b="444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497235" cy="3541166"/>
                    </a:xfrm>
                    <a:prstGeom prst="rect">
                      <a:avLst/>
                    </a:prstGeom>
                  </pic:spPr>
                </pic:pic>
              </a:graphicData>
            </a:graphic>
          </wp:inline>
        </w:drawing>
      </w:r>
    </w:p>
    <w:p w14:paraId="74132FE3" w14:textId="1427DF7D" w:rsidR="00EE0F14" w:rsidRDefault="00EE0F14">
      <w:pPr>
        <w:overflowPunct/>
        <w:autoSpaceDE/>
        <w:autoSpaceDN/>
        <w:adjustRightInd/>
        <w:textAlignment w:val="auto"/>
        <w:rPr>
          <w:color w:val="000000"/>
        </w:rPr>
      </w:pPr>
      <w:r>
        <w:rPr>
          <w:color w:val="000000"/>
        </w:rPr>
        <w:br w:type="page"/>
      </w:r>
    </w:p>
    <w:p w14:paraId="75057498" w14:textId="77777777" w:rsidR="00EE0F14" w:rsidRDefault="00EE0F14" w:rsidP="00EE0F14">
      <w:pPr>
        <w:keepNext/>
        <w:spacing w:before="240" w:after="60"/>
        <w:outlineLvl w:val="2"/>
        <w:rPr>
          <w:rFonts w:cs="Arial"/>
          <w:b/>
          <w:bCs/>
          <w:sz w:val="26"/>
          <w:szCs w:val="26"/>
        </w:rPr>
      </w:pPr>
      <w:r w:rsidRPr="00DD668A">
        <w:rPr>
          <w:rFonts w:cs="Arial"/>
          <w:b/>
          <w:bCs/>
          <w:sz w:val="26"/>
          <w:szCs w:val="26"/>
        </w:rPr>
        <w:lastRenderedPageBreak/>
        <w:t xml:space="preserve">Bilag </w:t>
      </w:r>
      <w:r>
        <w:rPr>
          <w:rFonts w:cs="Arial"/>
          <w:b/>
          <w:bCs/>
          <w:sz w:val="26"/>
          <w:szCs w:val="26"/>
        </w:rPr>
        <w:t>2</w:t>
      </w:r>
      <w:r w:rsidRPr="00DD668A">
        <w:rPr>
          <w:rFonts w:cs="Arial"/>
          <w:b/>
          <w:bCs/>
          <w:sz w:val="26"/>
          <w:szCs w:val="26"/>
        </w:rPr>
        <w:t xml:space="preserve">: </w:t>
      </w:r>
      <w:r>
        <w:rPr>
          <w:rFonts w:cs="Arial"/>
          <w:b/>
          <w:bCs/>
          <w:sz w:val="26"/>
          <w:szCs w:val="26"/>
        </w:rPr>
        <w:t>Opdateret indretning af anlægget på grunden</w:t>
      </w:r>
    </w:p>
    <w:p w14:paraId="53DAC9C3" w14:textId="54F10DD8" w:rsidR="00EE0F14" w:rsidRDefault="00EE0F14" w:rsidP="008C7EE7">
      <w:pPr>
        <w:jc w:val="both"/>
        <w:rPr>
          <w:color w:val="000000"/>
        </w:rPr>
      </w:pPr>
    </w:p>
    <w:p w14:paraId="3EAD0CBB" w14:textId="7B4B545A" w:rsidR="00EE0F14" w:rsidRDefault="00EE0F14" w:rsidP="008C7EE7">
      <w:pPr>
        <w:jc w:val="both"/>
        <w:rPr>
          <w:color w:val="000000"/>
        </w:rPr>
      </w:pPr>
      <w:r>
        <w:rPr>
          <w:noProof/>
        </w:rPr>
        <w:drawing>
          <wp:inline distT="0" distB="0" distL="0" distR="0" wp14:anchorId="13F00266" wp14:editId="6F542AD7">
            <wp:extent cx="5536277" cy="5377609"/>
            <wp:effectExtent l="0" t="0" r="762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05885" cy="5445222"/>
                    </a:xfrm>
                    <a:prstGeom prst="rect">
                      <a:avLst/>
                    </a:prstGeom>
                  </pic:spPr>
                </pic:pic>
              </a:graphicData>
            </a:graphic>
          </wp:inline>
        </w:drawing>
      </w:r>
    </w:p>
    <w:p w14:paraId="0FAF38B3" w14:textId="77777777" w:rsidR="00EE0F14" w:rsidRDefault="00EE0F14" w:rsidP="008C7EE7">
      <w:pPr>
        <w:jc w:val="both"/>
        <w:rPr>
          <w:color w:val="000000"/>
        </w:rPr>
      </w:pPr>
    </w:p>
    <w:p w14:paraId="0B209061" w14:textId="0B7B2E63" w:rsidR="00147B53" w:rsidRDefault="00147B53" w:rsidP="008C7EE7">
      <w:pPr>
        <w:jc w:val="both"/>
        <w:rPr>
          <w:color w:val="000000"/>
        </w:rPr>
      </w:pPr>
      <w:r>
        <w:rPr>
          <w:color w:val="000000"/>
        </w:rPr>
        <w:br w:type="page"/>
      </w:r>
    </w:p>
    <w:p w14:paraId="7B4F8ECF" w14:textId="77777777" w:rsidR="00147B53" w:rsidRDefault="00147B53" w:rsidP="00147B53">
      <w:pPr>
        <w:rPr>
          <w:b/>
        </w:rPr>
      </w:pPr>
      <w:r>
        <w:rPr>
          <w:b/>
          <w:noProof/>
        </w:rPr>
        <w:lastRenderedPageBreak/>
        <mc:AlternateContent>
          <mc:Choice Requires="wps">
            <w:drawing>
              <wp:anchor distT="0" distB="0" distL="114300" distR="114300" simplePos="0" relativeHeight="25166438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" stroked="f">
                <v:textbox style="mso-fit-shape-to-text:t" inset=",,5mm">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v:textbox>
              </v:shape>
            </w:pict>
          </mc:Fallback>
        </mc:AlternateContent>
      </w:r>
      <w:r>
        <w:rPr>
          <w:b/>
          <w:noProof/>
        </w:rPr>
        <w:drawing>
          <wp:anchor distT="0" distB="0" distL="114300" distR="114300" simplePos="0" relativeHeight="251662336"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34"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" filled="f" stroked="f">
                <v:textbox style="mso-fit-shape-to-text:t" inset=",,5mm">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41"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003CE4">
      <w:headerReference w:type="even" r:id="rId42"/>
      <w:headerReference w:type="default" r:id="rId43"/>
      <w:footerReference w:type="even" r:id="rId44"/>
      <w:footerReference w:type="default" r:id="rId45"/>
      <w:headerReference w:type="first" r:id="rId46"/>
      <w:footerReference w:type="first" r:id="rId47"/>
      <w:pgSz w:w="11907" w:h="16840" w:code="9"/>
      <w:pgMar w:top="1673" w:right="850" w:bottom="1843" w:left="1531" w:header="709" w:footer="709" w:gutter="0"/>
      <w:pgNumType w:fmt="numberInDash"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D44D4" w14:textId="77777777" w:rsidR="003B5A84" w:rsidRDefault="003B5A84">
      <w:r>
        <w:separator/>
      </w:r>
    </w:p>
  </w:endnote>
  <w:endnote w:type="continuationSeparator" w:id="0">
    <w:p w14:paraId="5CA83E72" w14:textId="77777777" w:rsidR="003B5A84" w:rsidRDefault="003B5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Klavika-Regular">
    <w:altName w:val="Calibri"/>
    <w:panose1 w:val="00000000000000000000"/>
    <w:charset w:val="00"/>
    <w:family w:val="swiss"/>
    <w:notTrueType/>
    <w:pitch w:val="default"/>
    <w:sig w:usb0="00000003" w:usb1="00000000"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160717"/>
      <w:docPartObj>
        <w:docPartGallery w:val="Page Numbers (Bottom of Page)"/>
        <w:docPartUnique/>
      </w:docPartObj>
    </w:sdtPr>
    <w:sdtEndPr/>
    <w:sdtContent>
      <w:p w14:paraId="6D069275" w14:textId="5D76718A" w:rsidR="00CD2B74" w:rsidRDefault="00CD2B74">
        <w:pPr>
          <w:pStyle w:val="Sidefod"/>
          <w:jc w:val="right"/>
        </w:pPr>
        <w:r>
          <w:fldChar w:fldCharType="begin"/>
        </w:r>
        <w:r>
          <w:instrText>PAGE   \* MERGEFORMAT</w:instrText>
        </w:r>
        <w:r>
          <w:fldChar w:fldCharType="separate"/>
        </w:r>
        <w:r>
          <w:t>2</w:t>
        </w:r>
        <w:r>
          <w:fldChar w:fldCharType="end"/>
        </w:r>
      </w:p>
    </w:sdtContent>
  </w:sdt>
  <w:p w14:paraId="700E4D3B" w14:textId="77777777" w:rsidR="00CD2B74" w:rsidRDefault="00CD2B7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C2E7" w14:textId="77777777" w:rsidR="003B5A84" w:rsidRDefault="003B5A84"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3B5A84" w:rsidRDefault="003B5A84" w:rsidP="00D640FA">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6893" w14:textId="77777777" w:rsidR="003B5A84" w:rsidRDefault="003B5A84" w:rsidP="00D640FA">
    <w:pPr>
      <w:pStyle w:val="Sidefod"/>
      <w:ind w:right="360"/>
      <w:jc w:val="center"/>
    </w:pPr>
  </w:p>
  <w:p w14:paraId="12F38D39" w14:textId="77777777" w:rsidR="003B5A84" w:rsidRPr="00D640FA" w:rsidRDefault="003B5A84"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247D7191" w14:textId="77777777" w:rsidR="003B5A84" w:rsidRDefault="003B5A84">
    <w:pPr>
      <w:pStyle w:val="Sidefod"/>
      <w:jc w:val="center"/>
    </w:pPr>
  </w:p>
  <w:p w14:paraId="7B7A8171" w14:textId="77777777" w:rsidR="003B5A84" w:rsidRDefault="003B5A84">
    <w:pPr>
      <w:pStyle w:val="Sidefod"/>
      <w:jc w:val="center"/>
    </w:pPr>
  </w:p>
  <w:p w14:paraId="25C4CDFA" w14:textId="77777777" w:rsidR="003B5A84" w:rsidRDefault="003B5A84">
    <w:pPr>
      <w:pStyle w:val="Sidefod"/>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3B5A84" w14:paraId="33295C97" w14:textId="77777777" w:rsidTr="009F3DC3">
      <w:tc>
        <w:tcPr>
          <w:tcW w:w="5670" w:type="dxa"/>
          <w:vMerge w:val="restart"/>
        </w:tcPr>
        <w:p w14:paraId="6C2F0747" w14:textId="77777777" w:rsidR="003B5A84" w:rsidRPr="0045563D" w:rsidRDefault="003B5A84" w:rsidP="009F3DC3">
          <w:pPr>
            <w:pStyle w:val="Sidefod"/>
            <w:ind w:left="1593" w:hanging="1593"/>
            <w:rPr>
              <w:sz w:val="16"/>
              <w:szCs w:val="16"/>
            </w:rPr>
          </w:pPr>
        </w:p>
      </w:tc>
      <w:tc>
        <w:tcPr>
          <w:tcW w:w="2017" w:type="dxa"/>
        </w:tcPr>
        <w:p w14:paraId="6337107F" w14:textId="77777777" w:rsidR="003B5A84" w:rsidRPr="0045563D" w:rsidRDefault="003B5A84" w:rsidP="009F3DC3">
          <w:pPr>
            <w:pStyle w:val="Sidefod"/>
            <w:ind w:left="1593" w:hanging="1593"/>
            <w:jc w:val="right"/>
            <w:rPr>
              <w:sz w:val="16"/>
              <w:szCs w:val="16"/>
            </w:rPr>
          </w:pPr>
        </w:p>
      </w:tc>
      <w:tc>
        <w:tcPr>
          <w:tcW w:w="1669" w:type="dxa"/>
        </w:tcPr>
        <w:p w14:paraId="5280D2F2" w14:textId="77777777" w:rsidR="003B5A84" w:rsidRPr="0045563D" w:rsidRDefault="003B5A84" w:rsidP="009F3DC3">
          <w:pPr>
            <w:pStyle w:val="Sidefod"/>
            <w:ind w:left="1593" w:hanging="1593"/>
            <w:jc w:val="right"/>
            <w:rPr>
              <w:sz w:val="16"/>
              <w:szCs w:val="16"/>
            </w:rPr>
          </w:pPr>
        </w:p>
      </w:tc>
    </w:tr>
    <w:tr w:rsidR="003B5A84" w14:paraId="22E35049" w14:textId="77777777" w:rsidTr="009F3DC3">
      <w:tc>
        <w:tcPr>
          <w:tcW w:w="5670" w:type="dxa"/>
          <w:vMerge/>
        </w:tcPr>
        <w:p w14:paraId="54D1DC0E" w14:textId="77777777" w:rsidR="003B5A84" w:rsidRPr="0045563D" w:rsidRDefault="003B5A84" w:rsidP="009F3DC3">
          <w:pPr>
            <w:pStyle w:val="Sidefod"/>
            <w:ind w:left="1593" w:hanging="1593"/>
            <w:rPr>
              <w:sz w:val="16"/>
              <w:szCs w:val="16"/>
            </w:rPr>
          </w:pPr>
        </w:p>
      </w:tc>
      <w:tc>
        <w:tcPr>
          <w:tcW w:w="2017" w:type="dxa"/>
        </w:tcPr>
        <w:p w14:paraId="11F3DEB4" w14:textId="77777777" w:rsidR="003B5A84" w:rsidRPr="0045563D" w:rsidRDefault="003B5A84" w:rsidP="009F3DC3">
          <w:pPr>
            <w:pStyle w:val="Sidefod"/>
            <w:ind w:left="1593" w:hanging="1593"/>
            <w:jc w:val="right"/>
            <w:rPr>
              <w:sz w:val="16"/>
              <w:szCs w:val="16"/>
            </w:rPr>
          </w:pPr>
        </w:p>
      </w:tc>
      <w:tc>
        <w:tcPr>
          <w:tcW w:w="1669" w:type="dxa"/>
        </w:tcPr>
        <w:p w14:paraId="53B35C28" w14:textId="77777777" w:rsidR="003B5A84" w:rsidRPr="0045563D" w:rsidRDefault="003B5A84" w:rsidP="00540449">
          <w:pPr>
            <w:pStyle w:val="Sidefod"/>
            <w:ind w:left="1593" w:hanging="1593"/>
            <w:jc w:val="right"/>
            <w:rPr>
              <w:sz w:val="16"/>
              <w:szCs w:val="16"/>
            </w:rPr>
          </w:pPr>
        </w:p>
      </w:tc>
    </w:tr>
    <w:tr w:rsidR="003B5A84" w14:paraId="6CBA99B1" w14:textId="77777777" w:rsidTr="009F3DC3">
      <w:tc>
        <w:tcPr>
          <w:tcW w:w="5670" w:type="dxa"/>
          <w:vMerge/>
        </w:tcPr>
        <w:p w14:paraId="058BCDA0" w14:textId="77777777" w:rsidR="003B5A84" w:rsidRPr="0045563D" w:rsidRDefault="003B5A84" w:rsidP="009F3DC3">
          <w:pPr>
            <w:pStyle w:val="Sidefod"/>
            <w:ind w:left="1593" w:hanging="1593"/>
            <w:rPr>
              <w:sz w:val="16"/>
              <w:szCs w:val="16"/>
            </w:rPr>
          </w:pPr>
        </w:p>
      </w:tc>
      <w:tc>
        <w:tcPr>
          <w:tcW w:w="3686" w:type="dxa"/>
          <w:gridSpan w:val="2"/>
        </w:tcPr>
        <w:p w14:paraId="5F5C2314" w14:textId="77777777" w:rsidR="003B5A84" w:rsidRPr="0045563D" w:rsidRDefault="003B5A84" w:rsidP="009F3DC3">
          <w:pPr>
            <w:pStyle w:val="Sidefod"/>
            <w:tabs>
              <w:tab w:val="clear" w:pos="4819"/>
              <w:tab w:val="clear" w:pos="9638"/>
            </w:tabs>
            <w:ind w:left="1593" w:hanging="1593"/>
            <w:jc w:val="right"/>
            <w:rPr>
              <w:sz w:val="16"/>
              <w:szCs w:val="16"/>
            </w:rPr>
          </w:pPr>
        </w:p>
      </w:tc>
    </w:tr>
    <w:tr w:rsidR="003B5A84" w14:paraId="66D5FDD2" w14:textId="77777777" w:rsidTr="009F3DC3">
      <w:tc>
        <w:tcPr>
          <w:tcW w:w="5670" w:type="dxa"/>
          <w:vMerge/>
        </w:tcPr>
        <w:p w14:paraId="4DA71CED" w14:textId="77777777" w:rsidR="003B5A84" w:rsidRPr="0045563D" w:rsidRDefault="003B5A84" w:rsidP="009F3DC3">
          <w:pPr>
            <w:pStyle w:val="Sidefod"/>
            <w:ind w:left="1593" w:hanging="1593"/>
            <w:rPr>
              <w:sz w:val="16"/>
              <w:szCs w:val="16"/>
            </w:rPr>
          </w:pPr>
        </w:p>
      </w:tc>
      <w:tc>
        <w:tcPr>
          <w:tcW w:w="3686" w:type="dxa"/>
          <w:gridSpan w:val="2"/>
        </w:tcPr>
        <w:p w14:paraId="1F0D933B" w14:textId="77777777" w:rsidR="003B5A84" w:rsidRPr="0045563D" w:rsidRDefault="003B5A84" w:rsidP="009F3DC3">
          <w:pPr>
            <w:pStyle w:val="Sidefod"/>
            <w:ind w:left="1593" w:hanging="1593"/>
            <w:jc w:val="right"/>
            <w:rPr>
              <w:sz w:val="16"/>
              <w:szCs w:val="16"/>
            </w:rPr>
          </w:pPr>
        </w:p>
      </w:tc>
    </w:tr>
  </w:tbl>
  <w:p w14:paraId="3A7754C1" w14:textId="77777777" w:rsidR="003B5A84" w:rsidRPr="00E52F6A" w:rsidRDefault="003B5A84"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A2E92" w14:textId="77777777" w:rsidR="003B5A84" w:rsidRDefault="003B5A84">
      <w:r>
        <w:separator/>
      </w:r>
    </w:p>
  </w:footnote>
  <w:footnote w:type="continuationSeparator" w:id="0">
    <w:p w14:paraId="0D7B82DF" w14:textId="77777777" w:rsidR="003B5A84" w:rsidRDefault="003B5A84">
      <w:r>
        <w:continuationSeparator/>
      </w:r>
    </w:p>
  </w:footnote>
  <w:footnote w:id="1">
    <w:p w14:paraId="59D19BD1" w14:textId="3A8D5E91" w:rsidR="00213F0E" w:rsidRPr="002C21F3" w:rsidRDefault="00213F0E" w:rsidP="00213F0E">
      <w:pPr>
        <w:pStyle w:val="Fodnotetekst"/>
        <w:rPr>
          <w:sz w:val="16"/>
          <w:szCs w:val="16"/>
        </w:rPr>
      </w:pPr>
      <w:r>
        <w:rPr>
          <w:rStyle w:val="Fodnotehenvisning"/>
        </w:rPr>
        <w:footnoteRef/>
      </w:r>
      <w:r>
        <w:t xml:space="preserve"> </w:t>
      </w:r>
      <w:r>
        <w:rPr>
          <w:sz w:val="16"/>
          <w:szCs w:val="16"/>
        </w:rPr>
        <w:t>Godkendelsesbekendtgørelsen: BEK nr. 2</w:t>
      </w:r>
      <w:r w:rsidR="00EE0F14">
        <w:rPr>
          <w:sz w:val="16"/>
          <w:szCs w:val="16"/>
        </w:rPr>
        <w:t xml:space="preserve">080 </w:t>
      </w:r>
      <w:r>
        <w:rPr>
          <w:sz w:val="16"/>
          <w:szCs w:val="16"/>
        </w:rPr>
        <w:t xml:space="preserve">af </w:t>
      </w:r>
      <w:r w:rsidR="003D2C0C">
        <w:rPr>
          <w:sz w:val="16"/>
          <w:szCs w:val="16"/>
        </w:rPr>
        <w:t>15</w:t>
      </w:r>
      <w:r>
        <w:rPr>
          <w:sz w:val="16"/>
          <w:szCs w:val="16"/>
        </w:rPr>
        <w:t>.1</w:t>
      </w:r>
      <w:r w:rsidR="003D2C0C">
        <w:rPr>
          <w:sz w:val="16"/>
          <w:szCs w:val="16"/>
        </w:rPr>
        <w:t>1</w:t>
      </w:r>
      <w:r>
        <w:rPr>
          <w:sz w:val="16"/>
          <w:szCs w:val="16"/>
        </w:rPr>
        <w:t>.202</w:t>
      </w:r>
      <w:r w:rsidR="003D2C0C">
        <w:rPr>
          <w:sz w:val="16"/>
          <w:szCs w:val="16"/>
        </w:rPr>
        <w:t>1</w:t>
      </w:r>
      <w:r>
        <w:rPr>
          <w:sz w:val="16"/>
          <w:szCs w:val="16"/>
        </w:rPr>
        <w:t xml:space="preserve"> om godkendelse af listevirksomhed</w:t>
      </w:r>
    </w:p>
  </w:footnote>
  <w:footnote w:id="2">
    <w:p w14:paraId="298683A7" w14:textId="77777777" w:rsidR="00592D6F" w:rsidRPr="003D5113" w:rsidRDefault="00592D6F" w:rsidP="00592D6F">
      <w:pPr>
        <w:pStyle w:val="Fodnotetekst"/>
        <w:rPr>
          <w:sz w:val="16"/>
          <w:szCs w:val="16"/>
        </w:rPr>
      </w:pPr>
      <w:r w:rsidRPr="003D5113">
        <w:rPr>
          <w:rStyle w:val="Fodnotehenvisning"/>
          <w:sz w:val="16"/>
          <w:szCs w:val="16"/>
        </w:rPr>
        <w:footnoteRef/>
      </w:r>
      <w:r w:rsidRPr="003D5113">
        <w:rPr>
          <w:sz w:val="16"/>
          <w:szCs w:val="16"/>
        </w:rPr>
        <w:t xml:space="preserve"> Miljøvurderingsloven: LBK nr. 1976 af 27.10.2021 af lov om miljøvurdering af planer og programmer og af konkrete projekter (VVM)</w:t>
      </w:r>
    </w:p>
  </w:footnote>
  <w:footnote w:id="3">
    <w:p w14:paraId="5BF3FB27" w14:textId="77777777" w:rsidR="00DD7044" w:rsidRDefault="00DD7044" w:rsidP="00DD7044">
      <w:pPr>
        <w:pStyle w:val="Fodnotetekst"/>
      </w:pPr>
      <w:r>
        <w:rPr>
          <w:rStyle w:val="Fodnotehenvisning"/>
        </w:rPr>
        <w:footnoteRef/>
      </w:r>
      <w:r>
        <w:t xml:space="preserve"> </w:t>
      </w:r>
      <w:r w:rsidRPr="00EE2C7D">
        <w:rPr>
          <w:sz w:val="16"/>
          <w:szCs w:val="16"/>
        </w:rPr>
        <w:t>Miljøbeskyttelsesloven:</w:t>
      </w:r>
      <w:r>
        <w:rPr>
          <w:sz w:val="16"/>
          <w:szCs w:val="16"/>
        </w:rPr>
        <w:t xml:space="preserve"> LBK nr. 100 af 19.01.2022 af lov om miljøbeskyttelse</w:t>
      </w:r>
    </w:p>
  </w:footnote>
  <w:footnote w:id="4">
    <w:p w14:paraId="72727DA9" w14:textId="6AF436F3" w:rsidR="003E0DF9" w:rsidRPr="00F53643" w:rsidRDefault="003E0DF9" w:rsidP="003E0DF9">
      <w:pPr>
        <w:pStyle w:val="Fodnotetekst"/>
        <w:rPr>
          <w:sz w:val="16"/>
          <w:szCs w:val="16"/>
        </w:rPr>
      </w:pPr>
      <w:r>
        <w:rPr>
          <w:rStyle w:val="Fodnotehenvisning"/>
        </w:rPr>
        <w:footnoteRef/>
      </w:r>
      <w:r>
        <w:t xml:space="preserve"> </w:t>
      </w:r>
      <w:r>
        <w:rPr>
          <w:sz w:val="16"/>
          <w:szCs w:val="16"/>
        </w:rPr>
        <w:t xml:space="preserve">Standardvilkårsbekendtgørelsen: </w:t>
      </w:r>
      <w:r w:rsidR="003D2C0C" w:rsidRPr="003D5113">
        <w:rPr>
          <w:sz w:val="16"/>
          <w:szCs w:val="16"/>
        </w:rPr>
        <w:t>BEK nr. 2079 af 15.11.2021 om standardvilkår i godkendelse af listevirksomhed</w:t>
      </w:r>
    </w:p>
  </w:footnote>
  <w:footnote w:id="5">
    <w:p w14:paraId="7D23CDE2" w14:textId="52550FB0" w:rsidR="003D2C0C" w:rsidRPr="003D2C0C" w:rsidRDefault="003D2C0C">
      <w:pPr>
        <w:pStyle w:val="Fodnotetekst"/>
        <w:rPr>
          <w:sz w:val="16"/>
          <w:szCs w:val="16"/>
        </w:rPr>
      </w:pPr>
      <w:r w:rsidRPr="003D2C0C">
        <w:rPr>
          <w:rStyle w:val="Fodnotehenvisning"/>
          <w:sz w:val="16"/>
          <w:szCs w:val="16"/>
        </w:rPr>
        <w:footnoteRef/>
      </w:r>
      <w:r w:rsidRPr="003D2C0C">
        <w:rPr>
          <w:sz w:val="16"/>
          <w:szCs w:val="16"/>
        </w:rPr>
        <w:t xml:space="preserve"> Forvaltningsloven: LBK nr. 433 af 22.04.2014 af forvaltningsloven</w:t>
      </w:r>
    </w:p>
  </w:footnote>
  <w:footnote w:id="6">
    <w:p w14:paraId="2C8ECBD1" w14:textId="1FCEF7CD" w:rsidR="00900C55" w:rsidRDefault="00900C55" w:rsidP="00900C55">
      <w:pPr>
        <w:pStyle w:val="Fodnotetekst"/>
      </w:pPr>
      <w:r>
        <w:rPr>
          <w:rStyle w:val="Fodnotehenvisning"/>
        </w:rPr>
        <w:footnoteRef/>
      </w:r>
      <w:r>
        <w:t xml:space="preserve"> </w:t>
      </w:r>
      <w:r w:rsidR="003D2C0C" w:rsidRPr="00906A7E">
        <w:rPr>
          <w:sz w:val="16"/>
          <w:szCs w:val="16"/>
        </w:rPr>
        <w:t xml:space="preserve">Habitatbekendtgørelsen: BEK nr. </w:t>
      </w:r>
      <w:r w:rsidR="003D2C0C">
        <w:rPr>
          <w:sz w:val="16"/>
          <w:szCs w:val="16"/>
        </w:rPr>
        <w:t xml:space="preserve">2091 </w:t>
      </w:r>
      <w:r w:rsidR="003D2C0C" w:rsidRPr="00906A7E">
        <w:rPr>
          <w:sz w:val="16"/>
          <w:szCs w:val="16"/>
        </w:rPr>
        <w:t xml:space="preserve">af </w:t>
      </w:r>
      <w:r w:rsidR="003D2C0C">
        <w:rPr>
          <w:sz w:val="16"/>
          <w:szCs w:val="16"/>
        </w:rPr>
        <w:t>12</w:t>
      </w:r>
      <w:r w:rsidR="003D2C0C" w:rsidRPr="00906A7E">
        <w:rPr>
          <w:sz w:val="16"/>
          <w:szCs w:val="16"/>
        </w:rPr>
        <w:t>.</w:t>
      </w:r>
      <w:r w:rsidR="003D2C0C">
        <w:rPr>
          <w:sz w:val="16"/>
          <w:szCs w:val="16"/>
        </w:rPr>
        <w:t>11</w:t>
      </w:r>
      <w:r w:rsidR="003D2C0C" w:rsidRPr="00906A7E">
        <w:rPr>
          <w:sz w:val="16"/>
          <w:szCs w:val="16"/>
        </w:rPr>
        <w:t>.20</w:t>
      </w:r>
      <w:r w:rsidR="003D2C0C">
        <w:rPr>
          <w:sz w:val="16"/>
          <w:szCs w:val="16"/>
        </w:rPr>
        <w:t>2</w:t>
      </w:r>
      <w:r w:rsidR="003D2C0C" w:rsidRPr="00906A7E">
        <w:rPr>
          <w:sz w:val="16"/>
          <w:szCs w:val="16"/>
        </w:rPr>
        <w:t>1 om udpegning og administration af internationale naturbeskyttelsesområder samt beskyttelse af visse arter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27A89" w14:textId="2857B511" w:rsidR="007846D9" w:rsidRDefault="007846D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8E4B" w14:textId="47CA1F12" w:rsidR="007846D9" w:rsidRDefault="007846D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7DFA1" w14:textId="3D5CB34F" w:rsidR="007846D9" w:rsidRDefault="007846D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19F7" w14:textId="792F4A9A" w:rsidR="007846D9" w:rsidRDefault="007846D9">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3B5A84" w:rsidRPr="007136E7" w14:paraId="0C1D5C82" w14:textId="77777777">
      <w:trPr>
        <w:trHeight w:val="419"/>
        <w:tblHeader/>
      </w:trPr>
      <w:tc>
        <w:tcPr>
          <w:tcW w:w="6167" w:type="dxa"/>
          <w:vAlign w:val="bottom"/>
        </w:tcPr>
        <w:p w14:paraId="20E4328B" w14:textId="77777777" w:rsidR="003B5A84" w:rsidRPr="007136E7" w:rsidRDefault="003B5A84"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3B5A84" w:rsidRPr="00417FC5" w:rsidRDefault="003B5A84" w:rsidP="008E6317">
          <w:pPr>
            <w:pStyle w:val="Sidehoved"/>
            <w:tabs>
              <w:tab w:val="clear" w:pos="9638"/>
              <w:tab w:val="left" w:pos="497"/>
              <w:tab w:val="right" w:pos="10845"/>
            </w:tabs>
            <w:jc w:val="right"/>
            <w:rPr>
              <w:b/>
              <w:sz w:val="16"/>
              <w:szCs w:val="16"/>
            </w:rPr>
          </w:pPr>
        </w:p>
      </w:tc>
    </w:tr>
  </w:tbl>
  <w:p w14:paraId="5D72AEC8" w14:textId="264DE930" w:rsidR="003B5A84" w:rsidRPr="007136E7" w:rsidRDefault="003B5A84">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3B5A84" w14:paraId="03D930A9" w14:textId="77777777">
      <w:trPr>
        <w:trHeight w:val="981"/>
        <w:tblHeader/>
      </w:trPr>
      <w:tc>
        <w:tcPr>
          <w:tcW w:w="3012" w:type="dxa"/>
          <w:tcMar>
            <w:left w:w="0" w:type="dxa"/>
            <w:right w:w="0" w:type="dxa"/>
          </w:tcMar>
          <w:vAlign w:val="bottom"/>
        </w:tcPr>
        <w:p w14:paraId="59FD2C22" w14:textId="77777777" w:rsidR="003B5A84" w:rsidRDefault="003B5A84"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3B5A84" w:rsidRPr="00556012" w:rsidRDefault="003B5A84" w:rsidP="00D35516">
          <w:pPr>
            <w:pStyle w:val="Sidehoved"/>
            <w:tabs>
              <w:tab w:val="clear" w:pos="9638"/>
              <w:tab w:val="left" w:pos="497"/>
              <w:tab w:val="right" w:pos="10845"/>
            </w:tabs>
            <w:jc w:val="right"/>
            <w:rPr>
              <w:sz w:val="18"/>
              <w:szCs w:val="18"/>
            </w:rPr>
          </w:pPr>
        </w:p>
      </w:tc>
    </w:tr>
  </w:tbl>
  <w:p w14:paraId="3E2C7AC4" w14:textId="3016E3D6" w:rsidR="003B5A84" w:rsidRDefault="003B5A8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97918B5"/>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4" w15:restartNumberingAfterBreak="0">
    <w:nsid w:val="0C0427F3"/>
    <w:multiLevelType w:val="hybridMultilevel"/>
    <w:tmpl w:val="BBF2ACEE"/>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0542745"/>
    <w:multiLevelType w:val="hybridMultilevel"/>
    <w:tmpl w:val="2F625310"/>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6"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15441607"/>
    <w:multiLevelType w:val="hybridMultilevel"/>
    <w:tmpl w:val="4630F164"/>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18"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9" w15:restartNumberingAfterBreak="0">
    <w:nsid w:val="17DC0DC2"/>
    <w:multiLevelType w:val="hybridMultilevel"/>
    <w:tmpl w:val="60449222"/>
    <w:lvl w:ilvl="0" w:tplc="721E712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18396728"/>
    <w:multiLevelType w:val="hybridMultilevel"/>
    <w:tmpl w:val="50820578"/>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1"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3" w15:restartNumberingAfterBreak="0">
    <w:nsid w:val="29EB5FFA"/>
    <w:multiLevelType w:val="hybridMultilevel"/>
    <w:tmpl w:val="05D2BBB6"/>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4"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3D8F4E71"/>
    <w:multiLevelType w:val="hybridMultilevel"/>
    <w:tmpl w:val="069CE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27"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28"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30"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1"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2"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F101410"/>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13"/>
  </w:num>
  <w:num w:numId="5">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num>
  <w:num w:numId="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7"/>
  </w:num>
  <w:num w:numId="19">
    <w:abstractNumId w:val="13"/>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28"/>
  </w:num>
  <w:num w:numId="23">
    <w:abstractNumId w:val="18"/>
  </w:num>
  <w:num w:numId="24">
    <w:abstractNumId w:val="24"/>
  </w:num>
  <w:num w:numId="25">
    <w:abstractNumId w:val="26"/>
  </w:num>
  <w:num w:numId="26">
    <w:abstractNumId w:val="32"/>
  </w:num>
  <w:num w:numId="27">
    <w:abstractNumId w:val="16"/>
  </w:num>
  <w:num w:numId="28">
    <w:abstractNumId w:val="11"/>
  </w:num>
  <w:num w:numId="29">
    <w:abstractNumId w:val="15"/>
  </w:num>
  <w:num w:numId="30">
    <w:abstractNumId w:val="14"/>
  </w:num>
  <w:num w:numId="31">
    <w:abstractNumId w:val="23"/>
  </w:num>
  <w:num w:numId="32">
    <w:abstractNumId w:val="25"/>
  </w:num>
  <w:num w:numId="33">
    <w:abstractNumId w:val="19"/>
  </w:num>
  <w:num w:numId="34">
    <w:abstractNumId w:val="21"/>
  </w:num>
  <w:num w:numId="35">
    <w:abstractNumId w:val="18"/>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33"/>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0961"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3CE4"/>
    <w:rsid w:val="000058DB"/>
    <w:rsid w:val="00007E42"/>
    <w:rsid w:val="00013F82"/>
    <w:rsid w:val="00016E87"/>
    <w:rsid w:val="00021824"/>
    <w:rsid w:val="0002667D"/>
    <w:rsid w:val="0003104D"/>
    <w:rsid w:val="0003550B"/>
    <w:rsid w:val="00046D9B"/>
    <w:rsid w:val="000475A5"/>
    <w:rsid w:val="000503FF"/>
    <w:rsid w:val="00052574"/>
    <w:rsid w:val="00055653"/>
    <w:rsid w:val="00055B25"/>
    <w:rsid w:val="00057E0A"/>
    <w:rsid w:val="0006158E"/>
    <w:rsid w:val="00063A85"/>
    <w:rsid w:val="00066756"/>
    <w:rsid w:val="00070107"/>
    <w:rsid w:val="00070965"/>
    <w:rsid w:val="00087454"/>
    <w:rsid w:val="000A62BC"/>
    <w:rsid w:val="000B00F1"/>
    <w:rsid w:val="000B0F24"/>
    <w:rsid w:val="000B2D30"/>
    <w:rsid w:val="000B3F0A"/>
    <w:rsid w:val="000B4BD3"/>
    <w:rsid w:val="000B5A87"/>
    <w:rsid w:val="000C1CA0"/>
    <w:rsid w:val="000E44FB"/>
    <w:rsid w:val="000F08EE"/>
    <w:rsid w:val="00101BAF"/>
    <w:rsid w:val="0010386D"/>
    <w:rsid w:val="00104151"/>
    <w:rsid w:val="001061A0"/>
    <w:rsid w:val="0010660A"/>
    <w:rsid w:val="001118AB"/>
    <w:rsid w:val="00122137"/>
    <w:rsid w:val="00124024"/>
    <w:rsid w:val="00126B08"/>
    <w:rsid w:val="001307CC"/>
    <w:rsid w:val="00134D4B"/>
    <w:rsid w:val="00136599"/>
    <w:rsid w:val="001434BB"/>
    <w:rsid w:val="00144178"/>
    <w:rsid w:val="0014447D"/>
    <w:rsid w:val="0014456A"/>
    <w:rsid w:val="00146FC3"/>
    <w:rsid w:val="00147B53"/>
    <w:rsid w:val="001509DA"/>
    <w:rsid w:val="00151379"/>
    <w:rsid w:val="00156501"/>
    <w:rsid w:val="001572A3"/>
    <w:rsid w:val="0015731C"/>
    <w:rsid w:val="001576AB"/>
    <w:rsid w:val="00162799"/>
    <w:rsid w:val="00167DC4"/>
    <w:rsid w:val="00176CEB"/>
    <w:rsid w:val="0017753C"/>
    <w:rsid w:val="001805B5"/>
    <w:rsid w:val="00180DF2"/>
    <w:rsid w:val="001940DE"/>
    <w:rsid w:val="00195944"/>
    <w:rsid w:val="001B1A72"/>
    <w:rsid w:val="001B7149"/>
    <w:rsid w:val="001C1B86"/>
    <w:rsid w:val="001C6AAA"/>
    <w:rsid w:val="001D60E9"/>
    <w:rsid w:val="001E0037"/>
    <w:rsid w:val="001E0FB9"/>
    <w:rsid w:val="001E2C5C"/>
    <w:rsid w:val="001F2AEA"/>
    <w:rsid w:val="001F7415"/>
    <w:rsid w:val="001F78B4"/>
    <w:rsid w:val="0020612A"/>
    <w:rsid w:val="0021227B"/>
    <w:rsid w:val="00212CC6"/>
    <w:rsid w:val="00213F0E"/>
    <w:rsid w:val="002167E6"/>
    <w:rsid w:val="002177FF"/>
    <w:rsid w:val="00223C15"/>
    <w:rsid w:val="00227013"/>
    <w:rsid w:val="0023037C"/>
    <w:rsid w:val="00230875"/>
    <w:rsid w:val="0023336F"/>
    <w:rsid w:val="00233D6B"/>
    <w:rsid w:val="00235B86"/>
    <w:rsid w:val="00243B8C"/>
    <w:rsid w:val="00245F0D"/>
    <w:rsid w:val="00247D25"/>
    <w:rsid w:val="00255C5C"/>
    <w:rsid w:val="00262B36"/>
    <w:rsid w:val="00270FDC"/>
    <w:rsid w:val="00273582"/>
    <w:rsid w:val="00273E3E"/>
    <w:rsid w:val="0028100F"/>
    <w:rsid w:val="00284344"/>
    <w:rsid w:val="0028692C"/>
    <w:rsid w:val="00287208"/>
    <w:rsid w:val="00296D4C"/>
    <w:rsid w:val="002A6EE3"/>
    <w:rsid w:val="002B0A57"/>
    <w:rsid w:val="002B31B8"/>
    <w:rsid w:val="002B6714"/>
    <w:rsid w:val="002C21F3"/>
    <w:rsid w:val="002C4004"/>
    <w:rsid w:val="002D1856"/>
    <w:rsid w:val="002E12BF"/>
    <w:rsid w:val="002E3A44"/>
    <w:rsid w:val="002E57F3"/>
    <w:rsid w:val="002E75D2"/>
    <w:rsid w:val="002E7F5C"/>
    <w:rsid w:val="002F0C78"/>
    <w:rsid w:val="00310050"/>
    <w:rsid w:val="00317203"/>
    <w:rsid w:val="00324A96"/>
    <w:rsid w:val="00326DDB"/>
    <w:rsid w:val="003321FA"/>
    <w:rsid w:val="003354BE"/>
    <w:rsid w:val="00336777"/>
    <w:rsid w:val="00336E2E"/>
    <w:rsid w:val="003430E8"/>
    <w:rsid w:val="00345D44"/>
    <w:rsid w:val="00350458"/>
    <w:rsid w:val="0035108B"/>
    <w:rsid w:val="003511BE"/>
    <w:rsid w:val="00356243"/>
    <w:rsid w:val="00356A2F"/>
    <w:rsid w:val="00357945"/>
    <w:rsid w:val="003645D2"/>
    <w:rsid w:val="003727F8"/>
    <w:rsid w:val="00372EFE"/>
    <w:rsid w:val="00373285"/>
    <w:rsid w:val="00373E54"/>
    <w:rsid w:val="00383A95"/>
    <w:rsid w:val="00385560"/>
    <w:rsid w:val="0039059B"/>
    <w:rsid w:val="0039218F"/>
    <w:rsid w:val="00393EF5"/>
    <w:rsid w:val="00395311"/>
    <w:rsid w:val="003A0AC8"/>
    <w:rsid w:val="003A22ED"/>
    <w:rsid w:val="003A429E"/>
    <w:rsid w:val="003A6ED0"/>
    <w:rsid w:val="003B3423"/>
    <w:rsid w:val="003B5A84"/>
    <w:rsid w:val="003B69ED"/>
    <w:rsid w:val="003B6ED6"/>
    <w:rsid w:val="003C3994"/>
    <w:rsid w:val="003D128D"/>
    <w:rsid w:val="003D2C0C"/>
    <w:rsid w:val="003D2D99"/>
    <w:rsid w:val="003D4379"/>
    <w:rsid w:val="003D62D8"/>
    <w:rsid w:val="003D69FF"/>
    <w:rsid w:val="003E0DF9"/>
    <w:rsid w:val="003E5702"/>
    <w:rsid w:val="00400935"/>
    <w:rsid w:val="00405A86"/>
    <w:rsid w:val="00407104"/>
    <w:rsid w:val="004076D5"/>
    <w:rsid w:val="00410A0A"/>
    <w:rsid w:val="0041304B"/>
    <w:rsid w:val="00415538"/>
    <w:rsid w:val="00415CC4"/>
    <w:rsid w:val="00417A32"/>
    <w:rsid w:val="00417FC5"/>
    <w:rsid w:val="00425D9E"/>
    <w:rsid w:val="00430A95"/>
    <w:rsid w:val="004331E2"/>
    <w:rsid w:val="00442879"/>
    <w:rsid w:val="004431E3"/>
    <w:rsid w:val="00443AEB"/>
    <w:rsid w:val="0044413E"/>
    <w:rsid w:val="00450C34"/>
    <w:rsid w:val="00453637"/>
    <w:rsid w:val="0045563D"/>
    <w:rsid w:val="00462F53"/>
    <w:rsid w:val="0046412A"/>
    <w:rsid w:val="00464E25"/>
    <w:rsid w:val="004759C0"/>
    <w:rsid w:val="00480F1B"/>
    <w:rsid w:val="00481EA7"/>
    <w:rsid w:val="00483157"/>
    <w:rsid w:val="00487F4B"/>
    <w:rsid w:val="00491486"/>
    <w:rsid w:val="004968C1"/>
    <w:rsid w:val="004A462D"/>
    <w:rsid w:val="004B3AFE"/>
    <w:rsid w:val="004B7B79"/>
    <w:rsid w:val="004C44F2"/>
    <w:rsid w:val="004C76BD"/>
    <w:rsid w:val="004D05AB"/>
    <w:rsid w:val="004D28A7"/>
    <w:rsid w:val="004D3ADD"/>
    <w:rsid w:val="004E4DC7"/>
    <w:rsid w:val="004F605A"/>
    <w:rsid w:val="004F6880"/>
    <w:rsid w:val="00512C3C"/>
    <w:rsid w:val="005211B4"/>
    <w:rsid w:val="005241AC"/>
    <w:rsid w:val="00536DD4"/>
    <w:rsid w:val="005374EC"/>
    <w:rsid w:val="00540449"/>
    <w:rsid w:val="00541939"/>
    <w:rsid w:val="00542E7F"/>
    <w:rsid w:val="00545169"/>
    <w:rsid w:val="00553753"/>
    <w:rsid w:val="00556012"/>
    <w:rsid w:val="005739E2"/>
    <w:rsid w:val="00592D6F"/>
    <w:rsid w:val="005953D1"/>
    <w:rsid w:val="00597976"/>
    <w:rsid w:val="005A5010"/>
    <w:rsid w:val="005A6736"/>
    <w:rsid w:val="005B1907"/>
    <w:rsid w:val="005B734C"/>
    <w:rsid w:val="005B7F24"/>
    <w:rsid w:val="005C0474"/>
    <w:rsid w:val="005C29CF"/>
    <w:rsid w:val="005D16EA"/>
    <w:rsid w:val="005E0E79"/>
    <w:rsid w:val="005F53BE"/>
    <w:rsid w:val="005F71CF"/>
    <w:rsid w:val="005F7221"/>
    <w:rsid w:val="00600DED"/>
    <w:rsid w:val="00605613"/>
    <w:rsid w:val="00605A61"/>
    <w:rsid w:val="00605B97"/>
    <w:rsid w:val="006118B2"/>
    <w:rsid w:val="00613310"/>
    <w:rsid w:val="0062272C"/>
    <w:rsid w:val="00625D83"/>
    <w:rsid w:val="00627660"/>
    <w:rsid w:val="00631D1D"/>
    <w:rsid w:val="00631E57"/>
    <w:rsid w:val="006362A1"/>
    <w:rsid w:val="00643D6A"/>
    <w:rsid w:val="00662C2A"/>
    <w:rsid w:val="006670DE"/>
    <w:rsid w:val="00670863"/>
    <w:rsid w:val="006708AD"/>
    <w:rsid w:val="00671248"/>
    <w:rsid w:val="00685429"/>
    <w:rsid w:val="00686A59"/>
    <w:rsid w:val="00687018"/>
    <w:rsid w:val="006913ED"/>
    <w:rsid w:val="00695B17"/>
    <w:rsid w:val="00696933"/>
    <w:rsid w:val="0069731C"/>
    <w:rsid w:val="006A77F1"/>
    <w:rsid w:val="006B32AC"/>
    <w:rsid w:val="006B36A5"/>
    <w:rsid w:val="006C60B0"/>
    <w:rsid w:val="006D5843"/>
    <w:rsid w:val="006E2974"/>
    <w:rsid w:val="006E476C"/>
    <w:rsid w:val="006E732F"/>
    <w:rsid w:val="006E7D07"/>
    <w:rsid w:val="006F615B"/>
    <w:rsid w:val="00706C75"/>
    <w:rsid w:val="00707D05"/>
    <w:rsid w:val="00711140"/>
    <w:rsid w:val="007136E7"/>
    <w:rsid w:val="00713799"/>
    <w:rsid w:val="00716366"/>
    <w:rsid w:val="00723EEC"/>
    <w:rsid w:val="00725069"/>
    <w:rsid w:val="007256AC"/>
    <w:rsid w:val="00732273"/>
    <w:rsid w:val="00732E05"/>
    <w:rsid w:val="007422E6"/>
    <w:rsid w:val="0075284B"/>
    <w:rsid w:val="00766580"/>
    <w:rsid w:val="00770582"/>
    <w:rsid w:val="00774A12"/>
    <w:rsid w:val="007776E2"/>
    <w:rsid w:val="0078320A"/>
    <w:rsid w:val="007846D9"/>
    <w:rsid w:val="00792489"/>
    <w:rsid w:val="007927DD"/>
    <w:rsid w:val="0079534D"/>
    <w:rsid w:val="007976EC"/>
    <w:rsid w:val="007A2FA8"/>
    <w:rsid w:val="007B3AF3"/>
    <w:rsid w:val="007B3C3C"/>
    <w:rsid w:val="007D13DC"/>
    <w:rsid w:val="007D5125"/>
    <w:rsid w:val="007E4075"/>
    <w:rsid w:val="007E4D75"/>
    <w:rsid w:val="007E7396"/>
    <w:rsid w:val="007F2EC2"/>
    <w:rsid w:val="007F35DC"/>
    <w:rsid w:val="007F40AF"/>
    <w:rsid w:val="007F4661"/>
    <w:rsid w:val="0080337E"/>
    <w:rsid w:val="0080795D"/>
    <w:rsid w:val="00807C68"/>
    <w:rsid w:val="00811A28"/>
    <w:rsid w:val="0082330A"/>
    <w:rsid w:val="0082710F"/>
    <w:rsid w:val="008273F7"/>
    <w:rsid w:val="00831418"/>
    <w:rsid w:val="008350FB"/>
    <w:rsid w:val="00841F6E"/>
    <w:rsid w:val="00842235"/>
    <w:rsid w:val="008422F9"/>
    <w:rsid w:val="008438C9"/>
    <w:rsid w:val="00844364"/>
    <w:rsid w:val="00845D3D"/>
    <w:rsid w:val="00852665"/>
    <w:rsid w:val="00856C01"/>
    <w:rsid w:val="00857AFE"/>
    <w:rsid w:val="00860713"/>
    <w:rsid w:val="00874D60"/>
    <w:rsid w:val="00875F8A"/>
    <w:rsid w:val="00876289"/>
    <w:rsid w:val="00880B4F"/>
    <w:rsid w:val="008903B4"/>
    <w:rsid w:val="00890FC7"/>
    <w:rsid w:val="00891490"/>
    <w:rsid w:val="008936CC"/>
    <w:rsid w:val="008A2AA5"/>
    <w:rsid w:val="008A30B3"/>
    <w:rsid w:val="008B16F0"/>
    <w:rsid w:val="008B68C2"/>
    <w:rsid w:val="008C7EE7"/>
    <w:rsid w:val="008E5142"/>
    <w:rsid w:val="008E6317"/>
    <w:rsid w:val="008F1C68"/>
    <w:rsid w:val="008F4972"/>
    <w:rsid w:val="00900C55"/>
    <w:rsid w:val="00906C89"/>
    <w:rsid w:val="00906FA5"/>
    <w:rsid w:val="00910263"/>
    <w:rsid w:val="00913990"/>
    <w:rsid w:val="00917A5C"/>
    <w:rsid w:val="00923368"/>
    <w:rsid w:val="00926F6C"/>
    <w:rsid w:val="00930CD2"/>
    <w:rsid w:val="0093467C"/>
    <w:rsid w:val="00934EA1"/>
    <w:rsid w:val="00936214"/>
    <w:rsid w:val="00943238"/>
    <w:rsid w:val="00943A15"/>
    <w:rsid w:val="00944135"/>
    <w:rsid w:val="009451D5"/>
    <w:rsid w:val="00946363"/>
    <w:rsid w:val="009517D6"/>
    <w:rsid w:val="00953CDC"/>
    <w:rsid w:val="00955FDA"/>
    <w:rsid w:val="00963DBB"/>
    <w:rsid w:val="009709FA"/>
    <w:rsid w:val="00982496"/>
    <w:rsid w:val="009836D4"/>
    <w:rsid w:val="00983C0C"/>
    <w:rsid w:val="00991B0C"/>
    <w:rsid w:val="009966D0"/>
    <w:rsid w:val="00997030"/>
    <w:rsid w:val="009A443F"/>
    <w:rsid w:val="009C6077"/>
    <w:rsid w:val="009D13CB"/>
    <w:rsid w:val="009D4DDE"/>
    <w:rsid w:val="009F3DC3"/>
    <w:rsid w:val="00A02DAA"/>
    <w:rsid w:val="00A04A6E"/>
    <w:rsid w:val="00A04E15"/>
    <w:rsid w:val="00A10A0B"/>
    <w:rsid w:val="00A11400"/>
    <w:rsid w:val="00A120A5"/>
    <w:rsid w:val="00A14E4E"/>
    <w:rsid w:val="00A24F21"/>
    <w:rsid w:val="00A25EA7"/>
    <w:rsid w:val="00A347B1"/>
    <w:rsid w:val="00A376F0"/>
    <w:rsid w:val="00A47F08"/>
    <w:rsid w:val="00A5069E"/>
    <w:rsid w:val="00A52097"/>
    <w:rsid w:val="00A57138"/>
    <w:rsid w:val="00A60B08"/>
    <w:rsid w:val="00A60EFC"/>
    <w:rsid w:val="00A619A2"/>
    <w:rsid w:val="00A62AAA"/>
    <w:rsid w:val="00A67F96"/>
    <w:rsid w:val="00A72D92"/>
    <w:rsid w:val="00A80EC7"/>
    <w:rsid w:val="00A81D60"/>
    <w:rsid w:val="00A87947"/>
    <w:rsid w:val="00AA230A"/>
    <w:rsid w:val="00AA6730"/>
    <w:rsid w:val="00AB4861"/>
    <w:rsid w:val="00AC5A3D"/>
    <w:rsid w:val="00AC6CC5"/>
    <w:rsid w:val="00AD08D1"/>
    <w:rsid w:val="00AE0602"/>
    <w:rsid w:val="00AE0B0F"/>
    <w:rsid w:val="00AE1925"/>
    <w:rsid w:val="00AF1FFE"/>
    <w:rsid w:val="00AF33C3"/>
    <w:rsid w:val="00AF46B3"/>
    <w:rsid w:val="00AF47B5"/>
    <w:rsid w:val="00B03981"/>
    <w:rsid w:val="00B03DE7"/>
    <w:rsid w:val="00B13B8A"/>
    <w:rsid w:val="00B17DF5"/>
    <w:rsid w:val="00B26CA2"/>
    <w:rsid w:val="00B2726B"/>
    <w:rsid w:val="00B3253C"/>
    <w:rsid w:val="00B400AB"/>
    <w:rsid w:val="00B4231F"/>
    <w:rsid w:val="00B42AE8"/>
    <w:rsid w:val="00B43C82"/>
    <w:rsid w:val="00B50D32"/>
    <w:rsid w:val="00B5233D"/>
    <w:rsid w:val="00B54A87"/>
    <w:rsid w:val="00B552C7"/>
    <w:rsid w:val="00B574D5"/>
    <w:rsid w:val="00B76228"/>
    <w:rsid w:val="00B82D5F"/>
    <w:rsid w:val="00B92687"/>
    <w:rsid w:val="00B9649A"/>
    <w:rsid w:val="00B96CFB"/>
    <w:rsid w:val="00BB736F"/>
    <w:rsid w:val="00BC1018"/>
    <w:rsid w:val="00BC3AAA"/>
    <w:rsid w:val="00BC5392"/>
    <w:rsid w:val="00BC6940"/>
    <w:rsid w:val="00BD2CD0"/>
    <w:rsid w:val="00BE4D8B"/>
    <w:rsid w:val="00BE7EAB"/>
    <w:rsid w:val="00BF3DA0"/>
    <w:rsid w:val="00BF5A12"/>
    <w:rsid w:val="00C00C78"/>
    <w:rsid w:val="00C02E18"/>
    <w:rsid w:val="00C05827"/>
    <w:rsid w:val="00C10E2F"/>
    <w:rsid w:val="00C1124C"/>
    <w:rsid w:val="00C1158D"/>
    <w:rsid w:val="00C21237"/>
    <w:rsid w:val="00C3074D"/>
    <w:rsid w:val="00C333A2"/>
    <w:rsid w:val="00C3522A"/>
    <w:rsid w:val="00C36F5A"/>
    <w:rsid w:val="00C51A78"/>
    <w:rsid w:val="00C558F0"/>
    <w:rsid w:val="00C619C8"/>
    <w:rsid w:val="00C63BC1"/>
    <w:rsid w:val="00C749E4"/>
    <w:rsid w:val="00C76EF7"/>
    <w:rsid w:val="00C8016C"/>
    <w:rsid w:val="00C85A30"/>
    <w:rsid w:val="00C91571"/>
    <w:rsid w:val="00CA338D"/>
    <w:rsid w:val="00CA7533"/>
    <w:rsid w:val="00CB5176"/>
    <w:rsid w:val="00CC3B64"/>
    <w:rsid w:val="00CC4729"/>
    <w:rsid w:val="00CC7B4D"/>
    <w:rsid w:val="00CD2B74"/>
    <w:rsid w:val="00CE0603"/>
    <w:rsid w:val="00CE1321"/>
    <w:rsid w:val="00CE45E1"/>
    <w:rsid w:val="00CE6861"/>
    <w:rsid w:val="00CE6B7D"/>
    <w:rsid w:val="00CF2DFA"/>
    <w:rsid w:val="00CF679A"/>
    <w:rsid w:val="00D01614"/>
    <w:rsid w:val="00D05BA0"/>
    <w:rsid w:val="00D06455"/>
    <w:rsid w:val="00D13619"/>
    <w:rsid w:val="00D1484F"/>
    <w:rsid w:val="00D1569F"/>
    <w:rsid w:val="00D212E6"/>
    <w:rsid w:val="00D22074"/>
    <w:rsid w:val="00D22298"/>
    <w:rsid w:val="00D35516"/>
    <w:rsid w:val="00D36187"/>
    <w:rsid w:val="00D36A72"/>
    <w:rsid w:val="00D45C92"/>
    <w:rsid w:val="00D46C4C"/>
    <w:rsid w:val="00D47A6A"/>
    <w:rsid w:val="00D47B18"/>
    <w:rsid w:val="00D53E58"/>
    <w:rsid w:val="00D5477A"/>
    <w:rsid w:val="00D56D37"/>
    <w:rsid w:val="00D62C95"/>
    <w:rsid w:val="00D640FA"/>
    <w:rsid w:val="00D6449A"/>
    <w:rsid w:val="00D654F4"/>
    <w:rsid w:val="00D663B2"/>
    <w:rsid w:val="00D72FB2"/>
    <w:rsid w:val="00D73A34"/>
    <w:rsid w:val="00D90309"/>
    <w:rsid w:val="00D92EE4"/>
    <w:rsid w:val="00DA3E2E"/>
    <w:rsid w:val="00DB0D6D"/>
    <w:rsid w:val="00DB1FEA"/>
    <w:rsid w:val="00DB46A3"/>
    <w:rsid w:val="00DB4DA5"/>
    <w:rsid w:val="00DC5BC1"/>
    <w:rsid w:val="00DC69B7"/>
    <w:rsid w:val="00DC6B84"/>
    <w:rsid w:val="00DD102D"/>
    <w:rsid w:val="00DD1960"/>
    <w:rsid w:val="00DD49A3"/>
    <w:rsid w:val="00DD7044"/>
    <w:rsid w:val="00DE0C09"/>
    <w:rsid w:val="00DE4788"/>
    <w:rsid w:val="00DE7BC2"/>
    <w:rsid w:val="00DF2596"/>
    <w:rsid w:val="00DF5D82"/>
    <w:rsid w:val="00E03D9B"/>
    <w:rsid w:val="00E14E28"/>
    <w:rsid w:val="00E15D58"/>
    <w:rsid w:val="00E20C71"/>
    <w:rsid w:val="00E20F69"/>
    <w:rsid w:val="00E23CD9"/>
    <w:rsid w:val="00E27B16"/>
    <w:rsid w:val="00E325C8"/>
    <w:rsid w:val="00E33980"/>
    <w:rsid w:val="00E458D6"/>
    <w:rsid w:val="00E512F4"/>
    <w:rsid w:val="00E52F6A"/>
    <w:rsid w:val="00E53604"/>
    <w:rsid w:val="00E551A6"/>
    <w:rsid w:val="00E61B13"/>
    <w:rsid w:val="00E646FE"/>
    <w:rsid w:val="00E65483"/>
    <w:rsid w:val="00E65907"/>
    <w:rsid w:val="00E7237F"/>
    <w:rsid w:val="00E91623"/>
    <w:rsid w:val="00E9796D"/>
    <w:rsid w:val="00EA0A97"/>
    <w:rsid w:val="00EA2870"/>
    <w:rsid w:val="00EA5CBF"/>
    <w:rsid w:val="00EB47B3"/>
    <w:rsid w:val="00EC177C"/>
    <w:rsid w:val="00EC5450"/>
    <w:rsid w:val="00EC69F3"/>
    <w:rsid w:val="00EC7B71"/>
    <w:rsid w:val="00ED24FD"/>
    <w:rsid w:val="00ED2BC0"/>
    <w:rsid w:val="00ED3C64"/>
    <w:rsid w:val="00ED3F5D"/>
    <w:rsid w:val="00EE0F14"/>
    <w:rsid w:val="00EE2C7D"/>
    <w:rsid w:val="00EE73B9"/>
    <w:rsid w:val="00EF5371"/>
    <w:rsid w:val="00EF70C3"/>
    <w:rsid w:val="00F0149C"/>
    <w:rsid w:val="00F13BB0"/>
    <w:rsid w:val="00F22F57"/>
    <w:rsid w:val="00F30B19"/>
    <w:rsid w:val="00F333E6"/>
    <w:rsid w:val="00F40099"/>
    <w:rsid w:val="00F51D3B"/>
    <w:rsid w:val="00F529F6"/>
    <w:rsid w:val="00F53319"/>
    <w:rsid w:val="00F53643"/>
    <w:rsid w:val="00F60A09"/>
    <w:rsid w:val="00F6153E"/>
    <w:rsid w:val="00F74CA9"/>
    <w:rsid w:val="00F7508C"/>
    <w:rsid w:val="00F8660F"/>
    <w:rsid w:val="00F918C1"/>
    <w:rsid w:val="00FA2AE5"/>
    <w:rsid w:val="00FA5FDC"/>
    <w:rsid w:val="00FC2259"/>
    <w:rsid w:val="00FC293A"/>
    <w:rsid w:val="00FC3C98"/>
    <w:rsid w:val="00FD2480"/>
    <w:rsid w:val="00FE65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3B5A84"/>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3B5A84"/>
    <w:pPr>
      <w:keepNext/>
      <w:spacing w:before="240" w:after="60"/>
      <w:outlineLvl w:val="2"/>
    </w:pPr>
    <w:rPr>
      <w:rFonts w:cs="Arial"/>
      <w:b/>
      <w:bCs/>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uiPriority w:val="99"/>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3B5A84"/>
    <w:rPr>
      <w:rFonts w:ascii="Verdana" w:hAnsi="Verdana" w:cs="Arial"/>
      <w:b/>
      <w:bCs/>
      <w:iCs/>
      <w:sz w:val="24"/>
      <w:szCs w:val="28"/>
    </w:rPr>
  </w:style>
  <w:style w:type="character" w:customStyle="1" w:styleId="Overskrift3Tegn">
    <w:name w:val="Overskrift 3 Tegn"/>
    <w:basedOn w:val="Standardskrifttypeiafsnit"/>
    <w:link w:val="Overskrift3"/>
    <w:rsid w:val="003B5A84"/>
    <w:rPr>
      <w:rFonts w:ascii="Verdana" w:hAnsi="Verdana" w:cs="Arial"/>
      <w:b/>
      <w:bCs/>
      <w:szCs w:val="26"/>
    </w:rPr>
  </w:style>
  <w:style w:type="character" w:styleId="Hyperlink">
    <w:name w:val="Hyperlink"/>
    <w:basedOn w:val="Standardskrifttypeiafsnit"/>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aliases w:val="Tables"/>
    <w:basedOn w:val="Tabel-Normal"/>
    <w:uiPriority w:val="59"/>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aliases w:val="Bullet (use only this bullet),Margentekst,MargentekstCxSpLast,Bullet (use only this bullet)1,Margentekst1,MargentekstCxSpLast1,Bullet,Bullet (use only this bullet)2,Margentekst2,MargentekstCxSpLast2,Bullet (use only this bullet)11,Bullet1"/>
    <w:basedOn w:val="Normal"/>
    <w:link w:val="ListeafsnitTegn"/>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character" w:customStyle="1" w:styleId="ListeafsnitTegn">
    <w:name w:val="Listeafsnit Tegn"/>
    <w:aliases w:val="Bullet (use only this bullet) Tegn,Margentekst Tegn,MargentekstCxSpLast Tegn,Bullet (use only this bullet)1 Tegn,Margentekst1 Tegn,MargentekstCxSpLast1 Tegn,Bullet Tegn,Bullet (use only this bullet)2 Tegn,Margentekst2 Tegn,Bullet1 Tegn"/>
    <w:basedOn w:val="Standardskrifttypeiafsnit"/>
    <w:link w:val="Listeafsnit"/>
    <w:uiPriority w:val="34"/>
    <w:rsid w:val="00DD7044"/>
    <w:rPr>
      <w:rFonts w:ascii="Verdana" w:hAnsi="Verdana"/>
    </w:rPr>
  </w:style>
  <w:style w:type="paragraph" w:customStyle="1" w:styleId="Default">
    <w:name w:val="Default"/>
    <w:rsid w:val="00DD7044"/>
    <w:pPr>
      <w:autoSpaceDE w:val="0"/>
      <w:autoSpaceDN w:val="0"/>
      <w:adjustRightInd w:val="0"/>
    </w:pPr>
    <w:rPr>
      <w:rFonts w:ascii="Verdana" w:hAnsi="Verdana" w:cs="Verdana"/>
      <w:color w:val="000000"/>
      <w:sz w:val="24"/>
      <w:szCs w:val="24"/>
    </w:rPr>
  </w:style>
  <w:style w:type="paragraph" w:styleId="Korrektur">
    <w:name w:val="Revision"/>
    <w:hidden/>
    <w:uiPriority w:val="99"/>
    <w:semiHidden/>
    <w:rsid w:val="007846D9"/>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43749">
      <w:bodyDiv w:val="1"/>
      <w:marLeft w:val="0"/>
      <w:marRight w:val="0"/>
      <w:marTop w:val="0"/>
      <w:marBottom w:val="0"/>
      <w:divBdr>
        <w:top w:val="none" w:sz="0" w:space="0" w:color="auto"/>
        <w:left w:val="none" w:sz="0" w:space="0" w:color="auto"/>
        <w:bottom w:val="none" w:sz="0" w:space="0" w:color="auto"/>
        <w:right w:val="none" w:sz="0" w:space="0" w:color="auto"/>
      </w:divBdr>
    </w:div>
    <w:div w:id="161893572">
      <w:bodyDiv w:val="1"/>
      <w:marLeft w:val="0"/>
      <w:marRight w:val="0"/>
      <w:marTop w:val="0"/>
      <w:marBottom w:val="0"/>
      <w:divBdr>
        <w:top w:val="none" w:sz="0" w:space="0" w:color="auto"/>
        <w:left w:val="none" w:sz="0" w:space="0" w:color="auto"/>
        <w:bottom w:val="none" w:sz="0" w:space="0" w:color="auto"/>
        <w:right w:val="none" w:sz="0" w:space="0" w:color="auto"/>
      </w:divBdr>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559441822">
      <w:bodyDiv w:val="1"/>
      <w:marLeft w:val="0"/>
      <w:marRight w:val="0"/>
      <w:marTop w:val="0"/>
      <w:marBottom w:val="0"/>
      <w:divBdr>
        <w:top w:val="none" w:sz="0" w:space="0" w:color="auto"/>
        <w:left w:val="none" w:sz="0" w:space="0" w:color="auto"/>
        <w:bottom w:val="none" w:sz="0" w:space="0" w:color="auto"/>
        <w:right w:val="none" w:sz="0" w:space="0" w:color="auto"/>
      </w:divBdr>
    </w:div>
    <w:div w:id="702753931">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960378566">
      <w:bodyDiv w:val="1"/>
      <w:marLeft w:val="0"/>
      <w:marRight w:val="0"/>
      <w:marTop w:val="0"/>
      <w:marBottom w:val="0"/>
      <w:divBdr>
        <w:top w:val="none" w:sz="0" w:space="0" w:color="auto"/>
        <w:left w:val="none" w:sz="0" w:space="0" w:color="auto"/>
        <w:bottom w:val="none" w:sz="0" w:space="0" w:color="auto"/>
        <w:right w:val="none" w:sz="0" w:space="0" w:color="auto"/>
      </w:divBdr>
    </w:div>
    <w:div w:id="968977388">
      <w:bodyDiv w:val="1"/>
      <w:marLeft w:val="0"/>
      <w:marRight w:val="0"/>
      <w:marTop w:val="0"/>
      <w:marBottom w:val="0"/>
      <w:divBdr>
        <w:top w:val="none" w:sz="0" w:space="0" w:color="auto"/>
        <w:left w:val="none" w:sz="0" w:space="0" w:color="auto"/>
        <w:bottom w:val="none" w:sz="0" w:space="0" w:color="auto"/>
        <w:right w:val="none" w:sz="0" w:space="0" w:color="auto"/>
      </w:divBdr>
    </w:div>
    <w:div w:id="992756732">
      <w:bodyDiv w:val="1"/>
      <w:marLeft w:val="0"/>
      <w:marRight w:val="0"/>
      <w:marTop w:val="0"/>
      <w:marBottom w:val="0"/>
      <w:divBdr>
        <w:top w:val="none" w:sz="0" w:space="0" w:color="auto"/>
        <w:left w:val="none" w:sz="0" w:space="0" w:color="auto"/>
        <w:bottom w:val="none" w:sz="0" w:space="0" w:color="auto"/>
        <w:right w:val="none" w:sz="0" w:space="0" w:color="auto"/>
      </w:divBdr>
    </w:div>
    <w:div w:id="1002586326">
      <w:bodyDiv w:val="1"/>
      <w:marLeft w:val="0"/>
      <w:marRight w:val="0"/>
      <w:marTop w:val="0"/>
      <w:marBottom w:val="0"/>
      <w:divBdr>
        <w:top w:val="none" w:sz="0" w:space="0" w:color="auto"/>
        <w:left w:val="none" w:sz="0" w:space="0" w:color="auto"/>
        <w:bottom w:val="none" w:sz="0" w:space="0" w:color="auto"/>
        <w:right w:val="none" w:sz="0" w:space="0" w:color="auto"/>
      </w:divBdr>
    </w:div>
    <w:div w:id="1121606075">
      <w:bodyDiv w:val="1"/>
      <w:marLeft w:val="0"/>
      <w:marRight w:val="0"/>
      <w:marTop w:val="0"/>
      <w:marBottom w:val="0"/>
      <w:divBdr>
        <w:top w:val="none" w:sz="0" w:space="0" w:color="auto"/>
        <w:left w:val="none" w:sz="0" w:space="0" w:color="auto"/>
        <w:bottom w:val="none" w:sz="0" w:space="0" w:color="auto"/>
        <w:right w:val="none" w:sz="0" w:space="0" w:color="auto"/>
      </w:divBdr>
    </w:div>
    <w:div w:id="1326201520">
      <w:bodyDiv w:val="1"/>
      <w:marLeft w:val="0"/>
      <w:marRight w:val="0"/>
      <w:marTop w:val="0"/>
      <w:marBottom w:val="0"/>
      <w:divBdr>
        <w:top w:val="none" w:sz="0" w:space="0" w:color="auto"/>
        <w:left w:val="none" w:sz="0" w:space="0" w:color="auto"/>
        <w:bottom w:val="none" w:sz="0" w:space="0" w:color="auto"/>
        <w:right w:val="none" w:sz="0" w:space="0" w:color="auto"/>
      </w:divBdr>
    </w:div>
    <w:div w:id="1346248232">
      <w:bodyDiv w:val="1"/>
      <w:marLeft w:val="0"/>
      <w:marRight w:val="0"/>
      <w:marTop w:val="0"/>
      <w:marBottom w:val="0"/>
      <w:divBdr>
        <w:top w:val="none" w:sz="0" w:space="0" w:color="auto"/>
        <w:left w:val="none" w:sz="0" w:space="0" w:color="auto"/>
        <w:bottom w:val="none" w:sz="0" w:space="0" w:color="auto"/>
        <w:right w:val="none" w:sz="0" w:space="0" w:color="auto"/>
      </w:divBdr>
    </w:div>
    <w:div w:id="1389256346">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770151472">
      <w:bodyDiv w:val="1"/>
      <w:marLeft w:val="0"/>
      <w:marRight w:val="0"/>
      <w:marTop w:val="0"/>
      <w:marBottom w:val="0"/>
      <w:divBdr>
        <w:top w:val="none" w:sz="0" w:space="0" w:color="auto"/>
        <w:left w:val="none" w:sz="0" w:space="0" w:color="auto"/>
        <w:bottom w:val="none" w:sz="0" w:space="0" w:color="auto"/>
        <w:right w:val="none" w:sz="0" w:space="0" w:color="auto"/>
      </w:divBdr>
    </w:div>
    <w:div w:id="1800760989">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kpo.naevneneshus.dk/" TargetMode="External"/><Relationship Id="rId26" Type="http://schemas.openxmlformats.org/officeDocument/2006/relationships/hyperlink" Target="mailto:sydvestjylland@friluftsraadet.dk" TargetMode="External"/><Relationship Id="rId3" Type="http://schemas.openxmlformats.org/officeDocument/2006/relationships/styles" Target="styles.xml"/><Relationship Id="rId21" Type="http://schemas.openxmlformats.org/officeDocument/2006/relationships/hyperlink" Target="mailto:mfkn@naevneneshus.dk?subject=" TargetMode="External"/><Relationship Id="rId34" Type="http://schemas.openxmlformats.org/officeDocument/2006/relationships/image" Target="media/image9.jpeg"/><Relationship Id="rId42" Type="http://schemas.openxmlformats.org/officeDocument/2006/relationships/header" Target="header4.xml"/><Relationship Id="rId47"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ma.mst.dk/" TargetMode="External"/><Relationship Id="rId25" Type="http://schemas.openxmlformats.org/officeDocument/2006/relationships/hyperlink" Target="mailto:dnesbjerg-sager@dn.dk" TargetMode="External"/><Relationship Id="rId33" Type="http://schemas.openxmlformats.org/officeDocument/2006/relationships/image" Target="media/image8.png"/><Relationship Id="rId46"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virk.dk/" TargetMode="External"/><Relationship Id="rId29" Type="http://schemas.openxmlformats.org/officeDocument/2006/relationships/hyperlink" Target="mailto:mvj@ramboll.com" TargetMode="Externa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post@quantafuel.com" TargetMode="External"/><Relationship Id="rId32" Type="http://schemas.openxmlformats.org/officeDocument/2006/relationships/image" Target="media/image7.png"/><Relationship Id="rId40" Type="http://schemas.openxmlformats.org/officeDocument/2006/relationships/image" Target="media/image100.wmf"/><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mailto:erik.rynning@quantafuel.com" TargetMode="External"/><Relationship Id="rId28" Type="http://schemas.openxmlformats.org/officeDocument/2006/relationships/hyperlink" Target="mailto:lir@ramboll.dk"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borger.dk/" TargetMode="External"/><Relationship Id="rId31" Type="http://schemas.openxmlformats.org/officeDocument/2006/relationships/image" Target="media/image6.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dma.mst.dk" TargetMode="External"/><Relationship Id="rId22" Type="http://schemas.openxmlformats.org/officeDocument/2006/relationships/image" Target="media/image5.png"/><Relationship Id="rId27" Type="http://schemas.openxmlformats.org/officeDocument/2006/relationships/hyperlink" Target="mailto:stps@stps.dk" TargetMode="External"/><Relationship Id="rId30" Type="http://schemas.openxmlformats.org/officeDocument/2006/relationships/hyperlink" Target="mailto:byggeri@esbjerg.dk" TargetMode="External"/><Relationship Id="rId35" Type="http://schemas.openxmlformats.org/officeDocument/2006/relationships/image" Target="media/image10.wmf"/><Relationship Id="rId43" Type="http://schemas.openxmlformats.org/officeDocument/2006/relationships/header" Target="header5.xml"/><Relationship Id="rId48"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5A830-65E8-4B10-BFFF-A10AA43A8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3635</Words>
  <Characters>23809</Characters>
  <Application>Microsoft Office Word</Application>
  <DocSecurity>0</DocSecurity>
  <Lines>661</Lines>
  <Paragraphs>301</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27143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Sonja Gubi Knudsen. SGK</cp:lastModifiedBy>
  <cp:revision>2</cp:revision>
  <cp:lastPrinted>2019-02-28T14:48:00Z</cp:lastPrinted>
  <dcterms:created xsi:type="dcterms:W3CDTF">2022-06-08T12:21:00Z</dcterms:created>
  <dcterms:modified xsi:type="dcterms:W3CDTF">2022-06-08T12:21:00Z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{CE523A42-8C73-4E85-BBC9-9C9617C69FD3}</vt:lpwstr>
  </property>
</Properties>
</file>