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Default Extension="gif" ContentType="image/gif"/>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D93" w:rsidRPr="00380983" w:rsidRDefault="00606D93" w:rsidP="001E426B">
      <w:pPr>
        <w:jc w:val="center"/>
        <w:rPr>
          <w:b/>
          <w:sz w:val="28"/>
          <w:szCs w:val="28"/>
          <w:lang w:eastAsia="da-DK"/>
        </w:rPr>
      </w:pPr>
      <w:bookmarkStart w:id="0" w:name="_Toc520770925"/>
      <w:bookmarkStart w:id="1" w:name="_Toc521820052"/>
      <w:bookmarkStart w:id="2" w:name="_Toc22968952"/>
      <w:bookmarkStart w:id="3" w:name="_Toc165969987"/>
      <w:r w:rsidRPr="00380983">
        <w:rPr>
          <w:b/>
          <w:sz w:val="28"/>
          <w:szCs w:val="28"/>
          <w:lang w:eastAsia="da-DK"/>
        </w:rPr>
        <w:t>Miljøgodkendelse</w:t>
      </w:r>
    </w:p>
    <w:p w:rsidR="00606D93" w:rsidRPr="00380983" w:rsidRDefault="00606D93" w:rsidP="001E426B">
      <w:pPr>
        <w:jc w:val="center"/>
        <w:rPr>
          <w:b/>
          <w:sz w:val="28"/>
          <w:szCs w:val="28"/>
          <w:lang w:eastAsia="da-DK"/>
        </w:rPr>
      </w:pPr>
    </w:p>
    <w:p w:rsidR="00606D93" w:rsidRPr="00380983" w:rsidRDefault="00606D93" w:rsidP="001E426B">
      <w:pPr>
        <w:jc w:val="center"/>
        <w:rPr>
          <w:b/>
          <w:sz w:val="28"/>
          <w:szCs w:val="28"/>
          <w:lang w:eastAsia="da-DK"/>
        </w:rPr>
      </w:pPr>
      <w:r>
        <w:rPr>
          <w:b/>
          <w:sz w:val="28"/>
          <w:szCs w:val="28"/>
          <w:lang w:eastAsia="da-DK"/>
        </w:rPr>
        <w:t>af</w:t>
      </w:r>
      <w:r w:rsidRPr="00380983">
        <w:rPr>
          <w:b/>
          <w:sz w:val="28"/>
          <w:szCs w:val="28"/>
          <w:lang w:eastAsia="da-DK"/>
        </w:rPr>
        <w:t xml:space="preserve"> husdyrbruget</w:t>
      </w:r>
    </w:p>
    <w:p w:rsidR="00606D93" w:rsidRPr="001B3F93" w:rsidRDefault="00606D93" w:rsidP="001E426B">
      <w:pPr>
        <w:rPr>
          <w:b/>
          <w:sz w:val="36"/>
          <w:szCs w:val="36"/>
          <w:lang w:eastAsia="da-DK"/>
        </w:rPr>
      </w:pPr>
    </w:p>
    <w:p w:rsidR="00606D93" w:rsidRPr="00380983" w:rsidRDefault="00606D93" w:rsidP="001E426B">
      <w:pPr>
        <w:jc w:val="center"/>
        <w:rPr>
          <w:b/>
          <w:sz w:val="36"/>
          <w:szCs w:val="36"/>
          <w:lang w:eastAsia="da-DK"/>
        </w:rPr>
      </w:pPr>
      <w:r>
        <w:rPr>
          <w:b/>
          <w:sz w:val="36"/>
          <w:szCs w:val="36"/>
          <w:lang w:eastAsia="da-DK"/>
        </w:rPr>
        <w:t>Nygård</w:t>
      </w:r>
    </w:p>
    <w:p w:rsidR="00606D93" w:rsidRPr="00380983" w:rsidRDefault="00606D93" w:rsidP="001E426B">
      <w:pPr>
        <w:jc w:val="center"/>
        <w:rPr>
          <w:b/>
          <w:sz w:val="20"/>
          <w:szCs w:val="20"/>
          <w:lang w:eastAsia="da-DK"/>
        </w:rPr>
      </w:pPr>
    </w:p>
    <w:p w:rsidR="00606D93" w:rsidRPr="00380983" w:rsidRDefault="00606D93" w:rsidP="001E426B">
      <w:pPr>
        <w:jc w:val="center"/>
        <w:rPr>
          <w:b/>
          <w:sz w:val="36"/>
          <w:szCs w:val="36"/>
          <w:lang w:eastAsia="da-DK"/>
        </w:rPr>
      </w:pPr>
      <w:r>
        <w:rPr>
          <w:b/>
          <w:sz w:val="36"/>
          <w:szCs w:val="36"/>
          <w:lang w:eastAsia="da-DK"/>
        </w:rPr>
        <w:t>Fredborgvej 20</w:t>
      </w:r>
    </w:p>
    <w:p w:rsidR="00606D93" w:rsidRPr="00380983" w:rsidRDefault="00606D93" w:rsidP="001E426B">
      <w:pPr>
        <w:jc w:val="center"/>
        <w:rPr>
          <w:b/>
          <w:sz w:val="20"/>
          <w:szCs w:val="20"/>
          <w:lang w:eastAsia="da-DK"/>
        </w:rPr>
      </w:pPr>
    </w:p>
    <w:p w:rsidR="00606D93" w:rsidRPr="00380983" w:rsidRDefault="00606D93" w:rsidP="001E426B">
      <w:pPr>
        <w:jc w:val="center"/>
        <w:rPr>
          <w:b/>
          <w:sz w:val="36"/>
          <w:szCs w:val="36"/>
          <w:lang w:eastAsia="da-DK"/>
        </w:rPr>
      </w:pPr>
      <w:r>
        <w:rPr>
          <w:b/>
          <w:sz w:val="36"/>
          <w:szCs w:val="36"/>
          <w:lang w:eastAsia="da-DK"/>
        </w:rPr>
        <w:t>7330 Brande</w:t>
      </w:r>
    </w:p>
    <w:p w:rsidR="00606D93" w:rsidRPr="0027121B" w:rsidRDefault="00606D93" w:rsidP="001E426B">
      <w:pPr>
        <w:jc w:val="center"/>
        <w:rPr>
          <w:b/>
          <w:lang w:eastAsia="da-DK"/>
        </w:rPr>
      </w:pPr>
    </w:p>
    <w:p w:rsidR="00606D93" w:rsidRPr="00FE5A51" w:rsidRDefault="00606D93" w:rsidP="00FE5A51">
      <w:pPr>
        <w:spacing w:line="280" w:lineRule="exact"/>
        <w:rPr>
          <w:b/>
          <w:sz w:val="20"/>
          <w:szCs w:val="20"/>
        </w:rPr>
      </w:pPr>
      <w:r w:rsidRPr="00FE5A51">
        <w:rPr>
          <w:b/>
          <w:sz w:val="20"/>
          <w:szCs w:val="20"/>
          <w:lang w:eastAsia="da-DK"/>
        </w:rPr>
        <w:t xml:space="preserve">- efter § 12 i </w:t>
      </w:r>
      <w:r w:rsidRPr="00B044CC">
        <w:rPr>
          <w:b/>
          <w:i/>
          <w:sz w:val="20"/>
          <w:szCs w:val="20"/>
          <w:lang w:eastAsia="da-DK"/>
        </w:rPr>
        <w:t>Lovb</w:t>
      </w:r>
      <w:r w:rsidRPr="00FE5A51">
        <w:rPr>
          <w:b/>
          <w:i/>
          <w:sz w:val="20"/>
          <w:szCs w:val="20"/>
        </w:rPr>
        <w:t>ekendtgørelse af lov om miljøgodkendelse m</w:t>
      </w:r>
      <w:r w:rsidRPr="00FE5A51">
        <w:rPr>
          <w:b/>
          <w:sz w:val="20"/>
          <w:szCs w:val="20"/>
        </w:rPr>
        <w:t>.</w:t>
      </w:r>
      <w:r w:rsidRPr="00FE5A51">
        <w:rPr>
          <w:b/>
          <w:i/>
          <w:sz w:val="20"/>
          <w:szCs w:val="20"/>
        </w:rPr>
        <w:t>v</w:t>
      </w:r>
      <w:r w:rsidRPr="00FE5A51">
        <w:rPr>
          <w:b/>
          <w:sz w:val="20"/>
          <w:szCs w:val="20"/>
        </w:rPr>
        <w:t xml:space="preserve">. </w:t>
      </w:r>
      <w:r w:rsidRPr="00FE5A51">
        <w:rPr>
          <w:b/>
          <w:i/>
          <w:sz w:val="20"/>
          <w:szCs w:val="20"/>
        </w:rPr>
        <w:t>af husdyrbrug</w:t>
      </w:r>
    </w:p>
    <w:p w:rsidR="00606D93" w:rsidRPr="0027121B" w:rsidRDefault="00606D93" w:rsidP="001E426B">
      <w:pPr>
        <w:jc w:val="center"/>
        <w:rPr>
          <w:b/>
          <w:i/>
          <w:sz w:val="24"/>
          <w:szCs w:val="24"/>
          <w:lang w:eastAsia="da-DK"/>
        </w:rPr>
      </w:pPr>
      <w:r>
        <w:rPr>
          <w:noProof/>
          <w:lang w:eastAsia="da-DK"/>
        </w:rPr>
        <w:pict>
          <v:group id="_x0000_s1026" style="position:absolute;left:0;text-align:left;margin-left:45pt;margin-top:10.2pt;width:378pt;height:443.25pt;z-index:251662848" coordorigin="2214,5661" coordsize="7560,88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20;top:5661;width:7554;height:7380" o:regroupid="2">
              <v:imagedata r:id="rId7" o:title="" croptop="2764f" cropbottom="6104f" cropright="14128f"/>
            </v:shape>
            <v:rect id="_x0000_s1028" style="position:absolute;left:4524;top:7640;width:720;height:4860;rotation:206921fd" o:regroupid="2" filled="f" strokecolor="lime" strokeweight="2pt"/>
            <v:rect id="_x0000_s1029" style="position:absolute;left:5454;top:7641;width:720;height:4860;rotation:206921fd" o:regroupid="2" filled="f" strokecolor="lime" strokeweight="2pt"/>
            <v:oval id="_x0000_s1030" style="position:absolute;left:6354;top:10881;width:900;height:900" o:regroupid="2" filled="f" strokecolor="lime" strokeweight="2pt"/>
            <v:oval id="_x0000_s1031" style="position:absolute;left:5814;top:7101;width:360;height:360" o:regroupid="2" filled="f" strokecolor="lime" strokeweight="2pt"/>
            <v:oval id="_x0000_s1032" style="position:absolute;left:5274;top:7101;width:360;height:360" o:regroupid="2" filled="f" strokecolor="lime" strokeweight="2pt"/>
            <v:shape id="_x0000_s1033" type="#_x0000_t75" alt="" style="position:absolute;left:4374;top:13221;width:5400;height:1305" o:regroupid="2" o:allowoverlap="f" strokecolor="#fc0" strokeweight="5pt">
              <v:stroke r:id="rId8" o:title="" color2="red" filltype="pattern"/>
              <v:imagedata r:id="rId9" o:title=""/>
            </v:shape>
            <v:shapetype id="_x0000_t202" coordsize="21600,21600" o:spt="202" path="m,l,21600r21600,l21600,xe">
              <v:stroke joinstyle="miter"/>
              <v:path gradientshapeok="t" o:connecttype="rect"/>
            </v:shapetype>
            <v:shape id="_x0000_s1034" type="#_x0000_t202" style="position:absolute;left:2214;top:5661;width:6480;height:1080" o:regroupid="2" stroked="f">
              <v:textbox style="mso-next-textbox:#_x0000_s1034">
                <w:txbxContent>
                  <w:p w:rsidR="00606D93" w:rsidRDefault="00606D93" w:rsidP="00BF667D">
                    <w:pPr>
                      <w:rPr>
                        <w:sz w:val="16"/>
                        <w:szCs w:val="16"/>
                      </w:rPr>
                    </w:pPr>
                    <w:r w:rsidRPr="006616BA">
                      <w:rPr>
                        <w:sz w:val="16"/>
                        <w:szCs w:val="16"/>
                      </w:rPr>
                      <w:t xml:space="preserve">Ny svinestald, tilbygninger til eksisterende </w:t>
                    </w:r>
                    <w:r>
                      <w:rPr>
                        <w:sz w:val="16"/>
                        <w:szCs w:val="16"/>
                      </w:rPr>
                      <w:t>svine</w:t>
                    </w:r>
                    <w:r w:rsidRPr="006616BA">
                      <w:rPr>
                        <w:sz w:val="16"/>
                        <w:szCs w:val="16"/>
                      </w:rPr>
                      <w:t>stald samt etablering af ny overdækket gyllebeholder</w:t>
                    </w:r>
                    <w:r>
                      <w:rPr>
                        <w:sz w:val="16"/>
                        <w:szCs w:val="16"/>
                      </w:rPr>
                      <w:t xml:space="preserve"> plus etablering af to </w:t>
                    </w:r>
                    <w:smartTag w:uri="urn:schemas-microsoft-com:office:smarttags" w:element="metricconverter">
                      <w:smartTagPr>
                        <w:attr w:name="ProductID" w:val="13 meter"/>
                      </w:smartTagPr>
                      <w:r>
                        <w:rPr>
                          <w:sz w:val="16"/>
                          <w:szCs w:val="16"/>
                        </w:rPr>
                        <w:t>13 meter</w:t>
                      </w:r>
                    </w:smartTag>
                    <w:r>
                      <w:rPr>
                        <w:sz w:val="16"/>
                        <w:szCs w:val="16"/>
                      </w:rPr>
                      <w:t xml:space="preserve"> høje siloer </w:t>
                    </w:r>
                  </w:p>
                  <w:p w:rsidR="00606D93" w:rsidRDefault="00606D93" w:rsidP="00BF667D">
                    <w:pPr>
                      <w:rPr>
                        <w:sz w:val="16"/>
                        <w:szCs w:val="16"/>
                      </w:rPr>
                    </w:pPr>
                  </w:p>
                  <w:p w:rsidR="00606D93" w:rsidRDefault="00606D93" w:rsidP="00BF667D">
                    <w:pPr>
                      <w:rPr>
                        <w:sz w:val="16"/>
                        <w:szCs w:val="16"/>
                      </w:rPr>
                    </w:pPr>
                    <w:r>
                      <w:rPr>
                        <w:sz w:val="16"/>
                        <w:szCs w:val="16"/>
                      </w:rPr>
                      <w:t>Eksisterende gamle svinestalde samt mindre gyllebeholder - planlagt fjernet</w:t>
                    </w:r>
                  </w:p>
                  <w:p w:rsidR="00606D93" w:rsidRDefault="00606D93" w:rsidP="00BF667D">
                    <w:pPr>
                      <w:rPr>
                        <w:sz w:val="16"/>
                        <w:szCs w:val="16"/>
                      </w:rPr>
                    </w:pPr>
                  </w:p>
                  <w:p w:rsidR="00606D93" w:rsidRPr="006616BA" w:rsidRDefault="00606D93" w:rsidP="00BF667D">
                    <w:pPr>
                      <w:rPr>
                        <w:sz w:val="16"/>
                        <w:szCs w:val="16"/>
                      </w:rPr>
                    </w:pPr>
                  </w:p>
                </w:txbxContent>
              </v:textbox>
            </v:shape>
            <v:shape id="_x0000_s1035" type="#_x0000_t75" style="position:absolute;left:9054;top:5841;width:513;height:900" o:regroupid="2" strokecolor="#fc0" strokeweight="5pt">
              <v:stroke r:id="rId8" o:title="" color2="red" filltype="pattern"/>
              <v:imagedata r:id="rId10" o:title="" croptop="4085f" cropbottom="4724f" cropleft="6443f" cropright="8054f"/>
            </v:shape>
          </v:group>
        </w:pict>
      </w:r>
    </w:p>
    <w:p w:rsidR="00606D93" w:rsidRPr="0027121B" w:rsidRDefault="00606D93" w:rsidP="001E426B">
      <w:pPr>
        <w:jc w:val="center"/>
        <w:rPr>
          <w:b/>
          <w:lang w:eastAsia="da-DK"/>
        </w:rPr>
      </w:pPr>
    </w:p>
    <w:p w:rsidR="00606D93" w:rsidRPr="0027121B" w:rsidRDefault="00606D93" w:rsidP="001E426B">
      <w:pPr>
        <w:jc w:val="center"/>
        <w:rPr>
          <w:b/>
          <w:lang w:eastAsia="da-DK"/>
        </w:rPr>
      </w:pPr>
    </w:p>
    <w:p w:rsidR="00606D93" w:rsidRPr="0027121B" w:rsidRDefault="00606D93" w:rsidP="001E426B">
      <w:pPr>
        <w:jc w:val="center"/>
        <w:rPr>
          <w:b/>
          <w:lang w:eastAsia="da-DK"/>
        </w:rPr>
      </w:pPr>
    </w:p>
    <w:p w:rsidR="00606D93" w:rsidRPr="0027121B" w:rsidRDefault="00606D93" w:rsidP="001E426B">
      <w:pPr>
        <w:jc w:val="center"/>
        <w:rPr>
          <w:b/>
          <w:lang w:eastAsia="da-DK"/>
        </w:rPr>
      </w:pPr>
    </w:p>
    <w:p w:rsidR="00606D93" w:rsidRPr="0027121B" w:rsidRDefault="00606D93" w:rsidP="001E426B">
      <w:pPr>
        <w:jc w:val="center"/>
        <w:rPr>
          <w:b/>
          <w:lang w:eastAsia="da-DK"/>
        </w:rPr>
      </w:pPr>
    </w:p>
    <w:p w:rsidR="00606D93" w:rsidRPr="0027121B" w:rsidRDefault="00606D93" w:rsidP="001E426B">
      <w:pPr>
        <w:jc w:val="center"/>
        <w:rPr>
          <w:b/>
          <w:lang w:eastAsia="da-DK"/>
        </w:rPr>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pPr>
    </w:p>
    <w:p w:rsidR="00606D93" w:rsidRPr="0027121B" w:rsidRDefault="00606D93" w:rsidP="001E426B">
      <w:pPr>
        <w:jc w:val="right"/>
        <w:rPr>
          <w:lang w:eastAsia="da-DK"/>
        </w:rPr>
      </w:pPr>
    </w:p>
    <w:p w:rsidR="00606D93" w:rsidRPr="0027121B" w:rsidRDefault="00606D93" w:rsidP="001E426B">
      <w:pPr>
        <w:ind w:firstLine="3780"/>
        <w:rPr>
          <w:lang w:eastAsia="da-DK"/>
        </w:rPr>
      </w:pPr>
    </w:p>
    <w:p w:rsidR="00606D93" w:rsidRPr="0027121B" w:rsidRDefault="00606D93" w:rsidP="001E426B">
      <w:pPr>
        <w:jc w:val="right"/>
        <w:rPr>
          <w:lang w:eastAsia="da-DK"/>
        </w:rPr>
      </w:pPr>
    </w:p>
    <w:p w:rsidR="00606D93" w:rsidRDefault="00606D93" w:rsidP="001E426B">
      <w:pPr>
        <w:rPr>
          <w:lang w:eastAsia="da-DK"/>
        </w:rPr>
      </w:pPr>
    </w:p>
    <w:p w:rsidR="00606D93" w:rsidRDefault="00606D93" w:rsidP="001E426B">
      <w:pPr>
        <w:rPr>
          <w:lang w:eastAsia="da-DK"/>
        </w:rPr>
      </w:pPr>
    </w:p>
    <w:p w:rsidR="00606D93" w:rsidRDefault="00606D93" w:rsidP="001E426B">
      <w:pPr>
        <w:rPr>
          <w:lang w:eastAsia="da-DK"/>
        </w:rPr>
      </w:pPr>
    </w:p>
    <w:p w:rsidR="00606D93" w:rsidRDefault="00606D93" w:rsidP="001E426B">
      <w:pPr>
        <w:rPr>
          <w:lang w:eastAsia="da-DK"/>
        </w:rPr>
      </w:pPr>
    </w:p>
    <w:p w:rsidR="00606D93" w:rsidRDefault="00606D93" w:rsidP="001E426B">
      <w:pPr>
        <w:rPr>
          <w:lang w:eastAsia="da-DK"/>
        </w:rPr>
      </w:pPr>
    </w:p>
    <w:p w:rsidR="00606D93" w:rsidRDefault="00606D93" w:rsidP="001E426B">
      <w:pPr>
        <w:rPr>
          <w:lang w:eastAsia="da-DK"/>
        </w:rPr>
      </w:pPr>
    </w:p>
    <w:p w:rsidR="00606D93" w:rsidRDefault="00606D93" w:rsidP="001E426B">
      <w:pPr>
        <w:rPr>
          <w:lang w:eastAsia="da-DK"/>
        </w:rPr>
      </w:pPr>
    </w:p>
    <w:p w:rsidR="00606D93" w:rsidRDefault="00606D93" w:rsidP="001E426B">
      <w:pPr>
        <w:rPr>
          <w:lang w:eastAsia="da-DK"/>
        </w:rPr>
      </w:pPr>
    </w:p>
    <w:p w:rsidR="00606D93" w:rsidRDefault="00606D93" w:rsidP="001E426B">
      <w:pPr>
        <w:rPr>
          <w:lang w:eastAsia="da-DK"/>
        </w:rPr>
      </w:pPr>
    </w:p>
    <w:p w:rsidR="00606D93" w:rsidRDefault="00606D93" w:rsidP="001E426B">
      <w:pPr>
        <w:rPr>
          <w:lang w:eastAsia="da-DK"/>
        </w:rPr>
      </w:pPr>
    </w:p>
    <w:p w:rsidR="00606D93" w:rsidRPr="0023400F" w:rsidRDefault="00606D93" w:rsidP="001E426B">
      <w:pPr>
        <w:sectPr w:rsidR="00606D93" w:rsidRPr="0023400F" w:rsidSect="007B442A">
          <w:headerReference w:type="default" r:id="rId11"/>
          <w:footerReference w:type="even" r:id="rId12"/>
          <w:footerReference w:type="default" r:id="rId13"/>
          <w:pgSz w:w="11906" w:h="16838" w:code="9"/>
          <w:pgMar w:top="1701" w:right="1644" w:bottom="1701" w:left="1134" w:header="709" w:footer="709" w:gutter="0"/>
          <w:pgNumType w:start="1"/>
          <w:cols w:space="708"/>
          <w:titlePg/>
          <w:docGrid w:linePitch="360"/>
        </w:sectPr>
      </w:pPr>
      <w:r w:rsidRPr="0023400F">
        <w:rPr>
          <w:lang w:eastAsia="da-DK"/>
        </w:rPr>
        <w:t>Godkendelsesdato: 22. marts 2010</w:t>
      </w:r>
      <w:r w:rsidRPr="0023400F">
        <w:t xml:space="preserve"> </w:t>
      </w:r>
    </w:p>
    <w:p w:rsidR="00606D93" w:rsidRPr="00862DA1" w:rsidRDefault="00606D93" w:rsidP="0027121B">
      <w:pPr>
        <w:spacing w:line="280" w:lineRule="exact"/>
        <w:rPr>
          <w:lang w:eastAsia="da-DK"/>
        </w:rPr>
      </w:pPr>
    </w:p>
    <w:p w:rsidR="00606D93" w:rsidRPr="00862DA1"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Pr="0027121B" w:rsidRDefault="00606D93" w:rsidP="0027121B">
      <w:pPr>
        <w:pStyle w:val="Header"/>
        <w:spacing w:line="280" w:lineRule="exact"/>
        <w:rPr>
          <w:rFonts w:ascii="Verdana" w:hAnsi="Verdana"/>
          <w:b/>
          <w:sz w:val="18"/>
          <w:szCs w:val="18"/>
        </w:rPr>
      </w:pPr>
    </w:p>
    <w:p w:rsidR="00606D93" w:rsidRDefault="00606D93" w:rsidP="00AE63B6">
      <w:pPr>
        <w:pStyle w:val="Header"/>
        <w:spacing w:line="280" w:lineRule="exact"/>
        <w:rPr>
          <w:rFonts w:ascii="Verdana" w:hAnsi="Verdana"/>
          <w:b/>
          <w:sz w:val="18"/>
          <w:szCs w:val="18"/>
        </w:rPr>
      </w:pPr>
    </w:p>
    <w:p w:rsidR="00606D93" w:rsidRPr="0027121B" w:rsidRDefault="00606D93" w:rsidP="00AE63B6">
      <w:pPr>
        <w:pStyle w:val="Header"/>
        <w:spacing w:line="280" w:lineRule="exact"/>
        <w:rPr>
          <w:rFonts w:ascii="Verdana" w:hAnsi="Verdana"/>
          <w:b/>
          <w:sz w:val="18"/>
          <w:szCs w:val="18"/>
        </w:rPr>
      </w:pPr>
      <w:r>
        <w:rPr>
          <w:noProof/>
        </w:rPr>
        <w:pict>
          <v:shape id="_x0000_s1036" type="#_x0000_t75" style="position:absolute;margin-left:297pt;margin-top:-36pt;width:165.75pt;height:46.5pt;z-index:251652608">
            <v:imagedata r:id="rId14" o:title=""/>
          </v:shape>
        </w:pict>
      </w:r>
      <w:r w:rsidRPr="0027121B">
        <w:rPr>
          <w:rFonts w:ascii="Verdana" w:hAnsi="Verdana"/>
          <w:b/>
          <w:sz w:val="18"/>
          <w:szCs w:val="18"/>
        </w:rPr>
        <w:t>Lars Vitting Nielsen</w:t>
      </w:r>
    </w:p>
    <w:p w:rsidR="00606D93" w:rsidRPr="0027121B" w:rsidRDefault="00606D93" w:rsidP="00AE63B6">
      <w:pPr>
        <w:pStyle w:val="Header"/>
        <w:spacing w:line="280" w:lineRule="exact"/>
        <w:rPr>
          <w:rFonts w:ascii="Verdana" w:hAnsi="Verdana"/>
          <w:b/>
          <w:sz w:val="18"/>
          <w:szCs w:val="18"/>
        </w:rPr>
      </w:pPr>
      <w:r w:rsidRPr="0027121B">
        <w:rPr>
          <w:rFonts w:ascii="Verdana" w:hAnsi="Verdana"/>
          <w:b/>
          <w:sz w:val="18"/>
          <w:szCs w:val="18"/>
        </w:rPr>
        <w:t>Fredborgvej 20</w:t>
      </w:r>
    </w:p>
    <w:p w:rsidR="00606D93" w:rsidRPr="0027121B" w:rsidRDefault="00606D93" w:rsidP="00AE63B6">
      <w:pPr>
        <w:pStyle w:val="Header"/>
        <w:spacing w:line="280" w:lineRule="exact"/>
        <w:rPr>
          <w:rFonts w:ascii="Verdana" w:hAnsi="Verdana"/>
          <w:b/>
          <w:sz w:val="18"/>
          <w:szCs w:val="18"/>
        </w:rPr>
      </w:pPr>
      <w:r w:rsidRPr="0027121B">
        <w:rPr>
          <w:rFonts w:ascii="Verdana" w:hAnsi="Verdana"/>
          <w:b/>
          <w:sz w:val="18"/>
          <w:szCs w:val="18"/>
        </w:rPr>
        <w:t>7330 Brande</w:t>
      </w:r>
    </w:p>
    <w:p w:rsidR="00606D93" w:rsidRDefault="00606D93" w:rsidP="00AE63B6">
      <w:pPr>
        <w:spacing w:line="280" w:lineRule="exact"/>
        <w:rPr>
          <w:b/>
          <w:lang w:eastAsia="da-DK"/>
        </w:rPr>
      </w:pPr>
    </w:p>
    <w:p w:rsidR="00606D93" w:rsidRPr="0027121B" w:rsidRDefault="00606D93" w:rsidP="00AE63B6">
      <w:pPr>
        <w:spacing w:line="280" w:lineRule="exact"/>
        <w:rPr>
          <w:b/>
        </w:rPr>
      </w:pPr>
      <w:r w:rsidRPr="0027121B">
        <w:rPr>
          <w:b/>
        </w:rPr>
        <w:t>Ansøgning</w:t>
      </w:r>
    </w:p>
    <w:p w:rsidR="00606D93" w:rsidRPr="0027121B" w:rsidRDefault="00606D93" w:rsidP="00AE63B6">
      <w:pPr>
        <w:spacing w:line="280" w:lineRule="exact"/>
      </w:pPr>
    </w:p>
    <w:p w:rsidR="00606D93" w:rsidRPr="0027121B" w:rsidRDefault="00606D93" w:rsidP="00AE63B6">
      <w:pPr>
        <w:spacing w:line="280" w:lineRule="exact"/>
      </w:pPr>
      <w:r w:rsidRPr="0027121B">
        <w:t>Ikast-Brande Kommune har d. 2</w:t>
      </w:r>
      <w:r>
        <w:t>0. december 2007</w:t>
      </w:r>
      <w:r w:rsidRPr="0027121B">
        <w:t xml:space="preserve"> modtaget en ansøgning om miljøgodkendelse fra Lars Vitting Nielsen omhandlende følgende:</w:t>
      </w:r>
    </w:p>
    <w:p w:rsidR="00606D93" w:rsidRPr="0027121B" w:rsidRDefault="00606D93" w:rsidP="00AE63B6">
      <w:pPr>
        <w:spacing w:line="280" w:lineRule="exact"/>
      </w:pPr>
    </w:p>
    <w:p w:rsidR="00606D93" w:rsidRPr="0027121B" w:rsidRDefault="00606D93" w:rsidP="00AE63B6">
      <w:pPr>
        <w:numPr>
          <w:ilvl w:val="0"/>
          <w:numId w:val="5"/>
        </w:numPr>
        <w:spacing w:line="280" w:lineRule="exact"/>
      </w:pPr>
      <w:r w:rsidRPr="0027121B">
        <w:t xml:space="preserve">etablering af ny drægtighedsstald / smågrisestald på ca. </w:t>
      </w:r>
      <w:smartTag w:uri="urn:schemas-microsoft-com:office:smarttags" w:element="metricconverter">
        <w:smartTagPr>
          <w:attr w:name="ProductID" w:val="5.500 m2"/>
        </w:smartTagPr>
        <w:r w:rsidRPr="0027121B">
          <w:t>5</w:t>
        </w:r>
        <w:r>
          <w:t>.</w:t>
        </w:r>
        <w:r w:rsidRPr="0027121B">
          <w:t>500 m</w:t>
        </w:r>
        <w:r w:rsidRPr="0027121B">
          <w:rPr>
            <w:vertAlign w:val="superscript"/>
          </w:rPr>
          <w:t>2</w:t>
        </w:r>
      </w:smartTag>
    </w:p>
    <w:p w:rsidR="00606D93" w:rsidRDefault="00606D93" w:rsidP="00AE63B6">
      <w:pPr>
        <w:numPr>
          <w:ilvl w:val="0"/>
          <w:numId w:val="5"/>
        </w:numPr>
        <w:spacing w:line="280" w:lineRule="exact"/>
      </w:pPr>
      <w:r w:rsidRPr="0027121B">
        <w:t>tilbygning til eksisterende poltestald / f</w:t>
      </w:r>
      <w:r>
        <w:t>arestald / smågrisestald på henholdsvis</w:t>
      </w:r>
      <w:r w:rsidRPr="0027121B">
        <w:t xml:space="preserve"> ca. </w:t>
      </w:r>
      <w:smartTag w:uri="urn:schemas-microsoft-com:office:smarttags" w:element="metricconverter">
        <w:smartTagPr>
          <w:attr w:name="ProductID" w:val="1.500 m2"/>
        </w:smartTagPr>
        <w:r w:rsidRPr="0027121B">
          <w:t>1</w:t>
        </w:r>
        <w:r>
          <w:t>.</w:t>
        </w:r>
        <w:r w:rsidRPr="0027121B">
          <w:t>500 m</w:t>
        </w:r>
        <w:r w:rsidRPr="0027121B">
          <w:rPr>
            <w:vertAlign w:val="superscript"/>
          </w:rPr>
          <w:t>2</w:t>
        </w:r>
      </w:smartTag>
      <w:r w:rsidRPr="0027121B">
        <w:t xml:space="preserve"> og ca. </w:t>
      </w:r>
      <w:smartTag w:uri="urn:schemas-microsoft-com:office:smarttags" w:element="metricconverter">
        <w:smartTagPr>
          <w:attr w:name="ProductID" w:val="350 m2"/>
        </w:smartTagPr>
        <w:r w:rsidRPr="0027121B">
          <w:t>350 m</w:t>
        </w:r>
        <w:r w:rsidRPr="0027121B">
          <w:rPr>
            <w:vertAlign w:val="superscript"/>
          </w:rPr>
          <w:t>2</w:t>
        </w:r>
      </w:smartTag>
      <w:r w:rsidRPr="0027121B">
        <w:t xml:space="preserve"> i hver ende af stalden</w:t>
      </w:r>
      <w:r>
        <w:t>. I stalden vil der fremover være farestald / løbeafdeling / poltestald</w:t>
      </w:r>
    </w:p>
    <w:p w:rsidR="00606D93" w:rsidRPr="0027121B" w:rsidRDefault="00606D93" w:rsidP="00AE63B6">
      <w:pPr>
        <w:numPr>
          <w:ilvl w:val="0"/>
          <w:numId w:val="5"/>
        </w:numPr>
        <w:spacing w:line="280" w:lineRule="exact"/>
      </w:pPr>
      <w:r>
        <w:t>nyt personalerum</w:t>
      </w:r>
    </w:p>
    <w:p w:rsidR="00606D93" w:rsidRPr="0027121B" w:rsidRDefault="00606D93" w:rsidP="00AE63B6">
      <w:pPr>
        <w:numPr>
          <w:ilvl w:val="0"/>
          <w:numId w:val="5"/>
        </w:numPr>
        <w:spacing w:line="280" w:lineRule="exact"/>
      </w:pPr>
      <w:r w:rsidRPr="0027121B">
        <w:t>etablering af ny gyllebeholder</w:t>
      </w:r>
      <w:r>
        <w:t xml:space="preserve"> med overdækning på ca. </w:t>
      </w:r>
      <w:smartTag w:uri="urn:schemas-microsoft-com:office:smarttags" w:element="metricconverter">
        <w:smartTagPr>
          <w:attr w:name="ProductID" w:val="7.000 m3"/>
        </w:smartTagPr>
        <w:r>
          <w:t>7.0</w:t>
        </w:r>
        <w:r w:rsidRPr="0027121B">
          <w:t>00 m</w:t>
        </w:r>
        <w:r w:rsidRPr="0027121B">
          <w:rPr>
            <w:vertAlign w:val="superscript"/>
          </w:rPr>
          <w:t>3</w:t>
        </w:r>
      </w:smartTag>
    </w:p>
    <w:p w:rsidR="00606D93" w:rsidRPr="0027121B" w:rsidRDefault="00606D93" w:rsidP="00AE63B6">
      <w:pPr>
        <w:numPr>
          <w:ilvl w:val="0"/>
          <w:numId w:val="5"/>
        </w:numPr>
        <w:spacing w:line="280" w:lineRule="exact"/>
      </w:pPr>
      <w:r>
        <w:t>opstilling af seks</w:t>
      </w:r>
      <w:r w:rsidRPr="0027121B">
        <w:t xml:space="preserve"> nye fodersiloer ved staldene</w:t>
      </w:r>
    </w:p>
    <w:p w:rsidR="00606D93" w:rsidRPr="0027121B" w:rsidRDefault="00606D93" w:rsidP="00AE63B6">
      <w:pPr>
        <w:numPr>
          <w:ilvl w:val="0"/>
          <w:numId w:val="5"/>
        </w:numPr>
        <w:spacing w:line="280" w:lineRule="exact"/>
      </w:pPr>
      <w:r>
        <w:t>to</w:t>
      </w:r>
      <w:r w:rsidRPr="0027121B">
        <w:t xml:space="preserve"> nye</w:t>
      </w:r>
      <w:r>
        <w:t xml:space="preserve"> </w:t>
      </w:r>
      <w:smartTag w:uri="urn:schemas-microsoft-com:office:smarttags" w:element="metricconverter">
        <w:smartTagPr>
          <w:attr w:name="ProductID" w:val="13 meter"/>
        </w:smartTagPr>
        <w:r>
          <w:t>13 meter</w:t>
        </w:r>
      </w:smartTag>
      <w:r>
        <w:t xml:space="preserve"> høje</w:t>
      </w:r>
      <w:r w:rsidRPr="0027121B">
        <w:t xml:space="preserve"> siloer</w:t>
      </w:r>
    </w:p>
    <w:p w:rsidR="00606D93" w:rsidRPr="0027121B" w:rsidRDefault="00606D93" w:rsidP="00AE63B6">
      <w:pPr>
        <w:spacing w:line="280" w:lineRule="exact"/>
        <w:ind w:left="360"/>
      </w:pPr>
    </w:p>
    <w:p w:rsidR="00606D93" w:rsidRPr="0027121B" w:rsidRDefault="00606D93" w:rsidP="00AE63B6">
      <w:pPr>
        <w:numPr>
          <w:ilvl w:val="0"/>
          <w:numId w:val="5"/>
        </w:numPr>
        <w:spacing w:line="280" w:lineRule="exact"/>
      </w:pPr>
      <w:r w:rsidRPr="0027121B">
        <w:t>udvidelse af svinebesætningen fra:</w:t>
      </w:r>
    </w:p>
    <w:p w:rsidR="00606D93" w:rsidRPr="0027121B" w:rsidRDefault="00606D93" w:rsidP="00AE63B6">
      <w:pPr>
        <w:spacing w:line="280" w:lineRule="exact"/>
        <w:ind w:left="360"/>
      </w:pPr>
    </w:p>
    <w:p w:rsidR="00606D93" w:rsidRPr="00B948AC" w:rsidRDefault="00606D93" w:rsidP="00AE63B6">
      <w:pPr>
        <w:numPr>
          <w:ilvl w:val="1"/>
          <w:numId w:val="5"/>
        </w:numPr>
        <w:spacing w:line="280" w:lineRule="exact"/>
      </w:pPr>
      <w:r w:rsidRPr="00B948AC">
        <w:t>680 årssøer (delvis spaltegulv)</w:t>
      </w:r>
    </w:p>
    <w:p w:rsidR="00606D93" w:rsidRPr="00B948AC" w:rsidRDefault="00606D93" w:rsidP="00AE63B6">
      <w:pPr>
        <w:numPr>
          <w:ilvl w:val="1"/>
          <w:numId w:val="5"/>
        </w:numPr>
        <w:spacing w:line="280" w:lineRule="exact"/>
      </w:pPr>
      <w:r w:rsidRPr="00B948AC">
        <w:t>18</w:t>
      </w:r>
      <w:r>
        <w:t>.</w:t>
      </w:r>
      <w:r w:rsidRPr="00B948AC">
        <w:t xml:space="preserve">360 smågrise (7,20 - </w:t>
      </w:r>
      <w:smartTag w:uri="urn:schemas-microsoft-com:office:smarttags" w:element="metricconverter">
        <w:smartTagPr>
          <w:attr w:name="ProductID" w:val="30 kg"/>
        </w:smartTagPr>
        <w:r w:rsidRPr="00B948AC">
          <w:t>30 kg</w:t>
        </w:r>
      </w:smartTag>
      <w:r w:rsidRPr="00B948AC">
        <w:t>, toklimastald, delvis spaltegulv)</w:t>
      </w:r>
    </w:p>
    <w:p w:rsidR="00606D93" w:rsidRPr="00B948AC" w:rsidRDefault="00606D93" w:rsidP="00AE63B6">
      <w:pPr>
        <w:numPr>
          <w:ilvl w:val="1"/>
          <w:numId w:val="5"/>
        </w:numPr>
        <w:spacing w:line="280" w:lineRule="exact"/>
      </w:pPr>
      <w:r w:rsidRPr="00B948AC">
        <w:t xml:space="preserve">210 slagtesvin (30 - </w:t>
      </w:r>
      <w:smartTag w:uri="urn:schemas-microsoft-com:office:smarttags" w:element="metricconverter">
        <w:smartTagPr>
          <w:attr w:name="ProductID" w:val="102 kg"/>
        </w:smartTagPr>
        <w:r w:rsidRPr="00B948AC">
          <w:t>102 kg</w:t>
        </w:r>
      </w:smartTag>
      <w:r w:rsidRPr="00B948AC">
        <w:t>, delvis spaltegulv, 25</w:t>
      </w:r>
      <w:r>
        <w:t xml:space="preserve"> </w:t>
      </w:r>
      <w:r w:rsidRPr="00B948AC">
        <w:t>-</w:t>
      </w:r>
      <w:r>
        <w:t xml:space="preserve"> </w:t>
      </w:r>
      <w:r w:rsidRPr="00B948AC">
        <w:t xml:space="preserve">49 % fast gulv)  </w:t>
      </w:r>
    </w:p>
    <w:p w:rsidR="00606D93" w:rsidRPr="00B948AC" w:rsidRDefault="00606D93" w:rsidP="00AE63B6">
      <w:pPr>
        <w:tabs>
          <w:tab w:val="left" w:pos="3000"/>
        </w:tabs>
        <w:spacing w:line="280" w:lineRule="exact"/>
      </w:pPr>
      <w:r w:rsidRPr="00B948AC">
        <w:tab/>
      </w:r>
    </w:p>
    <w:p w:rsidR="00606D93" w:rsidRPr="00B948AC" w:rsidRDefault="00606D93" w:rsidP="00AE63B6">
      <w:pPr>
        <w:numPr>
          <w:ilvl w:val="0"/>
          <w:numId w:val="5"/>
        </w:numPr>
        <w:spacing w:line="280" w:lineRule="exact"/>
      </w:pPr>
      <w:r w:rsidRPr="00B948AC">
        <w:t xml:space="preserve">til en årlig produktion på: </w:t>
      </w:r>
    </w:p>
    <w:p w:rsidR="00606D93" w:rsidRPr="00B948AC" w:rsidRDefault="00606D93" w:rsidP="00AE63B6">
      <w:pPr>
        <w:spacing w:line="280" w:lineRule="exact"/>
      </w:pPr>
    </w:p>
    <w:p w:rsidR="00606D93" w:rsidRPr="00B948AC" w:rsidRDefault="00606D93" w:rsidP="00AE63B6">
      <w:pPr>
        <w:numPr>
          <w:ilvl w:val="1"/>
          <w:numId w:val="5"/>
        </w:numPr>
        <w:spacing w:line="280" w:lineRule="exact"/>
      </w:pPr>
      <w:r w:rsidRPr="00B948AC">
        <w:t>1</w:t>
      </w:r>
      <w:r>
        <w:t>.</w:t>
      </w:r>
      <w:r w:rsidRPr="00B948AC">
        <w:t>300 årssøer (delvis spaltegulv)</w:t>
      </w:r>
    </w:p>
    <w:p w:rsidR="00606D93" w:rsidRPr="00B948AC" w:rsidRDefault="00606D93" w:rsidP="00AE63B6">
      <w:pPr>
        <w:numPr>
          <w:ilvl w:val="1"/>
          <w:numId w:val="5"/>
        </w:numPr>
        <w:spacing w:line="280" w:lineRule="exact"/>
      </w:pPr>
      <w:r w:rsidRPr="00B948AC">
        <w:t>41</w:t>
      </w:r>
      <w:r>
        <w:t>.</w:t>
      </w:r>
      <w:r w:rsidRPr="00B948AC">
        <w:t xml:space="preserve">600 smågrise (7,30 - </w:t>
      </w:r>
      <w:smartTag w:uri="urn:schemas-microsoft-com:office:smarttags" w:element="metricconverter">
        <w:smartTagPr>
          <w:attr w:name="ProductID" w:val="32 kg"/>
        </w:smartTagPr>
        <w:r w:rsidRPr="00B948AC">
          <w:t>32 kg</w:t>
        </w:r>
      </w:smartTag>
      <w:r w:rsidRPr="00B948AC">
        <w:t>, toklimastald, delvis spaltegulv</w:t>
      </w:r>
      <w:r>
        <w:t>, 45 % fast gulv</w:t>
      </w:r>
      <w:r w:rsidRPr="00B948AC">
        <w:t>)</w:t>
      </w:r>
    </w:p>
    <w:p w:rsidR="00606D93" w:rsidRPr="00B948AC" w:rsidRDefault="00606D93" w:rsidP="00AE63B6">
      <w:pPr>
        <w:numPr>
          <w:ilvl w:val="1"/>
          <w:numId w:val="5"/>
        </w:numPr>
        <w:spacing w:line="280" w:lineRule="exact"/>
      </w:pPr>
      <w:r w:rsidRPr="00B948AC">
        <w:t xml:space="preserve">700 slagtesvin (32 - </w:t>
      </w:r>
      <w:smartTag w:uri="urn:schemas-microsoft-com:office:smarttags" w:element="metricconverter">
        <w:smartTagPr>
          <w:attr w:name="ProductID" w:val="107 kg"/>
        </w:smartTagPr>
        <w:r w:rsidRPr="00B948AC">
          <w:t>107 kg</w:t>
        </w:r>
      </w:smartTag>
      <w:r w:rsidRPr="00B948AC">
        <w:t>, delvis spaltegulv, 25</w:t>
      </w:r>
      <w:r>
        <w:t xml:space="preserve"> </w:t>
      </w:r>
      <w:r w:rsidRPr="00B948AC">
        <w:t>-</w:t>
      </w:r>
      <w:r>
        <w:t xml:space="preserve"> </w:t>
      </w:r>
      <w:r w:rsidRPr="00B948AC">
        <w:t>49 % fast gulv)</w:t>
      </w:r>
    </w:p>
    <w:p w:rsidR="00606D93" w:rsidRPr="0027121B" w:rsidRDefault="00606D93" w:rsidP="00AE63B6">
      <w:pPr>
        <w:spacing w:line="280" w:lineRule="exact"/>
      </w:pPr>
    </w:p>
    <w:p w:rsidR="00606D93" w:rsidRPr="0027121B" w:rsidRDefault="00606D93" w:rsidP="00AE63B6">
      <w:pPr>
        <w:numPr>
          <w:ilvl w:val="0"/>
          <w:numId w:val="5"/>
        </w:numPr>
        <w:spacing w:line="280" w:lineRule="exact"/>
      </w:pPr>
      <w:r w:rsidRPr="0027121B">
        <w:t>svar</w:t>
      </w:r>
      <w:r>
        <w:t>ende til en udvidelse fra 247,91 DE til 529,77</w:t>
      </w:r>
      <w:r w:rsidRPr="0027121B">
        <w:t xml:space="preserve"> DE</w:t>
      </w:r>
      <w:r w:rsidRPr="0027121B">
        <w:rPr>
          <w:rStyle w:val="FootnoteReference"/>
        </w:rPr>
        <w:footnoteReference w:id="1"/>
      </w:r>
      <w:r w:rsidRPr="0027121B">
        <w:t>.</w:t>
      </w:r>
    </w:p>
    <w:p w:rsidR="00606D93" w:rsidRPr="0027121B" w:rsidRDefault="00606D93" w:rsidP="00AE63B6">
      <w:pPr>
        <w:spacing w:line="280" w:lineRule="exact"/>
      </w:pPr>
    </w:p>
    <w:p w:rsidR="00606D93" w:rsidRPr="0027121B" w:rsidRDefault="00606D93" w:rsidP="00AE63B6">
      <w:pPr>
        <w:spacing w:line="280" w:lineRule="exact"/>
      </w:pPr>
      <w:r w:rsidRPr="000C6535">
        <w:t>Miljøgodkendelsen omfatter ejendommen Nygård, Fredborgvej 20, 7330 Brande. Ansøger ejer ligeledes ejendommene på Fredborgvej 12 og 33, 7330 Brande, som ikke er omfattet af miljøgodkendelsen.</w:t>
      </w:r>
      <w:r>
        <w:t xml:space="preserve"> </w:t>
      </w:r>
    </w:p>
    <w:p w:rsidR="00606D93" w:rsidRPr="0027121B" w:rsidRDefault="00606D93" w:rsidP="00AE63B6">
      <w:pPr>
        <w:spacing w:line="280" w:lineRule="exact"/>
      </w:pPr>
    </w:p>
    <w:p w:rsidR="00606D93" w:rsidRPr="0027121B" w:rsidRDefault="00606D93" w:rsidP="00AE63B6">
      <w:pPr>
        <w:spacing w:line="280" w:lineRule="exact"/>
      </w:pPr>
      <w:r w:rsidRPr="0027121B">
        <w:t>Ikast-Brande Kommune har kontrolleret, at der er overensstemmelse mellem ansøgningen og kommunens registreringer, se efterfølgende ”Baggrund for miljøgodkendelse af husdyrbruget Nygård, Fredborgvej 20, 7330 Brande”.</w:t>
      </w:r>
    </w:p>
    <w:p w:rsidR="00606D93" w:rsidRPr="0027121B" w:rsidRDefault="00606D93" w:rsidP="00AE63B6">
      <w:pPr>
        <w:spacing w:line="280" w:lineRule="exact"/>
      </w:pPr>
      <w:r w:rsidRPr="0027121B">
        <w:tab/>
      </w:r>
    </w:p>
    <w:p w:rsidR="00606D93" w:rsidRPr="0027121B" w:rsidRDefault="00606D93" w:rsidP="00AE63B6">
      <w:pPr>
        <w:spacing w:line="280" w:lineRule="exact"/>
        <w:rPr>
          <w:b/>
        </w:rPr>
      </w:pPr>
      <w:r w:rsidRPr="0027121B">
        <w:rPr>
          <w:b/>
        </w:rPr>
        <w:t>Afgørelse om miljøgodkendelse</w:t>
      </w:r>
    </w:p>
    <w:p w:rsidR="00606D93" w:rsidRPr="0027121B" w:rsidRDefault="00606D93" w:rsidP="00AE63B6">
      <w:pPr>
        <w:spacing w:line="280" w:lineRule="exact"/>
      </w:pPr>
    </w:p>
    <w:p w:rsidR="00606D93" w:rsidRPr="0027121B" w:rsidRDefault="00606D93" w:rsidP="00AE63B6">
      <w:pPr>
        <w:spacing w:line="280" w:lineRule="exact"/>
      </w:pPr>
      <w:r w:rsidRPr="0027121B">
        <w:t>Ikast-Brande Kommune godkender hermed udvidelsen af hus</w:t>
      </w:r>
      <w:r>
        <w:t>dyrholdet med 281,86 DE, svarende til maksimalt 529,77</w:t>
      </w:r>
      <w:r w:rsidRPr="0027121B">
        <w:t xml:space="preserve"> DE efter udvidelsen, på bedriften tilhørende </w:t>
      </w:r>
      <w:r w:rsidRPr="0027121B">
        <w:rPr>
          <w:lang w:eastAsia="da-DK"/>
        </w:rPr>
        <w:t>Nygård, Fredborgvej 20, 7330 Brande</w:t>
      </w:r>
      <w:r w:rsidRPr="0027121B">
        <w:t xml:space="preserve">, matr. nr. 4fk, m.fl., Omvrå By, Blåhøj. </w:t>
      </w:r>
    </w:p>
    <w:p w:rsidR="00606D93" w:rsidRPr="0027121B" w:rsidRDefault="00606D93" w:rsidP="0027121B">
      <w:pPr>
        <w:spacing w:line="280" w:lineRule="exact"/>
      </w:pPr>
    </w:p>
    <w:p w:rsidR="00606D93" w:rsidRPr="0027121B" w:rsidRDefault="00606D93" w:rsidP="00AE63B6">
      <w:pPr>
        <w:spacing w:line="280" w:lineRule="exact"/>
      </w:pPr>
      <w:r w:rsidRPr="0027121B">
        <w:t>Afgørelsen om miljøgodkendelse er givet p</w:t>
      </w:r>
      <w:r>
        <w:t>å grundlag af ansøgningen samt k</w:t>
      </w:r>
      <w:r w:rsidRPr="0027121B">
        <w:t>ommunens registreringer og vurderinger.</w:t>
      </w:r>
      <w:r>
        <w:t xml:space="preserve"> </w:t>
      </w:r>
      <w:r w:rsidRPr="0027121B">
        <w:t xml:space="preserve">Udover miljøgodkendelse af bedriftens nuværende og planlagte produktionsanlæg og besætning meddeles der ved denne skrivelse: </w:t>
      </w:r>
    </w:p>
    <w:p w:rsidR="00606D93" w:rsidRPr="0027121B" w:rsidRDefault="00606D93" w:rsidP="00AE63B6">
      <w:pPr>
        <w:spacing w:line="280" w:lineRule="exact"/>
      </w:pPr>
    </w:p>
    <w:p w:rsidR="00606D93" w:rsidRDefault="00606D93" w:rsidP="00AE63B6">
      <w:pPr>
        <w:numPr>
          <w:ilvl w:val="0"/>
          <w:numId w:val="5"/>
        </w:numPr>
        <w:spacing w:line="280" w:lineRule="exact"/>
        <w:rPr>
          <w:rFonts w:cs="Verdana"/>
          <w:lang w:eastAsia="da-DK"/>
        </w:rPr>
      </w:pPr>
      <w:r w:rsidRPr="0027121B">
        <w:t xml:space="preserve">miljøgodkendelse </w:t>
      </w:r>
      <w:r w:rsidRPr="0027121B">
        <w:rPr>
          <w:rFonts w:cs="Verdana"/>
          <w:lang w:eastAsia="da-DK"/>
        </w:rPr>
        <w:t xml:space="preserve">til udbringning af husdyrgødning fra produktionen på de arealer </w:t>
      </w:r>
      <w:r>
        <w:rPr>
          <w:rFonts w:cs="Verdana"/>
          <w:lang w:eastAsia="da-DK"/>
        </w:rPr>
        <w:t xml:space="preserve">i det omfang, </w:t>
      </w:r>
      <w:r w:rsidRPr="0027121B">
        <w:rPr>
          <w:rFonts w:cs="Verdana"/>
          <w:lang w:eastAsia="da-DK"/>
        </w:rPr>
        <w:t>som fremgår af bilagene</w:t>
      </w:r>
    </w:p>
    <w:p w:rsidR="00606D93" w:rsidRDefault="00606D93" w:rsidP="001D532E">
      <w:pPr>
        <w:spacing w:line="280" w:lineRule="exact"/>
        <w:ind w:left="360"/>
        <w:rPr>
          <w:rFonts w:cs="Verdana"/>
          <w:lang w:eastAsia="da-DK"/>
        </w:rPr>
      </w:pPr>
    </w:p>
    <w:p w:rsidR="00606D93" w:rsidRPr="0027121B" w:rsidRDefault="00606D93" w:rsidP="00AE63B6">
      <w:pPr>
        <w:numPr>
          <w:ilvl w:val="0"/>
          <w:numId w:val="5"/>
        </w:numPr>
        <w:spacing w:line="280" w:lineRule="exact"/>
        <w:rPr>
          <w:rFonts w:cs="Verdana"/>
          <w:lang w:eastAsia="da-DK"/>
        </w:rPr>
      </w:pPr>
      <w:r>
        <w:rPr>
          <w:rFonts w:cs="Verdana"/>
          <w:lang w:eastAsia="da-DK"/>
        </w:rPr>
        <w:t xml:space="preserve">miljøgodkendelse til etablering af ny stald på </w:t>
      </w:r>
      <w:smartTag w:uri="urn:schemas-microsoft-com:office:smarttags" w:element="metricconverter">
        <w:smartTagPr>
          <w:attr w:name="ProductID" w:val="5.500 m2"/>
        </w:smartTagPr>
        <w:r>
          <w:rPr>
            <w:rFonts w:cs="Verdana"/>
            <w:lang w:eastAsia="da-DK"/>
          </w:rPr>
          <w:t>5.500 m</w:t>
        </w:r>
        <w:r>
          <w:rPr>
            <w:rFonts w:cs="Verdana"/>
            <w:vertAlign w:val="superscript"/>
            <w:lang w:eastAsia="da-DK"/>
          </w:rPr>
          <w:t>2</w:t>
        </w:r>
      </w:smartTag>
      <w:r>
        <w:rPr>
          <w:rFonts w:cs="Verdana"/>
          <w:lang w:eastAsia="da-DK"/>
        </w:rPr>
        <w:t xml:space="preserve"> og tilbygninger til eksisterende stald på henholdsvis </w:t>
      </w:r>
      <w:r w:rsidRPr="0027121B">
        <w:t xml:space="preserve">ca. </w:t>
      </w:r>
      <w:smartTag w:uri="urn:schemas-microsoft-com:office:smarttags" w:element="metricconverter">
        <w:smartTagPr>
          <w:attr w:name="ProductID" w:val="1.500 m2"/>
        </w:smartTagPr>
        <w:r w:rsidRPr="0027121B">
          <w:t>1</w:t>
        </w:r>
        <w:r>
          <w:t>.</w:t>
        </w:r>
        <w:r w:rsidRPr="0027121B">
          <w:t>500 m</w:t>
        </w:r>
        <w:r w:rsidRPr="0027121B">
          <w:rPr>
            <w:vertAlign w:val="superscript"/>
          </w:rPr>
          <w:t>2</w:t>
        </w:r>
      </w:smartTag>
      <w:r w:rsidRPr="0027121B">
        <w:t xml:space="preserve"> og ca. </w:t>
      </w:r>
      <w:smartTag w:uri="urn:schemas-microsoft-com:office:smarttags" w:element="metricconverter">
        <w:smartTagPr>
          <w:attr w:name="ProductID" w:val="350 m2"/>
        </w:smartTagPr>
        <w:r w:rsidRPr="0027121B">
          <w:t>350 m</w:t>
        </w:r>
        <w:r w:rsidRPr="0027121B">
          <w:rPr>
            <w:vertAlign w:val="superscript"/>
          </w:rPr>
          <w:t>2</w:t>
        </w:r>
      </w:smartTag>
      <w:r w:rsidRPr="0027121B">
        <w:t xml:space="preserve"> i hver ende af stalden</w:t>
      </w:r>
      <w:r>
        <w:t xml:space="preserve">, etablering af ny gyllebeholder med overdækning </w:t>
      </w:r>
      <w:r w:rsidRPr="0027121B">
        <w:t xml:space="preserve">på ca. </w:t>
      </w:r>
      <w:smartTag w:uri="urn:schemas-microsoft-com:office:smarttags" w:element="metricconverter">
        <w:smartTagPr>
          <w:attr w:name="ProductID" w:val="7.000 m3"/>
        </w:smartTagPr>
        <w:r>
          <w:t>7.00</w:t>
        </w:r>
        <w:r w:rsidRPr="0027121B">
          <w:t>0 m</w:t>
        </w:r>
        <w:r w:rsidRPr="0027121B">
          <w:rPr>
            <w:vertAlign w:val="superscript"/>
          </w:rPr>
          <w:t>3</w:t>
        </w:r>
      </w:smartTag>
      <w:r>
        <w:t xml:space="preserve"> samt opførelse af to nye </w:t>
      </w:r>
      <w:smartTag w:uri="urn:schemas-microsoft-com:office:smarttags" w:element="metricconverter">
        <w:smartTagPr>
          <w:attr w:name="ProductID" w:val="13 meter"/>
        </w:smartTagPr>
        <w:r>
          <w:t>13 meter</w:t>
        </w:r>
      </w:smartTag>
      <w:r>
        <w:t xml:space="preserve"> høje siloer og seks nye fodersiloer</w:t>
      </w:r>
    </w:p>
    <w:p w:rsidR="00606D93" w:rsidRPr="0027121B" w:rsidRDefault="00606D93" w:rsidP="00AE63B6">
      <w:pPr>
        <w:spacing w:line="280" w:lineRule="exact"/>
        <w:ind w:left="360"/>
        <w:rPr>
          <w:rFonts w:cs="Verdana"/>
          <w:lang w:eastAsia="da-DK"/>
        </w:rPr>
      </w:pPr>
    </w:p>
    <w:p w:rsidR="00606D93" w:rsidRPr="008E371B" w:rsidRDefault="00606D93" w:rsidP="00AE63B6">
      <w:pPr>
        <w:numPr>
          <w:ilvl w:val="0"/>
          <w:numId w:val="5"/>
        </w:numPr>
        <w:spacing w:line="280" w:lineRule="exact"/>
      </w:pPr>
      <w:r w:rsidRPr="008E371B">
        <w:rPr>
          <w:rFonts w:cs="Verdana"/>
          <w:lang w:eastAsia="da-DK"/>
        </w:rPr>
        <w:t>dispensation fra de generelle afstandskrav vedrørende etablering af nyt byggeri samt tilbygningens afstand til naboskel</w:t>
      </w:r>
      <w:r>
        <w:rPr>
          <w:rFonts w:cs="Verdana"/>
          <w:lang w:eastAsia="da-DK"/>
        </w:rPr>
        <w:t>.</w:t>
      </w:r>
    </w:p>
    <w:p w:rsidR="00606D93" w:rsidRPr="0027121B" w:rsidRDefault="00606D93" w:rsidP="00AE63B6">
      <w:pPr>
        <w:spacing w:line="280" w:lineRule="exact"/>
        <w:ind w:left="360"/>
      </w:pPr>
    </w:p>
    <w:p w:rsidR="00606D93" w:rsidRPr="0027121B" w:rsidRDefault="00606D93" w:rsidP="00AE63B6">
      <w:pPr>
        <w:spacing w:line="280" w:lineRule="exact"/>
      </w:pPr>
      <w:r w:rsidRPr="0027121B">
        <w:t xml:space="preserve">Afgørelsen om miljøgodkendelse er truffet på grundlag af ansøgningen – herunder af de beregningsmodeller, der indgår i IT-ansøgningssystemet på </w:t>
      </w:r>
      <w:hyperlink r:id="rId15" w:history="1">
        <w:r w:rsidRPr="0027121B">
          <w:rPr>
            <w:rStyle w:val="Hyperlink"/>
          </w:rPr>
          <w:t>www.husdyrgodkendelse.dk</w:t>
        </w:r>
      </w:hyperlink>
      <w:r w:rsidRPr="0027121B">
        <w:t xml:space="preserve"> med det beregningsgrundlag og de normtal, som lå til grund </w:t>
      </w:r>
      <w:r>
        <w:t>for ansøgningssystemet i oktober</w:t>
      </w:r>
      <w:r w:rsidRPr="0027121B">
        <w:t xml:space="preserve"> 2009. Derudover er afgørelsen truffet på baggrund af </w:t>
      </w:r>
      <w:r>
        <w:t>k</w:t>
      </w:r>
      <w:r w:rsidRPr="0027121B">
        <w:t>ommunens registreringer og vurderinger. Se i den forbindelse vedhæftede ”Baggrund for miljøgodkendelse af husdyrbruget Nygård</w:t>
      </w:r>
      <w:r>
        <w:t xml:space="preserve">, Fredborgvej 20, 7330 Brande” </w:t>
      </w:r>
      <w:r w:rsidRPr="0027121B">
        <w:t>med tilhørende bilag.</w:t>
      </w:r>
    </w:p>
    <w:p w:rsidR="00606D93" w:rsidRPr="0027121B" w:rsidRDefault="00606D93" w:rsidP="00AE63B6">
      <w:pPr>
        <w:spacing w:line="280" w:lineRule="exact"/>
      </w:pPr>
    </w:p>
    <w:p w:rsidR="00606D93" w:rsidRPr="0027121B" w:rsidRDefault="00606D93" w:rsidP="00AE63B6">
      <w:pPr>
        <w:spacing w:line="280" w:lineRule="exact"/>
      </w:pPr>
      <w:r w:rsidRPr="0027121B">
        <w:t xml:space="preserve">Miljøgodkendelsen meddeles i henhold til § 12 i </w:t>
      </w:r>
      <w:r w:rsidRPr="003005E0">
        <w:rPr>
          <w:i/>
        </w:rPr>
        <w:t>Lovb</w:t>
      </w:r>
      <w:r w:rsidRPr="00585D9F">
        <w:rPr>
          <w:i/>
        </w:rPr>
        <w:t>ekendtgørelse</w:t>
      </w:r>
      <w:r>
        <w:t xml:space="preserve"> </w:t>
      </w:r>
      <w:r w:rsidRPr="00585D9F">
        <w:rPr>
          <w:i/>
        </w:rPr>
        <w:t>nr</w:t>
      </w:r>
      <w:r>
        <w:t xml:space="preserve">. </w:t>
      </w:r>
      <w:r w:rsidRPr="00585D9F">
        <w:rPr>
          <w:i/>
        </w:rPr>
        <w:t>1486 af 4</w:t>
      </w:r>
      <w:r>
        <w:t xml:space="preserve">. </w:t>
      </w:r>
      <w:r w:rsidRPr="00585D9F">
        <w:rPr>
          <w:i/>
        </w:rPr>
        <w:t>december 2009 af lov om miljøgodkendelse m</w:t>
      </w:r>
      <w:r w:rsidRPr="00585D9F">
        <w:t>.</w:t>
      </w:r>
      <w:r w:rsidRPr="00585D9F">
        <w:rPr>
          <w:i/>
        </w:rPr>
        <w:t>v</w:t>
      </w:r>
      <w:r w:rsidRPr="00585D9F">
        <w:t xml:space="preserve">. </w:t>
      </w:r>
      <w:r w:rsidRPr="00585D9F">
        <w:rPr>
          <w:i/>
        </w:rPr>
        <w:t>af husdyrbrug</w:t>
      </w:r>
      <w:r>
        <w:t xml:space="preserve">, </w:t>
      </w:r>
      <w:r w:rsidRPr="00F5314D">
        <w:t>samt reglerne i</w:t>
      </w:r>
      <w:r w:rsidRPr="00F5314D">
        <w:rPr>
          <w:rFonts w:cs="Verdana"/>
          <w:i/>
          <w:iCs/>
          <w:lang w:eastAsia="da-DK"/>
        </w:rPr>
        <w:t xml:space="preserve"> Bekendtgørelse nr. 294 af 31. marts 2009 om tilladelse og godkendelse m.v. af husdyrbrug</w:t>
      </w:r>
      <w:r w:rsidRPr="00F5314D">
        <w:rPr>
          <w:rFonts w:cs="Verdana"/>
          <w:iCs/>
          <w:lang w:eastAsia="da-DK"/>
        </w:rPr>
        <w:t>.</w:t>
      </w:r>
      <w:r w:rsidRPr="0027121B">
        <w:t xml:space="preserve"> </w:t>
      </w:r>
    </w:p>
    <w:p w:rsidR="00606D93" w:rsidRPr="0027121B" w:rsidRDefault="00606D93" w:rsidP="00AE63B6">
      <w:pPr>
        <w:spacing w:line="280" w:lineRule="exact"/>
        <w:rPr>
          <w:rFonts w:cs="Arial"/>
        </w:rPr>
      </w:pPr>
    </w:p>
    <w:p w:rsidR="00606D93" w:rsidRPr="0027121B" w:rsidRDefault="00606D93" w:rsidP="00AE63B6">
      <w:pPr>
        <w:spacing w:line="280" w:lineRule="exact"/>
        <w:rPr>
          <w:rFonts w:cs="Arial"/>
        </w:rPr>
      </w:pPr>
      <w:r w:rsidRPr="0027121B">
        <w:rPr>
          <w:rFonts w:cs="Arial"/>
        </w:rPr>
        <w:t>Da der på baggrund af Miljømålsloven</w:t>
      </w:r>
      <w:r w:rsidRPr="0027121B">
        <w:rPr>
          <w:rStyle w:val="FootnoteReference"/>
          <w:rFonts w:cs="Arial"/>
        </w:rPr>
        <w:footnoteReference w:id="2"/>
      </w:r>
      <w:r w:rsidRPr="0027121B">
        <w:rPr>
          <w:rFonts w:cs="Arial"/>
        </w:rPr>
        <w:t xml:space="preserve"> endnu ikke er udarbejdet Vand- og Natura 2000-planer – </w:t>
      </w:r>
      <w:r w:rsidRPr="00213373">
        <w:rPr>
          <w:rFonts w:cs="Arial"/>
        </w:rPr>
        <w:t xml:space="preserve">med tilhørende kommunale handleplaner – er projektet som udgangspunkt vurderet ud fra de generelle beskyttelsesniveauer i bilag 3 i </w:t>
      </w:r>
      <w:r w:rsidRPr="00213373">
        <w:rPr>
          <w:rFonts w:cs="Verdana"/>
          <w:i/>
          <w:iCs/>
          <w:lang w:eastAsia="da-DK"/>
        </w:rPr>
        <w:t>Bekendtgørelse nr. 294 af 31. marts 2009 om tilladelse og godkendelse m.v. af husdyrbrug</w:t>
      </w:r>
      <w:r w:rsidRPr="00213373">
        <w:rPr>
          <w:rFonts w:cs="Arial"/>
        </w:rPr>
        <w:t>.</w:t>
      </w:r>
    </w:p>
    <w:p w:rsidR="00606D93" w:rsidRPr="0027121B" w:rsidRDefault="00606D93" w:rsidP="00AE63B6">
      <w:pPr>
        <w:spacing w:line="280" w:lineRule="exact"/>
      </w:pPr>
    </w:p>
    <w:p w:rsidR="00606D93" w:rsidRDefault="00606D93" w:rsidP="00AE63B6">
      <w:pPr>
        <w:spacing w:line="280" w:lineRule="exact"/>
      </w:pPr>
      <w:r w:rsidRPr="0027121B">
        <w:t>Der gøres opmærksom på, at etablering af de nye anlæg ikke må igangsættes, før der er givet en byggetilladelse fra Ikast-Brande Kommune. I øvrigt gøres opmærksom på, at miljøgodkendelsen ikke fritager fra krav om eventuel tilladelse, godkendelse, dispensation eller lignende efter anden lovgivning og for andre bestemmelser som f.eks. Museumslovens</w:t>
      </w:r>
      <w:r w:rsidRPr="0027121B">
        <w:rPr>
          <w:rStyle w:val="FootnoteReference"/>
        </w:rPr>
        <w:footnoteReference w:id="3"/>
      </w:r>
      <w:r w:rsidRPr="0027121B">
        <w:t xml:space="preserve"> bestemmelser vedrørende fund af fortidsminder i forbindelse med jordarbejde.</w:t>
      </w:r>
    </w:p>
    <w:p w:rsidR="00606D93" w:rsidRDefault="00606D93" w:rsidP="00AE63B6">
      <w:pPr>
        <w:spacing w:line="280" w:lineRule="exact"/>
      </w:pPr>
    </w:p>
    <w:p w:rsidR="00606D93" w:rsidRDefault="00606D93" w:rsidP="00AE63B6">
      <w:pPr>
        <w:spacing w:line="280" w:lineRule="exact"/>
        <w:rPr>
          <w:b/>
          <w:iCs/>
        </w:rPr>
      </w:pPr>
      <w:bookmarkStart w:id="4" w:name="_Toc168989903"/>
      <w:bookmarkStart w:id="5" w:name="_Toc169624845"/>
      <w:bookmarkStart w:id="6" w:name="_Toc169674467"/>
      <w:bookmarkStart w:id="7" w:name="_Toc185996866"/>
      <w:bookmarkStart w:id="8" w:name="_Toc187804835"/>
      <w:bookmarkStart w:id="9" w:name="_Toc187815955"/>
      <w:bookmarkStart w:id="10" w:name="_Toc188062349"/>
      <w:bookmarkStart w:id="11" w:name="_Toc209319881"/>
      <w:bookmarkStart w:id="12" w:name="_Toc222556229"/>
      <w:bookmarkStart w:id="13" w:name="_Toc225226704"/>
      <w:bookmarkStart w:id="14" w:name="_Toc225226890"/>
    </w:p>
    <w:p w:rsidR="00606D93" w:rsidRPr="00832C15" w:rsidRDefault="00606D93" w:rsidP="00AE63B6">
      <w:pPr>
        <w:spacing w:line="280" w:lineRule="exact"/>
        <w:rPr>
          <w:b/>
          <w:iCs/>
        </w:rPr>
      </w:pPr>
      <w:r w:rsidRPr="00832C15">
        <w:rPr>
          <w:b/>
          <w:iCs/>
        </w:rPr>
        <w:t>Vilkår</w:t>
      </w:r>
      <w:bookmarkEnd w:id="4"/>
      <w:bookmarkEnd w:id="5"/>
      <w:bookmarkEnd w:id="6"/>
      <w:bookmarkEnd w:id="7"/>
      <w:bookmarkEnd w:id="8"/>
      <w:bookmarkEnd w:id="9"/>
      <w:bookmarkEnd w:id="10"/>
      <w:bookmarkEnd w:id="11"/>
      <w:bookmarkEnd w:id="12"/>
      <w:bookmarkEnd w:id="13"/>
      <w:bookmarkEnd w:id="14"/>
    </w:p>
    <w:p w:rsidR="00606D93" w:rsidRDefault="00606D93" w:rsidP="00AE63B6">
      <w:pPr>
        <w:pStyle w:val="BodyText2"/>
        <w:spacing w:line="280" w:lineRule="exact"/>
        <w:rPr>
          <w:rFonts w:ascii="Verdana" w:hAnsi="Verdana" w:cs="Verdana"/>
          <w:sz w:val="18"/>
          <w:szCs w:val="18"/>
        </w:rPr>
      </w:pPr>
    </w:p>
    <w:p w:rsidR="00606D93" w:rsidRPr="00B94AF3" w:rsidRDefault="00606D93" w:rsidP="00CA2798">
      <w:pPr>
        <w:pStyle w:val="BodyText2"/>
        <w:spacing w:line="280" w:lineRule="exact"/>
        <w:rPr>
          <w:rFonts w:ascii="Verdana" w:hAnsi="Verdana" w:cs="Verdana"/>
          <w:sz w:val="18"/>
          <w:szCs w:val="18"/>
        </w:rPr>
      </w:pPr>
      <w:r w:rsidRPr="0027121B">
        <w:rPr>
          <w:rFonts w:ascii="Verdana" w:hAnsi="Verdana" w:cs="Verdana"/>
          <w:sz w:val="18"/>
          <w:szCs w:val="18"/>
        </w:rPr>
        <w:t xml:space="preserve">Miljøgodkendelsen meddeles under forudsætning af, at de generelle regler i den til enhver tid gældende </w:t>
      </w:r>
      <w:r w:rsidRPr="0027121B">
        <w:rPr>
          <w:rFonts w:ascii="Verdana" w:hAnsi="Verdana" w:cs="Verdana"/>
          <w:i/>
          <w:iCs/>
          <w:sz w:val="18"/>
          <w:szCs w:val="18"/>
        </w:rPr>
        <w:t>Bekendtgørelse</w:t>
      </w:r>
      <w:r>
        <w:rPr>
          <w:rFonts w:ascii="Verdana" w:hAnsi="Verdana" w:cs="Verdana"/>
          <w:i/>
          <w:iCs/>
          <w:sz w:val="18"/>
          <w:szCs w:val="18"/>
        </w:rPr>
        <w:t xml:space="preserve"> </w:t>
      </w:r>
      <w:r w:rsidRPr="0027121B">
        <w:rPr>
          <w:rFonts w:ascii="Verdana" w:hAnsi="Verdana" w:cs="Verdana"/>
          <w:i/>
          <w:iCs/>
          <w:sz w:val="18"/>
          <w:szCs w:val="18"/>
        </w:rPr>
        <w:t>om husdyrbrug og dyrehold for mere end 3 dyreenheder, husdyrgødning, ensilage m.v.</w:t>
      </w:r>
      <w:r>
        <w:rPr>
          <w:rFonts w:ascii="Verdana" w:hAnsi="Verdana" w:cs="Verdana"/>
          <w:sz w:val="18"/>
          <w:szCs w:val="18"/>
        </w:rPr>
        <w:t xml:space="preserve"> </w:t>
      </w:r>
      <w:r w:rsidRPr="0027121B">
        <w:rPr>
          <w:rFonts w:ascii="Verdana" w:hAnsi="Verdana" w:cs="Verdana"/>
          <w:sz w:val="18"/>
          <w:szCs w:val="18"/>
        </w:rPr>
        <w:t>og øvrige til enhver tid gældende generelle miljøregler overholdes – og af, at nedenstående supplerende vilkår overholdes:</w:t>
      </w:r>
    </w:p>
    <w:p w:rsidR="00606D93" w:rsidRPr="0027121B" w:rsidRDefault="00606D93" w:rsidP="004606C9">
      <w:pPr>
        <w:pStyle w:val="BodyText2"/>
        <w:numPr>
          <w:ilvl w:val="0"/>
          <w:numId w:val="3"/>
        </w:numPr>
        <w:spacing w:line="280" w:lineRule="exact"/>
        <w:rPr>
          <w:rFonts w:ascii="Verdana" w:hAnsi="Verdana"/>
          <w:b/>
          <w:sz w:val="18"/>
          <w:szCs w:val="18"/>
        </w:rPr>
      </w:pPr>
      <w:r w:rsidRPr="0027121B">
        <w:rPr>
          <w:rFonts w:ascii="Verdana" w:hAnsi="Verdana"/>
          <w:b/>
          <w:sz w:val="18"/>
          <w:szCs w:val="18"/>
        </w:rPr>
        <w:t>Generelle vilkår:</w:t>
      </w:r>
    </w:p>
    <w:p w:rsidR="00606D93" w:rsidRDefault="00606D93" w:rsidP="00E06CBD">
      <w:pPr>
        <w:numPr>
          <w:ilvl w:val="1"/>
          <w:numId w:val="4"/>
        </w:numPr>
        <w:spacing w:line="280" w:lineRule="exact"/>
      </w:pPr>
      <w:r w:rsidRPr="0027121B">
        <w:t>Husdyrbruget skal drives i overensstemmelse med det, der er beskrevet i ansøgningen og i miljøgodkendelsen med tilhørende bilag. Fremtidige drifts-, bygnings- og arealmæssige ændringer skal anmeldes til og godkendes af Ikast-Brande Kommune.</w:t>
      </w:r>
    </w:p>
    <w:p w:rsidR="00606D93" w:rsidRDefault="00606D93" w:rsidP="00E06CBD">
      <w:pPr>
        <w:spacing w:line="280" w:lineRule="exact"/>
        <w:ind w:left="360"/>
      </w:pPr>
    </w:p>
    <w:p w:rsidR="00606D93" w:rsidRPr="0027121B" w:rsidRDefault="00606D93" w:rsidP="00E06CBD">
      <w:pPr>
        <w:numPr>
          <w:ilvl w:val="1"/>
          <w:numId w:val="4"/>
        </w:numPr>
        <w:spacing w:line="280" w:lineRule="exact"/>
      </w:pPr>
      <w:r w:rsidRPr="0027121B">
        <w:t>Eventuelle ændringer i ejerforhold – og/eller i hvem der er ansvarlig for svinebrugets drift – skal meddeles til Ikast-Brande Kommune.</w:t>
      </w:r>
    </w:p>
    <w:p w:rsidR="00606D93" w:rsidRPr="0027121B" w:rsidRDefault="00606D93" w:rsidP="00E06CBD">
      <w:pPr>
        <w:spacing w:line="280" w:lineRule="exact"/>
      </w:pPr>
    </w:p>
    <w:p w:rsidR="00606D93" w:rsidRPr="0027121B" w:rsidRDefault="00606D93" w:rsidP="00E06CBD">
      <w:pPr>
        <w:numPr>
          <w:ilvl w:val="1"/>
          <w:numId w:val="4"/>
        </w:numPr>
        <w:spacing w:line="280" w:lineRule="exact"/>
      </w:pPr>
      <w:r w:rsidRPr="0027121B">
        <w:t>Husdyrbruget skal aktivt arbejde for at blive en virksomhed, der er på forkant i miljøarbejdet</w:t>
      </w:r>
      <w:r w:rsidRPr="0027121B">
        <w:rPr>
          <w:rStyle w:val="FootnoteReference"/>
        </w:rPr>
        <w:footnoteReference w:id="4"/>
      </w:r>
      <w:r w:rsidRPr="0027121B">
        <w:t>. Husdyrbruget skal således som minimum have:</w:t>
      </w:r>
    </w:p>
    <w:p w:rsidR="00606D93" w:rsidRPr="0027121B" w:rsidRDefault="00606D93" w:rsidP="00E06CBD">
      <w:pPr>
        <w:spacing w:line="280" w:lineRule="exact"/>
        <w:ind w:left="360"/>
      </w:pPr>
    </w:p>
    <w:p w:rsidR="00606D93" w:rsidRPr="0027121B" w:rsidRDefault="00606D93" w:rsidP="00E06CBD">
      <w:pPr>
        <w:numPr>
          <w:ilvl w:val="4"/>
          <w:numId w:val="25"/>
        </w:numPr>
        <w:spacing w:line="280" w:lineRule="exact"/>
      </w:pPr>
      <w:r w:rsidRPr="0027121B">
        <w:t xml:space="preserve">procedurer for korrigerende handlinger ved eventuel overskridelse af generelle miljøregler og miljøgodkendelsens vilkår. Disse procedurer kan helt eller delvist være formuleret i en </w:t>
      </w:r>
      <w:r>
        <w:t>driftsinstruks og beredskabsplan - jf. vilkårene 1.4 og 1.5</w:t>
      </w:r>
    </w:p>
    <w:p w:rsidR="00606D93" w:rsidRPr="0027121B" w:rsidRDefault="00606D93" w:rsidP="00E06CBD">
      <w:pPr>
        <w:numPr>
          <w:ilvl w:val="4"/>
          <w:numId w:val="25"/>
        </w:numPr>
        <w:spacing w:line="280" w:lineRule="exact"/>
      </w:pPr>
      <w:r w:rsidRPr="0027121B">
        <w:t>målsætninger om miljømæssige forbedringer</w:t>
      </w:r>
    </w:p>
    <w:p w:rsidR="00606D93" w:rsidRPr="0027121B" w:rsidRDefault="00606D93" w:rsidP="00E06CBD">
      <w:pPr>
        <w:numPr>
          <w:ilvl w:val="4"/>
          <w:numId w:val="25"/>
        </w:numPr>
        <w:spacing w:line="280" w:lineRule="exact"/>
      </w:pPr>
      <w:r w:rsidRPr="0027121B">
        <w:t>arbejdsgange, som medvirker til begrænsning af forurening.</w:t>
      </w:r>
    </w:p>
    <w:p w:rsidR="00606D93" w:rsidRPr="0027121B" w:rsidRDefault="00606D93" w:rsidP="00E06CBD">
      <w:pPr>
        <w:spacing w:line="280" w:lineRule="exact"/>
        <w:rPr>
          <w:highlight w:val="yellow"/>
        </w:rPr>
      </w:pPr>
    </w:p>
    <w:p w:rsidR="00606D93" w:rsidRPr="0027121B" w:rsidRDefault="00606D93" w:rsidP="00E06CBD">
      <w:pPr>
        <w:numPr>
          <w:ilvl w:val="1"/>
          <w:numId w:val="4"/>
        </w:numPr>
        <w:spacing w:line="280" w:lineRule="exact"/>
      </w:pPr>
      <w:r w:rsidRPr="0027121B">
        <w:t>De vilkår for miljøgodkendelsen, som vedrører husdyrbrugets drift, skal være kendt af den eller de personer, der udfører den pågældende del af husdyrbrugets drift. En driftsinstruks – svarende til den der fremgår af bilag 2 – skal føres som dokumentation for, at de pågældende vilkår er indarbejdet i de daglige rutiner.</w:t>
      </w:r>
    </w:p>
    <w:p w:rsidR="00606D93" w:rsidRPr="0027121B" w:rsidRDefault="00606D93" w:rsidP="00E06CBD">
      <w:pPr>
        <w:spacing w:line="280" w:lineRule="exact"/>
      </w:pPr>
    </w:p>
    <w:p w:rsidR="00606D93" w:rsidRPr="0027121B" w:rsidRDefault="00606D93" w:rsidP="00E06CBD">
      <w:pPr>
        <w:numPr>
          <w:ilvl w:val="1"/>
          <w:numId w:val="4"/>
        </w:numPr>
        <w:spacing w:line="280" w:lineRule="exact"/>
      </w:pPr>
      <w:r w:rsidRPr="0027121B">
        <w:t xml:space="preserve">Der skal udarbejdes en beredskabsplan, som fortæller, hvornår og hvordan der skal reageres ved uheld, som kan medføre konsekvenser for husdyrbrugets omgivne miljø. </w:t>
      </w:r>
      <w:r>
        <w:t>Beredskabsplanen</w:t>
      </w:r>
      <w:r w:rsidRPr="0027121B">
        <w:t xml:space="preserve"> skal senest foreligge, når det projekterede byggeri tages i brug og skal være kendt af husdyrbrugets personale. </w:t>
      </w:r>
      <w:r>
        <w:t>Beredskabsplanen</w:t>
      </w:r>
      <w:r w:rsidRPr="0027121B">
        <w:t xml:space="preserve"> kan med fordel udarbejdes med udgangspunkt i den skabelon for en beredskabsplan, der findes som bilag 4 til Skov- og Naturstyrelsens vejledning om tilladelse og miljøgodkendelse m.v. af husdyrbrug – denne kan findes via: </w:t>
      </w:r>
      <w:hyperlink r:id="rId16" w:history="1">
        <w:r w:rsidRPr="0027121B">
          <w:rPr>
            <w:rStyle w:val="Hyperlink"/>
          </w:rPr>
          <w:t>http://www.mst.dk/Landbrug/Husdyrlov/</w:t>
        </w:r>
      </w:hyperlink>
      <w:r w:rsidRPr="0027121B">
        <w:rPr>
          <w:color w:val="0000FF"/>
        </w:rPr>
        <w:t xml:space="preserve"> </w:t>
      </w:r>
      <w:r w:rsidRPr="0027121B">
        <w:t>.</w:t>
      </w:r>
    </w:p>
    <w:p w:rsidR="00606D93" w:rsidRPr="0027121B" w:rsidRDefault="00606D93" w:rsidP="00E06CBD">
      <w:pPr>
        <w:spacing w:line="280" w:lineRule="exact"/>
        <w:ind w:left="360"/>
        <w:rPr>
          <w:highlight w:val="green"/>
        </w:rPr>
      </w:pPr>
    </w:p>
    <w:p w:rsidR="00606D93" w:rsidRPr="0027121B" w:rsidRDefault="00606D93" w:rsidP="00E06CBD">
      <w:pPr>
        <w:numPr>
          <w:ilvl w:val="1"/>
          <w:numId w:val="4"/>
        </w:numPr>
        <w:spacing w:line="280" w:lineRule="exact"/>
        <w:ind w:left="1077"/>
      </w:pPr>
      <w:r>
        <w:t xml:space="preserve">Der skal på ejendommen foretages en effektiv flue- og skadedyrsbekæmpelse. </w:t>
      </w:r>
      <w:r w:rsidRPr="0027121B">
        <w:t>Såfremt der efter Ikast-Brande Kommunes vurdering opstår væsentlige gener for omgivelserne fra opformering af fluer eller skadedyr på husdyrbruget, kan Ikast-Brande Kommune meddele påbud om, at der skal udarbejdes og gennemføres e</w:t>
      </w:r>
      <w:r>
        <w:t>t projekt med foranstaltninger svarende til de enhver tid gældende retningslinjer fra Statens Skadedyrslaboratorium.</w:t>
      </w:r>
    </w:p>
    <w:p w:rsidR="00606D93" w:rsidRPr="0027121B" w:rsidRDefault="00606D93" w:rsidP="00E06CBD">
      <w:pPr>
        <w:spacing w:line="280" w:lineRule="exact"/>
      </w:pPr>
    </w:p>
    <w:p w:rsidR="00606D93" w:rsidRPr="0027121B" w:rsidRDefault="00606D93" w:rsidP="00E06CBD">
      <w:pPr>
        <w:numPr>
          <w:ilvl w:val="1"/>
          <w:numId w:val="4"/>
        </w:numPr>
        <w:spacing w:line="280" w:lineRule="exact"/>
      </w:pPr>
      <w:r w:rsidRPr="0027121B">
        <w:t>Husdyrbruget skal på Ikast-Brande Kommunes forlangende fremvise dokumentation for størrelsen af den årlige husdyrproduktion i form af enten gødningsregnskaber eller besætningslister.</w:t>
      </w:r>
    </w:p>
    <w:p w:rsidR="00606D93" w:rsidRPr="0027121B" w:rsidRDefault="00606D93" w:rsidP="00CA2798">
      <w:pPr>
        <w:spacing w:line="280" w:lineRule="exact"/>
      </w:pPr>
    </w:p>
    <w:p w:rsidR="00606D93" w:rsidRDefault="00606D93" w:rsidP="00CA2798">
      <w:pPr>
        <w:spacing w:line="280" w:lineRule="exact"/>
      </w:pPr>
    </w:p>
    <w:p w:rsidR="00606D93" w:rsidRDefault="00606D93" w:rsidP="00CA2798">
      <w:pPr>
        <w:spacing w:line="280" w:lineRule="exact"/>
      </w:pPr>
    </w:p>
    <w:p w:rsidR="00606D93" w:rsidRPr="0027121B" w:rsidRDefault="00606D93" w:rsidP="00CA2798">
      <w:pPr>
        <w:spacing w:line="280" w:lineRule="exact"/>
      </w:pPr>
    </w:p>
    <w:p w:rsidR="00606D93" w:rsidRPr="0027121B" w:rsidRDefault="00606D93" w:rsidP="00CA2798">
      <w:pPr>
        <w:spacing w:line="280" w:lineRule="exact"/>
        <w:rPr>
          <w:b/>
        </w:rPr>
      </w:pPr>
      <w:r w:rsidRPr="0027121B">
        <w:rPr>
          <w:b/>
        </w:rPr>
        <w:t>2.  Udbringningsarealer:</w:t>
      </w:r>
    </w:p>
    <w:p w:rsidR="00606D93" w:rsidRPr="0027121B" w:rsidRDefault="00606D93" w:rsidP="00CA2798">
      <w:pPr>
        <w:spacing w:line="280" w:lineRule="exact"/>
        <w:ind w:left="360"/>
      </w:pPr>
    </w:p>
    <w:p w:rsidR="00606D93" w:rsidRDefault="00606D93" w:rsidP="00CA2798">
      <w:pPr>
        <w:numPr>
          <w:ilvl w:val="1"/>
          <w:numId w:val="8"/>
        </w:numPr>
        <w:spacing w:line="280" w:lineRule="exact"/>
      </w:pPr>
      <w:r w:rsidRPr="00E01EA2">
        <w:t>Udbringningsarealerne må ikke uden Ikast-Brande Kommunes forudgående godkendelse tilføres husdyrgødning fra andre bedrifter eller anden organisk gødning, jf. kortbilag</w:t>
      </w:r>
      <w:r>
        <w:t>ene</w:t>
      </w:r>
      <w:r w:rsidRPr="00E01EA2">
        <w:t xml:space="preserve"> B og C.</w:t>
      </w:r>
    </w:p>
    <w:p w:rsidR="00606D93" w:rsidRPr="0027121B" w:rsidRDefault="00606D93" w:rsidP="00B85F58">
      <w:pPr>
        <w:spacing w:line="280" w:lineRule="exact"/>
      </w:pPr>
    </w:p>
    <w:p w:rsidR="00606D93" w:rsidRPr="0027121B" w:rsidRDefault="00606D93" w:rsidP="00FD684B">
      <w:pPr>
        <w:spacing w:line="280" w:lineRule="exact"/>
      </w:pPr>
    </w:p>
    <w:p w:rsidR="00606D93" w:rsidRPr="0027121B" w:rsidRDefault="00606D93" w:rsidP="00CA2798">
      <w:pPr>
        <w:pStyle w:val="BodyText2"/>
        <w:numPr>
          <w:ilvl w:val="0"/>
          <w:numId w:val="8"/>
        </w:numPr>
        <w:spacing w:line="280" w:lineRule="exact"/>
        <w:rPr>
          <w:rFonts w:ascii="Verdana" w:hAnsi="Verdana"/>
          <w:b/>
          <w:sz w:val="18"/>
          <w:szCs w:val="18"/>
        </w:rPr>
      </w:pPr>
      <w:r w:rsidRPr="0027121B">
        <w:rPr>
          <w:rFonts w:ascii="Verdana" w:hAnsi="Verdana"/>
          <w:b/>
          <w:sz w:val="18"/>
          <w:szCs w:val="18"/>
        </w:rPr>
        <w:t>Begrænsning af ammoniak- og lugtpåvirkning:</w:t>
      </w:r>
    </w:p>
    <w:p w:rsidR="00606D93" w:rsidRPr="0027121B" w:rsidRDefault="00606D93" w:rsidP="00CA2798">
      <w:pPr>
        <w:pStyle w:val="BodyText2"/>
        <w:spacing w:after="0" w:line="280" w:lineRule="exact"/>
        <w:ind w:left="360"/>
        <w:rPr>
          <w:rFonts w:ascii="Verdana" w:hAnsi="Verdana"/>
          <w:sz w:val="18"/>
          <w:szCs w:val="18"/>
        </w:rPr>
      </w:pPr>
    </w:p>
    <w:p w:rsidR="00606D93" w:rsidRPr="0027121B" w:rsidRDefault="00606D93" w:rsidP="00CA2798">
      <w:pPr>
        <w:pStyle w:val="BodyText2"/>
        <w:numPr>
          <w:ilvl w:val="1"/>
          <w:numId w:val="8"/>
        </w:numPr>
        <w:spacing w:after="0" w:line="280" w:lineRule="exact"/>
        <w:rPr>
          <w:rFonts w:ascii="Verdana" w:hAnsi="Verdana"/>
          <w:sz w:val="18"/>
          <w:szCs w:val="18"/>
        </w:rPr>
      </w:pPr>
      <w:r w:rsidRPr="0027121B">
        <w:rPr>
          <w:rFonts w:ascii="Verdana" w:hAnsi="Verdana"/>
          <w:sz w:val="18"/>
          <w:szCs w:val="18"/>
        </w:rPr>
        <w:t>Der skal til stadighed tilstræbes og opretholdes en god staldhygiejne, så alle relevante overflader fremstår rene og tørre i videst mulig omfang.</w:t>
      </w:r>
    </w:p>
    <w:p w:rsidR="00606D93" w:rsidRPr="0027121B" w:rsidRDefault="00606D93" w:rsidP="00CA2798">
      <w:pPr>
        <w:pStyle w:val="BodyText2"/>
        <w:spacing w:after="0" w:line="280" w:lineRule="exact"/>
        <w:rPr>
          <w:rFonts w:ascii="Verdana" w:hAnsi="Verdana"/>
          <w:sz w:val="18"/>
          <w:szCs w:val="18"/>
        </w:rPr>
      </w:pPr>
    </w:p>
    <w:p w:rsidR="00606D93" w:rsidRPr="0027121B" w:rsidRDefault="00606D93" w:rsidP="00CA2798">
      <w:pPr>
        <w:pStyle w:val="BodyText2"/>
        <w:numPr>
          <w:ilvl w:val="1"/>
          <w:numId w:val="8"/>
        </w:numPr>
        <w:spacing w:after="0" w:line="280" w:lineRule="exact"/>
        <w:rPr>
          <w:rFonts w:ascii="Verdana" w:hAnsi="Verdana"/>
          <w:sz w:val="18"/>
          <w:szCs w:val="18"/>
        </w:rPr>
      </w:pPr>
      <w:r w:rsidRPr="0027121B">
        <w:rPr>
          <w:rFonts w:ascii="Verdana" w:hAnsi="Verdana"/>
          <w:sz w:val="18"/>
          <w:szCs w:val="18"/>
        </w:rPr>
        <w:t xml:space="preserve">Håndtering af gylle skal foregå under opsyn, således at unødigt spild undgås, og risikoen for uheld minimeres. </w:t>
      </w:r>
    </w:p>
    <w:p w:rsidR="00606D93" w:rsidRPr="0027121B" w:rsidRDefault="00606D93" w:rsidP="00CA2798">
      <w:pPr>
        <w:pStyle w:val="BodyText2"/>
        <w:spacing w:after="0" w:line="280" w:lineRule="exact"/>
        <w:rPr>
          <w:rFonts w:ascii="Verdana" w:hAnsi="Verdana"/>
          <w:sz w:val="18"/>
          <w:szCs w:val="18"/>
        </w:rPr>
      </w:pPr>
    </w:p>
    <w:p w:rsidR="00606D93" w:rsidRPr="00C63633" w:rsidRDefault="00606D93" w:rsidP="00125680">
      <w:pPr>
        <w:pStyle w:val="BodyText2"/>
        <w:numPr>
          <w:ilvl w:val="1"/>
          <w:numId w:val="8"/>
        </w:numPr>
        <w:spacing w:after="0" w:line="280" w:lineRule="exact"/>
        <w:rPr>
          <w:rFonts w:ascii="Verdana" w:hAnsi="Verdana"/>
          <w:sz w:val="18"/>
          <w:szCs w:val="18"/>
        </w:rPr>
      </w:pPr>
      <w:r>
        <w:rPr>
          <w:rFonts w:ascii="Verdana" w:hAnsi="Verdana"/>
          <w:sz w:val="18"/>
          <w:szCs w:val="18"/>
        </w:rPr>
        <w:t>Såfremt Ikast-Brande Kommune modtager klager fra borgere i Blåhøj, Blåhøj Kirkeby og Gammel Blåhøj over transporter af flydende husdyrgødning med gyllevogne, som anvendes i marken, og hvis Ikast-Brande Kommune finder klagen velbegrundet, kan kommunen meddele påbud om, at t</w:t>
      </w:r>
      <w:r w:rsidRPr="0027121B">
        <w:rPr>
          <w:rFonts w:ascii="Verdana" w:hAnsi="Verdana"/>
          <w:sz w:val="18"/>
          <w:szCs w:val="18"/>
        </w:rPr>
        <w:t>ransport</w:t>
      </w:r>
      <w:r>
        <w:rPr>
          <w:rFonts w:ascii="Verdana" w:hAnsi="Verdana"/>
          <w:sz w:val="18"/>
          <w:szCs w:val="18"/>
        </w:rPr>
        <w:t>er</w:t>
      </w:r>
      <w:r w:rsidRPr="0027121B">
        <w:rPr>
          <w:rFonts w:ascii="Verdana" w:hAnsi="Verdana"/>
          <w:sz w:val="18"/>
          <w:szCs w:val="18"/>
        </w:rPr>
        <w:t xml:space="preserve"> af flydende husdyrgødning med gylle</w:t>
      </w:r>
      <w:r>
        <w:rPr>
          <w:rFonts w:ascii="Verdana" w:hAnsi="Verdana"/>
          <w:sz w:val="18"/>
          <w:szCs w:val="18"/>
        </w:rPr>
        <w:t>vogne, som anvendes i marken,</w:t>
      </w:r>
      <w:r w:rsidRPr="0027121B">
        <w:rPr>
          <w:rFonts w:ascii="Verdana" w:hAnsi="Verdana"/>
          <w:sz w:val="18"/>
          <w:szCs w:val="18"/>
        </w:rPr>
        <w:t xml:space="preserve"> ikke</w:t>
      </w:r>
      <w:r>
        <w:rPr>
          <w:rFonts w:ascii="Verdana" w:hAnsi="Verdana"/>
          <w:sz w:val="18"/>
          <w:szCs w:val="18"/>
        </w:rPr>
        <w:t xml:space="preserve"> må</w:t>
      </w:r>
      <w:r w:rsidRPr="0027121B">
        <w:rPr>
          <w:rFonts w:ascii="Verdana" w:hAnsi="Verdana"/>
          <w:sz w:val="18"/>
          <w:szCs w:val="18"/>
        </w:rPr>
        <w:t xml:space="preserve"> </w:t>
      </w:r>
      <w:r>
        <w:rPr>
          <w:rFonts w:ascii="Verdana" w:hAnsi="Verdana"/>
          <w:sz w:val="18"/>
          <w:szCs w:val="18"/>
        </w:rPr>
        <w:t xml:space="preserve">foregå igennem landsbyerne Blåhøj, Blåhøj Kirkeby samt Gammel Blåhøj. </w:t>
      </w:r>
    </w:p>
    <w:p w:rsidR="00606D93" w:rsidRPr="0027121B" w:rsidRDefault="00606D93" w:rsidP="00CA2798">
      <w:pPr>
        <w:pStyle w:val="BodyText2"/>
        <w:spacing w:after="0" w:line="280" w:lineRule="exact"/>
        <w:ind w:left="360"/>
        <w:rPr>
          <w:rFonts w:ascii="Verdana" w:hAnsi="Verdana"/>
          <w:sz w:val="18"/>
          <w:szCs w:val="18"/>
        </w:rPr>
      </w:pPr>
      <w:r w:rsidRPr="0027121B">
        <w:rPr>
          <w:rFonts w:ascii="Verdana" w:hAnsi="Verdana"/>
          <w:sz w:val="18"/>
          <w:szCs w:val="18"/>
        </w:rPr>
        <w:t xml:space="preserve"> </w:t>
      </w:r>
    </w:p>
    <w:p w:rsidR="00606D93" w:rsidRDefault="00606D93" w:rsidP="004E27B4">
      <w:pPr>
        <w:pStyle w:val="BodyText2"/>
        <w:numPr>
          <w:ilvl w:val="1"/>
          <w:numId w:val="8"/>
        </w:numPr>
        <w:spacing w:after="0" w:line="280" w:lineRule="exact"/>
        <w:rPr>
          <w:rFonts w:ascii="Verdana" w:hAnsi="Verdana"/>
          <w:sz w:val="18"/>
          <w:szCs w:val="18"/>
        </w:rPr>
      </w:pPr>
      <w:r>
        <w:rPr>
          <w:rFonts w:ascii="Verdana" w:hAnsi="Verdana"/>
          <w:sz w:val="18"/>
          <w:szCs w:val="18"/>
        </w:rPr>
        <w:t>Husdyrgødning må ikke udbringes på lørdage samt søn- og helligdage på den del af markerne med mark nr. 100-0, 100-1 og 100-2, der ligger nærmere end 200 m fra den bymæssige bebyggelse Blåhøj. Se kortbilag C, hvoraf de pågældende markers placering fremgår.</w:t>
      </w:r>
    </w:p>
    <w:p w:rsidR="00606D93" w:rsidRPr="0027121B" w:rsidRDefault="00606D93" w:rsidP="00694FC0">
      <w:pPr>
        <w:pStyle w:val="BodyText2"/>
        <w:spacing w:after="0" w:line="280" w:lineRule="exact"/>
        <w:rPr>
          <w:rFonts w:ascii="Verdana" w:hAnsi="Verdana"/>
          <w:sz w:val="18"/>
          <w:szCs w:val="18"/>
        </w:rPr>
      </w:pPr>
    </w:p>
    <w:p w:rsidR="00606D93" w:rsidRPr="0027121B" w:rsidRDefault="00606D93" w:rsidP="00CA2798">
      <w:pPr>
        <w:pStyle w:val="BodyText2"/>
        <w:numPr>
          <w:ilvl w:val="1"/>
          <w:numId w:val="8"/>
        </w:numPr>
        <w:spacing w:after="0" w:line="280" w:lineRule="exact"/>
        <w:rPr>
          <w:rFonts w:ascii="Verdana" w:hAnsi="Verdana"/>
          <w:sz w:val="18"/>
          <w:szCs w:val="18"/>
        </w:rPr>
      </w:pPr>
      <w:r w:rsidRPr="0027121B">
        <w:rPr>
          <w:rFonts w:ascii="Verdana" w:hAnsi="Verdana"/>
          <w:sz w:val="18"/>
          <w:szCs w:val="18"/>
        </w:rPr>
        <w:t>Svinebrugets interne færdselsarealer skal dagligt renholdes for eventuel foder- og gødningsspild</w:t>
      </w:r>
      <w:r>
        <w:rPr>
          <w:rFonts w:ascii="Verdana" w:hAnsi="Verdana"/>
          <w:sz w:val="18"/>
          <w:szCs w:val="18"/>
        </w:rPr>
        <w:t>, jf. kortbilag A</w:t>
      </w:r>
      <w:r w:rsidRPr="0027121B">
        <w:rPr>
          <w:rFonts w:ascii="Verdana" w:hAnsi="Verdana"/>
          <w:sz w:val="18"/>
          <w:szCs w:val="18"/>
        </w:rPr>
        <w:t>.</w:t>
      </w:r>
    </w:p>
    <w:p w:rsidR="00606D93" w:rsidRPr="0027121B" w:rsidRDefault="00606D93" w:rsidP="00CA2798">
      <w:pPr>
        <w:pStyle w:val="BodyText2"/>
        <w:spacing w:after="0" w:line="280" w:lineRule="exact"/>
        <w:ind w:left="360"/>
        <w:rPr>
          <w:rFonts w:ascii="Verdana" w:hAnsi="Verdana"/>
          <w:sz w:val="18"/>
          <w:szCs w:val="18"/>
        </w:rPr>
      </w:pPr>
    </w:p>
    <w:p w:rsidR="00606D93" w:rsidRDefault="00606D93" w:rsidP="00CA2798">
      <w:pPr>
        <w:pStyle w:val="BodyText2"/>
        <w:numPr>
          <w:ilvl w:val="1"/>
          <w:numId w:val="8"/>
        </w:numPr>
        <w:spacing w:after="0" w:line="280" w:lineRule="exact"/>
        <w:rPr>
          <w:rFonts w:ascii="Verdana" w:hAnsi="Verdana"/>
          <w:sz w:val="18"/>
          <w:szCs w:val="18"/>
        </w:rPr>
      </w:pPr>
      <w:r w:rsidRPr="0027121B">
        <w:rPr>
          <w:rFonts w:ascii="Verdana" w:hAnsi="Verdana"/>
          <w:sz w:val="18"/>
          <w:szCs w:val="18"/>
        </w:rPr>
        <w:t>Såfremt der efter Ikast-Brande Kommunes vurdering opstår væsentlige lugtgener, som vurderes at være væsentligt større end det, der kan forventes ifølge grundlaget for miljøvurderingen, kan Ikast-Brande Kommune meddele påbud om, at der skal udarbejdes og gennemføres et projekt med foranstaltninger, som minimerer generne.</w:t>
      </w:r>
    </w:p>
    <w:p w:rsidR="00606D93" w:rsidRDefault="00606D93" w:rsidP="00CE7F11">
      <w:pPr>
        <w:pStyle w:val="BodyText2"/>
        <w:spacing w:after="0" w:line="280" w:lineRule="exact"/>
        <w:rPr>
          <w:rFonts w:ascii="Verdana" w:hAnsi="Verdana"/>
          <w:sz w:val="18"/>
          <w:szCs w:val="18"/>
        </w:rPr>
      </w:pPr>
    </w:p>
    <w:p w:rsidR="00606D93" w:rsidRDefault="00606D93" w:rsidP="00CA2798">
      <w:pPr>
        <w:pStyle w:val="BodyText2"/>
        <w:numPr>
          <w:ilvl w:val="1"/>
          <w:numId w:val="8"/>
        </w:numPr>
        <w:spacing w:after="0" w:line="280" w:lineRule="exact"/>
        <w:rPr>
          <w:rFonts w:ascii="Verdana" w:hAnsi="Verdana"/>
          <w:sz w:val="18"/>
          <w:szCs w:val="18"/>
        </w:rPr>
      </w:pPr>
      <w:r>
        <w:rPr>
          <w:rFonts w:ascii="Verdana" w:hAnsi="Verdana"/>
          <w:sz w:val="18"/>
          <w:szCs w:val="18"/>
        </w:rPr>
        <w:t>Der skal etableres teltoverdækning på den nye gyllebeholder på 7000 m</w:t>
      </w:r>
      <w:r>
        <w:rPr>
          <w:rFonts w:ascii="Verdana" w:hAnsi="Verdana"/>
          <w:sz w:val="18"/>
          <w:szCs w:val="18"/>
          <w:vertAlign w:val="superscript"/>
        </w:rPr>
        <w:t>3</w:t>
      </w:r>
      <w:r>
        <w:rPr>
          <w:rFonts w:ascii="Verdana" w:hAnsi="Verdana"/>
          <w:sz w:val="18"/>
          <w:szCs w:val="18"/>
        </w:rPr>
        <w:t>, beliggende Fredborgvej 20, 7330 Brande, jf. kortbilag A.</w:t>
      </w:r>
    </w:p>
    <w:p w:rsidR="00606D93" w:rsidRDefault="00606D93" w:rsidP="00131852">
      <w:pPr>
        <w:pStyle w:val="BodyText2"/>
        <w:spacing w:after="0" w:line="280" w:lineRule="exact"/>
        <w:rPr>
          <w:rFonts w:ascii="Verdana" w:hAnsi="Verdana"/>
          <w:sz w:val="18"/>
          <w:szCs w:val="18"/>
        </w:rPr>
      </w:pPr>
    </w:p>
    <w:p w:rsidR="00606D93" w:rsidRPr="00376E96" w:rsidRDefault="00606D93" w:rsidP="00CA2798">
      <w:pPr>
        <w:pStyle w:val="BodyText2"/>
        <w:numPr>
          <w:ilvl w:val="1"/>
          <w:numId w:val="8"/>
        </w:numPr>
        <w:spacing w:after="0" w:line="280" w:lineRule="exact"/>
        <w:rPr>
          <w:rFonts w:ascii="Verdana" w:hAnsi="Verdana"/>
          <w:sz w:val="18"/>
          <w:szCs w:val="18"/>
        </w:rPr>
      </w:pPr>
      <w:r w:rsidRPr="00376E96">
        <w:rPr>
          <w:rFonts w:ascii="Verdana" w:hAnsi="Verdana"/>
          <w:sz w:val="18"/>
          <w:szCs w:val="18"/>
        </w:rPr>
        <w:t>Den nye drægtighedsstalds/smågrisestalds samt poltestalds (den nye stald samt tilbygning til den sydlige ende af den eksisterende stald, jf. kortbilag A) gyllekanaler skal etableres med gyllekølingsanlæg. Gyllekølingsanlægget skal være i drift senest når staldene tages i brug.</w:t>
      </w:r>
    </w:p>
    <w:p w:rsidR="00606D93" w:rsidRPr="00376E96" w:rsidRDefault="00606D93" w:rsidP="00BB5694">
      <w:pPr>
        <w:pStyle w:val="BodyText2"/>
        <w:spacing w:after="0" w:line="280" w:lineRule="exact"/>
        <w:ind w:left="360"/>
        <w:rPr>
          <w:rFonts w:ascii="Verdana" w:hAnsi="Verdana"/>
          <w:sz w:val="18"/>
          <w:szCs w:val="18"/>
        </w:rPr>
      </w:pPr>
    </w:p>
    <w:p w:rsidR="00606D93" w:rsidRPr="00376E96" w:rsidRDefault="00606D93" w:rsidP="00CA2798">
      <w:pPr>
        <w:pStyle w:val="BodyText2"/>
        <w:numPr>
          <w:ilvl w:val="1"/>
          <w:numId w:val="8"/>
        </w:numPr>
        <w:spacing w:after="0" w:line="280" w:lineRule="exact"/>
        <w:rPr>
          <w:rFonts w:ascii="Verdana" w:hAnsi="Verdana"/>
          <w:sz w:val="18"/>
          <w:szCs w:val="18"/>
        </w:rPr>
      </w:pPr>
      <w:r w:rsidRPr="00376E96">
        <w:rPr>
          <w:rFonts w:ascii="Verdana" w:hAnsi="Verdana"/>
          <w:sz w:val="18"/>
          <w:szCs w:val="18"/>
        </w:rPr>
        <w:t>Gyllekølingsanlægget skal dimensioneres til at opnå en reduktion i ammoniakemission</w:t>
      </w:r>
      <w:r>
        <w:rPr>
          <w:rFonts w:ascii="Verdana" w:hAnsi="Verdana"/>
          <w:sz w:val="18"/>
          <w:szCs w:val="18"/>
        </w:rPr>
        <w:t>en</w:t>
      </w:r>
      <w:r w:rsidRPr="00376E96">
        <w:rPr>
          <w:rFonts w:ascii="Verdana" w:hAnsi="Verdana"/>
          <w:sz w:val="18"/>
          <w:szCs w:val="18"/>
        </w:rPr>
        <w:t xml:space="preserve"> på</w:t>
      </w:r>
      <w:r>
        <w:rPr>
          <w:rFonts w:ascii="Verdana" w:hAnsi="Verdana"/>
          <w:sz w:val="18"/>
          <w:szCs w:val="18"/>
        </w:rPr>
        <w:t xml:space="preserve"> minimum</w:t>
      </w:r>
      <w:r w:rsidRPr="00376E96">
        <w:rPr>
          <w:rFonts w:ascii="Verdana" w:hAnsi="Verdana"/>
          <w:sz w:val="18"/>
          <w:szCs w:val="18"/>
        </w:rPr>
        <w:t xml:space="preserve"> 13 %.</w:t>
      </w:r>
    </w:p>
    <w:p w:rsidR="00606D93" w:rsidRPr="00376E96" w:rsidRDefault="00606D93" w:rsidP="00CE7F11">
      <w:pPr>
        <w:pStyle w:val="BodyText2"/>
        <w:spacing w:after="0" w:line="280" w:lineRule="exact"/>
        <w:ind w:left="360"/>
        <w:rPr>
          <w:rFonts w:ascii="Verdana" w:hAnsi="Verdana"/>
          <w:sz w:val="18"/>
          <w:szCs w:val="18"/>
        </w:rPr>
      </w:pPr>
    </w:p>
    <w:p w:rsidR="00606D93" w:rsidRPr="00376E96" w:rsidRDefault="00606D93" w:rsidP="00CE7F11">
      <w:pPr>
        <w:pStyle w:val="BodyText2"/>
        <w:numPr>
          <w:ilvl w:val="1"/>
          <w:numId w:val="8"/>
        </w:numPr>
        <w:spacing w:after="0" w:line="280" w:lineRule="exact"/>
        <w:rPr>
          <w:rFonts w:ascii="Verdana" w:hAnsi="Verdana"/>
          <w:sz w:val="18"/>
          <w:szCs w:val="18"/>
        </w:rPr>
      </w:pPr>
      <w:r w:rsidRPr="00376E96">
        <w:rPr>
          <w:rFonts w:ascii="Verdana" w:hAnsi="Verdana"/>
          <w:sz w:val="18"/>
          <w:szCs w:val="18"/>
        </w:rPr>
        <w:t>Ansøger skal inden gyllekølingsanlægget tages i brug, fremsende en dimensionering af gyllekølingsanlægget fra leverandøren til Ikast-Brande Kommune, som viser, at gyllekølingsanlægget har den nødvendige køleeffekt i Watt pr. kvadratmeter samt den samlede køleeffekt til at opfylde vilkår 3.9.</w:t>
      </w:r>
    </w:p>
    <w:p w:rsidR="00606D93" w:rsidRPr="00376E96" w:rsidRDefault="00606D93" w:rsidP="004B69D1">
      <w:pPr>
        <w:pStyle w:val="BodyText2"/>
        <w:spacing w:after="0" w:line="280" w:lineRule="exact"/>
        <w:ind w:left="360"/>
        <w:rPr>
          <w:rFonts w:ascii="Verdana" w:hAnsi="Verdana"/>
          <w:sz w:val="18"/>
          <w:szCs w:val="18"/>
        </w:rPr>
      </w:pPr>
    </w:p>
    <w:p w:rsidR="00606D93" w:rsidRPr="00376E96" w:rsidRDefault="00606D93" w:rsidP="00461D46">
      <w:pPr>
        <w:pStyle w:val="BodyText2"/>
        <w:numPr>
          <w:ilvl w:val="1"/>
          <w:numId w:val="8"/>
        </w:numPr>
        <w:spacing w:after="0" w:line="280" w:lineRule="exact"/>
        <w:rPr>
          <w:rFonts w:ascii="Verdana" w:hAnsi="Verdana"/>
          <w:sz w:val="18"/>
          <w:szCs w:val="18"/>
        </w:rPr>
      </w:pPr>
      <w:r w:rsidRPr="00376E96">
        <w:rPr>
          <w:rFonts w:ascii="Verdana" w:hAnsi="Verdana"/>
          <w:sz w:val="18"/>
          <w:szCs w:val="18"/>
        </w:rPr>
        <w:t>Anlægget for gyllekøling skal være i drift</w:t>
      </w:r>
      <w:r>
        <w:rPr>
          <w:rFonts w:ascii="Verdana" w:hAnsi="Verdana"/>
          <w:sz w:val="18"/>
          <w:szCs w:val="18"/>
        </w:rPr>
        <w:t xml:space="preserve"> mindst</w:t>
      </w:r>
      <w:r w:rsidRPr="00376E96">
        <w:rPr>
          <w:rFonts w:ascii="Verdana" w:hAnsi="Verdana"/>
          <w:sz w:val="18"/>
          <w:szCs w:val="18"/>
        </w:rPr>
        <w:t xml:space="preserve"> 5</w:t>
      </w:r>
      <w:r>
        <w:rPr>
          <w:rFonts w:ascii="Verdana" w:hAnsi="Verdana"/>
          <w:sz w:val="18"/>
          <w:szCs w:val="18"/>
        </w:rPr>
        <w:t>.</w:t>
      </w:r>
      <w:r w:rsidRPr="00376E96">
        <w:rPr>
          <w:rFonts w:ascii="Verdana" w:hAnsi="Verdana"/>
          <w:sz w:val="18"/>
          <w:szCs w:val="18"/>
        </w:rPr>
        <w:t>100 timer pr. år og være forsynet med timetæller for hver varmepumpe eller der skal monteres en typegodkendt energimåler på varmepumpens køleside, som løbende registrerer køleeffekten.</w:t>
      </w:r>
    </w:p>
    <w:p w:rsidR="00606D93" w:rsidRPr="00376E96" w:rsidRDefault="00606D93" w:rsidP="004B69D1">
      <w:pPr>
        <w:pStyle w:val="BodyText2"/>
        <w:spacing w:after="0" w:line="280" w:lineRule="exact"/>
        <w:ind w:left="360"/>
        <w:rPr>
          <w:rFonts w:ascii="Verdana" w:hAnsi="Verdana"/>
          <w:sz w:val="18"/>
          <w:szCs w:val="18"/>
        </w:rPr>
      </w:pPr>
    </w:p>
    <w:p w:rsidR="00606D93" w:rsidRPr="00376E96" w:rsidRDefault="00606D93" w:rsidP="00461D46">
      <w:pPr>
        <w:pStyle w:val="BodyText2"/>
        <w:numPr>
          <w:ilvl w:val="1"/>
          <w:numId w:val="8"/>
        </w:numPr>
        <w:spacing w:after="0" w:line="280" w:lineRule="exact"/>
        <w:rPr>
          <w:rFonts w:ascii="Verdana" w:hAnsi="Verdana"/>
          <w:sz w:val="18"/>
          <w:szCs w:val="18"/>
        </w:rPr>
      </w:pPr>
      <w:r w:rsidRPr="00376E96">
        <w:rPr>
          <w:rFonts w:ascii="Verdana" w:hAnsi="Verdana"/>
          <w:sz w:val="18"/>
          <w:szCs w:val="18"/>
        </w:rPr>
        <w:t>Anlægget skal være forsynet med automatisk datalogning, der som minimum registrerer driftstimer pr. måned og år eller måneds- og års-køleeffekten i kWh. Disse data skal opbevares i mindst 5 år.</w:t>
      </w:r>
    </w:p>
    <w:p w:rsidR="00606D93" w:rsidRPr="00376E96" w:rsidRDefault="00606D93" w:rsidP="004B69D1">
      <w:pPr>
        <w:pStyle w:val="BodyText2"/>
        <w:spacing w:after="0" w:line="280" w:lineRule="exact"/>
        <w:rPr>
          <w:rFonts w:ascii="Verdana" w:hAnsi="Verdana"/>
          <w:sz w:val="18"/>
          <w:szCs w:val="18"/>
        </w:rPr>
      </w:pPr>
    </w:p>
    <w:p w:rsidR="00606D93" w:rsidRPr="00376E96" w:rsidRDefault="00606D93" w:rsidP="00BB733A">
      <w:pPr>
        <w:pStyle w:val="BodyText2"/>
        <w:numPr>
          <w:ilvl w:val="1"/>
          <w:numId w:val="8"/>
        </w:numPr>
        <w:spacing w:after="0" w:line="280" w:lineRule="exact"/>
        <w:rPr>
          <w:rFonts w:ascii="Verdana" w:hAnsi="Verdana"/>
          <w:sz w:val="18"/>
          <w:szCs w:val="18"/>
        </w:rPr>
      </w:pPr>
      <w:r w:rsidRPr="00376E96">
        <w:rPr>
          <w:rFonts w:ascii="Verdana" w:hAnsi="Verdana"/>
          <w:sz w:val="18"/>
          <w:szCs w:val="18"/>
        </w:rPr>
        <w:t xml:space="preserve">Køleanlægget skal være forsynet med et trykovervågningssystem samt en alarm og en sikkerhedsanordning, der i tilfælde af lækage i varmesystemet stopper anlægget. Anlægget må ikke kunne genstarte automatisk. </w:t>
      </w:r>
    </w:p>
    <w:p w:rsidR="00606D93" w:rsidRPr="00376E96" w:rsidRDefault="00606D93" w:rsidP="0075498A">
      <w:pPr>
        <w:pStyle w:val="BodyText2"/>
        <w:spacing w:after="0" w:line="280" w:lineRule="exact"/>
        <w:ind w:left="360"/>
        <w:rPr>
          <w:rFonts w:ascii="Verdana" w:hAnsi="Verdana"/>
          <w:sz w:val="18"/>
          <w:szCs w:val="18"/>
        </w:rPr>
      </w:pPr>
    </w:p>
    <w:p w:rsidR="00606D93" w:rsidRPr="00376E96" w:rsidRDefault="00606D93" w:rsidP="0075498A">
      <w:pPr>
        <w:pStyle w:val="BodyText2"/>
        <w:numPr>
          <w:ilvl w:val="1"/>
          <w:numId w:val="8"/>
        </w:numPr>
        <w:spacing w:after="0" w:line="280" w:lineRule="exact"/>
        <w:rPr>
          <w:rFonts w:ascii="Verdana" w:hAnsi="Verdana"/>
          <w:sz w:val="18"/>
          <w:szCs w:val="18"/>
        </w:rPr>
      </w:pPr>
      <w:r w:rsidRPr="00376E96">
        <w:rPr>
          <w:rFonts w:ascii="Verdana" w:hAnsi="Verdana"/>
          <w:sz w:val="18"/>
          <w:szCs w:val="18"/>
        </w:rPr>
        <w:t>Køleanlægget skal mindst en gang årligt efterses af en sagkyndig i anlægstypen. Nødvendige reparationer og justeringer skal foretages løbende.</w:t>
      </w:r>
    </w:p>
    <w:p w:rsidR="00606D93" w:rsidRDefault="00606D93" w:rsidP="007C6F17">
      <w:pPr>
        <w:pStyle w:val="BodyText2"/>
        <w:spacing w:after="0" w:line="280" w:lineRule="exact"/>
        <w:ind w:left="360"/>
        <w:rPr>
          <w:rFonts w:ascii="Verdana" w:hAnsi="Verdana"/>
          <w:sz w:val="18"/>
          <w:szCs w:val="18"/>
          <w:highlight w:val="yellow"/>
        </w:rPr>
      </w:pPr>
    </w:p>
    <w:p w:rsidR="00606D93" w:rsidRDefault="00606D93" w:rsidP="00166179">
      <w:pPr>
        <w:pStyle w:val="BodyText2"/>
        <w:numPr>
          <w:ilvl w:val="1"/>
          <w:numId w:val="8"/>
        </w:numPr>
        <w:spacing w:after="0" w:line="280" w:lineRule="exact"/>
        <w:rPr>
          <w:rFonts w:ascii="Verdana" w:hAnsi="Verdana"/>
          <w:sz w:val="18"/>
          <w:szCs w:val="18"/>
        </w:rPr>
      </w:pPr>
      <w:r>
        <w:rPr>
          <w:rFonts w:ascii="Verdana" w:hAnsi="Verdana"/>
          <w:sz w:val="18"/>
          <w:szCs w:val="18"/>
        </w:rPr>
        <w:t xml:space="preserve">Foderenhederne (FE) pr. kg. tilvækst ved smågrisene må maksimalt være 2,00 FE pr. kg. </w:t>
      </w:r>
      <w:r w:rsidRPr="008C78A5">
        <w:rPr>
          <w:rFonts w:ascii="Verdana" w:hAnsi="Verdana"/>
          <w:sz w:val="18"/>
          <w:szCs w:val="18"/>
        </w:rPr>
        <w:t>Dokumentation skal foreligge i form af E-kontrol. Foderoptimeringen skal påbegyndes sene</w:t>
      </w:r>
      <w:r>
        <w:rPr>
          <w:rFonts w:ascii="Verdana" w:hAnsi="Verdana"/>
          <w:sz w:val="18"/>
          <w:szCs w:val="18"/>
        </w:rPr>
        <w:t>st når udvidelsen påbegyndes</w:t>
      </w:r>
      <w:r w:rsidRPr="008C78A5">
        <w:rPr>
          <w:rFonts w:ascii="Verdana" w:hAnsi="Verdana"/>
          <w:sz w:val="18"/>
          <w:szCs w:val="18"/>
        </w:rPr>
        <w:t>, og dokumentation for foderoptimering</w:t>
      </w:r>
      <w:r>
        <w:rPr>
          <w:rFonts w:ascii="Verdana" w:hAnsi="Verdana"/>
          <w:sz w:val="18"/>
          <w:szCs w:val="18"/>
        </w:rPr>
        <w:t xml:space="preserve"> i form af E-kontroller</w:t>
      </w:r>
      <w:r w:rsidRPr="008C78A5">
        <w:rPr>
          <w:rFonts w:ascii="Verdana" w:hAnsi="Verdana"/>
          <w:sz w:val="18"/>
          <w:szCs w:val="18"/>
        </w:rPr>
        <w:t xml:space="preserve"> skal fremvises på forlangende. </w:t>
      </w:r>
    </w:p>
    <w:p w:rsidR="00606D93" w:rsidRDefault="00606D93" w:rsidP="00C957C8">
      <w:pPr>
        <w:pStyle w:val="BodyText2"/>
        <w:spacing w:after="0" w:line="280" w:lineRule="exact"/>
        <w:rPr>
          <w:rFonts w:ascii="Verdana" w:hAnsi="Verdana"/>
          <w:sz w:val="18"/>
          <w:szCs w:val="18"/>
        </w:rPr>
      </w:pPr>
    </w:p>
    <w:p w:rsidR="00606D93" w:rsidRDefault="00606D93" w:rsidP="00B024F9">
      <w:pPr>
        <w:pStyle w:val="BodyText2"/>
        <w:spacing w:after="0" w:line="280" w:lineRule="exact"/>
        <w:ind w:left="1080" w:hanging="720"/>
        <w:rPr>
          <w:rFonts w:ascii="Verdana" w:hAnsi="Verdana"/>
          <w:sz w:val="18"/>
          <w:szCs w:val="18"/>
        </w:rPr>
      </w:pPr>
      <w:r>
        <w:rPr>
          <w:rFonts w:ascii="Verdana" w:hAnsi="Verdana"/>
          <w:sz w:val="18"/>
          <w:szCs w:val="18"/>
        </w:rPr>
        <w:t>3.16.</w:t>
      </w:r>
      <w:r>
        <w:rPr>
          <w:rFonts w:ascii="Verdana" w:hAnsi="Verdana"/>
          <w:sz w:val="18"/>
          <w:szCs w:val="18"/>
        </w:rPr>
        <w:tab/>
        <w:t xml:space="preserve">Det er tilladt at transportere dyr og foder til og fra Fredborgvej 20, 7330 i weekender op til maksimalt 10 gange i løbet af et år. </w:t>
      </w:r>
    </w:p>
    <w:p w:rsidR="00606D93" w:rsidRDefault="00606D93" w:rsidP="00B024F9">
      <w:pPr>
        <w:pStyle w:val="BodyText2"/>
        <w:spacing w:after="0" w:line="280" w:lineRule="exact"/>
        <w:ind w:left="1080" w:hanging="720"/>
        <w:rPr>
          <w:rFonts w:ascii="Verdana" w:hAnsi="Verdana"/>
          <w:sz w:val="18"/>
          <w:szCs w:val="18"/>
        </w:rPr>
      </w:pPr>
    </w:p>
    <w:p w:rsidR="00606D93" w:rsidRDefault="00606D93" w:rsidP="00B024F9">
      <w:pPr>
        <w:pStyle w:val="BodyText2"/>
        <w:spacing w:after="0" w:line="280" w:lineRule="exact"/>
        <w:ind w:left="1080" w:hanging="720"/>
        <w:rPr>
          <w:rFonts w:ascii="Verdana" w:hAnsi="Verdana"/>
          <w:sz w:val="18"/>
          <w:szCs w:val="18"/>
        </w:rPr>
      </w:pPr>
      <w:r>
        <w:rPr>
          <w:rFonts w:ascii="Verdana" w:hAnsi="Verdana"/>
          <w:sz w:val="18"/>
          <w:szCs w:val="18"/>
        </w:rPr>
        <w:t>3.17.</w:t>
      </w:r>
      <w:r>
        <w:rPr>
          <w:rFonts w:ascii="Verdana" w:hAnsi="Verdana"/>
          <w:sz w:val="18"/>
          <w:szCs w:val="18"/>
        </w:rPr>
        <w:tab/>
        <w:t>Såfremt Ikast-Brande Kommune modtager klager fra borgere i Gammel Blåhøj over transporterne med husdyrgødning, foder og husdyr, og hvis Ikast-Brande Kommune finder klagen velbegrundet, kan kommunen stille vilkår til transporterne til og fra Fredborgvej 20, 7330 Brande med husdyrgødning, foder og husdyr igennem Gammel Blåhøj.</w:t>
      </w:r>
    </w:p>
    <w:p w:rsidR="00606D93" w:rsidRDefault="00606D93" w:rsidP="00B024F9">
      <w:pPr>
        <w:pStyle w:val="BodyText2"/>
        <w:spacing w:after="0" w:line="280" w:lineRule="exact"/>
        <w:ind w:left="1080" w:hanging="720"/>
        <w:rPr>
          <w:rFonts w:ascii="Verdana" w:hAnsi="Verdana"/>
          <w:sz w:val="18"/>
          <w:szCs w:val="18"/>
        </w:rPr>
      </w:pPr>
    </w:p>
    <w:p w:rsidR="00606D93" w:rsidRDefault="00606D93" w:rsidP="00B024F9">
      <w:pPr>
        <w:pStyle w:val="BodyText2"/>
        <w:spacing w:after="0" w:line="280" w:lineRule="exact"/>
        <w:ind w:left="1080" w:hanging="720"/>
        <w:rPr>
          <w:rFonts w:ascii="Verdana" w:hAnsi="Verdana"/>
          <w:sz w:val="18"/>
          <w:szCs w:val="18"/>
        </w:rPr>
      </w:pPr>
    </w:p>
    <w:p w:rsidR="00606D93" w:rsidRPr="0027121B" w:rsidRDefault="00606D93" w:rsidP="00CA2798">
      <w:pPr>
        <w:pStyle w:val="BodyText2"/>
        <w:numPr>
          <w:ilvl w:val="0"/>
          <w:numId w:val="8"/>
        </w:numPr>
        <w:spacing w:after="0" w:line="280" w:lineRule="exact"/>
        <w:rPr>
          <w:rFonts w:ascii="Verdana" w:hAnsi="Verdana"/>
          <w:b/>
          <w:sz w:val="18"/>
          <w:szCs w:val="18"/>
        </w:rPr>
      </w:pPr>
      <w:r w:rsidRPr="0027121B">
        <w:rPr>
          <w:rFonts w:ascii="Verdana" w:hAnsi="Verdana"/>
          <w:b/>
          <w:sz w:val="18"/>
          <w:szCs w:val="18"/>
        </w:rPr>
        <w:t>Begrænsning af støj:</w:t>
      </w:r>
    </w:p>
    <w:p w:rsidR="00606D93" w:rsidRPr="0027121B" w:rsidRDefault="00606D93" w:rsidP="00CA2798">
      <w:pPr>
        <w:pStyle w:val="BodyText2"/>
        <w:spacing w:after="0" w:line="280" w:lineRule="exact"/>
        <w:rPr>
          <w:rFonts w:ascii="Verdana" w:hAnsi="Verdana"/>
          <w:sz w:val="18"/>
          <w:szCs w:val="18"/>
        </w:rPr>
      </w:pPr>
    </w:p>
    <w:p w:rsidR="00606D93" w:rsidRPr="0027121B" w:rsidRDefault="00606D93" w:rsidP="00CA2798">
      <w:pPr>
        <w:tabs>
          <w:tab w:val="left" w:pos="360"/>
          <w:tab w:val="left" w:pos="1080"/>
        </w:tabs>
        <w:spacing w:line="280" w:lineRule="exact"/>
        <w:ind w:left="1080" w:hanging="720"/>
      </w:pPr>
      <w:r w:rsidRPr="0027121B">
        <w:t>4.1.</w:t>
      </w:r>
      <w:r w:rsidRPr="0027121B">
        <w:tab/>
        <w:t>Såfremt, Ikast-Brande Kommune modtager klager over støj fra husdyrbruget med tilknyttede aktiviteter, og hvis Ikast-Brande Kommune finder klagen velbegrundet, skal der indsendes dokumentation for overholdelse af nedenstående støjkrav. Husdyrbrugets bidrag til det ækvivalente, korrigerede støjniveau må ikke overstige følgende værdier ved nabobeboelser:</w:t>
      </w:r>
    </w:p>
    <w:p w:rsidR="00606D93" w:rsidRDefault="00606D93" w:rsidP="00CA2798">
      <w:pPr>
        <w:tabs>
          <w:tab w:val="left" w:pos="360"/>
          <w:tab w:val="left" w:pos="1080"/>
        </w:tabs>
        <w:spacing w:line="280" w:lineRule="exact"/>
        <w:ind w:left="1080" w:hanging="720"/>
      </w:pPr>
      <w:r w:rsidRPr="0027121B">
        <w:tab/>
      </w:r>
    </w:p>
    <w:p w:rsidR="00606D93" w:rsidRDefault="00606D93" w:rsidP="00CA2798">
      <w:pPr>
        <w:tabs>
          <w:tab w:val="left" w:pos="360"/>
          <w:tab w:val="left" w:pos="1080"/>
        </w:tabs>
        <w:spacing w:line="280" w:lineRule="exact"/>
        <w:ind w:left="1080" w:hanging="720"/>
      </w:pPr>
    </w:p>
    <w:p w:rsidR="00606D93" w:rsidRDefault="00606D93" w:rsidP="00CA2798">
      <w:pPr>
        <w:tabs>
          <w:tab w:val="left" w:pos="360"/>
          <w:tab w:val="left" w:pos="1080"/>
        </w:tabs>
        <w:spacing w:line="280" w:lineRule="exact"/>
        <w:ind w:left="1080" w:hanging="720"/>
      </w:pPr>
    </w:p>
    <w:p w:rsidR="00606D93" w:rsidRDefault="00606D93" w:rsidP="00CA2798">
      <w:pPr>
        <w:tabs>
          <w:tab w:val="left" w:pos="360"/>
          <w:tab w:val="left" w:pos="1080"/>
        </w:tabs>
        <w:spacing w:line="280" w:lineRule="exact"/>
        <w:ind w:left="1080" w:hanging="720"/>
      </w:pPr>
    </w:p>
    <w:p w:rsidR="00606D93" w:rsidRPr="0027121B" w:rsidRDefault="00606D93" w:rsidP="00CA2798">
      <w:pPr>
        <w:tabs>
          <w:tab w:val="left" w:pos="360"/>
          <w:tab w:val="left" w:pos="1080"/>
        </w:tabs>
        <w:spacing w:line="280" w:lineRule="exact"/>
        <w:ind w:left="1080" w:hanging="720"/>
      </w:pPr>
      <w:r w:rsidRPr="0027121B">
        <w:tab/>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1980"/>
      </w:tblGrid>
      <w:tr w:rsidR="00606D93" w:rsidRPr="0027121B" w:rsidTr="00E416BF">
        <w:tc>
          <w:tcPr>
            <w:tcW w:w="2160" w:type="dxa"/>
          </w:tcPr>
          <w:p w:rsidR="00606D93" w:rsidRPr="0027121B" w:rsidRDefault="00606D93" w:rsidP="00E416BF">
            <w:pPr>
              <w:tabs>
                <w:tab w:val="left" w:pos="360"/>
                <w:tab w:val="left" w:pos="1080"/>
              </w:tabs>
              <w:spacing w:line="280" w:lineRule="exact"/>
              <w:ind w:left="1080" w:hanging="720"/>
            </w:pPr>
            <w:r w:rsidRPr="0027121B">
              <w:t>Dag</w:t>
            </w:r>
          </w:p>
        </w:tc>
        <w:tc>
          <w:tcPr>
            <w:tcW w:w="1800" w:type="dxa"/>
          </w:tcPr>
          <w:p w:rsidR="00606D93" w:rsidRPr="0027121B" w:rsidRDefault="00606D93" w:rsidP="00E416BF">
            <w:pPr>
              <w:tabs>
                <w:tab w:val="left" w:pos="360"/>
                <w:tab w:val="left" w:pos="1080"/>
              </w:tabs>
              <w:spacing w:line="280" w:lineRule="exact"/>
              <w:ind w:left="1080" w:hanging="720"/>
            </w:pPr>
            <w:r w:rsidRPr="0027121B">
              <w:t>Tidspunkt</w:t>
            </w:r>
          </w:p>
        </w:tc>
        <w:tc>
          <w:tcPr>
            <w:tcW w:w="1980" w:type="dxa"/>
          </w:tcPr>
          <w:p w:rsidR="00606D93" w:rsidRPr="0027121B" w:rsidRDefault="00606D93" w:rsidP="00E416BF">
            <w:pPr>
              <w:tabs>
                <w:tab w:val="left" w:pos="360"/>
                <w:tab w:val="left" w:pos="1080"/>
              </w:tabs>
              <w:spacing w:line="280" w:lineRule="exact"/>
              <w:ind w:left="1080" w:hanging="720"/>
            </w:pPr>
            <w:r w:rsidRPr="0027121B">
              <w:t>Støjniveau</w:t>
            </w:r>
          </w:p>
        </w:tc>
      </w:tr>
      <w:tr w:rsidR="00606D93" w:rsidRPr="0027121B" w:rsidTr="00E416BF">
        <w:tc>
          <w:tcPr>
            <w:tcW w:w="2160" w:type="dxa"/>
          </w:tcPr>
          <w:p w:rsidR="00606D93" w:rsidRPr="0027121B" w:rsidRDefault="00606D93" w:rsidP="00E416BF">
            <w:pPr>
              <w:tabs>
                <w:tab w:val="left" w:pos="360"/>
                <w:tab w:val="left" w:pos="1080"/>
              </w:tabs>
              <w:spacing w:line="280" w:lineRule="exact"/>
              <w:ind w:left="1080" w:hanging="720"/>
            </w:pPr>
            <w:r w:rsidRPr="0027121B">
              <w:t>Mandag - fredag</w:t>
            </w:r>
          </w:p>
        </w:tc>
        <w:tc>
          <w:tcPr>
            <w:tcW w:w="1800" w:type="dxa"/>
          </w:tcPr>
          <w:p w:rsidR="00606D93" w:rsidRPr="0027121B" w:rsidRDefault="00606D93" w:rsidP="00E416BF">
            <w:pPr>
              <w:tabs>
                <w:tab w:val="left" w:pos="360"/>
                <w:tab w:val="left" w:pos="1080"/>
              </w:tabs>
              <w:spacing w:line="280" w:lineRule="exact"/>
              <w:ind w:left="1080" w:hanging="720"/>
            </w:pPr>
            <w:r w:rsidRPr="0027121B">
              <w:t>kl.   7 - 18</w:t>
            </w:r>
          </w:p>
        </w:tc>
        <w:tc>
          <w:tcPr>
            <w:tcW w:w="1980" w:type="dxa"/>
          </w:tcPr>
          <w:p w:rsidR="00606D93" w:rsidRPr="0027121B" w:rsidRDefault="00606D93" w:rsidP="00E416BF">
            <w:pPr>
              <w:tabs>
                <w:tab w:val="left" w:pos="360"/>
                <w:tab w:val="left" w:pos="1080"/>
              </w:tabs>
              <w:spacing w:line="280" w:lineRule="exact"/>
              <w:ind w:left="1080" w:hanging="720"/>
            </w:pPr>
            <w:r w:rsidRPr="0027121B">
              <w:t>55 dB(A)</w:t>
            </w:r>
            <w:r w:rsidRPr="0027121B">
              <w:rPr>
                <w:rStyle w:val="FootnoteReference"/>
              </w:rPr>
              <w:footnoteReference w:id="5"/>
            </w:r>
          </w:p>
        </w:tc>
      </w:tr>
      <w:tr w:rsidR="00606D93" w:rsidRPr="0027121B" w:rsidTr="00E416BF">
        <w:tc>
          <w:tcPr>
            <w:tcW w:w="2160" w:type="dxa"/>
          </w:tcPr>
          <w:p w:rsidR="00606D93" w:rsidRPr="0027121B" w:rsidRDefault="00606D93" w:rsidP="00E416BF">
            <w:pPr>
              <w:tabs>
                <w:tab w:val="left" w:pos="360"/>
                <w:tab w:val="left" w:pos="1080"/>
              </w:tabs>
              <w:spacing w:line="280" w:lineRule="exact"/>
              <w:ind w:left="1080" w:hanging="720"/>
            </w:pPr>
            <w:r w:rsidRPr="0027121B">
              <w:t>Mandag - fredag</w:t>
            </w:r>
          </w:p>
        </w:tc>
        <w:tc>
          <w:tcPr>
            <w:tcW w:w="1800" w:type="dxa"/>
          </w:tcPr>
          <w:p w:rsidR="00606D93" w:rsidRPr="0027121B" w:rsidRDefault="00606D93" w:rsidP="00E416BF">
            <w:pPr>
              <w:tabs>
                <w:tab w:val="left" w:pos="360"/>
                <w:tab w:val="left" w:pos="1080"/>
              </w:tabs>
              <w:spacing w:line="280" w:lineRule="exact"/>
              <w:ind w:left="1080" w:hanging="720"/>
            </w:pPr>
            <w:r w:rsidRPr="0027121B">
              <w:t>kl.   18 - 7</w:t>
            </w:r>
          </w:p>
        </w:tc>
        <w:tc>
          <w:tcPr>
            <w:tcW w:w="1980" w:type="dxa"/>
          </w:tcPr>
          <w:p w:rsidR="00606D93" w:rsidRPr="0027121B" w:rsidRDefault="00606D93" w:rsidP="00E416BF">
            <w:pPr>
              <w:tabs>
                <w:tab w:val="left" w:pos="360"/>
                <w:tab w:val="left" w:pos="1080"/>
              </w:tabs>
              <w:spacing w:line="280" w:lineRule="exact"/>
              <w:ind w:left="1080" w:hanging="720"/>
            </w:pPr>
            <w:r w:rsidRPr="0027121B">
              <w:t>40 dB(A)</w:t>
            </w:r>
          </w:p>
        </w:tc>
      </w:tr>
      <w:tr w:rsidR="00606D93" w:rsidRPr="0027121B" w:rsidTr="00E416BF">
        <w:tc>
          <w:tcPr>
            <w:tcW w:w="2160" w:type="dxa"/>
          </w:tcPr>
          <w:p w:rsidR="00606D93" w:rsidRPr="0027121B" w:rsidRDefault="00606D93" w:rsidP="00E416BF">
            <w:pPr>
              <w:tabs>
                <w:tab w:val="left" w:pos="360"/>
                <w:tab w:val="left" w:pos="1080"/>
              </w:tabs>
              <w:spacing w:line="280" w:lineRule="exact"/>
              <w:ind w:left="1080" w:hanging="720"/>
            </w:pPr>
            <w:r w:rsidRPr="0027121B">
              <w:t>Øvrige dage</w:t>
            </w:r>
          </w:p>
        </w:tc>
        <w:tc>
          <w:tcPr>
            <w:tcW w:w="1800" w:type="dxa"/>
          </w:tcPr>
          <w:p w:rsidR="00606D93" w:rsidRPr="0027121B" w:rsidRDefault="00606D93" w:rsidP="00E416BF">
            <w:pPr>
              <w:tabs>
                <w:tab w:val="left" w:pos="360"/>
                <w:tab w:val="left" w:pos="1080"/>
              </w:tabs>
              <w:spacing w:line="280" w:lineRule="exact"/>
              <w:ind w:left="1080" w:hanging="720"/>
            </w:pPr>
            <w:r w:rsidRPr="0027121B">
              <w:t>kl.   0 - 24</w:t>
            </w:r>
          </w:p>
        </w:tc>
        <w:tc>
          <w:tcPr>
            <w:tcW w:w="1980" w:type="dxa"/>
          </w:tcPr>
          <w:p w:rsidR="00606D93" w:rsidRPr="0027121B" w:rsidRDefault="00606D93" w:rsidP="00E416BF">
            <w:pPr>
              <w:tabs>
                <w:tab w:val="left" w:pos="360"/>
                <w:tab w:val="left" w:pos="1080"/>
              </w:tabs>
              <w:spacing w:line="280" w:lineRule="exact"/>
              <w:ind w:left="1080" w:hanging="720"/>
            </w:pPr>
            <w:r w:rsidRPr="0027121B">
              <w:t>35 dB(A)</w:t>
            </w:r>
          </w:p>
        </w:tc>
      </w:tr>
    </w:tbl>
    <w:p w:rsidR="00606D93" w:rsidRPr="0027121B" w:rsidRDefault="00606D93" w:rsidP="00CA2798">
      <w:pPr>
        <w:tabs>
          <w:tab w:val="left" w:pos="360"/>
          <w:tab w:val="left" w:pos="1080"/>
        </w:tabs>
        <w:spacing w:line="280" w:lineRule="exact"/>
        <w:ind w:left="1080" w:hanging="720"/>
      </w:pPr>
    </w:p>
    <w:p w:rsidR="00606D93" w:rsidRPr="0027121B" w:rsidRDefault="00606D93" w:rsidP="00CA2798">
      <w:pPr>
        <w:tabs>
          <w:tab w:val="left" w:pos="360"/>
          <w:tab w:val="left" w:pos="1080"/>
        </w:tabs>
        <w:spacing w:line="280" w:lineRule="exact"/>
        <w:ind w:left="1080"/>
      </w:pPr>
      <w:r w:rsidRPr="0027121B">
        <w:t>De anførte grænseværdier for støjbidraget regnes for overholdt, hvis de ikke overskrides af en måling eller beregning, der er midlet over en periode, som afhænger af tidspunktet på døgnet således:</w:t>
      </w:r>
    </w:p>
    <w:p w:rsidR="00606D93" w:rsidRPr="0027121B" w:rsidRDefault="00606D93" w:rsidP="00CA2798">
      <w:pPr>
        <w:tabs>
          <w:tab w:val="left" w:pos="360"/>
          <w:tab w:val="left" w:pos="1080"/>
        </w:tabs>
        <w:spacing w:line="280" w:lineRule="exact"/>
        <w:ind w:left="1080"/>
      </w:pPr>
    </w:p>
    <w:p w:rsidR="00606D93" w:rsidRPr="0027121B" w:rsidRDefault="00606D93" w:rsidP="00CA2798">
      <w:pPr>
        <w:tabs>
          <w:tab w:val="left" w:pos="360"/>
          <w:tab w:val="left" w:pos="1080"/>
        </w:tabs>
        <w:spacing w:line="280" w:lineRule="exact"/>
        <w:ind w:left="1080"/>
      </w:pPr>
      <w:r w:rsidRPr="0027121B">
        <w:t>For dagperioden, kl. 7</w:t>
      </w:r>
      <w:r w:rsidRPr="0027121B">
        <w:rPr>
          <w:vertAlign w:val="superscript"/>
        </w:rPr>
        <w:t>00</w:t>
      </w:r>
      <w:r w:rsidRPr="0027121B">
        <w:t xml:space="preserve"> – 18</w:t>
      </w:r>
      <w:r w:rsidRPr="0027121B">
        <w:rPr>
          <w:vertAlign w:val="superscript"/>
        </w:rPr>
        <w:t>00</w:t>
      </w:r>
      <w:r w:rsidRPr="0027121B">
        <w:t xml:space="preserve"> alle dage, er måleperioden det mest støjbelastede, samlede tidsrum på 8 timer,</w:t>
      </w:r>
    </w:p>
    <w:p w:rsidR="00606D93" w:rsidRPr="0027121B" w:rsidRDefault="00606D93" w:rsidP="00CA2798">
      <w:pPr>
        <w:tabs>
          <w:tab w:val="left" w:pos="360"/>
          <w:tab w:val="left" w:pos="1080"/>
        </w:tabs>
        <w:spacing w:line="280" w:lineRule="exact"/>
        <w:ind w:left="1080"/>
      </w:pPr>
      <w:r w:rsidRPr="0027121B">
        <w:t xml:space="preserve"> </w:t>
      </w:r>
    </w:p>
    <w:p w:rsidR="00606D93" w:rsidRPr="0027121B" w:rsidRDefault="00606D93" w:rsidP="00CA2798">
      <w:pPr>
        <w:tabs>
          <w:tab w:val="left" w:pos="360"/>
          <w:tab w:val="left" w:pos="1080"/>
        </w:tabs>
        <w:spacing w:line="280" w:lineRule="exact"/>
        <w:ind w:left="1080"/>
      </w:pPr>
      <w:r w:rsidRPr="0027121B">
        <w:t>for aftenperioden, kl. 18</w:t>
      </w:r>
      <w:r w:rsidRPr="0027121B">
        <w:rPr>
          <w:vertAlign w:val="superscript"/>
        </w:rPr>
        <w:t>00</w:t>
      </w:r>
      <w:r w:rsidRPr="0027121B">
        <w:t xml:space="preserve"> – 22</w:t>
      </w:r>
      <w:r w:rsidRPr="0027121B">
        <w:rPr>
          <w:vertAlign w:val="superscript"/>
        </w:rPr>
        <w:t>00</w:t>
      </w:r>
      <w:r w:rsidRPr="0027121B">
        <w:t xml:space="preserve"> alle dage, er måleperioden det mest støjbelastede, samlede tidsrum på 1 time, og</w:t>
      </w:r>
    </w:p>
    <w:p w:rsidR="00606D93" w:rsidRPr="0027121B" w:rsidRDefault="00606D93" w:rsidP="00CA2798">
      <w:pPr>
        <w:tabs>
          <w:tab w:val="left" w:pos="360"/>
          <w:tab w:val="left" w:pos="1080"/>
        </w:tabs>
        <w:spacing w:line="280" w:lineRule="exact"/>
        <w:ind w:left="1080"/>
      </w:pPr>
    </w:p>
    <w:p w:rsidR="00606D93" w:rsidRPr="0027121B" w:rsidRDefault="00606D93" w:rsidP="00CA2798">
      <w:pPr>
        <w:tabs>
          <w:tab w:val="left" w:pos="360"/>
          <w:tab w:val="left" w:pos="1080"/>
        </w:tabs>
        <w:spacing w:line="280" w:lineRule="exact"/>
        <w:ind w:left="1080"/>
      </w:pPr>
      <w:r w:rsidRPr="0027121B">
        <w:t>for natperioden, kl. 22</w:t>
      </w:r>
      <w:r w:rsidRPr="0027121B">
        <w:rPr>
          <w:vertAlign w:val="superscript"/>
        </w:rPr>
        <w:t>00</w:t>
      </w:r>
      <w:r w:rsidRPr="0027121B">
        <w:t xml:space="preserve"> – 7</w:t>
      </w:r>
      <w:r w:rsidRPr="0027121B">
        <w:rPr>
          <w:vertAlign w:val="superscript"/>
        </w:rPr>
        <w:t>00</w:t>
      </w:r>
      <w:r w:rsidRPr="0027121B">
        <w:t xml:space="preserve"> alle dage, er måleperioden det mest støjbelastede, samlede tidsrum på en halv time.</w:t>
      </w:r>
    </w:p>
    <w:p w:rsidR="00606D93" w:rsidRPr="0027121B" w:rsidRDefault="00606D93" w:rsidP="00CA2798">
      <w:pPr>
        <w:pStyle w:val="BodyText2"/>
        <w:tabs>
          <w:tab w:val="left" w:pos="360"/>
          <w:tab w:val="left" w:pos="1080"/>
        </w:tabs>
        <w:spacing w:after="0" w:line="280" w:lineRule="exact"/>
        <w:rPr>
          <w:rFonts w:ascii="Verdana" w:hAnsi="Verdana"/>
          <w:sz w:val="18"/>
          <w:szCs w:val="18"/>
        </w:rPr>
      </w:pPr>
    </w:p>
    <w:p w:rsidR="00606D93" w:rsidRPr="0027121B" w:rsidRDefault="00606D93" w:rsidP="00CA2798">
      <w:pPr>
        <w:pStyle w:val="BodyText2"/>
        <w:tabs>
          <w:tab w:val="left" w:pos="360"/>
          <w:tab w:val="left" w:pos="1080"/>
        </w:tabs>
        <w:spacing w:after="0" w:line="280" w:lineRule="exact"/>
        <w:rPr>
          <w:rFonts w:ascii="Verdana" w:hAnsi="Verdana"/>
          <w:sz w:val="18"/>
          <w:szCs w:val="18"/>
        </w:rPr>
      </w:pPr>
    </w:p>
    <w:p w:rsidR="00606D93" w:rsidRPr="0027121B" w:rsidRDefault="00606D93" w:rsidP="00CA2798">
      <w:pPr>
        <w:pStyle w:val="BodyText2"/>
        <w:spacing w:after="0" w:line="280" w:lineRule="exact"/>
        <w:rPr>
          <w:rFonts w:ascii="Verdana" w:hAnsi="Verdana"/>
          <w:b/>
          <w:sz w:val="18"/>
          <w:szCs w:val="18"/>
        </w:rPr>
      </w:pPr>
      <w:r w:rsidRPr="0027121B">
        <w:rPr>
          <w:rFonts w:ascii="Verdana" w:hAnsi="Verdana"/>
          <w:b/>
          <w:sz w:val="18"/>
          <w:szCs w:val="18"/>
        </w:rPr>
        <w:t>5.   Begrænsning af kvælstofudvaskning:</w:t>
      </w:r>
    </w:p>
    <w:p w:rsidR="00606D93" w:rsidRPr="0027121B" w:rsidRDefault="00606D93" w:rsidP="00CA2798">
      <w:pPr>
        <w:pStyle w:val="BodyText2"/>
        <w:spacing w:after="0" w:line="280" w:lineRule="exact"/>
        <w:ind w:left="1080" w:hanging="720"/>
        <w:rPr>
          <w:rFonts w:ascii="Verdana" w:hAnsi="Verdana"/>
          <w:sz w:val="18"/>
          <w:szCs w:val="18"/>
        </w:rPr>
      </w:pPr>
    </w:p>
    <w:p w:rsidR="00606D93" w:rsidRDefault="00606D93" w:rsidP="00374A9A">
      <w:pPr>
        <w:pStyle w:val="BodyText2"/>
        <w:spacing w:after="0" w:line="280" w:lineRule="exact"/>
        <w:ind w:left="1080" w:hanging="720"/>
        <w:rPr>
          <w:rFonts w:ascii="Verdana" w:hAnsi="Verdana"/>
          <w:sz w:val="18"/>
          <w:szCs w:val="18"/>
        </w:rPr>
      </w:pPr>
      <w:r w:rsidRPr="00374A9A">
        <w:rPr>
          <w:rFonts w:ascii="Verdana" w:hAnsi="Verdana"/>
          <w:sz w:val="18"/>
          <w:szCs w:val="18"/>
        </w:rPr>
        <w:t>5.1.</w:t>
      </w:r>
      <w:r w:rsidRPr="00374A9A">
        <w:rPr>
          <w:rFonts w:ascii="Verdana" w:hAnsi="Verdana"/>
          <w:sz w:val="18"/>
          <w:szCs w:val="18"/>
        </w:rPr>
        <w:tab/>
        <w:t>Der skal årligt etableres efterafgrøder i 5 % af efterafgrødegrundarealet</w:t>
      </w:r>
      <w:r>
        <w:rPr>
          <w:rStyle w:val="FootnoteReference"/>
          <w:rFonts w:ascii="Verdana" w:hAnsi="Verdana"/>
          <w:sz w:val="18"/>
          <w:szCs w:val="18"/>
        </w:rPr>
        <w:footnoteReference w:id="6"/>
      </w:r>
      <w:r w:rsidRPr="00374A9A">
        <w:rPr>
          <w:rFonts w:ascii="Verdana" w:hAnsi="Verdana"/>
          <w:sz w:val="18"/>
          <w:szCs w:val="18"/>
        </w:rPr>
        <w:t xml:space="preserve"> ud over de til</w:t>
      </w:r>
      <w:r>
        <w:rPr>
          <w:rFonts w:ascii="Verdana" w:hAnsi="Verdana"/>
          <w:sz w:val="18"/>
          <w:szCs w:val="18"/>
        </w:rPr>
        <w:t xml:space="preserve"> enhver tid gældende generelle regler med krav om etablering af efterafgrøder. Det vil sige, at når det generelle krav er etablering af efterafgrøder på 14 % af efterafgrødegrundarealet, skal der på svinebruget etableres efterafgrøder med 19 % af efterafgrødegrundarealet. Efterafgrøderne skal etableres ved førstkommende vækstsæson efter udvidelsen af dyreholdet er påbegyndt.  </w:t>
      </w:r>
    </w:p>
    <w:p w:rsidR="00606D93" w:rsidRDefault="00606D93" w:rsidP="00CA2798">
      <w:pPr>
        <w:pStyle w:val="BodyText2"/>
        <w:spacing w:after="0" w:line="280" w:lineRule="exact"/>
        <w:rPr>
          <w:rFonts w:ascii="Verdana" w:hAnsi="Verdana"/>
          <w:sz w:val="18"/>
          <w:szCs w:val="18"/>
        </w:rPr>
      </w:pPr>
    </w:p>
    <w:p w:rsidR="00606D93" w:rsidRPr="0027121B" w:rsidRDefault="00606D93" w:rsidP="00CA2798">
      <w:pPr>
        <w:pStyle w:val="BodyText2"/>
        <w:spacing w:after="0" w:line="280" w:lineRule="exact"/>
        <w:rPr>
          <w:rFonts w:ascii="Verdana" w:hAnsi="Verdana"/>
          <w:sz w:val="18"/>
          <w:szCs w:val="18"/>
        </w:rPr>
      </w:pPr>
    </w:p>
    <w:p w:rsidR="00606D93" w:rsidRPr="0027121B" w:rsidRDefault="00606D93" w:rsidP="00CA2798">
      <w:pPr>
        <w:pStyle w:val="BodyText2"/>
        <w:spacing w:after="0" w:line="280" w:lineRule="exact"/>
        <w:rPr>
          <w:rFonts w:ascii="Verdana" w:hAnsi="Verdana"/>
          <w:b/>
          <w:sz w:val="18"/>
          <w:szCs w:val="18"/>
        </w:rPr>
      </w:pPr>
      <w:r w:rsidRPr="0027121B">
        <w:rPr>
          <w:rFonts w:ascii="Verdana" w:hAnsi="Verdana"/>
          <w:b/>
          <w:sz w:val="18"/>
          <w:szCs w:val="18"/>
        </w:rPr>
        <w:t>6.   Begrænsning af fosfortab:</w:t>
      </w:r>
    </w:p>
    <w:p w:rsidR="00606D93" w:rsidRPr="0027121B" w:rsidRDefault="00606D93" w:rsidP="00CA2798">
      <w:pPr>
        <w:pStyle w:val="BodyText2"/>
        <w:spacing w:after="0" w:line="280" w:lineRule="exact"/>
        <w:rPr>
          <w:rFonts w:ascii="Verdana" w:hAnsi="Verdana"/>
          <w:sz w:val="18"/>
          <w:szCs w:val="18"/>
        </w:rPr>
      </w:pPr>
    </w:p>
    <w:p w:rsidR="00606D93" w:rsidRDefault="00606D93" w:rsidP="0009300E">
      <w:pPr>
        <w:pStyle w:val="BodyText2"/>
        <w:spacing w:after="0" w:line="280" w:lineRule="exact"/>
        <w:ind w:left="1080" w:hanging="720"/>
        <w:rPr>
          <w:rFonts w:ascii="Verdana" w:hAnsi="Verdana"/>
          <w:sz w:val="18"/>
          <w:szCs w:val="18"/>
        </w:rPr>
      </w:pPr>
      <w:r w:rsidRPr="00384BDE">
        <w:rPr>
          <w:rFonts w:ascii="Verdana" w:hAnsi="Verdana"/>
          <w:sz w:val="18"/>
          <w:szCs w:val="18"/>
        </w:rPr>
        <w:t>6.1.</w:t>
      </w:r>
      <w:r w:rsidRPr="00384BDE">
        <w:rPr>
          <w:rFonts w:ascii="Verdana" w:hAnsi="Verdana"/>
          <w:sz w:val="18"/>
          <w:szCs w:val="18"/>
        </w:rPr>
        <w:tab/>
        <w:t>En del af markerne med marknumrene 14-0 og 20-0 består af lavbundsareal, som ikke er omfattet af okkerklasse 1. Markerne er drænet og grænser op til Pytmose Bæk. For at begrænse tabet af fosfor, skal der på markerne 14-0 og 20-0, etable</w:t>
      </w:r>
      <w:r>
        <w:rPr>
          <w:rFonts w:ascii="Verdana" w:hAnsi="Verdana"/>
          <w:sz w:val="18"/>
          <w:szCs w:val="18"/>
        </w:rPr>
        <w:t>res en 10 m sprøjte- og gødnings</w:t>
      </w:r>
      <w:r w:rsidRPr="00384BDE">
        <w:rPr>
          <w:rFonts w:ascii="Verdana" w:hAnsi="Verdana"/>
          <w:sz w:val="18"/>
          <w:szCs w:val="18"/>
        </w:rPr>
        <w:t>fri bræmme ned til vandløbet.</w:t>
      </w:r>
      <w:r>
        <w:rPr>
          <w:rFonts w:ascii="Verdana" w:hAnsi="Verdana"/>
          <w:sz w:val="18"/>
          <w:szCs w:val="18"/>
        </w:rPr>
        <w:t xml:space="preserve"> Hele 10 m bræmmen må afgræsses og slås. Den del af bræmmen, som ligger 2-10 m fra vandløbets kronekant må omlægges hvert 5 år. Der skal sås igen umiddelbart efter ompløjning. </w:t>
      </w:r>
      <w:r w:rsidRPr="00384BDE">
        <w:rPr>
          <w:rFonts w:ascii="Verdana" w:hAnsi="Verdana"/>
          <w:sz w:val="18"/>
          <w:szCs w:val="18"/>
        </w:rPr>
        <w:t>Se kortbilag C og G hvoraf de pågældende markers placering fremgår. Bræmmerne skal være etableret senest 1. maj 2011.</w:t>
      </w:r>
    </w:p>
    <w:p w:rsidR="00606D93" w:rsidRDefault="00606D93" w:rsidP="00CA2798">
      <w:pPr>
        <w:pStyle w:val="BodyText2"/>
        <w:spacing w:after="0" w:line="280" w:lineRule="exact"/>
        <w:ind w:left="1080" w:hanging="720"/>
        <w:rPr>
          <w:rFonts w:ascii="Verdana" w:hAnsi="Verdana"/>
          <w:sz w:val="18"/>
          <w:szCs w:val="18"/>
        </w:rPr>
      </w:pPr>
    </w:p>
    <w:p w:rsidR="00606D93" w:rsidRPr="0027121B" w:rsidRDefault="00606D93" w:rsidP="00F868AE">
      <w:pPr>
        <w:pStyle w:val="BodyText2"/>
        <w:spacing w:after="0" w:line="280" w:lineRule="exact"/>
        <w:ind w:left="1080" w:hanging="720"/>
        <w:rPr>
          <w:rFonts w:ascii="Verdana" w:hAnsi="Verdana"/>
          <w:sz w:val="18"/>
          <w:szCs w:val="18"/>
        </w:rPr>
      </w:pPr>
      <w:r>
        <w:rPr>
          <w:rFonts w:ascii="Verdana" w:hAnsi="Verdana"/>
          <w:sz w:val="18"/>
          <w:szCs w:val="18"/>
        </w:rPr>
        <w:t>6.2.</w:t>
      </w:r>
      <w:r>
        <w:rPr>
          <w:rFonts w:ascii="Verdana" w:hAnsi="Verdana"/>
          <w:sz w:val="18"/>
          <w:szCs w:val="18"/>
        </w:rPr>
        <w:tab/>
        <w:t>På den del af mark 3-0, som ligger på et lavbundsareal og er drænet (fosforklasse II) må der ikke anvendes fosforholdig handelsgødning, jf. kortbilag D.</w:t>
      </w:r>
    </w:p>
    <w:p w:rsidR="00606D93" w:rsidRDefault="00606D93" w:rsidP="00CA2798">
      <w:pPr>
        <w:pStyle w:val="BodyText2"/>
        <w:spacing w:after="0" w:line="280" w:lineRule="exact"/>
        <w:rPr>
          <w:rFonts w:ascii="Verdana" w:hAnsi="Verdana"/>
          <w:sz w:val="18"/>
          <w:szCs w:val="18"/>
        </w:rPr>
      </w:pPr>
    </w:p>
    <w:p w:rsidR="00606D93" w:rsidRPr="0027121B" w:rsidRDefault="00606D93" w:rsidP="00CA2798">
      <w:pPr>
        <w:pStyle w:val="BodyText2"/>
        <w:spacing w:after="0" w:line="280" w:lineRule="exact"/>
        <w:rPr>
          <w:rFonts w:ascii="Verdana" w:hAnsi="Verdana"/>
          <w:b/>
          <w:sz w:val="18"/>
          <w:szCs w:val="18"/>
        </w:rPr>
      </w:pPr>
      <w:r w:rsidRPr="0027121B">
        <w:rPr>
          <w:rFonts w:ascii="Verdana" w:hAnsi="Verdana"/>
          <w:b/>
          <w:sz w:val="18"/>
          <w:szCs w:val="18"/>
        </w:rPr>
        <w:t>7.  Vand / energi:</w:t>
      </w:r>
    </w:p>
    <w:p w:rsidR="00606D93" w:rsidRPr="0027121B" w:rsidRDefault="00606D93" w:rsidP="00CA2798">
      <w:pPr>
        <w:pStyle w:val="BodyText2"/>
        <w:spacing w:after="0" w:line="280" w:lineRule="exact"/>
        <w:rPr>
          <w:rFonts w:ascii="Verdana" w:hAnsi="Verdana"/>
          <w:sz w:val="18"/>
          <w:szCs w:val="18"/>
        </w:rPr>
      </w:pPr>
    </w:p>
    <w:p w:rsidR="00606D93" w:rsidRPr="0027121B" w:rsidRDefault="00606D93" w:rsidP="00CA2798">
      <w:pPr>
        <w:pStyle w:val="BodyText2"/>
        <w:spacing w:after="0" w:line="280" w:lineRule="exact"/>
        <w:ind w:left="1080" w:hanging="720"/>
        <w:rPr>
          <w:rFonts w:ascii="Verdana" w:hAnsi="Verdana"/>
          <w:sz w:val="18"/>
          <w:szCs w:val="18"/>
        </w:rPr>
      </w:pPr>
      <w:r w:rsidRPr="0027121B">
        <w:rPr>
          <w:rFonts w:ascii="Verdana" w:hAnsi="Verdana"/>
          <w:sz w:val="18"/>
          <w:szCs w:val="18"/>
        </w:rPr>
        <w:t xml:space="preserve">7.1. </w:t>
      </w:r>
      <w:r w:rsidRPr="0027121B">
        <w:rPr>
          <w:rFonts w:ascii="Verdana" w:hAnsi="Verdana"/>
          <w:sz w:val="18"/>
          <w:szCs w:val="18"/>
        </w:rPr>
        <w:tab/>
        <w:t xml:space="preserve">Der skal etableres særskilt vandmåler til registrering af det samlede vandforbrug til drikkevand, rengøring og vandspild. </w:t>
      </w:r>
      <w:r>
        <w:rPr>
          <w:rFonts w:ascii="Verdana" w:hAnsi="Verdana"/>
          <w:sz w:val="18"/>
          <w:szCs w:val="18"/>
        </w:rPr>
        <w:t>Vandforbruget skal som minimum registreres en gang om året.</w:t>
      </w:r>
    </w:p>
    <w:p w:rsidR="00606D93" w:rsidRDefault="00606D93" w:rsidP="00CA2798">
      <w:pPr>
        <w:pStyle w:val="BodyText2"/>
        <w:spacing w:after="0" w:line="280" w:lineRule="exact"/>
        <w:rPr>
          <w:rFonts w:ascii="Verdana" w:hAnsi="Verdana"/>
          <w:sz w:val="18"/>
          <w:szCs w:val="18"/>
        </w:rPr>
      </w:pPr>
    </w:p>
    <w:p w:rsidR="00606D93" w:rsidRPr="0027121B" w:rsidRDefault="00606D93" w:rsidP="00CA2798">
      <w:pPr>
        <w:pStyle w:val="BodyText2"/>
        <w:spacing w:after="0" w:line="280" w:lineRule="exact"/>
        <w:rPr>
          <w:rFonts w:ascii="Verdana" w:hAnsi="Verdana"/>
          <w:sz w:val="18"/>
          <w:szCs w:val="18"/>
        </w:rPr>
      </w:pPr>
    </w:p>
    <w:p w:rsidR="00606D93" w:rsidRPr="0027121B" w:rsidRDefault="00606D93" w:rsidP="00CA2798">
      <w:pPr>
        <w:pStyle w:val="BodyText2"/>
        <w:spacing w:after="0" w:line="280" w:lineRule="exact"/>
        <w:rPr>
          <w:rFonts w:ascii="Verdana" w:hAnsi="Verdana"/>
          <w:b/>
          <w:sz w:val="18"/>
          <w:szCs w:val="18"/>
        </w:rPr>
      </w:pPr>
      <w:r w:rsidRPr="0027121B">
        <w:rPr>
          <w:rFonts w:ascii="Verdana" w:hAnsi="Verdana"/>
          <w:b/>
          <w:sz w:val="18"/>
          <w:szCs w:val="18"/>
        </w:rPr>
        <w:t>8.  Øvrige vilkår:</w:t>
      </w:r>
    </w:p>
    <w:p w:rsidR="00606D93" w:rsidRPr="0027121B" w:rsidRDefault="00606D93" w:rsidP="00CA2798">
      <w:pPr>
        <w:pStyle w:val="BodyText2"/>
        <w:spacing w:after="0" w:line="280" w:lineRule="exact"/>
        <w:rPr>
          <w:rFonts w:ascii="Verdana" w:hAnsi="Verdana"/>
          <w:sz w:val="18"/>
          <w:szCs w:val="18"/>
        </w:rPr>
      </w:pPr>
    </w:p>
    <w:p w:rsidR="00606D93" w:rsidRPr="0027121B" w:rsidRDefault="00606D93" w:rsidP="00CA2798">
      <w:pPr>
        <w:pStyle w:val="BodyText2"/>
        <w:spacing w:after="0" w:line="280" w:lineRule="exact"/>
        <w:ind w:left="1080" w:hanging="720"/>
        <w:rPr>
          <w:rFonts w:ascii="Verdana" w:hAnsi="Verdana"/>
          <w:sz w:val="18"/>
          <w:szCs w:val="18"/>
        </w:rPr>
      </w:pPr>
      <w:r w:rsidRPr="0027121B">
        <w:rPr>
          <w:rFonts w:ascii="Verdana" w:hAnsi="Verdana"/>
          <w:sz w:val="18"/>
          <w:szCs w:val="18"/>
        </w:rPr>
        <w:t xml:space="preserve">8.1. </w:t>
      </w:r>
      <w:r w:rsidRPr="0027121B">
        <w:rPr>
          <w:rFonts w:ascii="Verdana" w:hAnsi="Verdana"/>
          <w:sz w:val="18"/>
          <w:szCs w:val="18"/>
        </w:rPr>
        <w:tab/>
        <w:t>Jord, foder, gødning og lignende som tabes på offentlig vej i forbindelse med husdyrbrugets drift</w:t>
      </w:r>
      <w:r>
        <w:rPr>
          <w:rFonts w:ascii="Verdana" w:hAnsi="Verdana"/>
          <w:sz w:val="18"/>
          <w:szCs w:val="18"/>
        </w:rPr>
        <w:t>,</w:t>
      </w:r>
      <w:r w:rsidRPr="0027121B">
        <w:rPr>
          <w:rFonts w:ascii="Verdana" w:hAnsi="Verdana"/>
          <w:sz w:val="18"/>
          <w:szCs w:val="18"/>
        </w:rPr>
        <w:t xml:space="preserve"> skal samles op </w:t>
      </w:r>
      <w:r>
        <w:rPr>
          <w:rFonts w:ascii="Verdana" w:hAnsi="Verdana"/>
          <w:sz w:val="18"/>
          <w:szCs w:val="18"/>
        </w:rPr>
        <w:t>senest ved arbejdets afslutning eller ved den enkelte arbejdsdags afslutning, når arbejdet strækker sig over flere dage.</w:t>
      </w:r>
    </w:p>
    <w:p w:rsidR="00606D93" w:rsidRPr="0027121B" w:rsidRDefault="00606D93" w:rsidP="00CA2798">
      <w:pPr>
        <w:pStyle w:val="BodyText2"/>
        <w:spacing w:after="0" w:line="280" w:lineRule="exact"/>
        <w:rPr>
          <w:rFonts w:ascii="Verdana" w:hAnsi="Verdana"/>
          <w:sz w:val="18"/>
          <w:szCs w:val="18"/>
        </w:rPr>
      </w:pPr>
    </w:p>
    <w:p w:rsidR="00606D93" w:rsidRPr="0027121B" w:rsidRDefault="00606D93" w:rsidP="00CA2798">
      <w:pPr>
        <w:pStyle w:val="BodyText2"/>
        <w:spacing w:after="0" w:line="280" w:lineRule="exact"/>
        <w:ind w:left="1080" w:hanging="720"/>
        <w:rPr>
          <w:rFonts w:ascii="Verdana" w:hAnsi="Verdana"/>
          <w:sz w:val="18"/>
          <w:szCs w:val="18"/>
        </w:rPr>
      </w:pPr>
      <w:r w:rsidRPr="0027121B">
        <w:rPr>
          <w:rFonts w:ascii="Verdana" w:hAnsi="Verdana"/>
          <w:sz w:val="18"/>
          <w:szCs w:val="18"/>
        </w:rPr>
        <w:t>8.2</w:t>
      </w:r>
      <w:r>
        <w:rPr>
          <w:rFonts w:ascii="Verdana" w:hAnsi="Verdana"/>
          <w:sz w:val="18"/>
          <w:szCs w:val="18"/>
        </w:rPr>
        <w:t>.</w:t>
      </w:r>
      <w:r w:rsidRPr="0027121B">
        <w:rPr>
          <w:rFonts w:ascii="Verdana" w:hAnsi="Verdana"/>
          <w:sz w:val="18"/>
          <w:szCs w:val="18"/>
        </w:rPr>
        <w:tab/>
        <w:t>Afledning af nedbør fra husdyrbrugets bygningstage t</w:t>
      </w:r>
      <w:r>
        <w:rPr>
          <w:rFonts w:ascii="Verdana" w:hAnsi="Verdana"/>
          <w:sz w:val="18"/>
          <w:szCs w:val="18"/>
        </w:rPr>
        <w:t>il dræn og vandløb skal ske via eksisterende grøfter, jf. kortbilag H</w:t>
      </w:r>
      <w:r w:rsidRPr="0027121B">
        <w:rPr>
          <w:rFonts w:ascii="Verdana" w:hAnsi="Verdana"/>
          <w:sz w:val="18"/>
          <w:szCs w:val="18"/>
        </w:rPr>
        <w:t>,</w:t>
      </w:r>
      <w:r>
        <w:rPr>
          <w:rFonts w:ascii="Verdana" w:hAnsi="Verdana"/>
          <w:sz w:val="18"/>
          <w:szCs w:val="18"/>
        </w:rPr>
        <w:t xml:space="preserve"> og herved neddrosles til naturlig afstrømning. </w:t>
      </w:r>
      <w:r w:rsidRPr="0027121B">
        <w:rPr>
          <w:rFonts w:ascii="Verdana" w:hAnsi="Verdana"/>
          <w:sz w:val="18"/>
          <w:szCs w:val="18"/>
        </w:rPr>
        <w:t xml:space="preserve">Afløb fra befæstede arealer må ikke udledes direkte til Pytmose Bæk eller </w:t>
      </w:r>
      <w:r>
        <w:rPr>
          <w:rFonts w:ascii="Verdana" w:hAnsi="Verdana"/>
          <w:sz w:val="18"/>
          <w:szCs w:val="18"/>
        </w:rPr>
        <w:t>de eksisterende grøfter,</w:t>
      </w:r>
      <w:r w:rsidRPr="0027121B">
        <w:rPr>
          <w:rFonts w:ascii="Verdana" w:hAnsi="Verdana"/>
          <w:sz w:val="18"/>
          <w:szCs w:val="18"/>
        </w:rPr>
        <w:t xml:space="preserve"> hvis denne mulighed anvendes, men skal nedsives. </w:t>
      </w:r>
    </w:p>
    <w:p w:rsidR="00606D93" w:rsidRPr="0027121B" w:rsidRDefault="00606D93" w:rsidP="00CA2798">
      <w:pPr>
        <w:pStyle w:val="BodyText2"/>
        <w:spacing w:after="0" w:line="280" w:lineRule="exact"/>
        <w:rPr>
          <w:rFonts w:ascii="Verdana" w:hAnsi="Verdana"/>
          <w:sz w:val="18"/>
          <w:szCs w:val="18"/>
        </w:rPr>
      </w:pPr>
    </w:p>
    <w:p w:rsidR="00606D93" w:rsidRPr="0027121B" w:rsidRDefault="00606D93" w:rsidP="00CA2798">
      <w:pPr>
        <w:pStyle w:val="BodyText2"/>
        <w:spacing w:after="0" w:line="280" w:lineRule="exact"/>
        <w:ind w:left="1080" w:hanging="720"/>
        <w:rPr>
          <w:rFonts w:ascii="Verdana" w:hAnsi="Verdana"/>
          <w:sz w:val="18"/>
          <w:szCs w:val="18"/>
        </w:rPr>
      </w:pPr>
      <w:r w:rsidRPr="0027121B">
        <w:rPr>
          <w:rFonts w:ascii="Verdana" w:hAnsi="Verdana"/>
          <w:sz w:val="18"/>
          <w:szCs w:val="18"/>
        </w:rPr>
        <w:t>8.3</w:t>
      </w:r>
      <w:r>
        <w:rPr>
          <w:rFonts w:ascii="Verdana" w:hAnsi="Verdana"/>
          <w:sz w:val="18"/>
          <w:szCs w:val="18"/>
        </w:rPr>
        <w:t>.</w:t>
      </w:r>
      <w:r w:rsidRPr="0027121B">
        <w:rPr>
          <w:rFonts w:ascii="Verdana" w:hAnsi="Verdana"/>
          <w:sz w:val="18"/>
          <w:szCs w:val="18"/>
        </w:rPr>
        <w:tab/>
        <w:t>Al vask af maskiner, redskaber og lignende, hvorfra der kan forekomme gødnings- og foderrester skal ske på et sted, hvor vaskevandet bortledes til gyllebeholder eller på et areal med plantedække som græs eller lignende, hvor der ikke kan ske overfladeafstrømning til vandindvindingsanlæg, vandløb m.m.</w:t>
      </w:r>
    </w:p>
    <w:p w:rsidR="00606D93" w:rsidRPr="0027121B" w:rsidRDefault="00606D93" w:rsidP="00211441">
      <w:pPr>
        <w:pStyle w:val="BodyText2"/>
        <w:spacing w:after="0" w:line="280" w:lineRule="exact"/>
        <w:rPr>
          <w:rFonts w:ascii="Verdana" w:hAnsi="Verdana"/>
          <w:sz w:val="18"/>
          <w:szCs w:val="18"/>
        </w:rPr>
      </w:pPr>
    </w:p>
    <w:p w:rsidR="00606D93" w:rsidRDefault="00606D93" w:rsidP="00CA2798">
      <w:pPr>
        <w:pStyle w:val="BodyText2"/>
        <w:spacing w:after="0" w:line="280" w:lineRule="exact"/>
        <w:ind w:left="1080" w:hanging="720"/>
        <w:rPr>
          <w:rFonts w:ascii="Verdana" w:hAnsi="Verdana"/>
          <w:sz w:val="18"/>
          <w:szCs w:val="18"/>
        </w:rPr>
      </w:pPr>
      <w:r>
        <w:rPr>
          <w:rFonts w:ascii="Verdana" w:hAnsi="Verdana"/>
          <w:sz w:val="18"/>
          <w:szCs w:val="18"/>
        </w:rPr>
        <w:t>8.4.</w:t>
      </w:r>
      <w:r w:rsidRPr="0027121B">
        <w:rPr>
          <w:rFonts w:ascii="Verdana" w:hAnsi="Verdana"/>
          <w:sz w:val="18"/>
          <w:szCs w:val="18"/>
        </w:rPr>
        <w:tab/>
        <w:t xml:space="preserve">For at forhindre gylleudslip til </w:t>
      </w:r>
      <w:r>
        <w:rPr>
          <w:rFonts w:ascii="Verdana" w:hAnsi="Verdana"/>
          <w:sz w:val="18"/>
          <w:szCs w:val="18"/>
        </w:rPr>
        <w:t xml:space="preserve">de omkringliggende vandløb </w:t>
      </w:r>
      <w:r w:rsidRPr="0027121B">
        <w:rPr>
          <w:rFonts w:ascii="Verdana" w:hAnsi="Verdana"/>
          <w:sz w:val="18"/>
          <w:szCs w:val="18"/>
        </w:rPr>
        <w:t>skal der laves en 1 meter</w:t>
      </w:r>
      <w:r>
        <w:rPr>
          <w:rFonts w:ascii="Verdana" w:hAnsi="Verdana"/>
          <w:sz w:val="18"/>
          <w:szCs w:val="18"/>
        </w:rPr>
        <w:t xml:space="preserve"> høj betonmur ved den eksisterende gyllebeholder på 3000 m</w:t>
      </w:r>
      <w:r>
        <w:rPr>
          <w:rFonts w:ascii="Verdana" w:hAnsi="Verdana"/>
          <w:sz w:val="18"/>
          <w:szCs w:val="18"/>
          <w:vertAlign w:val="superscript"/>
        </w:rPr>
        <w:t>3</w:t>
      </w:r>
      <w:r>
        <w:rPr>
          <w:rFonts w:ascii="Verdana" w:hAnsi="Verdana"/>
          <w:sz w:val="18"/>
          <w:szCs w:val="18"/>
        </w:rPr>
        <w:t xml:space="preserve"> </w:t>
      </w:r>
      <w:r w:rsidRPr="0027121B">
        <w:rPr>
          <w:rFonts w:ascii="Verdana" w:hAnsi="Verdana"/>
          <w:sz w:val="18"/>
          <w:szCs w:val="18"/>
        </w:rPr>
        <w:t>mod syd.</w:t>
      </w:r>
    </w:p>
    <w:p w:rsidR="00606D93" w:rsidRDefault="00606D93" w:rsidP="00201667">
      <w:pPr>
        <w:pStyle w:val="BodyText2"/>
        <w:spacing w:after="0" w:line="280" w:lineRule="exact"/>
        <w:rPr>
          <w:rFonts w:ascii="Verdana" w:hAnsi="Verdana"/>
          <w:sz w:val="18"/>
          <w:szCs w:val="18"/>
        </w:rPr>
      </w:pPr>
    </w:p>
    <w:p w:rsidR="00606D93" w:rsidRDefault="00606D93" w:rsidP="00FC1675">
      <w:pPr>
        <w:pStyle w:val="BodyText2"/>
        <w:spacing w:after="0" w:line="280" w:lineRule="exact"/>
        <w:ind w:left="1080" w:hanging="720"/>
        <w:rPr>
          <w:rFonts w:ascii="Verdana" w:hAnsi="Verdana"/>
          <w:sz w:val="18"/>
          <w:szCs w:val="18"/>
        </w:rPr>
      </w:pPr>
      <w:r>
        <w:rPr>
          <w:rFonts w:ascii="Verdana" w:hAnsi="Verdana"/>
          <w:sz w:val="18"/>
          <w:szCs w:val="18"/>
        </w:rPr>
        <w:t>8.5.</w:t>
      </w:r>
      <w:r>
        <w:rPr>
          <w:rFonts w:ascii="Verdana" w:hAnsi="Verdana"/>
          <w:sz w:val="18"/>
          <w:szCs w:val="18"/>
        </w:rPr>
        <w:tab/>
        <w:t>Sprøjtning langs § 3-arealer skal ske med omtanke, således at § 3-arealerne ikke påvirkes med sprøjtegift ved vindafdrift m.v. Hvis det konstateres, at der er forårsaget sprøjteskade på § 3-arealerne, skal der efterfølgende etableres 5 meter sprøjtefrie bræmmer langs § 3-arealerne.</w:t>
      </w:r>
    </w:p>
    <w:p w:rsidR="00606D93" w:rsidRDefault="00606D93" w:rsidP="00FC1675">
      <w:pPr>
        <w:pStyle w:val="BodyText2"/>
        <w:spacing w:after="0" w:line="280" w:lineRule="exact"/>
        <w:ind w:left="1080" w:hanging="720"/>
        <w:rPr>
          <w:rFonts w:ascii="Verdana" w:hAnsi="Verdana"/>
          <w:sz w:val="18"/>
          <w:szCs w:val="18"/>
        </w:rPr>
      </w:pPr>
    </w:p>
    <w:p w:rsidR="00606D93" w:rsidRDefault="00606D93" w:rsidP="00211441">
      <w:pPr>
        <w:pStyle w:val="BodyText2"/>
        <w:spacing w:after="0" w:line="280" w:lineRule="exact"/>
        <w:ind w:left="1080" w:hanging="720"/>
        <w:rPr>
          <w:rFonts w:ascii="Verdana" w:hAnsi="Verdana"/>
          <w:sz w:val="18"/>
          <w:szCs w:val="18"/>
        </w:rPr>
      </w:pPr>
      <w:r>
        <w:rPr>
          <w:rFonts w:ascii="Verdana" w:hAnsi="Verdana"/>
          <w:sz w:val="18"/>
          <w:szCs w:val="18"/>
        </w:rPr>
        <w:t>8.6.</w:t>
      </w:r>
      <w:r w:rsidRPr="00490F53">
        <w:rPr>
          <w:rFonts w:ascii="Verdana" w:hAnsi="Verdana"/>
          <w:sz w:val="18"/>
          <w:szCs w:val="18"/>
        </w:rPr>
        <w:tab/>
        <w:t>Den nye stald samt den nye tilbygning til den eksisterende stald kan etableres indtil 20 meter</w:t>
      </w:r>
      <w:r>
        <w:rPr>
          <w:rFonts w:ascii="Verdana" w:hAnsi="Verdana"/>
          <w:sz w:val="18"/>
          <w:szCs w:val="18"/>
        </w:rPr>
        <w:t xml:space="preserve"> fra naboskel, beliggende syd for produktionsanlægget, jf. kortbilag A.</w:t>
      </w:r>
    </w:p>
    <w:p w:rsidR="00606D93" w:rsidRDefault="00606D93" w:rsidP="00211441">
      <w:pPr>
        <w:pStyle w:val="BodyText2"/>
        <w:spacing w:after="0" w:line="280" w:lineRule="exact"/>
        <w:ind w:left="1080" w:hanging="720"/>
        <w:rPr>
          <w:rFonts w:ascii="Verdana" w:hAnsi="Verdana"/>
          <w:sz w:val="18"/>
          <w:szCs w:val="18"/>
        </w:rPr>
      </w:pPr>
    </w:p>
    <w:p w:rsidR="00606D93" w:rsidRPr="0027121B" w:rsidRDefault="00606D93" w:rsidP="00211441">
      <w:pPr>
        <w:pStyle w:val="BodyText2"/>
        <w:spacing w:after="0" w:line="280" w:lineRule="exact"/>
        <w:ind w:left="1080" w:hanging="720"/>
        <w:rPr>
          <w:rFonts w:ascii="Verdana" w:hAnsi="Verdana"/>
          <w:sz w:val="18"/>
          <w:szCs w:val="18"/>
        </w:rPr>
      </w:pPr>
    </w:p>
    <w:p w:rsidR="00606D93" w:rsidRPr="0027121B" w:rsidRDefault="00606D93" w:rsidP="00CA2798">
      <w:pPr>
        <w:pStyle w:val="BodyText2"/>
        <w:spacing w:after="0" w:line="280" w:lineRule="exact"/>
        <w:rPr>
          <w:rFonts w:ascii="Verdana" w:hAnsi="Verdana"/>
          <w:b/>
          <w:sz w:val="18"/>
          <w:szCs w:val="18"/>
        </w:rPr>
      </w:pPr>
      <w:r w:rsidRPr="0027121B">
        <w:rPr>
          <w:rFonts w:ascii="Verdana" w:hAnsi="Verdana"/>
          <w:b/>
          <w:sz w:val="18"/>
          <w:szCs w:val="18"/>
        </w:rPr>
        <w:t>9.   Forhold ved husdyrbrugets eventuelle ophør:</w:t>
      </w:r>
    </w:p>
    <w:p w:rsidR="00606D93" w:rsidRPr="0027121B" w:rsidRDefault="00606D93" w:rsidP="00CA2798">
      <w:pPr>
        <w:pStyle w:val="BodyText2"/>
        <w:spacing w:after="0" w:line="280" w:lineRule="exact"/>
        <w:rPr>
          <w:rFonts w:ascii="Verdana" w:hAnsi="Verdana"/>
          <w:sz w:val="18"/>
          <w:szCs w:val="18"/>
        </w:rPr>
      </w:pPr>
    </w:p>
    <w:p w:rsidR="00606D93" w:rsidRPr="0027121B" w:rsidRDefault="00606D93" w:rsidP="00CA2798">
      <w:pPr>
        <w:numPr>
          <w:ilvl w:val="1"/>
          <w:numId w:val="26"/>
        </w:numPr>
        <w:spacing w:line="280" w:lineRule="exact"/>
      </w:pPr>
      <w:r w:rsidRPr="0027121B">
        <w:t xml:space="preserve">Ved eventuelt ophør af produktionen skal produktionsanlæg, husdyrgødnings- og foderopbevaringsanlæg tømmes og rengøres grundigt. Beholdere til gylle etc., der er omfattet af kravet om beholderkontrol, skal gøres uanvendelige til opbevaring af gylle, m.m., hvis de afmeldes beholderkontrollen. Alt miljøfarligt affald skal bortskaffes for egen regning efter den til enhver tid gældende lovgivning. </w:t>
      </w:r>
    </w:p>
    <w:p w:rsidR="00606D93" w:rsidRPr="0027121B" w:rsidRDefault="00606D93" w:rsidP="00CA2798">
      <w:pPr>
        <w:spacing w:after="120" w:line="280" w:lineRule="exact"/>
        <w:rPr>
          <w:color w:val="FF0000"/>
        </w:rPr>
      </w:pPr>
    </w:p>
    <w:p w:rsidR="00606D93" w:rsidRDefault="00606D93" w:rsidP="00832C15">
      <w:pPr>
        <w:rPr>
          <w:b/>
          <w:iCs/>
        </w:rPr>
      </w:pPr>
      <w:bookmarkStart w:id="15" w:name="_Toc168989905"/>
      <w:bookmarkStart w:id="16" w:name="_Toc169624847"/>
      <w:bookmarkStart w:id="17" w:name="_Toc169674469"/>
      <w:bookmarkStart w:id="18" w:name="_Toc185996868"/>
      <w:bookmarkStart w:id="19" w:name="_Toc187804836"/>
      <w:bookmarkStart w:id="20" w:name="_Toc187815956"/>
      <w:bookmarkStart w:id="21" w:name="_Toc188062350"/>
      <w:bookmarkStart w:id="22" w:name="_Toc209319884"/>
      <w:bookmarkStart w:id="23" w:name="_Toc222556232"/>
      <w:bookmarkStart w:id="24" w:name="_Toc225226705"/>
      <w:bookmarkStart w:id="25" w:name="_Toc225226891"/>
    </w:p>
    <w:p w:rsidR="00606D93" w:rsidRDefault="00606D93" w:rsidP="00832C15">
      <w:pPr>
        <w:rPr>
          <w:b/>
          <w:iCs/>
        </w:rPr>
      </w:pPr>
    </w:p>
    <w:p w:rsidR="00606D93" w:rsidRDefault="00606D93" w:rsidP="00832C15">
      <w:pPr>
        <w:rPr>
          <w:b/>
          <w:iCs/>
        </w:rPr>
      </w:pPr>
    </w:p>
    <w:p w:rsidR="00606D93" w:rsidRDefault="00606D93" w:rsidP="00832C15">
      <w:pPr>
        <w:rPr>
          <w:b/>
          <w:iCs/>
        </w:rPr>
      </w:pPr>
    </w:p>
    <w:p w:rsidR="00606D93" w:rsidRPr="00832C15" w:rsidRDefault="00606D93" w:rsidP="00832C15">
      <w:pPr>
        <w:rPr>
          <w:b/>
          <w:iCs/>
        </w:rPr>
      </w:pPr>
      <w:r w:rsidRPr="00832C15">
        <w:rPr>
          <w:b/>
          <w:iCs/>
        </w:rPr>
        <w:t>Egenkontrol</w:t>
      </w:r>
      <w:bookmarkEnd w:id="15"/>
      <w:bookmarkEnd w:id="16"/>
      <w:bookmarkEnd w:id="17"/>
      <w:bookmarkEnd w:id="18"/>
      <w:bookmarkEnd w:id="19"/>
      <w:bookmarkEnd w:id="20"/>
      <w:bookmarkEnd w:id="21"/>
      <w:bookmarkEnd w:id="22"/>
      <w:bookmarkEnd w:id="23"/>
      <w:bookmarkEnd w:id="24"/>
      <w:bookmarkEnd w:id="25"/>
    </w:p>
    <w:p w:rsidR="00606D93" w:rsidRPr="0027121B" w:rsidRDefault="00606D93" w:rsidP="00CA2798">
      <w:pPr>
        <w:autoSpaceDE w:val="0"/>
        <w:autoSpaceDN w:val="0"/>
        <w:adjustRightInd w:val="0"/>
        <w:spacing w:line="280" w:lineRule="exact"/>
      </w:pPr>
    </w:p>
    <w:p w:rsidR="00606D93" w:rsidRPr="0027121B" w:rsidRDefault="00606D93" w:rsidP="00CA2798">
      <w:pPr>
        <w:autoSpaceDE w:val="0"/>
        <w:autoSpaceDN w:val="0"/>
        <w:adjustRightInd w:val="0"/>
        <w:spacing w:line="280" w:lineRule="exact"/>
      </w:pPr>
      <w:r w:rsidRPr="0027121B">
        <w:t xml:space="preserve">Ansøger oplyser, at der føres E-kontrol. Gyllebeholderne er omfattet af den lovpligtige beholderkontrol. Der udarbejdes mark- og gødningsplan samt gødningsregnskab efter gældende regler. Desforuden er der besøg fra svinebrugskonsulent to gange årligt. </w:t>
      </w:r>
    </w:p>
    <w:p w:rsidR="00606D93" w:rsidRPr="0027121B" w:rsidRDefault="00606D93" w:rsidP="00CA2798">
      <w:pPr>
        <w:autoSpaceDE w:val="0"/>
        <w:autoSpaceDN w:val="0"/>
        <w:adjustRightInd w:val="0"/>
        <w:spacing w:line="280" w:lineRule="exact"/>
        <w:rPr>
          <w:lang w:eastAsia="da-DK"/>
        </w:rPr>
      </w:pPr>
    </w:p>
    <w:p w:rsidR="00606D93" w:rsidRPr="0027121B" w:rsidRDefault="00606D93" w:rsidP="00CA2798">
      <w:pPr>
        <w:numPr>
          <w:ilvl w:val="0"/>
          <w:numId w:val="7"/>
        </w:numPr>
        <w:spacing w:line="280" w:lineRule="exact"/>
        <w:rPr>
          <w:b/>
        </w:rPr>
      </w:pPr>
      <w:r w:rsidRPr="0027121B">
        <w:rPr>
          <w:b/>
        </w:rPr>
        <w:t>Driftsinstruks</w:t>
      </w:r>
    </w:p>
    <w:p w:rsidR="00606D93" w:rsidRPr="0027121B" w:rsidRDefault="00606D93" w:rsidP="00CA2798">
      <w:pPr>
        <w:spacing w:line="280" w:lineRule="exact"/>
        <w:ind w:left="720"/>
      </w:pPr>
      <w:r w:rsidRPr="0027121B">
        <w:t>En driftsinstruks – svarende til den der fremgår af bilag 2 –</w:t>
      </w:r>
      <w:r>
        <w:t xml:space="preserve"> jævnfør vilkår 1.4. -</w:t>
      </w:r>
      <w:r w:rsidRPr="0027121B">
        <w:t xml:space="preserve"> medvirker til</w:t>
      </w:r>
      <w:r>
        <w:t xml:space="preserve"> at</w:t>
      </w:r>
      <w:r w:rsidRPr="0027121B">
        <w:t xml:space="preserve"> sikre, at de pågældende vilkår er indarbejdet i den daglige drift. Ligeledes kan en driftsinstruks medvirke til at begrænse forurening og øvrige gener i forbindelse med et eventuelt uheld, hvis instruksen er kendt af eventuelle medarbejdere. Driftsinstruksen føres som en logbog, der samtidig er dokumentation for, hvordan og hvorvidt de pågældende vilkår for miljøgodkendelsen efterleves.</w:t>
      </w:r>
    </w:p>
    <w:p w:rsidR="00606D93" w:rsidRPr="0027121B" w:rsidRDefault="00606D93" w:rsidP="00CA2798">
      <w:pPr>
        <w:spacing w:line="280" w:lineRule="exact"/>
      </w:pPr>
    </w:p>
    <w:p w:rsidR="00606D93" w:rsidRPr="0027121B" w:rsidRDefault="00606D93" w:rsidP="00CA2798">
      <w:pPr>
        <w:numPr>
          <w:ilvl w:val="0"/>
          <w:numId w:val="7"/>
        </w:numPr>
        <w:spacing w:line="280" w:lineRule="exact"/>
      </w:pPr>
      <w:r w:rsidRPr="0027121B">
        <w:rPr>
          <w:b/>
        </w:rPr>
        <w:t xml:space="preserve">Driftsforstyrrelser og uheld </w:t>
      </w:r>
      <w:r w:rsidRPr="0027121B">
        <w:t xml:space="preserve"> </w:t>
      </w:r>
    </w:p>
    <w:p w:rsidR="00606D93" w:rsidRPr="0027121B" w:rsidRDefault="00606D93" w:rsidP="00CA2798">
      <w:pPr>
        <w:spacing w:line="280" w:lineRule="exact"/>
        <w:ind w:left="720"/>
      </w:pPr>
      <w:r w:rsidRPr="0027121B">
        <w:t>Driftsforstyrrelser og/eller uheld kan primært ske i forbindelse med håndtering af flydende husdyrgødning, sprøjtemidler, olie m.m., samt ved brud på emballage eller beholdere, som anvendes til opbevaring af disse stoffer. En beredskabsplan jævnfør vilkår 1.5. som er kendt for husdyrbruget medarbejdere, vil kunne medvirke til at begrænse forureningen og øvrige gener i forbindelse med et eventuelt uheld. Ansøger oplyser, at:</w:t>
      </w:r>
    </w:p>
    <w:p w:rsidR="00606D93" w:rsidRPr="00CA2798" w:rsidRDefault="00606D93" w:rsidP="00E35634">
      <w:pPr>
        <w:spacing w:line="280" w:lineRule="exact"/>
        <w:rPr>
          <w:highlight w:val="yellow"/>
        </w:rPr>
      </w:pPr>
    </w:p>
    <w:p w:rsidR="00606D93" w:rsidRPr="003532BC" w:rsidRDefault="00606D93" w:rsidP="00CA2798">
      <w:pPr>
        <w:numPr>
          <w:ilvl w:val="2"/>
          <w:numId w:val="7"/>
        </w:numPr>
        <w:tabs>
          <w:tab w:val="clear" w:pos="2160"/>
        </w:tabs>
        <w:spacing w:line="280" w:lineRule="exact"/>
        <w:ind w:left="1080"/>
      </w:pPr>
      <w:r>
        <w:t>a</w:t>
      </w:r>
      <w:r w:rsidRPr="003532BC">
        <w:t>t der er udarbej</w:t>
      </w:r>
      <w:r>
        <w:t>det en nødberedsskabsplan ved uheld</w:t>
      </w:r>
    </w:p>
    <w:p w:rsidR="00606D93" w:rsidRPr="00CA2798" w:rsidRDefault="00606D93" w:rsidP="00CA2798">
      <w:pPr>
        <w:spacing w:line="280" w:lineRule="exact"/>
        <w:rPr>
          <w:highlight w:val="yellow"/>
        </w:rPr>
      </w:pPr>
    </w:p>
    <w:p w:rsidR="00606D93" w:rsidRDefault="00606D93" w:rsidP="00CA2798">
      <w:pPr>
        <w:numPr>
          <w:ilvl w:val="2"/>
          <w:numId w:val="7"/>
        </w:numPr>
        <w:tabs>
          <w:tab w:val="clear" w:pos="2160"/>
        </w:tabs>
        <w:spacing w:line="280" w:lineRule="exact"/>
        <w:ind w:left="1080"/>
      </w:pPr>
      <w:r>
        <w:t>a</w:t>
      </w:r>
      <w:r w:rsidRPr="003532BC">
        <w:t xml:space="preserve">t hjælpestoffer som gødning, plantebeskyttelsesmidler, medicin og energi bruges under hensyntagen til miljø </w:t>
      </w:r>
      <w:r>
        <w:t>og sundhed</w:t>
      </w:r>
    </w:p>
    <w:p w:rsidR="00606D93" w:rsidRDefault="00606D93" w:rsidP="003532BC">
      <w:pPr>
        <w:spacing w:line="280" w:lineRule="exact"/>
        <w:ind w:left="720"/>
      </w:pPr>
    </w:p>
    <w:p w:rsidR="00606D93" w:rsidRPr="003532BC" w:rsidRDefault="00606D93" w:rsidP="00CA2798">
      <w:pPr>
        <w:numPr>
          <w:ilvl w:val="2"/>
          <w:numId w:val="7"/>
        </w:numPr>
        <w:tabs>
          <w:tab w:val="clear" w:pos="2160"/>
        </w:tabs>
        <w:spacing w:line="280" w:lineRule="exact"/>
        <w:ind w:left="1080"/>
      </w:pPr>
      <w:r>
        <w:t>at der er faste aftaler ved bortskaffelse af olie og farligt affald</w:t>
      </w:r>
    </w:p>
    <w:p w:rsidR="00606D93" w:rsidRPr="00CA2798" w:rsidRDefault="00606D93" w:rsidP="00CA2798">
      <w:pPr>
        <w:spacing w:line="280" w:lineRule="exact"/>
        <w:rPr>
          <w:highlight w:val="yellow"/>
        </w:rPr>
      </w:pPr>
    </w:p>
    <w:p w:rsidR="00606D93" w:rsidRPr="00BB1022" w:rsidRDefault="00606D93" w:rsidP="00CA2798">
      <w:pPr>
        <w:numPr>
          <w:ilvl w:val="2"/>
          <w:numId w:val="7"/>
        </w:numPr>
        <w:tabs>
          <w:tab w:val="clear" w:pos="2160"/>
        </w:tabs>
        <w:spacing w:line="280" w:lineRule="exact"/>
        <w:ind w:left="1080"/>
      </w:pPr>
      <w:r w:rsidRPr="00BB1022">
        <w:t>større uheld – som f.eks. brud på gylletanke eller lignende – søges imødegået ved overholdelse af gældende regler for kontrol af beholdere.</w:t>
      </w:r>
    </w:p>
    <w:p w:rsidR="00606D93" w:rsidRPr="0027121B" w:rsidRDefault="00606D93" w:rsidP="00CA2798">
      <w:pPr>
        <w:spacing w:line="280" w:lineRule="exact"/>
        <w:rPr>
          <w:highlight w:val="lightGray"/>
        </w:rPr>
      </w:pPr>
    </w:p>
    <w:p w:rsidR="00606D93" w:rsidRPr="0027121B" w:rsidRDefault="00606D93" w:rsidP="00CA2798">
      <w:pPr>
        <w:numPr>
          <w:ilvl w:val="0"/>
          <w:numId w:val="7"/>
        </w:numPr>
        <w:spacing w:line="280" w:lineRule="exact"/>
        <w:rPr>
          <w:b/>
        </w:rPr>
      </w:pPr>
      <w:r w:rsidRPr="0027121B">
        <w:rPr>
          <w:b/>
        </w:rPr>
        <w:t>Grønt regnskab</w:t>
      </w:r>
    </w:p>
    <w:p w:rsidR="00606D93" w:rsidRPr="0027121B" w:rsidRDefault="00606D93" w:rsidP="00754A64">
      <w:pPr>
        <w:spacing w:line="280" w:lineRule="exact"/>
        <w:ind w:left="720"/>
      </w:pPr>
      <w:r w:rsidRPr="0027121B">
        <w:t xml:space="preserve">Såfremt der årligt udarbejdes et grønt regnskab for husdyrbruget, kan regnskabet danne baggrund for ændringer i husdyrbruget, der kan være med til at begrænse forbruget af energi, næringsstoffer, pesticider, vand m.m., samt til at minimere affaldsproduktionen. </w:t>
      </w:r>
    </w:p>
    <w:p w:rsidR="00606D93" w:rsidRPr="0027121B" w:rsidRDefault="00606D93" w:rsidP="00754A64">
      <w:pPr>
        <w:spacing w:line="280" w:lineRule="exact"/>
      </w:pPr>
    </w:p>
    <w:p w:rsidR="00606D93" w:rsidRPr="0027121B" w:rsidRDefault="00606D93" w:rsidP="00754A64">
      <w:pPr>
        <w:numPr>
          <w:ilvl w:val="0"/>
          <w:numId w:val="7"/>
        </w:numPr>
        <w:spacing w:line="280" w:lineRule="exact"/>
        <w:rPr>
          <w:b/>
        </w:rPr>
      </w:pPr>
      <w:r w:rsidRPr="0027121B">
        <w:rPr>
          <w:b/>
        </w:rPr>
        <w:t>Energibesparelse</w:t>
      </w:r>
    </w:p>
    <w:p w:rsidR="00606D93" w:rsidRDefault="00606D93" w:rsidP="00754A64">
      <w:pPr>
        <w:spacing w:line="280" w:lineRule="exact"/>
        <w:ind w:left="720"/>
      </w:pPr>
      <w:r w:rsidRPr="0027121B">
        <w:t>Det kan anbefales, at husdyrbrugets ressourceforbrug med mellemrum vurderes af en energikonsulent, der kan synliggøre mulige besparelser på energiforbruget.</w:t>
      </w:r>
    </w:p>
    <w:p w:rsidR="00606D93" w:rsidRDefault="00606D93" w:rsidP="00754A64">
      <w:pPr>
        <w:spacing w:line="280" w:lineRule="exact"/>
        <w:ind w:left="720"/>
      </w:pPr>
    </w:p>
    <w:p w:rsidR="00606D93" w:rsidRDefault="00606D93" w:rsidP="00754A64">
      <w:pPr>
        <w:spacing w:line="280" w:lineRule="exact"/>
        <w:ind w:left="720"/>
      </w:pPr>
    </w:p>
    <w:p w:rsidR="00606D93" w:rsidRDefault="00606D93" w:rsidP="00754A64">
      <w:pPr>
        <w:spacing w:line="280" w:lineRule="exact"/>
        <w:ind w:left="720"/>
      </w:pPr>
    </w:p>
    <w:p w:rsidR="00606D93" w:rsidRDefault="00606D93" w:rsidP="00754A64">
      <w:pPr>
        <w:spacing w:line="280" w:lineRule="exact"/>
        <w:ind w:left="720"/>
      </w:pPr>
    </w:p>
    <w:p w:rsidR="00606D93" w:rsidRDefault="00606D93" w:rsidP="00754A64">
      <w:pPr>
        <w:spacing w:line="280" w:lineRule="exact"/>
        <w:ind w:left="720"/>
      </w:pPr>
    </w:p>
    <w:p w:rsidR="00606D93" w:rsidRDefault="00606D93" w:rsidP="00754A64">
      <w:pPr>
        <w:spacing w:line="280" w:lineRule="exact"/>
        <w:ind w:left="720"/>
      </w:pPr>
    </w:p>
    <w:p w:rsidR="00606D93" w:rsidRPr="0027121B" w:rsidRDefault="00606D93" w:rsidP="00754A64">
      <w:pPr>
        <w:spacing w:line="280" w:lineRule="exact"/>
        <w:ind w:left="720"/>
      </w:pPr>
    </w:p>
    <w:p w:rsidR="00606D93" w:rsidRPr="00832C15" w:rsidRDefault="00606D93" w:rsidP="00754A64">
      <w:pPr>
        <w:spacing w:line="280" w:lineRule="exact"/>
        <w:rPr>
          <w:b/>
          <w:iCs/>
        </w:rPr>
      </w:pPr>
      <w:bookmarkStart w:id="26" w:name="_Toc168989904"/>
      <w:bookmarkStart w:id="27" w:name="_Toc169624846"/>
      <w:bookmarkStart w:id="28" w:name="_Toc169674468"/>
      <w:bookmarkStart w:id="29" w:name="_Toc185996867"/>
      <w:bookmarkStart w:id="30" w:name="_Toc187804837"/>
      <w:bookmarkStart w:id="31" w:name="_Toc187815957"/>
      <w:bookmarkStart w:id="32" w:name="_Toc188062351"/>
      <w:bookmarkStart w:id="33" w:name="_Toc209319885"/>
      <w:bookmarkStart w:id="34" w:name="_Toc222556233"/>
      <w:bookmarkStart w:id="35" w:name="_Toc225226706"/>
      <w:bookmarkStart w:id="36" w:name="_Toc225226892"/>
      <w:r w:rsidRPr="00832C15">
        <w:rPr>
          <w:b/>
          <w:iCs/>
        </w:rPr>
        <w:t>Anvendelse af bedste tilgængelige teknik – BAT</w:t>
      </w:r>
      <w:r w:rsidRPr="00832C15">
        <w:rPr>
          <w:rStyle w:val="FootnoteReference"/>
          <w:b/>
          <w:iCs/>
        </w:rPr>
        <w:footnoteReference w:id="7"/>
      </w:r>
      <w:bookmarkEnd w:id="26"/>
      <w:bookmarkEnd w:id="27"/>
      <w:bookmarkEnd w:id="28"/>
      <w:bookmarkEnd w:id="29"/>
      <w:bookmarkEnd w:id="30"/>
      <w:bookmarkEnd w:id="31"/>
      <w:bookmarkEnd w:id="32"/>
      <w:bookmarkEnd w:id="33"/>
      <w:bookmarkEnd w:id="34"/>
      <w:bookmarkEnd w:id="35"/>
      <w:bookmarkEnd w:id="36"/>
    </w:p>
    <w:p w:rsidR="00606D93" w:rsidRDefault="00606D93" w:rsidP="00754A64">
      <w:pPr>
        <w:spacing w:line="280" w:lineRule="exact"/>
      </w:pPr>
    </w:p>
    <w:p w:rsidR="00606D93" w:rsidRPr="0027121B" w:rsidRDefault="00606D93" w:rsidP="00754A64">
      <w:pPr>
        <w:spacing w:line="280" w:lineRule="exact"/>
      </w:pPr>
      <w:r w:rsidRPr="0027121B">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husdyrgødningen er i stadig udvikling.</w:t>
      </w:r>
    </w:p>
    <w:p w:rsidR="00606D93" w:rsidRPr="0027121B" w:rsidRDefault="00606D93" w:rsidP="00754A64">
      <w:pPr>
        <w:spacing w:line="280" w:lineRule="exact"/>
      </w:pPr>
    </w:p>
    <w:p w:rsidR="00606D93" w:rsidRDefault="00606D93" w:rsidP="00754A64">
      <w:pPr>
        <w:spacing w:line="280" w:lineRule="exact"/>
      </w:pPr>
      <w:r w:rsidRPr="00AB1532">
        <w:t>Husdyrbruget på Fredborgvej 20, 7330 Brande er omfattet af IPPC-direktivet.</w:t>
      </w:r>
      <w:r>
        <w:t xml:space="preserve"> </w:t>
      </w:r>
    </w:p>
    <w:p w:rsidR="00606D93" w:rsidRDefault="00606D93" w:rsidP="00754A64">
      <w:pPr>
        <w:spacing w:line="280" w:lineRule="exact"/>
      </w:pPr>
    </w:p>
    <w:p w:rsidR="00606D93" w:rsidRPr="00AB1532" w:rsidRDefault="00606D93" w:rsidP="00754A64">
      <w:pPr>
        <w:spacing w:line="280" w:lineRule="exact"/>
      </w:pPr>
      <w:r w:rsidRPr="00AB1532">
        <w:t>Med begrebet ”bedst tilgængelig teknologi” menes den teknik, som mest effektivt giver et høj beskyttelsesniveau for miljøet som helhed og som samtidig er afvejet i forhold til fordele og økonomiske udgifter. Vurderingerne i relation til BAT skal som minimum følge kravene i EU-kommissionens referencedokument om BAT for intensivt hold af svin og fjerkræ (det såkaldte BREF-dokument). Vurderingerne for anvendelse af BAT på Fredborgvej 20, 7330 Brande</w:t>
      </w:r>
      <w:r>
        <w:t xml:space="preserve"> er</w:t>
      </w:r>
      <w:r w:rsidRPr="00AB1532">
        <w:t xml:space="preserve"> ske</w:t>
      </w:r>
      <w:r>
        <w:t>t</w:t>
      </w:r>
      <w:r w:rsidRPr="00AB1532">
        <w:t xml:space="preserve"> i forhold til følgende aspekter:  </w:t>
      </w:r>
    </w:p>
    <w:p w:rsidR="00606D93" w:rsidRPr="00AB1532" w:rsidRDefault="00606D93" w:rsidP="00754A64">
      <w:pPr>
        <w:spacing w:line="280" w:lineRule="exact"/>
      </w:pPr>
    </w:p>
    <w:p w:rsidR="00606D93" w:rsidRPr="00AB1532" w:rsidRDefault="00606D93" w:rsidP="00754A64">
      <w:pPr>
        <w:numPr>
          <w:ilvl w:val="0"/>
          <w:numId w:val="42"/>
        </w:numPr>
        <w:spacing w:line="280" w:lineRule="exact"/>
      </w:pPr>
      <w:r w:rsidRPr="00AB1532">
        <w:t>Management/Godt landmandskab</w:t>
      </w:r>
    </w:p>
    <w:p w:rsidR="00606D93" w:rsidRPr="00AB1532" w:rsidRDefault="00606D93" w:rsidP="00754A64">
      <w:pPr>
        <w:numPr>
          <w:ilvl w:val="0"/>
          <w:numId w:val="42"/>
        </w:numPr>
        <w:spacing w:line="280" w:lineRule="exact"/>
      </w:pPr>
      <w:r w:rsidRPr="00AB1532">
        <w:t xml:space="preserve">Fodringsstrategier </w:t>
      </w:r>
    </w:p>
    <w:p w:rsidR="00606D93" w:rsidRPr="00AB1532" w:rsidRDefault="00606D93" w:rsidP="00754A64">
      <w:pPr>
        <w:numPr>
          <w:ilvl w:val="0"/>
          <w:numId w:val="42"/>
        </w:numPr>
        <w:spacing w:line="280" w:lineRule="exact"/>
      </w:pPr>
      <w:r w:rsidRPr="00AB1532">
        <w:t xml:space="preserve">Staldsystemer </w:t>
      </w:r>
    </w:p>
    <w:p w:rsidR="00606D93" w:rsidRPr="00AB1532" w:rsidRDefault="00606D93" w:rsidP="00754A64">
      <w:pPr>
        <w:numPr>
          <w:ilvl w:val="0"/>
          <w:numId w:val="42"/>
        </w:numPr>
        <w:spacing w:line="280" w:lineRule="exact"/>
      </w:pPr>
      <w:r w:rsidRPr="00AB1532">
        <w:t xml:space="preserve">Forbrug af vand og energi </w:t>
      </w:r>
    </w:p>
    <w:p w:rsidR="00606D93" w:rsidRPr="00AB1532" w:rsidRDefault="00606D93" w:rsidP="00754A64">
      <w:pPr>
        <w:numPr>
          <w:ilvl w:val="0"/>
          <w:numId w:val="42"/>
        </w:numPr>
        <w:spacing w:line="280" w:lineRule="exact"/>
      </w:pPr>
      <w:r w:rsidRPr="00AB1532">
        <w:t xml:space="preserve">Opbevaring af husdyrgødning </w:t>
      </w:r>
    </w:p>
    <w:p w:rsidR="00606D93" w:rsidRPr="00AB1532" w:rsidRDefault="00606D93" w:rsidP="00754A64">
      <w:pPr>
        <w:numPr>
          <w:ilvl w:val="0"/>
          <w:numId w:val="42"/>
        </w:numPr>
        <w:spacing w:line="280" w:lineRule="exact"/>
      </w:pPr>
      <w:r w:rsidRPr="00AB1532">
        <w:t xml:space="preserve">Udbringning af husdyrgødning </w:t>
      </w:r>
    </w:p>
    <w:p w:rsidR="00606D93" w:rsidRPr="0027121B" w:rsidRDefault="00606D93" w:rsidP="00754A64">
      <w:pPr>
        <w:spacing w:line="280" w:lineRule="exact"/>
      </w:pPr>
    </w:p>
    <w:p w:rsidR="00606D93" w:rsidRPr="00635B19" w:rsidRDefault="00606D93" w:rsidP="00635B19">
      <w:pPr>
        <w:spacing w:line="280" w:lineRule="exact"/>
      </w:pPr>
      <w:r>
        <w:t xml:space="preserve">Medarbejderne på Fredborgvej 20, 7330 Brande trænes og uddannes løbende gennem kurser og efteruddannelse. Derudover bliver der registreret vand- og energiforbrug, foderforbrug, affaldsdannelse, anvendelsen af husdyrgødning og handelsgødning. Der bliver udarbejdet gødningsplaner, samt en nødberedskabsplan ved uheld. Der foretages en effektiv fodring gennem sammensætningen af fodret og løbende kontrol, således, at det stemmer overens med dyrenes behov. Der etableres gyllekøling i den nye smågrisestald samt i en tilbygning til den eksisterende </w:t>
      </w:r>
      <w:r w:rsidRPr="00635B19">
        <w:t>stald. Se afsnit 3 i Baggrund for miljøgodkendelse af husdyrbruget Nygård, Fredborgvej 20, 7330 Brande inkl. bilag.</w:t>
      </w:r>
      <w:r>
        <w:t xml:space="preserve"> </w:t>
      </w:r>
      <w:r w:rsidRPr="00635B19">
        <w:t xml:space="preserve">for yderligere beskrivelse af BAT. </w:t>
      </w:r>
    </w:p>
    <w:p w:rsidR="00606D93" w:rsidRDefault="00606D93" w:rsidP="00754A64">
      <w:pPr>
        <w:spacing w:line="280" w:lineRule="exact"/>
      </w:pPr>
    </w:p>
    <w:p w:rsidR="00606D93" w:rsidRPr="0027121B" w:rsidRDefault="00606D93" w:rsidP="00754A64">
      <w:pPr>
        <w:spacing w:line="280" w:lineRule="exact"/>
      </w:pPr>
      <w:r w:rsidRPr="00D42C1D">
        <w:t>Ikast-Brande Kommune vurderer på baggrund af det oplyste, at husdyrbruget samlet set ved overholdelse af de til enhver tid gældende generelle miljøregler for den pågældende type husdyrbrug og af de supplerende vilkår for miljøgodkendelsen vil anvende den bedste tilgængelige teknik med hensyn til, hvad der er praktisk og økonomisk muligt i branchen og i forhold til den miljøgevinst, der kan dokumenteres opnået ved brug af den pågældende teknik.</w:t>
      </w:r>
    </w:p>
    <w:p w:rsidR="00606D93" w:rsidRDefault="00606D93" w:rsidP="000033A4">
      <w:pPr>
        <w:spacing w:line="280" w:lineRule="exact"/>
      </w:pPr>
      <w:bookmarkStart w:id="37" w:name="_Toc168989906"/>
      <w:bookmarkStart w:id="38" w:name="_Toc169624848"/>
      <w:bookmarkStart w:id="39" w:name="_Toc169674470"/>
      <w:bookmarkStart w:id="40" w:name="_Toc185996869"/>
      <w:bookmarkStart w:id="41" w:name="_Toc187804838"/>
      <w:bookmarkStart w:id="42" w:name="_Toc187815958"/>
      <w:bookmarkStart w:id="43" w:name="_Toc188062352"/>
      <w:bookmarkStart w:id="44" w:name="_Toc209319886"/>
    </w:p>
    <w:p w:rsidR="00606D93" w:rsidRPr="0027121B" w:rsidRDefault="00606D93" w:rsidP="000033A4">
      <w:pPr>
        <w:spacing w:line="280" w:lineRule="exact"/>
      </w:pPr>
    </w:p>
    <w:p w:rsidR="00606D93" w:rsidRPr="00656373" w:rsidRDefault="00606D93" w:rsidP="000033A4">
      <w:pPr>
        <w:spacing w:line="280" w:lineRule="exact"/>
        <w:rPr>
          <w:b/>
          <w:iCs/>
        </w:rPr>
      </w:pPr>
      <w:bookmarkStart w:id="45" w:name="_Toc222556234"/>
      <w:bookmarkStart w:id="46" w:name="_Toc225226707"/>
      <w:bookmarkStart w:id="47" w:name="_Toc225226893"/>
      <w:r w:rsidRPr="00656373">
        <w:rPr>
          <w:b/>
          <w:iCs/>
        </w:rPr>
        <w:t>Miljøgodkendelsens gyldighed</w:t>
      </w:r>
      <w:bookmarkEnd w:id="37"/>
      <w:bookmarkEnd w:id="38"/>
      <w:bookmarkEnd w:id="39"/>
      <w:bookmarkEnd w:id="40"/>
      <w:bookmarkEnd w:id="41"/>
      <w:bookmarkEnd w:id="42"/>
      <w:bookmarkEnd w:id="43"/>
      <w:bookmarkEnd w:id="44"/>
      <w:bookmarkEnd w:id="45"/>
      <w:bookmarkEnd w:id="46"/>
      <w:bookmarkEnd w:id="47"/>
    </w:p>
    <w:p w:rsidR="00606D93" w:rsidRPr="00656373" w:rsidRDefault="00606D93" w:rsidP="000033A4">
      <w:pPr>
        <w:spacing w:line="280" w:lineRule="exact"/>
      </w:pPr>
    </w:p>
    <w:p w:rsidR="00606D93" w:rsidRPr="00656373" w:rsidRDefault="00606D93" w:rsidP="00362C6F">
      <w:pPr>
        <w:spacing w:line="280" w:lineRule="exact"/>
      </w:pPr>
      <w:r w:rsidRPr="00656373">
        <w:t>Den planlagte etablering af ny svinestald, renovering og udvidelse af eksisterende svinestald, opførelse af ny gy</w:t>
      </w:r>
      <w:r>
        <w:t>llebeholder samt udvidelse af so</w:t>
      </w:r>
      <w:r w:rsidRPr="00656373">
        <w:t>besætningen med smågriseproduktion skal være afsluttet inden 5 år regnet fra den dato, hvor miljøgodkendelsen er meddelt - jf. § 33 i</w:t>
      </w:r>
      <w:r w:rsidRPr="00FE5A51">
        <w:rPr>
          <w:i/>
        </w:rPr>
        <w:t xml:space="preserve"> </w:t>
      </w:r>
      <w:r>
        <w:rPr>
          <w:i/>
        </w:rPr>
        <w:t>Lovb</w:t>
      </w:r>
      <w:r w:rsidRPr="00585D9F">
        <w:rPr>
          <w:i/>
        </w:rPr>
        <w:t>ekendtgørelse af lov om miljøgodkendelse m</w:t>
      </w:r>
      <w:r w:rsidRPr="00585D9F">
        <w:t>.</w:t>
      </w:r>
      <w:r w:rsidRPr="00585D9F">
        <w:rPr>
          <w:i/>
        </w:rPr>
        <w:t>v</w:t>
      </w:r>
      <w:r w:rsidRPr="00585D9F">
        <w:t xml:space="preserve">. </w:t>
      </w:r>
      <w:r w:rsidRPr="00585D9F">
        <w:rPr>
          <w:i/>
        </w:rPr>
        <w:t>af husdyrbrug</w:t>
      </w:r>
      <w:r w:rsidRPr="00656373">
        <w:rPr>
          <w:i/>
        </w:rPr>
        <w:t>.</w:t>
      </w:r>
      <w:r>
        <w:t xml:space="preserve"> Se desuden bilag 3: "</w:t>
      </w:r>
      <w:r w:rsidRPr="00362C6F">
        <w:rPr>
          <w:i/>
        </w:rPr>
        <w:t>Tidsplan for staldbyggeri på Fredborgvej 20, 7330 Brande</w:t>
      </w:r>
      <w:r>
        <w:t>".</w:t>
      </w:r>
    </w:p>
    <w:p w:rsidR="00606D93" w:rsidRPr="00362C6F" w:rsidRDefault="00606D93" w:rsidP="000033A4">
      <w:pPr>
        <w:spacing w:line="280" w:lineRule="exact"/>
      </w:pPr>
    </w:p>
    <w:p w:rsidR="00606D93" w:rsidRPr="00656373" w:rsidRDefault="00606D93" w:rsidP="000033A4">
      <w:pPr>
        <w:spacing w:line="280" w:lineRule="exact"/>
      </w:pPr>
      <w:r w:rsidRPr="00656373">
        <w:t>Hvis miljøgodkendelsen ikke udnyttes helt eller delvist i 3 på hinanden følgende år, bortfalder den del af miljøgodkendelsen, som ikke har været udnyttet i de pågældende 3 år.</w:t>
      </w:r>
    </w:p>
    <w:p w:rsidR="00606D93" w:rsidRPr="00656373" w:rsidRDefault="00606D93" w:rsidP="000033A4">
      <w:pPr>
        <w:spacing w:line="280" w:lineRule="exact"/>
      </w:pPr>
    </w:p>
    <w:p w:rsidR="00606D93" w:rsidRPr="0027121B" w:rsidRDefault="00606D93" w:rsidP="000033A4">
      <w:pPr>
        <w:spacing w:line="280" w:lineRule="exact"/>
      </w:pPr>
      <w:r w:rsidRPr="00656373">
        <w:t>Miljøgodkendelsen har en retsbeskyttelsesperiode på 8 år, hvorefter den skal revurderes. Herefter revurderes miljøgodkendelsen hvert 10. år.</w:t>
      </w:r>
      <w:r w:rsidRPr="0027121B">
        <w:t xml:space="preserve"> </w:t>
      </w:r>
    </w:p>
    <w:p w:rsidR="00606D93" w:rsidRDefault="00606D93" w:rsidP="000033A4">
      <w:pPr>
        <w:spacing w:line="280" w:lineRule="exact"/>
      </w:pPr>
    </w:p>
    <w:p w:rsidR="00606D93" w:rsidRPr="0027121B" w:rsidRDefault="00606D93" w:rsidP="00B01E13">
      <w:pPr>
        <w:spacing w:line="280" w:lineRule="exact"/>
      </w:pPr>
      <w:r w:rsidRPr="0027121B">
        <w:t>Såfremt der ikke er givet anden tidsfrist</w:t>
      </w:r>
      <w:r>
        <w:t>,</w:t>
      </w:r>
      <w:r w:rsidRPr="0027121B">
        <w:t xml:space="preserve"> skal vilkårene efterleves fra</w:t>
      </w:r>
      <w:r>
        <w:t xml:space="preserve"> den</w:t>
      </w:r>
      <w:r w:rsidRPr="0027121B">
        <w:t xml:space="preserve"> </w:t>
      </w:r>
      <w:r>
        <w:t>dato hvor udnyttelsen af miljøgodkendelsen er påbegyndt</w:t>
      </w:r>
      <w:r w:rsidRPr="0027121B">
        <w:t>.</w:t>
      </w:r>
    </w:p>
    <w:p w:rsidR="00606D93" w:rsidRDefault="00606D93" w:rsidP="000033A4">
      <w:pPr>
        <w:spacing w:line="280" w:lineRule="exact"/>
      </w:pPr>
    </w:p>
    <w:p w:rsidR="00606D93" w:rsidRPr="0027121B" w:rsidRDefault="00606D93" w:rsidP="000033A4">
      <w:pPr>
        <w:spacing w:line="280" w:lineRule="exact"/>
      </w:pPr>
    </w:p>
    <w:p w:rsidR="00606D93" w:rsidRPr="0027121B" w:rsidRDefault="00606D93" w:rsidP="000033A4">
      <w:pPr>
        <w:spacing w:line="280" w:lineRule="exact"/>
        <w:rPr>
          <w:b/>
        </w:rPr>
      </w:pPr>
      <w:r w:rsidRPr="0027121B">
        <w:rPr>
          <w:b/>
        </w:rPr>
        <w:t>Kommunens samlede miljøvurdering og begrundelse for afgørelsen</w:t>
      </w:r>
    </w:p>
    <w:p w:rsidR="00606D93" w:rsidRPr="0027121B" w:rsidRDefault="00606D93" w:rsidP="000033A4">
      <w:pPr>
        <w:spacing w:line="280" w:lineRule="exact"/>
      </w:pPr>
    </w:p>
    <w:p w:rsidR="00606D93" w:rsidRPr="0027121B" w:rsidRDefault="00606D93" w:rsidP="000033A4">
      <w:pPr>
        <w:autoSpaceDE w:val="0"/>
        <w:autoSpaceDN w:val="0"/>
        <w:adjustRightInd w:val="0"/>
        <w:spacing w:line="280" w:lineRule="exact"/>
        <w:ind w:right="142"/>
        <w:rPr>
          <w:rFonts w:cs="Verdana"/>
          <w:i/>
          <w:color w:val="000000"/>
          <w:lang w:eastAsia="da-DK"/>
        </w:rPr>
      </w:pPr>
      <w:r w:rsidRPr="0027121B">
        <w:rPr>
          <w:rFonts w:cs="Verdana"/>
          <w:i/>
          <w:color w:val="000000"/>
          <w:lang w:eastAsia="da-DK"/>
        </w:rPr>
        <w:t>Ikast-Brande Kommune vurderer på baggrund af det oplyste:</w:t>
      </w:r>
    </w:p>
    <w:p w:rsidR="00606D93" w:rsidRPr="0027121B" w:rsidRDefault="00606D93" w:rsidP="000033A4">
      <w:pPr>
        <w:autoSpaceDE w:val="0"/>
        <w:autoSpaceDN w:val="0"/>
        <w:adjustRightInd w:val="0"/>
        <w:spacing w:line="280" w:lineRule="exact"/>
        <w:ind w:right="142"/>
        <w:rPr>
          <w:rFonts w:cs="Verdana"/>
          <w:color w:val="000000"/>
          <w:lang w:eastAsia="da-DK"/>
        </w:rPr>
      </w:pPr>
    </w:p>
    <w:p w:rsidR="00606D93" w:rsidRPr="0027121B" w:rsidRDefault="00606D93" w:rsidP="000033A4">
      <w:pPr>
        <w:numPr>
          <w:ilvl w:val="0"/>
          <w:numId w:val="7"/>
        </w:numPr>
        <w:tabs>
          <w:tab w:val="left" w:pos="360"/>
        </w:tabs>
        <w:autoSpaceDE w:val="0"/>
        <w:autoSpaceDN w:val="0"/>
        <w:adjustRightInd w:val="0"/>
        <w:spacing w:line="280" w:lineRule="exact"/>
        <w:rPr>
          <w:rFonts w:cs="Verdana"/>
          <w:color w:val="000000"/>
          <w:lang w:eastAsia="da-DK"/>
        </w:rPr>
      </w:pPr>
      <w:r w:rsidRPr="0027121B">
        <w:rPr>
          <w:rFonts w:cs="Verdana"/>
          <w:color w:val="000000"/>
          <w:lang w:eastAsia="da-DK"/>
        </w:rPr>
        <w:t>at ansøger træffer de nødvendige foranstaltninger til at forebygge og begrænse forureningen fra husdyrbruget og til at modvirke eventuelle skadelige virkninger på miljøet</w:t>
      </w:r>
    </w:p>
    <w:p w:rsidR="00606D93" w:rsidRPr="0027121B" w:rsidRDefault="00606D93" w:rsidP="000033A4">
      <w:pPr>
        <w:autoSpaceDE w:val="0"/>
        <w:autoSpaceDN w:val="0"/>
        <w:adjustRightInd w:val="0"/>
        <w:spacing w:line="280" w:lineRule="exact"/>
        <w:ind w:left="360"/>
        <w:rPr>
          <w:rFonts w:cs="Verdana"/>
          <w:color w:val="000000"/>
          <w:lang w:eastAsia="da-DK"/>
        </w:rPr>
      </w:pPr>
    </w:p>
    <w:p w:rsidR="00606D93" w:rsidRPr="0027121B" w:rsidRDefault="00606D93" w:rsidP="000033A4">
      <w:pPr>
        <w:numPr>
          <w:ilvl w:val="0"/>
          <w:numId w:val="7"/>
        </w:numPr>
        <w:tabs>
          <w:tab w:val="left" w:pos="360"/>
        </w:tabs>
        <w:autoSpaceDE w:val="0"/>
        <w:autoSpaceDN w:val="0"/>
        <w:adjustRightInd w:val="0"/>
        <w:spacing w:line="280" w:lineRule="exact"/>
        <w:ind w:right="142"/>
        <w:rPr>
          <w:rFonts w:cs="Verdana"/>
          <w:color w:val="000000"/>
          <w:lang w:eastAsia="da-DK"/>
        </w:rPr>
      </w:pPr>
      <w:r w:rsidRPr="0027121B">
        <w:rPr>
          <w:rFonts w:cs="Verdana"/>
          <w:color w:val="000000"/>
          <w:lang w:eastAsia="da-DK"/>
        </w:rPr>
        <w:t xml:space="preserve">at husdyrbruget </w:t>
      </w:r>
      <w:r>
        <w:rPr>
          <w:rFonts w:cs="Verdana"/>
          <w:color w:val="000000"/>
          <w:lang w:eastAsia="da-DK"/>
        </w:rPr>
        <w:t>(</w:t>
      </w:r>
      <w:r w:rsidRPr="0027121B">
        <w:rPr>
          <w:rFonts w:cs="Verdana"/>
          <w:color w:val="000000"/>
          <w:lang w:eastAsia="da-DK"/>
        </w:rPr>
        <w:t>i øvrigt</w:t>
      </w:r>
      <w:r>
        <w:rPr>
          <w:rFonts w:cs="Verdana"/>
          <w:color w:val="000000"/>
          <w:lang w:eastAsia="da-DK"/>
        </w:rPr>
        <w:t>)</w:t>
      </w:r>
      <w:r w:rsidRPr="0027121B">
        <w:rPr>
          <w:rFonts w:cs="Verdana"/>
          <w:color w:val="000000"/>
          <w:lang w:eastAsia="da-DK"/>
        </w:rPr>
        <w:t xml:space="preserve"> kan drives på stedet uden at påvirke omgivelserne på en måde, som er uforenelig med hensynet til omgivelserne</w:t>
      </w:r>
    </w:p>
    <w:p w:rsidR="00606D93" w:rsidRPr="0027121B" w:rsidRDefault="00606D93" w:rsidP="000033A4">
      <w:pPr>
        <w:tabs>
          <w:tab w:val="left" w:pos="360"/>
        </w:tabs>
        <w:autoSpaceDE w:val="0"/>
        <w:autoSpaceDN w:val="0"/>
        <w:adjustRightInd w:val="0"/>
        <w:spacing w:line="280" w:lineRule="exact"/>
        <w:ind w:right="142"/>
        <w:rPr>
          <w:rFonts w:cs="Verdana"/>
          <w:color w:val="000000"/>
          <w:lang w:eastAsia="da-DK"/>
        </w:rPr>
      </w:pPr>
      <w:r w:rsidRPr="0027121B">
        <w:rPr>
          <w:rFonts w:cs="Verdana"/>
          <w:color w:val="000000"/>
          <w:lang w:eastAsia="da-DK"/>
        </w:rPr>
        <w:tab/>
      </w:r>
      <w:r w:rsidRPr="0027121B">
        <w:rPr>
          <w:rFonts w:cs="Verdana"/>
          <w:color w:val="000000"/>
          <w:lang w:eastAsia="da-DK"/>
        </w:rPr>
        <w:tab/>
      </w:r>
    </w:p>
    <w:p w:rsidR="00606D93" w:rsidRPr="0027121B" w:rsidRDefault="00606D93" w:rsidP="000033A4">
      <w:pPr>
        <w:numPr>
          <w:ilvl w:val="0"/>
          <w:numId w:val="7"/>
        </w:numPr>
        <w:tabs>
          <w:tab w:val="left" w:pos="360"/>
        </w:tabs>
        <w:autoSpaceDE w:val="0"/>
        <w:autoSpaceDN w:val="0"/>
        <w:adjustRightInd w:val="0"/>
        <w:spacing w:line="280" w:lineRule="exact"/>
        <w:ind w:right="142"/>
        <w:rPr>
          <w:rFonts w:cs="Verdana"/>
          <w:color w:val="000000"/>
          <w:lang w:eastAsia="da-DK"/>
        </w:rPr>
      </w:pPr>
      <w:r w:rsidRPr="0027121B">
        <w:rPr>
          <w:rFonts w:cs="Verdana"/>
          <w:color w:val="000000"/>
          <w:lang w:eastAsia="da-DK"/>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rsidR="00606D93" w:rsidRPr="0027121B" w:rsidRDefault="00606D93" w:rsidP="000033A4">
      <w:pPr>
        <w:tabs>
          <w:tab w:val="left" w:pos="360"/>
        </w:tabs>
        <w:autoSpaceDE w:val="0"/>
        <w:autoSpaceDN w:val="0"/>
        <w:adjustRightInd w:val="0"/>
        <w:spacing w:line="280" w:lineRule="exact"/>
        <w:ind w:right="142"/>
        <w:rPr>
          <w:rFonts w:cs="Verdana"/>
          <w:color w:val="000000"/>
          <w:lang w:eastAsia="da-DK"/>
        </w:rPr>
      </w:pPr>
    </w:p>
    <w:p w:rsidR="00606D93" w:rsidRPr="0027121B" w:rsidRDefault="00606D93" w:rsidP="000033A4">
      <w:pPr>
        <w:numPr>
          <w:ilvl w:val="0"/>
          <w:numId w:val="7"/>
        </w:numPr>
        <w:tabs>
          <w:tab w:val="left" w:pos="360"/>
        </w:tabs>
        <w:autoSpaceDE w:val="0"/>
        <w:autoSpaceDN w:val="0"/>
        <w:adjustRightInd w:val="0"/>
        <w:spacing w:line="280" w:lineRule="exact"/>
        <w:ind w:right="142"/>
        <w:rPr>
          <w:rFonts w:cs="Verdana"/>
          <w:color w:val="000000"/>
          <w:lang w:eastAsia="da-DK"/>
        </w:rPr>
      </w:pPr>
      <w:r w:rsidRPr="0027121B">
        <w:rPr>
          <w:rFonts w:cs="Verdana"/>
          <w:color w:val="000000"/>
          <w:lang w:eastAsia="da-DK"/>
        </w:rPr>
        <w:t>at udvidelsen af husdyrbrugets produktion overordnet betragtet ikke nødvendigvis medfører en øget svineproduktion og en øget miljøpåvirkning i regionen, idet strukturudviklingen går mod færre men større bedrifter. Den kumulerede, regionale effekt af husdyrbrugets udvidelse og andre svinebedrifters udvidelser og deres øgede miljøpåvirkning vil formentlig samlet set – helt eller delvist – blive</w:t>
      </w:r>
      <w:r>
        <w:rPr>
          <w:rFonts w:cs="Verdana"/>
          <w:color w:val="000000"/>
          <w:lang w:eastAsia="da-DK"/>
        </w:rPr>
        <w:t>r</w:t>
      </w:r>
      <w:r w:rsidRPr="0027121B">
        <w:rPr>
          <w:rFonts w:cs="Verdana"/>
          <w:color w:val="000000"/>
          <w:lang w:eastAsia="da-DK"/>
        </w:rPr>
        <w:t xml:space="preserve"> modvirket af en nedgang i svineproduktionen på andre bedrifter</w:t>
      </w:r>
    </w:p>
    <w:p w:rsidR="00606D93" w:rsidRPr="0027121B" w:rsidRDefault="00606D93" w:rsidP="000033A4">
      <w:pPr>
        <w:tabs>
          <w:tab w:val="left" w:pos="360"/>
          <w:tab w:val="left" w:pos="720"/>
        </w:tabs>
        <w:autoSpaceDE w:val="0"/>
        <w:autoSpaceDN w:val="0"/>
        <w:adjustRightInd w:val="0"/>
        <w:spacing w:line="280" w:lineRule="exact"/>
      </w:pPr>
    </w:p>
    <w:p w:rsidR="00606D93" w:rsidRPr="00CF0D23" w:rsidRDefault="00606D93" w:rsidP="000033A4">
      <w:pPr>
        <w:numPr>
          <w:ilvl w:val="0"/>
          <w:numId w:val="7"/>
        </w:numPr>
        <w:tabs>
          <w:tab w:val="left" w:pos="360"/>
        </w:tabs>
        <w:autoSpaceDE w:val="0"/>
        <w:autoSpaceDN w:val="0"/>
        <w:adjustRightInd w:val="0"/>
        <w:spacing w:line="280" w:lineRule="exact"/>
        <w:rPr>
          <w:rFonts w:cs="Verdana"/>
          <w:color w:val="000000"/>
          <w:lang w:eastAsia="da-DK"/>
        </w:rPr>
      </w:pPr>
      <w:r w:rsidRPr="00CF0D23">
        <w:t>at der i det konkrete tilfælde kan dispenseres fra de generelle krav med hensyn til afstand til naboskel, såfremt ingen del af den nye svinestald samt den planlagte tilbygning til den eksisterende svinestald vil ligge nærmere end 20 meter</w:t>
      </w:r>
      <w:r>
        <w:t xml:space="preserve"> til naboskel, jf. vilkår 8.6</w:t>
      </w:r>
      <w:r w:rsidRPr="00CF0D23">
        <w:t xml:space="preserve"> </w:t>
      </w:r>
    </w:p>
    <w:p w:rsidR="00606D93" w:rsidRPr="0027121B" w:rsidRDefault="00606D93" w:rsidP="000033A4">
      <w:pPr>
        <w:tabs>
          <w:tab w:val="left" w:pos="360"/>
        </w:tabs>
        <w:autoSpaceDE w:val="0"/>
        <w:autoSpaceDN w:val="0"/>
        <w:adjustRightInd w:val="0"/>
        <w:spacing w:line="280" w:lineRule="exact"/>
        <w:ind w:left="360"/>
        <w:rPr>
          <w:rFonts w:cs="Verdana"/>
          <w:color w:val="000000"/>
          <w:lang w:eastAsia="da-DK"/>
        </w:rPr>
      </w:pPr>
    </w:p>
    <w:p w:rsidR="00606D93" w:rsidRPr="0027121B" w:rsidRDefault="00606D93" w:rsidP="000033A4">
      <w:pPr>
        <w:numPr>
          <w:ilvl w:val="0"/>
          <w:numId w:val="7"/>
        </w:numPr>
        <w:tabs>
          <w:tab w:val="left" w:pos="360"/>
        </w:tabs>
        <w:autoSpaceDE w:val="0"/>
        <w:autoSpaceDN w:val="0"/>
        <w:adjustRightInd w:val="0"/>
        <w:spacing w:line="280" w:lineRule="exact"/>
        <w:ind w:right="142"/>
        <w:rPr>
          <w:rFonts w:cs="Verdana"/>
          <w:color w:val="000000"/>
          <w:lang w:eastAsia="da-DK"/>
        </w:rPr>
      </w:pPr>
      <w:r w:rsidRPr="0027121B">
        <w:rPr>
          <w:rFonts w:cs="Verdana"/>
          <w:color w:val="000000"/>
          <w:lang w:eastAsia="da-DK"/>
        </w:rPr>
        <w:t>at husdyrbruget - under overholdelse af de til enhver tid gældende generelle miljøregler for den pågældende type husdyrbrug og af de supplerende vilkår for miljøgodkendelsen - vil anvende den bedste tilgængelige teknik</w:t>
      </w:r>
    </w:p>
    <w:p w:rsidR="00606D93" w:rsidRDefault="00606D93" w:rsidP="00CA2798">
      <w:pPr>
        <w:autoSpaceDE w:val="0"/>
        <w:autoSpaceDN w:val="0"/>
        <w:adjustRightInd w:val="0"/>
        <w:spacing w:line="280" w:lineRule="exact"/>
        <w:ind w:right="142"/>
        <w:rPr>
          <w:rFonts w:cs="Verdana"/>
          <w:color w:val="000000"/>
          <w:lang w:eastAsia="da-DK"/>
        </w:rPr>
      </w:pPr>
    </w:p>
    <w:p w:rsidR="00606D93" w:rsidRDefault="00606D93" w:rsidP="00CA2798">
      <w:pPr>
        <w:autoSpaceDE w:val="0"/>
        <w:autoSpaceDN w:val="0"/>
        <w:adjustRightInd w:val="0"/>
        <w:spacing w:line="280" w:lineRule="exact"/>
        <w:ind w:right="142"/>
        <w:rPr>
          <w:rFonts w:cs="Verdana"/>
          <w:color w:val="000000"/>
          <w:lang w:eastAsia="da-DK"/>
        </w:rPr>
      </w:pPr>
    </w:p>
    <w:p w:rsidR="00606D93" w:rsidRDefault="00606D93" w:rsidP="00CA2798">
      <w:pPr>
        <w:autoSpaceDE w:val="0"/>
        <w:autoSpaceDN w:val="0"/>
        <w:adjustRightInd w:val="0"/>
        <w:spacing w:line="280" w:lineRule="exact"/>
        <w:ind w:right="142"/>
        <w:rPr>
          <w:rFonts w:cs="Verdana"/>
          <w:color w:val="000000"/>
          <w:lang w:eastAsia="da-DK"/>
        </w:rPr>
      </w:pPr>
    </w:p>
    <w:p w:rsidR="00606D93" w:rsidRDefault="00606D93" w:rsidP="00CA2798">
      <w:pPr>
        <w:autoSpaceDE w:val="0"/>
        <w:autoSpaceDN w:val="0"/>
        <w:adjustRightInd w:val="0"/>
        <w:spacing w:line="280" w:lineRule="exact"/>
        <w:ind w:right="142"/>
        <w:rPr>
          <w:rFonts w:cs="Verdana"/>
          <w:color w:val="000000"/>
          <w:lang w:eastAsia="da-DK"/>
        </w:rPr>
      </w:pPr>
    </w:p>
    <w:p w:rsidR="00606D93" w:rsidRPr="0027121B" w:rsidRDefault="00606D93" w:rsidP="00CA2798">
      <w:pPr>
        <w:autoSpaceDE w:val="0"/>
        <w:autoSpaceDN w:val="0"/>
        <w:adjustRightInd w:val="0"/>
        <w:spacing w:line="280" w:lineRule="exact"/>
        <w:ind w:right="142"/>
        <w:rPr>
          <w:rFonts w:cs="Verdana"/>
          <w:color w:val="000000"/>
          <w:lang w:eastAsia="da-DK"/>
        </w:rPr>
      </w:pPr>
    </w:p>
    <w:p w:rsidR="00606D93" w:rsidRPr="0027121B" w:rsidRDefault="00606D93" w:rsidP="00CA2798">
      <w:pPr>
        <w:numPr>
          <w:ilvl w:val="0"/>
          <w:numId w:val="7"/>
        </w:numPr>
        <w:tabs>
          <w:tab w:val="left" w:pos="360"/>
        </w:tabs>
        <w:autoSpaceDE w:val="0"/>
        <w:autoSpaceDN w:val="0"/>
        <w:adjustRightInd w:val="0"/>
        <w:spacing w:line="280" w:lineRule="exact"/>
        <w:ind w:right="142"/>
        <w:rPr>
          <w:rFonts w:cs="Verdana"/>
          <w:color w:val="000000"/>
          <w:lang w:eastAsia="da-DK"/>
        </w:rPr>
      </w:pPr>
      <w:r w:rsidRPr="0027121B">
        <w:rPr>
          <w:rFonts w:cs="Verdana"/>
          <w:color w:val="000000"/>
          <w:lang w:eastAsia="da-DK"/>
        </w:rPr>
        <w:t>at produktionen ikke vil medføre en væsentlig påvirkning af:</w:t>
      </w:r>
    </w:p>
    <w:p w:rsidR="00606D93" w:rsidRPr="0027121B" w:rsidRDefault="00606D93" w:rsidP="00CA2798">
      <w:pPr>
        <w:tabs>
          <w:tab w:val="left" w:pos="1440"/>
        </w:tabs>
        <w:autoSpaceDE w:val="0"/>
        <w:autoSpaceDN w:val="0"/>
        <w:adjustRightInd w:val="0"/>
        <w:spacing w:line="280" w:lineRule="exact"/>
        <w:ind w:left="1440" w:right="142" w:hanging="360"/>
        <w:rPr>
          <w:rFonts w:cs="Verdana"/>
          <w:color w:val="000000"/>
          <w:lang w:eastAsia="da-DK"/>
        </w:rPr>
      </w:pPr>
      <w:r w:rsidRPr="0027121B">
        <w:rPr>
          <w:rFonts w:cs="Courier New"/>
          <w:color w:val="000000"/>
          <w:lang w:eastAsia="da-DK"/>
        </w:rPr>
        <w:t>o</w:t>
      </w:r>
      <w:r w:rsidRPr="0027121B">
        <w:rPr>
          <w:rFonts w:cs="Courier New"/>
          <w:color w:val="000000"/>
          <w:lang w:eastAsia="da-DK"/>
        </w:rPr>
        <w:tab/>
      </w:r>
      <w:r w:rsidRPr="0027121B">
        <w:rPr>
          <w:rFonts w:cs="Verdana"/>
          <w:color w:val="000000"/>
          <w:lang w:eastAsia="da-DK"/>
        </w:rPr>
        <w:t>nabobeboelser</w:t>
      </w:r>
    </w:p>
    <w:p w:rsidR="00606D93" w:rsidRPr="0027121B" w:rsidRDefault="00606D93" w:rsidP="00CA2798">
      <w:pPr>
        <w:tabs>
          <w:tab w:val="left" w:pos="1440"/>
          <w:tab w:val="center" w:pos="4320"/>
          <w:tab w:val="right" w:pos="8640"/>
        </w:tabs>
        <w:autoSpaceDE w:val="0"/>
        <w:autoSpaceDN w:val="0"/>
        <w:adjustRightInd w:val="0"/>
        <w:spacing w:line="280" w:lineRule="exact"/>
        <w:ind w:left="1440" w:right="-2" w:hanging="360"/>
        <w:rPr>
          <w:rFonts w:cs="Verdana"/>
          <w:color w:val="000000"/>
          <w:lang w:eastAsia="da-DK"/>
        </w:rPr>
      </w:pPr>
      <w:r w:rsidRPr="0027121B">
        <w:rPr>
          <w:rFonts w:cs="Courier New"/>
          <w:color w:val="000000"/>
          <w:lang w:eastAsia="da-DK"/>
        </w:rPr>
        <w:t>o</w:t>
      </w:r>
      <w:r w:rsidRPr="0027121B">
        <w:rPr>
          <w:rFonts w:cs="Courier New"/>
          <w:color w:val="000000"/>
          <w:lang w:eastAsia="da-DK"/>
        </w:rPr>
        <w:tab/>
      </w:r>
      <w:r>
        <w:rPr>
          <w:rFonts w:cs="Verdana"/>
          <w:color w:val="000000"/>
          <w:lang w:eastAsia="da-DK"/>
        </w:rPr>
        <w:t>N</w:t>
      </w:r>
      <w:r w:rsidRPr="0027121B">
        <w:rPr>
          <w:rFonts w:cs="Verdana"/>
          <w:color w:val="000000"/>
          <w:lang w:eastAsia="da-DK"/>
        </w:rPr>
        <w:t>atura 2000-områder</w:t>
      </w:r>
      <w:r w:rsidRPr="0027121B">
        <w:rPr>
          <w:rStyle w:val="FootnoteReference"/>
          <w:rFonts w:cs="Verdana"/>
          <w:color w:val="000000"/>
          <w:lang w:eastAsia="da-DK"/>
        </w:rPr>
        <w:footnoteReference w:id="8"/>
      </w:r>
      <w:r w:rsidRPr="0027121B">
        <w:rPr>
          <w:rFonts w:cs="Verdana"/>
          <w:color w:val="000000"/>
          <w:lang w:eastAsia="da-DK"/>
        </w:rPr>
        <w:t xml:space="preserve"> og natur i øvrigt </w:t>
      </w:r>
    </w:p>
    <w:p w:rsidR="00606D93" w:rsidRPr="0027121B" w:rsidRDefault="00606D93" w:rsidP="00CA2798">
      <w:pPr>
        <w:tabs>
          <w:tab w:val="left" w:pos="1440"/>
          <w:tab w:val="center" w:pos="4320"/>
          <w:tab w:val="right" w:pos="8640"/>
        </w:tabs>
        <w:autoSpaceDE w:val="0"/>
        <w:autoSpaceDN w:val="0"/>
        <w:adjustRightInd w:val="0"/>
        <w:spacing w:line="280" w:lineRule="exact"/>
        <w:ind w:left="1440" w:right="-2" w:hanging="360"/>
        <w:rPr>
          <w:rFonts w:cs="Verdana"/>
          <w:color w:val="000000"/>
          <w:lang w:eastAsia="da-DK"/>
        </w:rPr>
      </w:pPr>
      <w:r w:rsidRPr="0027121B">
        <w:rPr>
          <w:rFonts w:cs="Courier New"/>
          <w:color w:val="000000"/>
          <w:lang w:eastAsia="da-DK"/>
        </w:rPr>
        <w:t>o</w:t>
      </w:r>
      <w:r w:rsidRPr="0027121B">
        <w:rPr>
          <w:rFonts w:cs="Courier New"/>
          <w:color w:val="000000"/>
          <w:lang w:eastAsia="da-DK"/>
        </w:rPr>
        <w:tab/>
      </w:r>
      <w:r w:rsidRPr="0027121B">
        <w:rPr>
          <w:rFonts w:cs="Verdana"/>
          <w:color w:val="000000"/>
          <w:lang w:eastAsia="da-DK"/>
        </w:rPr>
        <w:t>overfladevand</w:t>
      </w:r>
    </w:p>
    <w:p w:rsidR="00606D93" w:rsidRPr="0027121B" w:rsidRDefault="00606D93" w:rsidP="00CA2798">
      <w:pPr>
        <w:tabs>
          <w:tab w:val="left" w:pos="1440"/>
          <w:tab w:val="center" w:pos="4320"/>
          <w:tab w:val="right" w:pos="8640"/>
        </w:tabs>
        <w:autoSpaceDE w:val="0"/>
        <w:autoSpaceDN w:val="0"/>
        <w:adjustRightInd w:val="0"/>
        <w:spacing w:line="280" w:lineRule="exact"/>
        <w:ind w:left="1440" w:right="-2" w:hanging="360"/>
        <w:rPr>
          <w:rFonts w:cs="Verdana"/>
          <w:color w:val="000000"/>
          <w:lang w:eastAsia="da-DK"/>
        </w:rPr>
      </w:pPr>
      <w:r w:rsidRPr="0027121B">
        <w:rPr>
          <w:rFonts w:cs="Courier New"/>
          <w:color w:val="000000"/>
          <w:lang w:eastAsia="da-DK"/>
        </w:rPr>
        <w:t>o</w:t>
      </w:r>
      <w:r w:rsidRPr="0027121B">
        <w:rPr>
          <w:rFonts w:cs="Courier New"/>
          <w:color w:val="000000"/>
          <w:lang w:eastAsia="da-DK"/>
        </w:rPr>
        <w:tab/>
      </w:r>
      <w:r w:rsidRPr="0027121B">
        <w:rPr>
          <w:rFonts w:cs="Verdana"/>
          <w:color w:val="000000"/>
          <w:lang w:eastAsia="da-DK"/>
        </w:rPr>
        <w:t>nitratfølsomme indvindingsområder</w:t>
      </w:r>
    </w:p>
    <w:p w:rsidR="00606D93" w:rsidRPr="0027121B" w:rsidRDefault="00606D93" w:rsidP="00CA2798">
      <w:pPr>
        <w:tabs>
          <w:tab w:val="left" w:pos="1440"/>
        </w:tabs>
        <w:autoSpaceDE w:val="0"/>
        <w:autoSpaceDN w:val="0"/>
        <w:adjustRightInd w:val="0"/>
        <w:spacing w:line="280" w:lineRule="exact"/>
        <w:ind w:left="1440" w:right="142" w:hanging="360"/>
        <w:rPr>
          <w:rFonts w:cs="Verdana"/>
          <w:color w:val="000000"/>
          <w:lang w:eastAsia="da-DK"/>
        </w:rPr>
      </w:pPr>
      <w:r w:rsidRPr="0027121B">
        <w:rPr>
          <w:rFonts w:cs="Courier New"/>
          <w:color w:val="000000"/>
          <w:lang w:eastAsia="da-DK"/>
        </w:rPr>
        <w:t>o</w:t>
      </w:r>
      <w:r w:rsidRPr="0027121B">
        <w:rPr>
          <w:rFonts w:cs="Courier New"/>
          <w:color w:val="000000"/>
          <w:lang w:eastAsia="da-DK"/>
        </w:rPr>
        <w:tab/>
      </w:r>
      <w:r w:rsidRPr="0027121B">
        <w:rPr>
          <w:rFonts w:cs="Verdana"/>
          <w:color w:val="000000"/>
          <w:lang w:eastAsia="da-DK"/>
        </w:rPr>
        <w:t>landskabelige værdier og værdifulde kulturmiljøer</w:t>
      </w:r>
      <w:r>
        <w:rPr>
          <w:rFonts w:cs="Verdana"/>
          <w:color w:val="000000"/>
          <w:lang w:eastAsia="da-DK"/>
        </w:rPr>
        <w:t>.</w:t>
      </w:r>
    </w:p>
    <w:p w:rsidR="00606D93" w:rsidRPr="0027121B" w:rsidRDefault="00606D93" w:rsidP="00CA2798">
      <w:pPr>
        <w:tabs>
          <w:tab w:val="left" w:pos="1440"/>
        </w:tabs>
        <w:autoSpaceDE w:val="0"/>
        <w:autoSpaceDN w:val="0"/>
        <w:adjustRightInd w:val="0"/>
        <w:spacing w:line="280" w:lineRule="exact"/>
        <w:ind w:right="142"/>
        <w:rPr>
          <w:rFonts w:cs="Verdana"/>
          <w:color w:val="000000"/>
          <w:lang w:eastAsia="da-DK"/>
        </w:rPr>
      </w:pPr>
    </w:p>
    <w:p w:rsidR="00606D93" w:rsidRPr="0027121B" w:rsidRDefault="00606D93" w:rsidP="00CA2798">
      <w:pPr>
        <w:tabs>
          <w:tab w:val="left" w:pos="1440"/>
        </w:tabs>
        <w:autoSpaceDE w:val="0"/>
        <w:autoSpaceDN w:val="0"/>
        <w:adjustRightInd w:val="0"/>
        <w:spacing w:line="280" w:lineRule="exact"/>
        <w:ind w:left="1440" w:right="142" w:hanging="360"/>
        <w:rPr>
          <w:rFonts w:cs="Verdana"/>
          <w:color w:val="000000"/>
          <w:lang w:eastAsia="da-DK"/>
        </w:rPr>
      </w:pPr>
      <w:r w:rsidRPr="0027121B">
        <w:rPr>
          <w:rFonts w:cs="Verdana"/>
          <w:color w:val="000000"/>
          <w:lang w:eastAsia="da-DK"/>
        </w:rPr>
        <w:tab/>
      </w:r>
    </w:p>
    <w:p w:rsidR="00606D93" w:rsidRPr="0027121B" w:rsidRDefault="00606D93" w:rsidP="00CA2798">
      <w:pPr>
        <w:tabs>
          <w:tab w:val="center" w:pos="4320"/>
          <w:tab w:val="right" w:pos="8640"/>
        </w:tabs>
        <w:autoSpaceDE w:val="0"/>
        <w:autoSpaceDN w:val="0"/>
        <w:adjustRightInd w:val="0"/>
        <w:spacing w:line="280" w:lineRule="exact"/>
        <w:ind w:right="-2"/>
        <w:rPr>
          <w:rFonts w:cs="Verdana"/>
          <w:color w:val="000000"/>
          <w:lang w:eastAsia="da-DK"/>
        </w:rPr>
      </w:pPr>
      <w:r w:rsidRPr="0027121B">
        <w:rPr>
          <w:rFonts w:cs="Verdana"/>
          <w:color w:val="000000"/>
          <w:lang w:eastAsia="da-DK"/>
        </w:rPr>
        <w:t>Ikast-Brande Kommunes afgørelse begrundes med o</w:t>
      </w:r>
      <w:r>
        <w:rPr>
          <w:rFonts w:cs="Verdana"/>
          <w:color w:val="000000"/>
          <w:lang w:eastAsia="da-DK"/>
        </w:rPr>
        <w:t xml:space="preserve">venstående vurdering, og med at </w:t>
      </w:r>
      <w:r w:rsidRPr="008920D0">
        <w:rPr>
          <w:rFonts w:cs="Verdana"/>
          <w:color w:val="000000"/>
          <w:lang w:eastAsia="da-DK"/>
        </w:rPr>
        <w:t xml:space="preserve">generelle afstandskrav samt de generelle beskyttelsesniveauer </w:t>
      </w:r>
      <w:r w:rsidRPr="008920D0">
        <w:rPr>
          <w:rFonts w:cs="Arial"/>
        </w:rPr>
        <w:t xml:space="preserve">i bilag 3 i </w:t>
      </w:r>
      <w:r w:rsidRPr="008920D0">
        <w:rPr>
          <w:rFonts w:cs="Verdana"/>
          <w:i/>
          <w:iCs/>
          <w:lang w:eastAsia="da-DK"/>
        </w:rPr>
        <w:t>Bekendtgørelse nr. 294 af 31. marts 2009 om tilladelse og godkendelse m.v. af husdyrbrug</w:t>
      </w:r>
      <w:r w:rsidRPr="008920D0">
        <w:rPr>
          <w:rFonts w:cs="Verdana"/>
          <w:color w:val="000000"/>
          <w:lang w:eastAsia="da-DK"/>
        </w:rPr>
        <w:t xml:space="preserve"> overholdes. Se endvidere vedlagte</w:t>
      </w:r>
      <w:r w:rsidRPr="0027121B">
        <w:rPr>
          <w:rFonts w:cs="Verdana"/>
          <w:color w:val="000000"/>
          <w:lang w:eastAsia="da-DK"/>
        </w:rPr>
        <w:t xml:space="preserve"> </w:t>
      </w:r>
      <w:r w:rsidRPr="0027121B">
        <w:t>”Baggrund for miljøgodkendelse af husdyrbruget Nygård</w:t>
      </w:r>
      <w:r>
        <w:t xml:space="preserve">, Fredborgvej 20, 7330 Brande” </w:t>
      </w:r>
      <w:r w:rsidRPr="0027121B">
        <w:t>med tilhørende bilag.</w:t>
      </w:r>
    </w:p>
    <w:p w:rsidR="00606D93" w:rsidRPr="0027121B" w:rsidRDefault="00606D93" w:rsidP="00CA2798">
      <w:pPr>
        <w:spacing w:line="280" w:lineRule="exact"/>
      </w:pPr>
    </w:p>
    <w:p w:rsidR="00606D93" w:rsidRDefault="00606D93" w:rsidP="00CA2798">
      <w:pPr>
        <w:spacing w:line="280" w:lineRule="exact"/>
      </w:pPr>
    </w:p>
    <w:p w:rsidR="00606D93" w:rsidRDefault="00606D93" w:rsidP="00CA2798">
      <w:pPr>
        <w:spacing w:line="280" w:lineRule="exact"/>
        <w:rPr>
          <w:b/>
        </w:rPr>
      </w:pPr>
      <w:r w:rsidRPr="003503C1">
        <w:rPr>
          <w:b/>
        </w:rPr>
        <w:t>Ændringer siden første ansøgning blev sendt ind:</w:t>
      </w:r>
    </w:p>
    <w:p w:rsidR="00606D93" w:rsidRPr="003503C1" w:rsidRDefault="00606D93" w:rsidP="00CA2798">
      <w:pPr>
        <w:spacing w:line="280" w:lineRule="exact"/>
        <w:rPr>
          <w:b/>
        </w:rPr>
      </w:pPr>
    </w:p>
    <w:p w:rsidR="00606D93" w:rsidRPr="0059539E" w:rsidRDefault="00606D93" w:rsidP="003503C1">
      <w:pPr>
        <w:numPr>
          <w:ilvl w:val="0"/>
          <w:numId w:val="45"/>
        </w:numPr>
        <w:spacing w:line="280" w:lineRule="exact"/>
      </w:pPr>
      <w:r w:rsidRPr="0059539E">
        <w:t>Udvidelsen er blevet øget fra 499,98 DE</w:t>
      </w:r>
      <w:r>
        <w:t xml:space="preserve"> (gamle dyreenheder)</w:t>
      </w:r>
      <w:r w:rsidRPr="0059539E">
        <w:t xml:space="preserve"> til 529,77 DE</w:t>
      </w:r>
      <w:r>
        <w:t xml:space="preserve"> (nye dyreenheder)</w:t>
      </w:r>
      <w:r w:rsidRPr="0059539E">
        <w:t xml:space="preserve"> i svin.</w:t>
      </w:r>
    </w:p>
    <w:p w:rsidR="00606D93" w:rsidRPr="0027121B" w:rsidRDefault="00606D93" w:rsidP="00CA2798">
      <w:pPr>
        <w:spacing w:line="280" w:lineRule="exact"/>
      </w:pPr>
    </w:p>
    <w:p w:rsidR="00606D93" w:rsidRDefault="00606D93" w:rsidP="00CA2798">
      <w:pPr>
        <w:spacing w:line="280" w:lineRule="exact"/>
        <w:rPr>
          <w:b/>
        </w:rPr>
      </w:pPr>
    </w:p>
    <w:p w:rsidR="00606D93" w:rsidRPr="0027121B" w:rsidRDefault="00606D93" w:rsidP="00CA2798">
      <w:pPr>
        <w:spacing w:line="280" w:lineRule="exact"/>
        <w:rPr>
          <w:b/>
        </w:rPr>
      </w:pPr>
      <w:r w:rsidRPr="0027121B">
        <w:rPr>
          <w:b/>
        </w:rPr>
        <w:t>Offentliggørelse</w:t>
      </w:r>
    </w:p>
    <w:p w:rsidR="00606D93" w:rsidRPr="0027121B" w:rsidRDefault="00606D93" w:rsidP="00CA2798">
      <w:pPr>
        <w:spacing w:line="280" w:lineRule="exact"/>
        <w:rPr>
          <w:b/>
        </w:rPr>
      </w:pPr>
    </w:p>
    <w:p w:rsidR="00606D93" w:rsidRPr="009912FB" w:rsidRDefault="00606D93" w:rsidP="00CA2798">
      <w:pPr>
        <w:spacing w:line="280" w:lineRule="exact"/>
        <w:ind w:right="-54"/>
        <w:rPr>
          <w:rFonts w:eastAsia="MS Mincho"/>
        </w:rPr>
      </w:pPr>
      <w:r w:rsidRPr="0027121B">
        <w:rPr>
          <w:rFonts w:eastAsia="MS Mincho"/>
        </w:rPr>
        <w:t xml:space="preserve">Ansøgningen blev offentliggjort ved annoncering i </w:t>
      </w:r>
      <w:r w:rsidRPr="0027121B">
        <w:rPr>
          <w:rFonts w:eastAsia="MS Mincho"/>
          <w:i/>
        </w:rPr>
        <w:t>Focus</w:t>
      </w:r>
      <w:r w:rsidRPr="0027121B">
        <w:rPr>
          <w:rFonts w:eastAsia="MS Mincho"/>
        </w:rPr>
        <w:t xml:space="preserve"> (tillæg til </w:t>
      </w:r>
      <w:r w:rsidRPr="0027121B">
        <w:rPr>
          <w:rFonts w:eastAsia="MS Mincho"/>
          <w:i/>
        </w:rPr>
        <w:t>Brande Bladet</w:t>
      </w:r>
      <w:r w:rsidRPr="0027121B">
        <w:rPr>
          <w:rFonts w:eastAsia="MS Mincho"/>
        </w:rPr>
        <w:t xml:space="preserve"> og </w:t>
      </w:r>
      <w:r w:rsidRPr="0027121B">
        <w:rPr>
          <w:rFonts w:eastAsia="MS Mincho"/>
          <w:i/>
        </w:rPr>
        <w:t>Ikast Avis</w:t>
      </w:r>
      <w:r w:rsidRPr="0027121B">
        <w:rPr>
          <w:rFonts w:eastAsia="MS Mincho"/>
        </w:rPr>
        <w:t xml:space="preserve">) den 27. august 2008. Offentliggørelsen gav anledning til, at flere borgere i lokalområdet indsendte </w:t>
      </w:r>
      <w:r w:rsidRPr="009912FB">
        <w:rPr>
          <w:rFonts w:eastAsia="MS Mincho"/>
        </w:rPr>
        <w:t xml:space="preserve">bemærkninger til ansøgningen. På baggrund af disse bemærkninger har </w:t>
      </w:r>
      <w:r>
        <w:rPr>
          <w:rFonts w:eastAsia="MS Mincho"/>
        </w:rPr>
        <w:t>Ikast-Brande Kommune taget</w:t>
      </w:r>
      <w:r w:rsidRPr="009912FB">
        <w:rPr>
          <w:rFonts w:eastAsia="MS Mincho"/>
        </w:rPr>
        <w:t xml:space="preserve"> borgernes bemærkninger</w:t>
      </w:r>
      <w:r>
        <w:rPr>
          <w:rFonts w:eastAsia="MS Mincho"/>
        </w:rPr>
        <w:t xml:space="preserve"> i betragtning</w:t>
      </w:r>
      <w:r w:rsidRPr="009912FB">
        <w:rPr>
          <w:rFonts w:eastAsia="MS Mincho"/>
        </w:rPr>
        <w:t xml:space="preserve"> i forbindelse med udarbejdelsen af miljøgodkendelsen.</w:t>
      </w:r>
    </w:p>
    <w:p w:rsidR="00606D93" w:rsidRDefault="00606D93" w:rsidP="00CA2798">
      <w:pPr>
        <w:spacing w:line="280" w:lineRule="exact"/>
        <w:ind w:right="-54"/>
        <w:rPr>
          <w:rFonts w:eastAsia="MS Mincho"/>
          <w:highlight w:val="yellow"/>
        </w:rPr>
      </w:pPr>
    </w:p>
    <w:p w:rsidR="00606D93" w:rsidRPr="0027121B" w:rsidRDefault="00606D93" w:rsidP="00CA2798">
      <w:pPr>
        <w:spacing w:line="280" w:lineRule="exact"/>
        <w:ind w:right="-54"/>
      </w:pPr>
      <w:r w:rsidRPr="0027121B">
        <w:rPr>
          <w:rFonts w:eastAsia="MS Mincho"/>
        </w:rPr>
        <w:t xml:space="preserve">Udkastet til afgørelse om miljøgodkendelse blev sendt i høring den </w:t>
      </w:r>
      <w:r>
        <w:rPr>
          <w:rFonts w:eastAsia="MS Mincho"/>
        </w:rPr>
        <w:t xml:space="preserve">7. december 2009 </w:t>
      </w:r>
      <w:r w:rsidRPr="0027121B">
        <w:rPr>
          <w:rFonts w:eastAsia="MS Mincho"/>
        </w:rPr>
        <w:t>hos</w:t>
      </w:r>
      <w:r w:rsidRPr="0027121B">
        <w:t xml:space="preserve"> alle, der er parter i sagen </w:t>
      </w:r>
      <w:r>
        <w:t>– herunder naboer og ejere af gylleaftalearealer</w:t>
      </w:r>
      <w:r w:rsidRPr="009912FB">
        <w:t xml:space="preserve"> – samt hos dem, der i øvrigt har ønsket det på baggrund af den indledende offentliggørelse af ansøgningen – med 6 ugers frist til at indsende eventuelle kommentarer. Relevante bemærkninger, som er indkommet i forbindelse med denne høring, er inddrage</w:t>
      </w:r>
      <w:r>
        <w:t>t i sagsbehandlingen forud for k</w:t>
      </w:r>
      <w:r w:rsidRPr="009912FB">
        <w:t>ommunens afgørelse. Afgørelsen om miljøgodkendelse offentliggøres i Focus</w:t>
      </w:r>
      <w:r>
        <w:t xml:space="preserve"> mandag</w:t>
      </w:r>
      <w:r w:rsidRPr="009912FB">
        <w:t xml:space="preserve"> den </w:t>
      </w:r>
      <w:r>
        <w:t>29. marts 2010</w:t>
      </w:r>
      <w:r w:rsidRPr="008717F3">
        <w:t>.</w:t>
      </w:r>
    </w:p>
    <w:p w:rsidR="00606D93" w:rsidRPr="0027121B" w:rsidRDefault="00606D93" w:rsidP="00CA2798">
      <w:pPr>
        <w:spacing w:line="280" w:lineRule="exact"/>
        <w:ind w:right="-54"/>
      </w:pPr>
    </w:p>
    <w:p w:rsidR="00606D93" w:rsidRDefault="00606D93" w:rsidP="00CA2798">
      <w:pPr>
        <w:spacing w:line="280" w:lineRule="exact"/>
      </w:pPr>
    </w:p>
    <w:p w:rsidR="00606D93" w:rsidRPr="0027121B" w:rsidRDefault="00606D93" w:rsidP="00CA2798">
      <w:pPr>
        <w:spacing w:line="280" w:lineRule="exact"/>
        <w:rPr>
          <w:b/>
        </w:rPr>
      </w:pPr>
      <w:r w:rsidRPr="0027121B">
        <w:rPr>
          <w:b/>
        </w:rPr>
        <w:t>Klagevejledning</w:t>
      </w:r>
    </w:p>
    <w:p w:rsidR="00606D93" w:rsidRPr="0027121B" w:rsidRDefault="00606D93" w:rsidP="00CA2798">
      <w:pPr>
        <w:spacing w:line="280" w:lineRule="exact"/>
        <w:rPr>
          <w:b/>
        </w:rPr>
      </w:pPr>
    </w:p>
    <w:p w:rsidR="00606D93" w:rsidRPr="0027121B" w:rsidRDefault="00606D93" w:rsidP="00CA2798">
      <w:pPr>
        <w:spacing w:line="280" w:lineRule="exact"/>
      </w:pPr>
      <w:r w:rsidRPr="0027121B">
        <w:t xml:space="preserve">Der kan efter kapitel 7 i </w:t>
      </w:r>
      <w:r w:rsidRPr="00B044CC">
        <w:rPr>
          <w:i/>
        </w:rPr>
        <w:t>Lovb</w:t>
      </w:r>
      <w:r w:rsidRPr="00585D9F">
        <w:rPr>
          <w:i/>
        </w:rPr>
        <w:t>ekendtgørelse af lov om miljøgodkendelse m</w:t>
      </w:r>
      <w:r w:rsidRPr="00585D9F">
        <w:t>.</w:t>
      </w:r>
      <w:r w:rsidRPr="00585D9F">
        <w:rPr>
          <w:i/>
        </w:rPr>
        <w:t>v</w:t>
      </w:r>
      <w:r w:rsidRPr="00585D9F">
        <w:t xml:space="preserve">. </w:t>
      </w:r>
      <w:r w:rsidRPr="00585D9F">
        <w:rPr>
          <w:i/>
        </w:rPr>
        <w:t>af husdyrbrug</w:t>
      </w:r>
      <w:r>
        <w:t xml:space="preserve"> </w:t>
      </w:r>
      <w:r w:rsidRPr="0027121B">
        <w:t xml:space="preserve">klages over </w:t>
      </w:r>
      <w:r>
        <w:t>k</w:t>
      </w:r>
      <w:r w:rsidRPr="0027121B">
        <w:t>ommunens afgørelse. Klagefristen udløber 4 uger efter offentliggørelsen - det vil sige</w:t>
      </w:r>
      <w:r>
        <w:t xml:space="preserve"> senest ved kontortids ophør mandag</w:t>
      </w:r>
      <w:r w:rsidRPr="0027121B">
        <w:t xml:space="preserve"> den </w:t>
      </w:r>
      <w:r>
        <w:t>26. april 2010</w:t>
      </w:r>
      <w:r w:rsidRPr="0027121B">
        <w:t>.</w:t>
      </w:r>
    </w:p>
    <w:p w:rsidR="00606D93" w:rsidRDefault="00606D93" w:rsidP="00CA2798">
      <w:pPr>
        <w:spacing w:line="280" w:lineRule="exact"/>
      </w:pPr>
    </w:p>
    <w:p w:rsidR="00606D93" w:rsidRDefault="00606D93" w:rsidP="00CA2798">
      <w:pPr>
        <w:spacing w:line="280" w:lineRule="exact"/>
      </w:pPr>
    </w:p>
    <w:p w:rsidR="00606D93" w:rsidRDefault="00606D93" w:rsidP="00CA2798">
      <w:pPr>
        <w:spacing w:line="280" w:lineRule="exact"/>
      </w:pPr>
    </w:p>
    <w:p w:rsidR="00606D93" w:rsidRPr="0027121B" w:rsidRDefault="00606D93" w:rsidP="00CA2798">
      <w:pPr>
        <w:spacing w:line="280" w:lineRule="exact"/>
      </w:pPr>
    </w:p>
    <w:p w:rsidR="00606D93" w:rsidRPr="0027121B" w:rsidRDefault="00606D93" w:rsidP="00CA2798">
      <w:pPr>
        <w:spacing w:line="280" w:lineRule="exact"/>
      </w:pPr>
      <w:r w:rsidRPr="0027121B">
        <w:t xml:space="preserve">Følgende kan klage: </w:t>
      </w:r>
    </w:p>
    <w:p w:rsidR="00606D93" w:rsidRPr="0027121B" w:rsidRDefault="00606D93" w:rsidP="00CA2798">
      <w:pPr>
        <w:spacing w:line="280" w:lineRule="exact"/>
      </w:pPr>
      <w:r w:rsidRPr="0027121B">
        <w:t>Ansøger, Miljøministeren, Sundhedsstyrelsen samt enhver, der må antages at have en individuel, væsentlig interesse i sagens udfald. Der kan desuden klages af visse organisationer, som angivet i §§ 85-87 i</w:t>
      </w:r>
      <w:r>
        <w:t xml:space="preserve"> </w:t>
      </w:r>
      <w:r w:rsidRPr="00B044CC">
        <w:rPr>
          <w:i/>
        </w:rPr>
        <w:t>Lovb</w:t>
      </w:r>
      <w:r w:rsidRPr="00585D9F">
        <w:rPr>
          <w:i/>
        </w:rPr>
        <w:t>ekendtgørelse af lov om miljøgodkendelse m</w:t>
      </w:r>
      <w:r w:rsidRPr="00585D9F">
        <w:t>.</w:t>
      </w:r>
      <w:r w:rsidRPr="00585D9F">
        <w:rPr>
          <w:i/>
        </w:rPr>
        <w:t>v</w:t>
      </w:r>
      <w:r w:rsidRPr="00585D9F">
        <w:t xml:space="preserve">. </w:t>
      </w:r>
      <w:r w:rsidRPr="00585D9F">
        <w:rPr>
          <w:i/>
        </w:rPr>
        <w:t>af husdyrbrug</w:t>
      </w:r>
      <w:r w:rsidRPr="0027121B">
        <w:t>.</w:t>
      </w:r>
    </w:p>
    <w:p w:rsidR="00606D93" w:rsidRPr="0027121B" w:rsidRDefault="00606D93" w:rsidP="00CA2798">
      <w:pPr>
        <w:spacing w:line="280" w:lineRule="exact"/>
      </w:pPr>
    </w:p>
    <w:p w:rsidR="00606D93" w:rsidRPr="00AD6D99" w:rsidRDefault="00606D93" w:rsidP="002F0295">
      <w:pPr>
        <w:autoSpaceDE w:val="0"/>
        <w:autoSpaceDN w:val="0"/>
        <w:adjustRightInd w:val="0"/>
        <w:spacing w:line="280" w:lineRule="exact"/>
        <w:rPr>
          <w:rFonts w:cs="Verdana"/>
          <w:color w:val="000000"/>
          <w:lang w:eastAsia="da-DK"/>
        </w:rPr>
      </w:pPr>
      <w:r w:rsidRPr="0027121B">
        <w:t>Eventuel klage skal være skriftlig og sendes til Ikast-Brande Kommune, Miljøafdelingen, Centerparken 1, 7330 Brande</w:t>
      </w:r>
      <w:r>
        <w:t xml:space="preserve"> </w:t>
      </w:r>
      <w:r>
        <w:rPr>
          <w:rFonts w:cs="Verdana"/>
          <w:color w:val="000000"/>
          <w:lang w:eastAsia="da-DK"/>
        </w:rPr>
        <w:t xml:space="preserve">eller pr. e-mail til </w:t>
      </w:r>
      <w:hyperlink r:id="rId17" w:history="1">
        <w:r>
          <w:rPr>
            <w:rFonts w:cs="Verdana"/>
            <w:color w:val="0000FF"/>
            <w:u w:val="single"/>
            <w:lang w:eastAsia="da-DK"/>
          </w:rPr>
          <w:t>teknikogmiljoomraade@ikast-brande.dk</w:t>
        </w:r>
      </w:hyperlink>
      <w:r>
        <w:rPr>
          <w:rFonts w:cs="Verdana"/>
          <w:color w:val="000000"/>
          <w:lang w:eastAsia="da-DK"/>
        </w:rPr>
        <w:t xml:space="preserve"> </w:t>
      </w:r>
      <w:r w:rsidRPr="0027121B">
        <w:t>. Klagen vil herfra blive sendt videre til Miljøklagenævnet, der er klagemyndighed. Ansøger vil få besked, hvis andre klager over afgørelsen.</w:t>
      </w:r>
    </w:p>
    <w:p w:rsidR="00606D93" w:rsidRPr="0027121B" w:rsidRDefault="00606D93" w:rsidP="00CA2798">
      <w:pPr>
        <w:spacing w:line="280" w:lineRule="exact"/>
        <w:rPr>
          <w:rFonts w:cs="Arial"/>
        </w:rPr>
      </w:pPr>
    </w:p>
    <w:p w:rsidR="00606D93" w:rsidRPr="0027121B" w:rsidRDefault="00606D93" w:rsidP="00CA2798">
      <w:pPr>
        <w:spacing w:line="280" w:lineRule="exact"/>
      </w:pPr>
      <w:r w:rsidRPr="0027121B">
        <w:t>Miljøklagenævnet kan bestemme, at klagen har opsættende virkning på udnyttelsen. Udnyttelse af godkendelsen i klageperioden, og imens eventuel klage behandles, sker derfor på eget ansvar.</w:t>
      </w:r>
    </w:p>
    <w:p w:rsidR="00606D93" w:rsidRPr="0027121B" w:rsidRDefault="00606D93" w:rsidP="00CA2798">
      <w:pPr>
        <w:spacing w:line="280" w:lineRule="exact"/>
      </w:pPr>
    </w:p>
    <w:p w:rsidR="00606D93" w:rsidRPr="0027121B" w:rsidRDefault="00606D93" w:rsidP="00CA2798">
      <w:pPr>
        <w:spacing w:line="280" w:lineRule="exact"/>
      </w:pPr>
      <w:r w:rsidRPr="0027121B">
        <w:t xml:space="preserve">Ifølge § 90 i </w:t>
      </w:r>
      <w:r w:rsidRPr="00B044CC">
        <w:rPr>
          <w:i/>
        </w:rPr>
        <w:t>Lovb</w:t>
      </w:r>
      <w:r w:rsidRPr="00585D9F">
        <w:rPr>
          <w:i/>
        </w:rPr>
        <w:t>ekendtgørelse af lov om miljøgodkendelse m</w:t>
      </w:r>
      <w:r w:rsidRPr="00585D9F">
        <w:t>.</w:t>
      </w:r>
      <w:r w:rsidRPr="00585D9F">
        <w:rPr>
          <w:i/>
        </w:rPr>
        <w:t>v</w:t>
      </w:r>
      <w:r w:rsidRPr="00585D9F">
        <w:t xml:space="preserve">. </w:t>
      </w:r>
      <w:r w:rsidRPr="00585D9F">
        <w:rPr>
          <w:i/>
        </w:rPr>
        <w:t>af husdyrbrug</w:t>
      </w:r>
      <w:r>
        <w:t xml:space="preserve"> </w:t>
      </w:r>
      <w:r w:rsidRPr="0027121B">
        <w:t>kan afgørelsen desuden prøves ved domstolene. Et eventuelt sagsanlæg skal anlægges inden 6 måneder efter, at afgørelsen er offentliggjort.</w:t>
      </w:r>
    </w:p>
    <w:p w:rsidR="00606D93" w:rsidRPr="0027121B" w:rsidRDefault="00606D93" w:rsidP="00CA2798">
      <w:pPr>
        <w:spacing w:line="280" w:lineRule="exact"/>
      </w:pPr>
    </w:p>
    <w:p w:rsidR="00606D93" w:rsidRPr="0027121B" w:rsidRDefault="00606D93" w:rsidP="00CA2798">
      <w:pPr>
        <w:spacing w:line="280" w:lineRule="exact"/>
      </w:pPr>
      <w:r w:rsidRPr="0027121B">
        <w:t>Med venlig hilsen</w:t>
      </w:r>
    </w:p>
    <w:p w:rsidR="00606D93" w:rsidRPr="0027121B" w:rsidRDefault="00606D93" w:rsidP="00CA2798">
      <w:pPr>
        <w:spacing w:line="280" w:lineRule="exact"/>
      </w:pPr>
    </w:p>
    <w:p w:rsidR="00606D93" w:rsidRPr="0027121B" w:rsidRDefault="00606D93" w:rsidP="00CA2798">
      <w:pPr>
        <w:spacing w:line="280" w:lineRule="exact"/>
      </w:pPr>
    </w:p>
    <w:p w:rsidR="00606D93" w:rsidRDefault="00606D93" w:rsidP="00CA2798">
      <w:pPr>
        <w:spacing w:line="280" w:lineRule="exact"/>
      </w:pPr>
    </w:p>
    <w:p w:rsidR="00606D93" w:rsidRDefault="00606D93" w:rsidP="00CA2798">
      <w:pPr>
        <w:spacing w:line="280" w:lineRule="exact"/>
      </w:pPr>
    </w:p>
    <w:p w:rsidR="00606D93" w:rsidRPr="0027121B" w:rsidRDefault="00606D93" w:rsidP="00CA2798">
      <w:pPr>
        <w:spacing w:line="280" w:lineRule="exact"/>
      </w:pPr>
      <w:r w:rsidRPr="0027121B">
        <w:t>Jesper Hahn-Pedersen</w:t>
      </w:r>
      <w:r w:rsidRPr="0027121B">
        <w:tab/>
      </w:r>
      <w:r w:rsidRPr="0027121B">
        <w:tab/>
      </w:r>
      <w:r w:rsidRPr="0027121B">
        <w:tab/>
        <w:t xml:space="preserve">   /</w:t>
      </w:r>
    </w:p>
    <w:p w:rsidR="00606D93" w:rsidRPr="0027121B" w:rsidRDefault="00606D93" w:rsidP="00CA2798">
      <w:pPr>
        <w:spacing w:line="280" w:lineRule="exact"/>
      </w:pPr>
      <w:r w:rsidRPr="00004EE5">
        <w:rPr>
          <w:sz w:val="16"/>
          <w:szCs w:val="16"/>
        </w:rPr>
        <w:t>M</w:t>
      </w:r>
      <w:r>
        <w:rPr>
          <w:sz w:val="16"/>
          <w:szCs w:val="16"/>
        </w:rPr>
        <w:t>yndighedschef</w:t>
      </w:r>
      <w:r w:rsidRPr="0027121B">
        <w:tab/>
      </w:r>
      <w:r w:rsidRPr="0027121B">
        <w:tab/>
      </w:r>
      <w:r w:rsidRPr="0027121B">
        <w:tab/>
      </w:r>
      <w:r w:rsidRPr="0027121B">
        <w:tab/>
      </w:r>
      <w:r w:rsidRPr="0027121B">
        <w:tab/>
      </w:r>
      <w:r>
        <w:tab/>
      </w:r>
      <w:r w:rsidRPr="0027121B">
        <w:t>Morten Gjerning Petersen</w:t>
      </w:r>
    </w:p>
    <w:p w:rsidR="00606D93" w:rsidRDefault="00606D93" w:rsidP="00CA2798">
      <w:pPr>
        <w:spacing w:line="280" w:lineRule="exact"/>
        <w:rPr>
          <w:sz w:val="16"/>
          <w:szCs w:val="16"/>
        </w:rPr>
      </w:pPr>
      <w:r w:rsidRPr="0027121B">
        <w:tab/>
      </w:r>
      <w:r w:rsidRPr="0027121B">
        <w:tab/>
      </w:r>
      <w:r w:rsidRPr="0027121B">
        <w:tab/>
      </w:r>
      <w:r w:rsidRPr="0027121B">
        <w:tab/>
      </w:r>
      <w:r w:rsidRPr="0027121B">
        <w:tab/>
      </w:r>
      <w:r w:rsidRPr="0027121B">
        <w:tab/>
      </w:r>
      <w:r w:rsidRPr="0027121B">
        <w:tab/>
      </w:r>
      <w:r w:rsidRPr="00004EE5">
        <w:rPr>
          <w:sz w:val="16"/>
          <w:szCs w:val="16"/>
        </w:rPr>
        <w:t>Biolog</w:t>
      </w: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Pr="008C3DAD" w:rsidRDefault="00606D93" w:rsidP="00646CAE">
      <w:pPr>
        <w:spacing w:line="280" w:lineRule="exact"/>
        <w:rPr>
          <w:sz w:val="16"/>
          <w:szCs w:val="16"/>
        </w:rPr>
      </w:pPr>
      <w:r w:rsidRPr="0027121B">
        <w:rPr>
          <w:b/>
        </w:rPr>
        <w:t>Bilag:</w:t>
      </w:r>
    </w:p>
    <w:p w:rsidR="00606D93" w:rsidRPr="00004EE5" w:rsidRDefault="00606D93" w:rsidP="00646CAE">
      <w:pPr>
        <w:spacing w:line="280" w:lineRule="exact"/>
        <w:rPr>
          <w:sz w:val="16"/>
          <w:szCs w:val="16"/>
        </w:rPr>
      </w:pPr>
      <w:r w:rsidRPr="00004EE5">
        <w:rPr>
          <w:sz w:val="16"/>
          <w:szCs w:val="16"/>
        </w:rPr>
        <w:t>Baggrund for miljøgodkendelse af husdyrbruget Nygård, Fredborgvej 20, 7330 Brande inkl. bilag.</w:t>
      </w: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Default="00606D93" w:rsidP="00CA2798">
      <w:pPr>
        <w:spacing w:line="280" w:lineRule="exact"/>
        <w:rPr>
          <w:b/>
          <w:u w:val="single"/>
        </w:rPr>
      </w:pPr>
    </w:p>
    <w:p w:rsidR="00606D93" w:rsidRPr="00DC3A84" w:rsidRDefault="00606D93" w:rsidP="00CA2798">
      <w:pPr>
        <w:spacing w:line="280" w:lineRule="exact"/>
        <w:rPr>
          <w:b/>
          <w:u w:val="single"/>
        </w:rPr>
      </w:pPr>
      <w:r w:rsidRPr="00DC3A84">
        <w:rPr>
          <w:b/>
          <w:u w:val="single"/>
        </w:rPr>
        <w:t>Kopi af udkast til afgørelse inkl. bilag sendt til nedenstående</w:t>
      </w:r>
      <w:r>
        <w:rPr>
          <w:b/>
          <w:u w:val="single"/>
        </w:rPr>
        <w:t>:</w:t>
      </w:r>
      <w:r w:rsidRPr="00DC3A84">
        <w:rPr>
          <w:b/>
          <w:u w:val="single"/>
        </w:rPr>
        <w:t xml:space="preserve"> </w:t>
      </w:r>
    </w:p>
    <w:p w:rsidR="00606D93" w:rsidRPr="00004EE5" w:rsidRDefault="00606D93" w:rsidP="00CA2798">
      <w:pPr>
        <w:pStyle w:val="Header"/>
        <w:spacing w:line="280" w:lineRule="exact"/>
        <w:rPr>
          <w:rFonts w:ascii="Verdana" w:hAnsi="Verdana"/>
          <w:b/>
          <w:sz w:val="16"/>
          <w:szCs w:val="16"/>
        </w:rPr>
      </w:pPr>
      <w:r w:rsidRPr="00004EE5">
        <w:rPr>
          <w:rFonts w:ascii="Verdana" w:hAnsi="Verdana"/>
          <w:b/>
          <w:sz w:val="16"/>
          <w:szCs w:val="16"/>
        </w:rPr>
        <w:t xml:space="preserve">Ansøger: </w:t>
      </w:r>
      <w:r w:rsidRPr="00004EE5">
        <w:rPr>
          <w:rFonts w:ascii="Verdana" w:hAnsi="Verdana"/>
          <w:sz w:val="16"/>
          <w:szCs w:val="16"/>
        </w:rPr>
        <w:t xml:space="preserve">Lars Vitting Nielsen, Fredborgvej 20, 7330 Brande - e-mail: </w:t>
      </w:r>
      <w:r w:rsidRPr="00004EE5">
        <w:rPr>
          <w:rFonts w:ascii="Verdana" w:hAnsi="Verdana"/>
          <w:color w:val="0000FF"/>
          <w:sz w:val="16"/>
          <w:szCs w:val="16"/>
          <w:u w:val="single"/>
        </w:rPr>
        <w:t>vitting@post.tele.dk</w:t>
      </w:r>
      <w:r w:rsidRPr="00004EE5">
        <w:rPr>
          <w:rFonts w:ascii="Verdana" w:hAnsi="Verdana"/>
          <w:sz w:val="16"/>
          <w:szCs w:val="16"/>
        </w:rPr>
        <w:t xml:space="preserve"> </w:t>
      </w:r>
    </w:p>
    <w:p w:rsidR="00606D93" w:rsidRPr="005E35E5" w:rsidRDefault="00606D93" w:rsidP="002F5267">
      <w:pPr>
        <w:spacing w:line="280" w:lineRule="exact"/>
        <w:rPr>
          <w:b/>
          <w:sz w:val="16"/>
          <w:szCs w:val="16"/>
        </w:rPr>
      </w:pPr>
      <w:r w:rsidRPr="005E35E5">
        <w:rPr>
          <w:b/>
          <w:sz w:val="16"/>
          <w:szCs w:val="16"/>
        </w:rPr>
        <w:t xml:space="preserve">Konsulent: </w:t>
      </w:r>
      <w:r w:rsidRPr="005E35E5">
        <w:rPr>
          <w:sz w:val="16"/>
          <w:szCs w:val="16"/>
        </w:rPr>
        <w:t>Birgitte A. B. Andersen</w:t>
      </w:r>
      <w:r>
        <w:rPr>
          <w:sz w:val="16"/>
          <w:szCs w:val="16"/>
        </w:rPr>
        <w:t xml:space="preserve"> (Jysk Landbrugsrådgivning), Majsmarken 1, 7190 Billund</w:t>
      </w:r>
      <w:r w:rsidRPr="005E35E5">
        <w:rPr>
          <w:sz w:val="16"/>
          <w:szCs w:val="16"/>
        </w:rPr>
        <w:t xml:space="preserve"> - e-mail: </w:t>
      </w:r>
      <w:r w:rsidRPr="005E35E5">
        <w:rPr>
          <w:color w:val="0000FF"/>
          <w:sz w:val="16"/>
          <w:szCs w:val="16"/>
          <w:u w:val="single"/>
        </w:rPr>
        <w:t>bba@jlbr.dk</w:t>
      </w:r>
      <w:r w:rsidRPr="005E35E5">
        <w:rPr>
          <w:sz w:val="16"/>
          <w:szCs w:val="16"/>
        </w:rPr>
        <w:t xml:space="preserve"> </w:t>
      </w:r>
    </w:p>
    <w:p w:rsidR="00606D93" w:rsidRPr="0027121B" w:rsidRDefault="00606D93" w:rsidP="00CA2798">
      <w:pPr>
        <w:spacing w:line="280" w:lineRule="exact"/>
        <w:rPr>
          <w:b/>
        </w:rPr>
      </w:pPr>
    </w:p>
    <w:p w:rsidR="00606D93" w:rsidRPr="00623124" w:rsidRDefault="00606D93" w:rsidP="00CA2798">
      <w:pPr>
        <w:spacing w:line="280" w:lineRule="exact"/>
        <w:rPr>
          <w:u w:val="single"/>
        </w:rPr>
      </w:pPr>
      <w:r w:rsidRPr="00623124">
        <w:rPr>
          <w:u w:val="single"/>
        </w:rPr>
        <w:t xml:space="preserve">Ejere/forpagtere af </w:t>
      </w:r>
      <w:r>
        <w:rPr>
          <w:u w:val="single"/>
        </w:rPr>
        <w:t>arealer/</w:t>
      </w:r>
      <w:r w:rsidRPr="00623124">
        <w:rPr>
          <w:u w:val="single"/>
        </w:rPr>
        <w:t>aftalearealer, der indgår i miljøgodkendelsen:</w:t>
      </w:r>
    </w:p>
    <w:p w:rsidR="00606D93" w:rsidRDefault="00606D93" w:rsidP="00CA2798">
      <w:pPr>
        <w:spacing w:line="280" w:lineRule="exact"/>
        <w:rPr>
          <w:sz w:val="16"/>
          <w:szCs w:val="16"/>
        </w:rPr>
      </w:pPr>
      <w:r>
        <w:rPr>
          <w:sz w:val="16"/>
          <w:szCs w:val="16"/>
        </w:rPr>
        <w:t>Steen Tøttrup, Buelundvej 23, 7330 Brande (bor Buelundvej 37, 7330 Brande)</w:t>
      </w:r>
    </w:p>
    <w:p w:rsidR="00606D93" w:rsidRDefault="00606D93" w:rsidP="00CA2798">
      <w:pPr>
        <w:spacing w:line="280" w:lineRule="exact"/>
        <w:rPr>
          <w:sz w:val="16"/>
          <w:szCs w:val="16"/>
        </w:rPr>
      </w:pPr>
      <w:r>
        <w:rPr>
          <w:sz w:val="16"/>
          <w:szCs w:val="16"/>
        </w:rPr>
        <w:t>Mogens S. Jacobsen, Omvråvej 8, 7330 Brande</w:t>
      </w:r>
    </w:p>
    <w:p w:rsidR="00606D93" w:rsidRDefault="00606D93" w:rsidP="00CA2798">
      <w:pPr>
        <w:spacing w:line="280" w:lineRule="exact"/>
        <w:rPr>
          <w:sz w:val="16"/>
          <w:szCs w:val="16"/>
        </w:rPr>
      </w:pPr>
      <w:r>
        <w:rPr>
          <w:sz w:val="16"/>
          <w:szCs w:val="16"/>
        </w:rPr>
        <w:t>Knud Pagh, Buelundvej 64, 7330 Brande</w:t>
      </w:r>
    </w:p>
    <w:p w:rsidR="00606D93" w:rsidRPr="00E75897" w:rsidRDefault="00606D93" w:rsidP="00CA2798">
      <w:pPr>
        <w:spacing w:line="280" w:lineRule="exact"/>
        <w:rPr>
          <w:sz w:val="16"/>
          <w:szCs w:val="16"/>
        </w:rPr>
      </w:pPr>
      <w:r w:rsidRPr="00E75897">
        <w:rPr>
          <w:sz w:val="16"/>
          <w:szCs w:val="16"/>
        </w:rPr>
        <w:t>Jens Jørgen Hyldgaard, Fredborgvej 29, 7330 Brande</w:t>
      </w:r>
    </w:p>
    <w:p w:rsidR="00606D93" w:rsidRPr="00E75897" w:rsidRDefault="00606D93" w:rsidP="00CA2798">
      <w:pPr>
        <w:spacing w:line="280" w:lineRule="exact"/>
        <w:rPr>
          <w:sz w:val="16"/>
          <w:szCs w:val="16"/>
        </w:rPr>
      </w:pPr>
      <w:r w:rsidRPr="00E75897">
        <w:rPr>
          <w:sz w:val="16"/>
          <w:szCs w:val="16"/>
        </w:rPr>
        <w:t>Kaj Nissen, Bækgårdvej 15, 7330 Brande</w:t>
      </w:r>
    </w:p>
    <w:p w:rsidR="00606D93" w:rsidRPr="00E75897" w:rsidRDefault="00606D93" w:rsidP="00CA2798">
      <w:pPr>
        <w:autoSpaceDE w:val="0"/>
        <w:autoSpaceDN w:val="0"/>
        <w:adjustRightInd w:val="0"/>
        <w:spacing w:line="280" w:lineRule="exact"/>
        <w:rPr>
          <w:rFonts w:cs="Verdana"/>
          <w:sz w:val="16"/>
          <w:szCs w:val="16"/>
          <w:lang w:eastAsia="da-DK"/>
        </w:rPr>
      </w:pPr>
      <w:r w:rsidRPr="00E75897">
        <w:rPr>
          <w:rFonts w:cs="Verdana"/>
          <w:sz w:val="16"/>
          <w:szCs w:val="16"/>
          <w:lang w:eastAsia="da-DK"/>
        </w:rPr>
        <w:t xml:space="preserve">Flemming Borup Jensen, </w:t>
      </w:r>
      <w:r w:rsidRPr="00E75897">
        <w:rPr>
          <w:sz w:val="16"/>
          <w:szCs w:val="16"/>
        </w:rPr>
        <w:t>Engebækvej 106, 7330 Brande</w:t>
      </w:r>
    </w:p>
    <w:p w:rsidR="00606D93" w:rsidRPr="00E75897" w:rsidRDefault="00606D93" w:rsidP="00CA2798">
      <w:pPr>
        <w:spacing w:line="280" w:lineRule="exact"/>
        <w:rPr>
          <w:sz w:val="16"/>
          <w:szCs w:val="16"/>
        </w:rPr>
      </w:pPr>
      <w:r w:rsidRPr="00E75897">
        <w:rPr>
          <w:sz w:val="16"/>
          <w:szCs w:val="16"/>
        </w:rPr>
        <w:t>Rasmus Pagh Jensen, Filskovvej 51, 7330 Brande</w:t>
      </w:r>
    </w:p>
    <w:p w:rsidR="00606D93" w:rsidRDefault="00606D93" w:rsidP="00CA2798">
      <w:pPr>
        <w:spacing w:line="280" w:lineRule="exact"/>
        <w:rPr>
          <w:sz w:val="16"/>
          <w:szCs w:val="16"/>
        </w:rPr>
      </w:pPr>
      <w:r w:rsidRPr="00E75897">
        <w:rPr>
          <w:sz w:val="16"/>
          <w:szCs w:val="16"/>
        </w:rPr>
        <w:t>David Sangild Nielsen, Skovvej 55, 7260 Sdr. Omme</w:t>
      </w:r>
    </w:p>
    <w:p w:rsidR="00606D93" w:rsidRPr="0027121B" w:rsidRDefault="00606D93" w:rsidP="00CA2798">
      <w:pPr>
        <w:spacing w:line="280" w:lineRule="exact"/>
        <w:rPr>
          <w:b/>
        </w:rPr>
      </w:pPr>
    </w:p>
    <w:p w:rsidR="00606D93" w:rsidRPr="00623124" w:rsidRDefault="00606D93" w:rsidP="00CA2798">
      <w:pPr>
        <w:spacing w:line="280" w:lineRule="exact"/>
        <w:rPr>
          <w:u w:val="single"/>
        </w:rPr>
      </w:pPr>
      <w:bookmarkStart w:id="48" w:name="_Toc168989897"/>
      <w:bookmarkStart w:id="49" w:name="_Toc169624849"/>
      <w:bookmarkStart w:id="50" w:name="_Toc169674471"/>
      <w:bookmarkStart w:id="51" w:name="_Toc168985060"/>
      <w:r w:rsidRPr="00623124">
        <w:rPr>
          <w:u w:val="single"/>
        </w:rPr>
        <w:t>Ejere af nabobeboelser:</w:t>
      </w:r>
    </w:p>
    <w:p w:rsidR="00606D93" w:rsidRPr="00CC17FD" w:rsidRDefault="00606D93" w:rsidP="00F35556">
      <w:pPr>
        <w:spacing w:line="280" w:lineRule="exact"/>
        <w:rPr>
          <w:sz w:val="16"/>
          <w:szCs w:val="16"/>
        </w:rPr>
      </w:pPr>
      <w:r w:rsidRPr="00CC17FD">
        <w:rPr>
          <w:sz w:val="16"/>
          <w:szCs w:val="16"/>
        </w:rPr>
        <w:t>Janni Riber Rasmussen, Engebækvej 114, 7330 Brande</w:t>
      </w:r>
    </w:p>
    <w:p w:rsidR="00606D93" w:rsidRDefault="00606D93" w:rsidP="00F35556">
      <w:pPr>
        <w:spacing w:line="280" w:lineRule="exact"/>
        <w:rPr>
          <w:sz w:val="16"/>
          <w:szCs w:val="16"/>
        </w:rPr>
      </w:pPr>
      <w:r w:rsidRPr="00CC17FD">
        <w:rPr>
          <w:sz w:val="16"/>
          <w:szCs w:val="16"/>
        </w:rPr>
        <w:t>Erling Brink Pedersen, Fredborgvej 4, 7330 Brande</w:t>
      </w:r>
    </w:p>
    <w:p w:rsidR="00606D93" w:rsidRPr="00CC17FD" w:rsidRDefault="00606D93" w:rsidP="00F35556">
      <w:pPr>
        <w:spacing w:line="280" w:lineRule="exact"/>
        <w:rPr>
          <w:sz w:val="16"/>
          <w:szCs w:val="16"/>
        </w:rPr>
      </w:pPr>
      <w:r w:rsidRPr="00CC17FD">
        <w:rPr>
          <w:sz w:val="16"/>
          <w:szCs w:val="16"/>
        </w:rPr>
        <w:t>Jørgen Jensen, Fredborgvej 8, 7330 Brande</w:t>
      </w:r>
    </w:p>
    <w:p w:rsidR="00606D93" w:rsidRDefault="00606D93" w:rsidP="00AB34D5">
      <w:pPr>
        <w:spacing w:line="280" w:lineRule="exact"/>
        <w:rPr>
          <w:sz w:val="16"/>
          <w:szCs w:val="16"/>
        </w:rPr>
      </w:pPr>
      <w:r w:rsidRPr="005E35E5">
        <w:rPr>
          <w:sz w:val="16"/>
          <w:szCs w:val="16"/>
        </w:rPr>
        <w:t>Regner og Kirsten Jako</w:t>
      </w:r>
      <w:r>
        <w:rPr>
          <w:sz w:val="16"/>
          <w:szCs w:val="16"/>
        </w:rPr>
        <w:t>bsen, Fredborgvej 16, 7330 Brande</w:t>
      </w:r>
    </w:p>
    <w:p w:rsidR="00606D93" w:rsidRDefault="00606D93" w:rsidP="00F35556">
      <w:pPr>
        <w:autoSpaceDE w:val="0"/>
        <w:autoSpaceDN w:val="0"/>
        <w:adjustRightInd w:val="0"/>
        <w:spacing w:line="280" w:lineRule="exact"/>
        <w:rPr>
          <w:sz w:val="16"/>
          <w:szCs w:val="16"/>
        </w:rPr>
      </w:pPr>
      <w:r w:rsidRPr="00CC17FD">
        <w:rPr>
          <w:rFonts w:cs="Verdana"/>
          <w:sz w:val="16"/>
          <w:szCs w:val="16"/>
          <w:lang w:eastAsia="da-DK"/>
        </w:rPr>
        <w:t xml:space="preserve">Gert Emanuel Knudsen, </w:t>
      </w:r>
      <w:r w:rsidRPr="00CC17FD">
        <w:rPr>
          <w:sz w:val="16"/>
          <w:szCs w:val="16"/>
        </w:rPr>
        <w:t>Fredborgvej 24, 7330 Brande</w:t>
      </w:r>
    </w:p>
    <w:p w:rsidR="00606D93" w:rsidRPr="005E35E5" w:rsidRDefault="00606D93" w:rsidP="00E35634">
      <w:pPr>
        <w:spacing w:line="280" w:lineRule="exact"/>
        <w:rPr>
          <w:sz w:val="16"/>
          <w:szCs w:val="16"/>
        </w:rPr>
      </w:pPr>
      <w:r w:rsidRPr="005E35E5">
        <w:rPr>
          <w:sz w:val="16"/>
          <w:szCs w:val="16"/>
        </w:rPr>
        <w:t>Erik Sørensen, Fredborgvej 25, 7330 Brande</w:t>
      </w:r>
    </w:p>
    <w:p w:rsidR="00606D93" w:rsidRPr="006379A6" w:rsidRDefault="00606D93" w:rsidP="00F35556">
      <w:pPr>
        <w:spacing w:line="280" w:lineRule="exact"/>
        <w:rPr>
          <w:sz w:val="16"/>
          <w:szCs w:val="16"/>
        </w:rPr>
      </w:pPr>
      <w:r w:rsidRPr="006379A6">
        <w:rPr>
          <w:sz w:val="16"/>
          <w:szCs w:val="16"/>
        </w:rPr>
        <w:t>Jacob Nielsen, Fredborgvej 32, 7330 Brande</w:t>
      </w:r>
    </w:p>
    <w:p w:rsidR="00606D93" w:rsidRPr="005E35E5" w:rsidRDefault="00606D93" w:rsidP="00AB34D5">
      <w:pPr>
        <w:spacing w:line="280" w:lineRule="exact"/>
        <w:rPr>
          <w:sz w:val="16"/>
          <w:szCs w:val="16"/>
        </w:rPr>
      </w:pPr>
      <w:r w:rsidRPr="005E35E5">
        <w:rPr>
          <w:sz w:val="16"/>
          <w:szCs w:val="16"/>
        </w:rPr>
        <w:t>Bjarne Meldgaard og Inge Risager, Fredborgvej 36, 7330 Brande</w:t>
      </w:r>
    </w:p>
    <w:p w:rsidR="00606D93" w:rsidRPr="003859B0" w:rsidRDefault="00606D93" w:rsidP="00F35556">
      <w:pPr>
        <w:spacing w:line="280" w:lineRule="exact"/>
        <w:rPr>
          <w:sz w:val="16"/>
          <w:szCs w:val="16"/>
        </w:rPr>
      </w:pPr>
      <w:r w:rsidRPr="003859B0">
        <w:rPr>
          <w:sz w:val="16"/>
          <w:szCs w:val="16"/>
        </w:rPr>
        <w:t>Svend Dvinge, Højrupvej 5, 6510 Gram (ejer af Sdr. Ommevej 120, 7330 Brande)</w:t>
      </w:r>
    </w:p>
    <w:p w:rsidR="00606D93" w:rsidRPr="00F35556" w:rsidRDefault="00606D93" w:rsidP="00F35556">
      <w:pPr>
        <w:spacing w:line="280" w:lineRule="exact"/>
        <w:rPr>
          <w:sz w:val="16"/>
          <w:szCs w:val="16"/>
        </w:rPr>
      </w:pPr>
      <w:r w:rsidRPr="00F35556">
        <w:rPr>
          <w:sz w:val="16"/>
          <w:szCs w:val="16"/>
        </w:rPr>
        <w:t>Viggo Simonsen, Sdr Ommevej 124, 7330 Brande</w:t>
      </w:r>
    </w:p>
    <w:p w:rsidR="00606D93" w:rsidRPr="00F35556" w:rsidRDefault="00606D93" w:rsidP="00F35556">
      <w:pPr>
        <w:autoSpaceDE w:val="0"/>
        <w:autoSpaceDN w:val="0"/>
        <w:adjustRightInd w:val="0"/>
        <w:spacing w:line="280" w:lineRule="exact"/>
        <w:rPr>
          <w:rFonts w:cs="Verdana"/>
          <w:sz w:val="16"/>
          <w:szCs w:val="16"/>
          <w:lang w:eastAsia="da-DK"/>
        </w:rPr>
      </w:pPr>
      <w:r w:rsidRPr="00F35556">
        <w:rPr>
          <w:rFonts w:cs="Verdana"/>
          <w:sz w:val="16"/>
          <w:szCs w:val="16"/>
          <w:lang w:eastAsia="da-DK"/>
        </w:rPr>
        <w:t xml:space="preserve">Jens Åge Skovgård Sørensen, </w:t>
      </w:r>
      <w:r w:rsidRPr="00F35556">
        <w:rPr>
          <w:sz w:val="16"/>
          <w:szCs w:val="16"/>
        </w:rPr>
        <w:t>Sdr. Ommevej 128, 7330 Brande</w:t>
      </w:r>
    </w:p>
    <w:p w:rsidR="00606D93" w:rsidRPr="0027121B" w:rsidRDefault="00606D93" w:rsidP="00CA2798">
      <w:pPr>
        <w:spacing w:line="280" w:lineRule="exact"/>
        <w:rPr>
          <w:b/>
          <w:highlight w:val="yellow"/>
        </w:rPr>
      </w:pPr>
    </w:p>
    <w:p w:rsidR="00606D93" w:rsidRPr="00623124" w:rsidRDefault="00606D93" w:rsidP="00CA2798">
      <w:pPr>
        <w:spacing w:line="280" w:lineRule="exact"/>
        <w:rPr>
          <w:u w:val="single"/>
        </w:rPr>
      </w:pPr>
      <w:r w:rsidRPr="00623124">
        <w:rPr>
          <w:u w:val="single"/>
        </w:rPr>
        <w:t>Ejer af nabomatrikel – vedrørende dispensation fra det generelle afstandskrav fra byggeri til naboskel:</w:t>
      </w:r>
    </w:p>
    <w:p w:rsidR="00606D93" w:rsidRPr="007B6E4C" w:rsidRDefault="00606D93" w:rsidP="00CA2798">
      <w:pPr>
        <w:spacing w:line="280" w:lineRule="exact"/>
        <w:rPr>
          <w:sz w:val="16"/>
          <w:szCs w:val="16"/>
        </w:rPr>
      </w:pPr>
      <w:r w:rsidRPr="007B6E4C">
        <w:rPr>
          <w:sz w:val="16"/>
          <w:szCs w:val="16"/>
        </w:rPr>
        <w:t>Jens Jørgen Hyldgaard, Fredborgvej 29, 7330 Brande</w:t>
      </w:r>
    </w:p>
    <w:p w:rsidR="00606D93" w:rsidRDefault="00606D93" w:rsidP="00CA2798">
      <w:pPr>
        <w:spacing w:line="280" w:lineRule="exact"/>
      </w:pPr>
    </w:p>
    <w:p w:rsidR="00606D93" w:rsidRPr="0027121B" w:rsidRDefault="00606D93" w:rsidP="0051700C">
      <w:pPr>
        <w:tabs>
          <w:tab w:val="center" w:pos="4320"/>
          <w:tab w:val="right" w:pos="8640"/>
        </w:tabs>
        <w:autoSpaceDE w:val="0"/>
        <w:autoSpaceDN w:val="0"/>
        <w:adjustRightInd w:val="0"/>
        <w:spacing w:line="280" w:lineRule="exact"/>
        <w:ind w:right="-2"/>
        <w:rPr>
          <w:rFonts w:cs="Verdana"/>
          <w:b/>
          <w:bCs/>
          <w:color w:val="000000"/>
          <w:u w:val="single"/>
          <w:lang w:eastAsia="da-DK"/>
        </w:rPr>
      </w:pPr>
      <w:r>
        <w:rPr>
          <w:rFonts w:cs="Verdana"/>
          <w:b/>
          <w:bCs/>
          <w:color w:val="000000"/>
          <w:u w:val="single"/>
          <w:lang w:eastAsia="da-DK"/>
        </w:rPr>
        <w:t>A</w:t>
      </w:r>
      <w:r w:rsidRPr="0027121B">
        <w:rPr>
          <w:rFonts w:cs="Verdana"/>
          <w:b/>
          <w:bCs/>
          <w:color w:val="000000"/>
          <w:u w:val="single"/>
          <w:lang w:eastAsia="da-DK"/>
        </w:rPr>
        <w:t>fgørelsen inkl. bilag sendt til:</w:t>
      </w:r>
    </w:p>
    <w:p w:rsidR="00606D93" w:rsidRPr="005E35E5" w:rsidRDefault="00606D93" w:rsidP="0051700C">
      <w:pPr>
        <w:pStyle w:val="Header"/>
        <w:spacing w:line="280" w:lineRule="exact"/>
        <w:rPr>
          <w:rFonts w:ascii="Verdana" w:hAnsi="Verdana"/>
          <w:b/>
          <w:sz w:val="16"/>
          <w:szCs w:val="16"/>
        </w:rPr>
      </w:pPr>
      <w:r w:rsidRPr="005E35E5">
        <w:rPr>
          <w:rFonts w:ascii="Verdana" w:hAnsi="Verdana"/>
          <w:b/>
          <w:sz w:val="16"/>
          <w:szCs w:val="16"/>
        </w:rPr>
        <w:t xml:space="preserve">Ansøger: </w:t>
      </w:r>
      <w:r w:rsidRPr="005E35E5">
        <w:rPr>
          <w:rFonts w:ascii="Verdana" w:hAnsi="Verdana"/>
          <w:sz w:val="16"/>
          <w:szCs w:val="16"/>
        </w:rPr>
        <w:t xml:space="preserve">Lars Vitting Nielsen, Fredborgvej 20, 7330 Brande - e-mail: </w:t>
      </w:r>
      <w:r w:rsidRPr="005E35E5">
        <w:rPr>
          <w:rFonts w:ascii="Verdana" w:hAnsi="Verdana"/>
          <w:color w:val="0000FF"/>
          <w:sz w:val="16"/>
          <w:szCs w:val="16"/>
          <w:u w:val="single"/>
        </w:rPr>
        <w:t>vitting@post.tele.dk</w:t>
      </w:r>
      <w:r w:rsidRPr="005E35E5">
        <w:rPr>
          <w:rFonts w:ascii="Verdana" w:hAnsi="Verdana"/>
          <w:sz w:val="16"/>
          <w:szCs w:val="16"/>
        </w:rPr>
        <w:t xml:space="preserve"> </w:t>
      </w:r>
    </w:p>
    <w:p w:rsidR="00606D93" w:rsidRPr="0027121B" w:rsidRDefault="00606D93" w:rsidP="00CA2798">
      <w:pPr>
        <w:spacing w:line="280" w:lineRule="exact"/>
      </w:pPr>
    </w:p>
    <w:p w:rsidR="00606D93" w:rsidRPr="0027121B" w:rsidRDefault="00606D93" w:rsidP="00CA2798">
      <w:pPr>
        <w:tabs>
          <w:tab w:val="center" w:pos="4320"/>
          <w:tab w:val="right" w:pos="8640"/>
        </w:tabs>
        <w:autoSpaceDE w:val="0"/>
        <w:autoSpaceDN w:val="0"/>
        <w:adjustRightInd w:val="0"/>
        <w:spacing w:line="280" w:lineRule="exact"/>
        <w:ind w:right="-2"/>
        <w:rPr>
          <w:rFonts w:cs="Verdana"/>
          <w:b/>
          <w:bCs/>
          <w:color w:val="000000"/>
          <w:u w:val="single"/>
          <w:lang w:eastAsia="da-DK"/>
        </w:rPr>
      </w:pPr>
      <w:r w:rsidRPr="0027121B">
        <w:rPr>
          <w:rFonts w:cs="Verdana"/>
          <w:b/>
          <w:bCs/>
          <w:color w:val="000000"/>
          <w:u w:val="single"/>
          <w:lang w:eastAsia="da-DK"/>
        </w:rPr>
        <w:t>Kopi af afgørelsen inkl. bilag sendt til:</w:t>
      </w:r>
    </w:p>
    <w:p w:rsidR="00606D93" w:rsidRPr="005E35E5" w:rsidRDefault="00606D93" w:rsidP="00CA2798">
      <w:pPr>
        <w:spacing w:line="280" w:lineRule="exact"/>
        <w:rPr>
          <w:b/>
          <w:sz w:val="16"/>
          <w:szCs w:val="16"/>
        </w:rPr>
      </w:pPr>
      <w:r w:rsidRPr="005E35E5">
        <w:rPr>
          <w:b/>
          <w:sz w:val="16"/>
          <w:szCs w:val="16"/>
        </w:rPr>
        <w:t xml:space="preserve">Konsulent: </w:t>
      </w:r>
      <w:r w:rsidRPr="005E35E5">
        <w:rPr>
          <w:sz w:val="16"/>
          <w:szCs w:val="16"/>
        </w:rPr>
        <w:t>Birgitte A. B. Andersen</w:t>
      </w:r>
      <w:r>
        <w:rPr>
          <w:sz w:val="16"/>
          <w:szCs w:val="16"/>
        </w:rPr>
        <w:t xml:space="preserve"> (Jysk Landbrugsrådgivning), Majsmarken 1, 7190 Billund</w:t>
      </w:r>
      <w:r w:rsidRPr="005E35E5">
        <w:rPr>
          <w:sz w:val="16"/>
          <w:szCs w:val="16"/>
        </w:rPr>
        <w:t xml:space="preserve"> - e-mail: </w:t>
      </w:r>
      <w:r w:rsidRPr="005E35E5">
        <w:rPr>
          <w:color w:val="0000FF"/>
          <w:sz w:val="16"/>
          <w:szCs w:val="16"/>
          <w:u w:val="single"/>
        </w:rPr>
        <w:t>bba@jlbr.dk</w:t>
      </w:r>
      <w:r w:rsidRPr="005E35E5">
        <w:rPr>
          <w:sz w:val="16"/>
          <w:szCs w:val="16"/>
        </w:rPr>
        <w:t xml:space="preserve"> </w:t>
      </w:r>
    </w:p>
    <w:p w:rsidR="00606D93" w:rsidRPr="005E35E5" w:rsidRDefault="00606D93" w:rsidP="00CA2798">
      <w:pPr>
        <w:tabs>
          <w:tab w:val="center" w:pos="4320"/>
          <w:tab w:val="right" w:pos="8640"/>
        </w:tabs>
        <w:autoSpaceDE w:val="0"/>
        <w:autoSpaceDN w:val="0"/>
        <w:adjustRightInd w:val="0"/>
        <w:spacing w:line="280" w:lineRule="exact"/>
        <w:ind w:right="-2"/>
        <w:rPr>
          <w:rFonts w:cs="Verdana"/>
          <w:sz w:val="16"/>
          <w:szCs w:val="16"/>
          <w:lang w:eastAsia="da-DK"/>
        </w:rPr>
      </w:pPr>
      <w:r w:rsidRPr="005E35E5">
        <w:rPr>
          <w:rFonts w:cs="Verdana"/>
          <w:sz w:val="16"/>
          <w:szCs w:val="16"/>
          <w:lang w:eastAsia="da-DK"/>
        </w:rPr>
        <w:t xml:space="preserve">Arbejderbevægelsens Erhvervsråd, Reventlowsgade 14, 1, 1651 København V - e-mail: </w:t>
      </w:r>
      <w:r w:rsidRPr="005E35E5">
        <w:rPr>
          <w:rFonts w:cs="Verdana"/>
          <w:color w:val="0000FF"/>
          <w:sz w:val="16"/>
          <w:szCs w:val="16"/>
          <w:u w:val="single"/>
          <w:lang w:eastAsia="da-DK"/>
        </w:rPr>
        <w:t>ae@aeraadet.dk</w:t>
      </w:r>
      <w:r w:rsidRPr="005E35E5">
        <w:rPr>
          <w:rFonts w:cs="Verdana"/>
          <w:sz w:val="16"/>
          <w:szCs w:val="16"/>
          <w:lang w:eastAsia="da-DK"/>
        </w:rPr>
        <w:t xml:space="preserve"> </w:t>
      </w:r>
    </w:p>
    <w:p w:rsidR="00606D93" w:rsidRPr="005E35E5" w:rsidRDefault="00606D93" w:rsidP="00CA2798">
      <w:pPr>
        <w:tabs>
          <w:tab w:val="center" w:pos="4320"/>
          <w:tab w:val="right" w:pos="8640"/>
        </w:tabs>
        <w:autoSpaceDE w:val="0"/>
        <w:autoSpaceDN w:val="0"/>
        <w:adjustRightInd w:val="0"/>
        <w:spacing w:line="280" w:lineRule="exact"/>
        <w:ind w:right="-2"/>
        <w:rPr>
          <w:rFonts w:cs="Verdana"/>
          <w:sz w:val="16"/>
          <w:szCs w:val="16"/>
          <w:lang w:eastAsia="da-DK"/>
        </w:rPr>
      </w:pPr>
      <w:r w:rsidRPr="005E35E5">
        <w:rPr>
          <w:rFonts w:cs="Verdana"/>
          <w:sz w:val="16"/>
          <w:szCs w:val="16"/>
          <w:lang w:eastAsia="da-DK"/>
        </w:rPr>
        <w:t xml:space="preserve">Danmarks Naturfredningsforening, Masnedøgade 20, 2100 København Ø - e-mail: </w:t>
      </w:r>
      <w:r w:rsidRPr="005E35E5">
        <w:rPr>
          <w:rFonts w:cs="Verdana"/>
          <w:color w:val="0000FF"/>
          <w:sz w:val="16"/>
          <w:szCs w:val="16"/>
          <w:u w:val="single"/>
          <w:lang w:eastAsia="da-DK"/>
        </w:rPr>
        <w:t>dn@dn.dk</w:t>
      </w:r>
    </w:p>
    <w:p w:rsidR="00606D93" w:rsidRPr="005E35E5" w:rsidRDefault="00606D93" w:rsidP="00CA2798">
      <w:pPr>
        <w:tabs>
          <w:tab w:val="center" w:pos="4320"/>
          <w:tab w:val="right" w:pos="8640"/>
        </w:tabs>
        <w:autoSpaceDE w:val="0"/>
        <w:autoSpaceDN w:val="0"/>
        <w:adjustRightInd w:val="0"/>
        <w:spacing w:line="280" w:lineRule="exact"/>
        <w:ind w:right="-2"/>
        <w:rPr>
          <w:rFonts w:cs="Verdana"/>
          <w:sz w:val="16"/>
          <w:szCs w:val="16"/>
          <w:lang w:eastAsia="da-DK"/>
        </w:rPr>
      </w:pPr>
      <w:r w:rsidRPr="005E35E5">
        <w:rPr>
          <w:rFonts w:cs="Verdana"/>
          <w:sz w:val="16"/>
          <w:szCs w:val="16"/>
          <w:lang w:eastAsia="da-DK"/>
        </w:rPr>
        <w:t xml:space="preserve">Dansk Ornitologisk Forening, Vesterbrogade 140, 1620 København V - e-mail: </w:t>
      </w:r>
      <w:hyperlink r:id="rId18" w:history="1">
        <w:r w:rsidRPr="005E35E5">
          <w:rPr>
            <w:rStyle w:val="Hyperlink"/>
            <w:rFonts w:cs="Verdana"/>
            <w:sz w:val="16"/>
            <w:szCs w:val="16"/>
            <w:lang w:eastAsia="da-DK"/>
          </w:rPr>
          <w:t>natur@dof.dk</w:t>
        </w:r>
      </w:hyperlink>
      <w:r w:rsidRPr="005E35E5">
        <w:rPr>
          <w:rFonts w:cs="Verdana"/>
          <w:sz w:val="16"/>
          <w:szCs w:val="16"/>
          <w:lang w:eastAsia="da-DK"/>
        </w:rPr>
        <w:t xml:space="preserve"> </w:t>
      </w:r>
    </w:p>
    <w:p w:rsidR="00606D93" w:rsidRDefault="00606D93" w:rsidP="00CA2798">
      <w:pPr>
        <w:tabs>
          <w:tab w:val="center" w:pos="4320"/>
          <w:tab w:val="right" w:pos="8640"/>
        </w:tabs>
        <w:autoSpaceDE w:val="0"/>
        <w:autoSpaceDN w:val="0"/>
        <w:adjustRightInd w:val="0"/>
        <w:spacing w:line="280" w:lineRule="exact"/>
        <w:ind w:right="-2"/>
        <w:rPr>
          <w:rFonts w:cs="Verdana"/>
          <w:sz w:val="16"/>
          <w:szCs w:val="16"/>
          <w:lang w:eastAsia="da-DK"/>
        </w:rPr>
      </w:pPr>
      <w:r>
        <w:rPr>
          <w:rFonts w:cs="Verdana"/>
          <w:sz w:val="16"/>
          <w:szCs w:val="16"/>
          <w:lang w:eastAsia="da-DK"/>
        </w:rPr>
        <w:t xml:space="preserve">Dansk Ornitologisk Forening, Ikast-Brande, v/ Niels Peter Brøgger, Ternevej 124, 7430 Ikast - e-mail: </w:t>
      </w:r>
      <w:r w:rsidRPr="001D2BAB">
        <w:rPr>
          <w:rFonts w:cs="Verdana"/>
          <w:color w:val="0000FF"/>
          <w:sz w:val="16"/>
          <w:szCs w:val="16"/>
          <w:u w:val="single"/>
          <w:lang w:eastAsia="da-DK"/>
        </w:rPr>
        <w:t>ikast-brande@dof.dk</w:t>
      </w:r>
    </w:p>
    <w:p w:rsidR="00606D93" w:rsidRPr="005E35E5" w:rsidRDefault="00606D93" w:rsidP="00CA2798">
      <w:pPr>
        <w:tabs>
          <w:tab w:val="center" w:pos="4320"/>
          <w:tab w:val="right" w:pos="8640"/>
        </w:tabs>
        <w:autoSpaceDE w:val="0"/>
        <w:autoSpaceDN w:val="0"/>
        <w:adjustRightInd w:val="0"/>
        <w:spacing w:line="280" w:lineRule="exact"/>
        <w:ind w:right="-2"/>
        <w:rPr>
          <w:rFonts w:cs="Verdana"/>
          <w:sz w:val="16"/>
          <w:szCs w:val="16"/>
          <w:lang w:eastAsia="da-DK"/>
        </w:rPr>
      </w:pPr>
      <w:r w:rsidRPr="005E35E5">
        <w:rPr>
          <w:rFonts w:cs="Verdana"/>
          <w:sz w:val="16"/>
          <w:szCs w:val="16"/>
          <w:lang w:eastAsia="da-DK"/>
        </w:rPr>
        <w:t xml:space="preserve">Danmarks Sportsfiskerforbund, </w:t>
      </w:r>
    </w:p>
    <w:p w:rsidR="00606D93" w:rsidRPr="005E35E5" w:rsidRDefault="00606D93" w:rsidP="00CA2798">
      <w:pPr>
        <w:numPr>
          <w:ilvl w:val="0"/>
          <w:numId w:val="6"/>
        </w:numPr>
        <w:tabs>
          <w:tab w:val="center" w:pos="4320"/>
          <w:tab w:val="right" w:pos="8640"/>
        </w:tabs>
        <w:autoSpaceDE w:val="0"/>
        <w:autoSpaceDN w:val="0"/>
        <w:adjustRightInd w:val="0"/>
        <w:spacing w:line="280" w:lineRule="exact"/>
        <w:ind w:right="-2"/>
        <w:rPr>
          <w:rFonts w:cs="Verdana"/>
          <w:sz w:val="16"/>
          <w:szCs w:val="16"/>
          <w:lang w:eastAsia="da-DK"/>
        </w:rPr>
      </w:pPr>
      <w:r w:rsidRPr="005E35E5">
        <w:rPr>
          <w:rFonts w:cs="Verdana"/>
          <w:sz w:val="16"/>
          <w:szCs w:val="16"/>
          <w:lang w:eastAsia="da-DK"/>
        </w:rPr>
        <w:t>Den centrale miljøafdeling,</w:t>
      </w:r>
      <w:r>
        <w:rPr>
          <w:rFonts w:cs="Verdana"/>
          <w:sz w:val="16"/>
          <w:szCs w:val="16"/>
          <w:lang w:eastAsia="da-DK"/>
        </w:rPr>
        <w:t xml:space="preserve"> Worsaaesgade 1, 7100 Vejle e-</w:t>
      </w:r>
      <w:r w:rsidRPr="005E35E5">
        <w:rPr>
          <w:rFonts w:cs="Verdana"/>
          <w:sz w:val="16"/>
          <w:szCs w:val="16"/>
          <w:lang w:eastAsia="da-DK"/>
        </w:rPr>
        <w:t xml:space="preserve">mail: </w:t>
      </w:r>
      <w:r w:rsidRPr="005E35E5">
        <w:rPr>
          <w:rFonts w:cs="Verdana"/>
          <w:color w:val="0000FF"/>
          <w:sz w:val="16"/>
          <w:szCs w:val="16"/>
          <w:u w:val="single"/>
          <w:lang w:eastAsia="da-DK"/>
        </w:rPr>
        <w:t>jkt@sportsfiskerforbundet.dk</w:t>
      </w:r>
      <w:r w:rsidRPr="005E35E5">
        <w:rPr>
          <w:rFonts w:cs="Verdana"/>
          <w:sz w:val="16"/>
          <w:szCs w:val="16"/>
          <w:lang w:eastAsia="da-DK"/>
        </w:rPr>
        <w:t xml:space="preserve"> </w:t>
      </w:r>
    </w:p>
    <w:p w:rsidR="00606D93" w:rsidRPr="005E35E5" w:rsidRDefault="00606D93" w:rsidP="00CA2798">
      <w:pPr>
        <w:numPr>
          <w:ilvl w:val="0"/>
          <w:numId w:val="6"/>
        </w:numPr>
        <w:tabs>
          <w:tab w:val="center" w:pos="4320"/>
          <w:tab w:val="right" w:pos="8640"/>
        </w:tabs>
        <w:autoSpaceDE w:val="0"/>
        <w:autoSpaceDN w:val="0"/>
        <w:adjustRightInd w:val="0"/>
        <w:spacing w:line="280" w:lineRule="exact"/>
        <w:ind w:right="-2"/>
        <w:rPr>
          <w:rFonts w:cs="Verdana"/>
          <w:sz w:val="16"/>
          <w:szCs w:val="16"/>
          <w:lang w:eastAsia="da-DK"/>
        </w:rPr>
      </w:pPr>
      <w:r w:rsidRPr="005E35E5">
        <w:rPr>
          <w:rFonts w:cs="Verdana"/>
          <w:sz w:val="16"/>
          <w:szCs w:val="16"/>
          <w:lang w:eastAsia="da-DK"/>
        </w:rPr>
        <w:t xml:space="preserve">Vandområdedistrikt 5, Miljøkoordinator Leif H. Poulsen, Rosenhøj 16, 8670 Låsby - e-mail: </w:t>
      </w:r>
      <w:r w:rsidRPr="005E35E5">
        <w:rPr>
          <w:rFonts w:cs="Verdana"/>
          <w:color w:val="0000FF"/>
          <w:sz w:val="16"/>
          <w:szCs w:val="16"/>
          <w:u w:val="single"/>
          <w:lang w:eastAsia="da-DK"/>
        </w:rPr>
        <w:t>leif.poulsen@</w:t>
      </w:r>
      <w:r>
        <w:rPr>
          <w:rFonts w:cs="Verdana"/>
          <w:color w:val="0000FF"/>
          <w:sz w:val="16"/>
          <w:szCs w:val="16"/>
          <w:u w:val="single"/>
          <w:lang w:eastAsia="da-DK"/>
        </w:rPr>
        <w:t>net.telenor.dk</w:t>
      </w:r>
    </w:p>
    <w:p w:rsidR="00606D93" w:rsidRPr="005E35E5" w:rsidRDefault="00606D93" w:rsidP="00CA2798">
      <w:pPr>
        <w:tabs>
          <w:tab w:val="center" w:pos="4320"/>
          <w:tab w:val="right" w:pos="8640"/>
        </w:tabs>
        <w:autoSpaceDE w:val="0"/>
        <w:autoSpaceDN w:val="0"/>
        <w:adjustRightInd w:val="0"/>
        <w:spacing w:line="280" w:lineRule="exact"/>
        <w:ind w:right="-2"/>
        <w:rPr>
          <w:rFonts w:cs="Verdana"/>
          <w:color w:val="0000FF"/>
          <w:sz w:val="16"/>
          <w:szCs w:val="16"/>
          <w:lang w:eastAsia="da-DK"/>
        </w:rPr>
      </w:pPr>
      <w:r w:rsidRPr="005E35E5">
        <w:rPr>
          <w:rFonts w:cs="Verdana"/>
          <w:sz w:val="16"/>
          <w:szCs w:val="16"/>
          <w:lang w:eastAsia="da-DK"/>
        </w:rPr>
        <w:t xml:space="preserve">Det Økologiske Råd, Blegdamsvej 4 B, 2200 København N - e-mail: </w:t>
      </w:r>
      <w:hyperlink r:id="rId19" w:history="1">
        <w:r w:rsidRPr="005E35E5">
          <w:rPr>
            <w:rStyle w:val="Hyperlink"/>
            <w:rFonts w:cs="Verdana"/>
            <w:sz w:val="16"/>
            <w:szCs w:val="16"/>
            <w:lang w:eastAsia="da-DK"/>
          </w:rPr>
          <w:t>husdyr@ecocouncil.dk</w:t>
        </w:r>
      </w:hyperlink>
    </w:p>
    <w:p w:rsidR="00606D93" w:rsidRPr="005E35E5" w:rsidRDefault="00606D93" w:rsidP="00CA2798">
      <w:pPr>
        <w:tabs>
          <w:tab w:val="center" w:pos="4320"/>
          <w:tab w:val="right" w:pos="8640"/>
        </w:tabs>
        <w:autoSpaceDE w:val="0"/>
        <w:autoSpaceDN w:val="0"/>
        <w:adjustRightInd w:val="0"/>
        <w:spacing w:line="280" w:lineRule="exact"/>
        <w:ind w:right="-2"/>
        <w:rPr>
          <w:rFonts w:cs="Verdana"/>
          <w:color w:val="0000FF"/>
          <w:sz w:val="16"/>
          <w:szCs w:val="16"/>
          <w:lang w:eastAsia="da-DK"/>
        </w:rPr>
      </w:pPr>
      <w:r w:rsidRPr="005E35E5">
        <w:rPr>
          <w:rFonts w:cs="Verdana"/>
          <w:sz w:val="16"/>
          <w:szCs w:val="16"/>
          <w:lang w:eastAsia="da-DK"/>
        </w:rPr>
        <w:t xml:space="preserve">Ferskvandsfiskeriforeningen for Danmark v./ Formand Niels Barslund, Vormstrupvej 2, 7540 Haderup - e-mail: </w:t>
      </w:r>
      <w:r w:rsidRPr="005E35E5">
        <w:rPr>
          <w:rFonts w:cs="Verdana"/>
          <w:color w:val="0000FF"/>
          <w:sz w:val="16"/>
          <w:szCs w:val="16"/>
          <w:u w:val="single"/>
          <w:lang w:eastAsia="da-DK"/>
        </w:rPr>
        <w:t>nb@ferskvandsfiskeriforeningen.dk</w:t>
      </w:r>
    </w:p>
    <w:p w:rsidR="00606D93" w:rsidRPr="005E35E5" w:rsidRDefault="00606D93" w:rsidP="00CA2798">
      <w:pPr>
        <w:tabs>
          <w:tab w:val="center" w:pos="4320"/>
          <w:tab w:val="right" w:pos="8640"/>
        </w:tabs>
        <w:autoSpaceDE w:val="0"/>
        <w:autoSpaceDN w:val="0"/>
        <w:adjustRightInd w:val="0"/>
        <w:spacing w:line="280" w:lineRule="exact"/>
        <w:ind w:right="-2"/>
        <w:rPr>
          <w:rFonts w:cs="Verdana"/>
          <w:sz w:val="16"/>
          <w:szCs w:val="16"/>
          <w:u w:val="single"/>
          <w:lang w:eastAsia="da-DK"/>
        </w:rPr>
      </w:pPr>
      <w:r w:rsidRPr="005E35E5">
        <w:rPr>
          <w:rFonts w:cs="Verdana"/>
          <w:sz w:val="16"/>
          <w:szCs w:val="16"/>
          <w:lang w:eastAsia="da-DK"/>
        </w:rPr>
        <w:t xml:space="preserve">Forbrugerrådet, Fiolstræde 17, 1017 København K - e-mail: </w:t>
      </w:r>
      <w:hyperlink r:id="rId20" w:history="1">
        <w:r w:rsidRPr="005E35E5">
          <w:rPr>
            <w:rStyle w:val="Hyperlink"/>
            <w:rFonts w:cs="Verdana"/>
            <w:sz w:val="16"/>
            <w:szCs w:val="16"/>
            <w:lang w:eastAsia="da-DK"/>
          </w:rPr>
          <w:t>fbr@fbr.dk</w:t>
        </w:r>
      </w:hyperlink>
    </w:p>
    <w:p w:rsidR="00606D93" w:rsidRPr="005E35E5" w:rsidRDefault="00606D93" w:rsidP="00CA2798">
      <w:pPr>
        <w:spacing w:line="280" w:lineRule="exact"/>
        <w:rPr>
          <w:rFonts w:cs="Verdana"/>
          <w:sz w:val="16"/>
          <w:szCs w:val="16"/>
          <w:u w:val="single"/>
          <w:lang w:eastAsia="da-DK"/>
        </w:rPr>
      </w:pPr>
      <w:r w:rsidRPr="005E35E5">
        <w:rPr>
          <w:sz w:val="16"/>
          <w:szCs w:val="16"/>
        </w:rPr>
        <w:t>Mil</w:t>
      </w:r>
      <w:r w:rsidRPr="005E35E5">
        <w:rPr>
          <w:rFonts w:cs="Verdana"/>
          <w:sz w:val="16"/>
          <w:szCs w:val="16"/>
          <w:lang w:eastAsia="da-DK"/>
        </w:rPr>
        <w:t xml:space="preserve">jøcenter Ringkøbing, Holstebrovej 31, 6950 Ringkøbing - e-mail: </w:t>
      </w:r>
      <w:hyperlink r:id="rId21" w:history="1">
        <w:r w:rsidRPr="005E35E5">
          <w:rPr>
            <w:rStyle w:val="Hyperlink"/>
            <w:rFonts w:cs="Verdana"/>
            <w:sz w:val="16"/>
            <w:szCs w:val="16"/>
            <w:lang w:eastAsia="da-DK"/>
          </w:rPr>
          <w:t>post@rin.mim.dk</w:t>
        </w:r>
      </w:hyperlink>
    </w:p>
    <w:p w:rsidR="00606D93" w:rsidRPr="005E35E5" w:rsidRDefault="00606D93" w:rsidP="00CA2798">
      <w:pPr>
        <w:tabs>
          <w:tab w:val="center" w:pos="4320"/>
          <w:tab w:val="right" w:pos="8640"/>
        </w:tabs>
        <w:autoSpaceDE w:val="0"/>
        <w:autoSpaceDN w:val="0"/>
        <w:adjustRightInd w:val="0"/>
        <w:spacing w:line="280" w:lineRule="exact"/>
        <w:ind w:right="-2"/>
        <w:rPr>
          <w:rFonts w:cs="Verdana"/>
          <w:color w:val="0000FF"/>
          <w:sz w:val="16"/>
          <w:szCs w:val="16"/>
          <w:u w:val="single"/>
          <w:lang w:eastAsia="da-DK"/>
        </w:rPr>
      </w:pPr>
      <w:r w:rsidRPr="005E35E5">
        <w:rPr>
          <w:rFonts w:cs="Verdana"/>
          <w:sz w:val="16"/>
          <w:szCs w:val="16"/>
          <w:lang w:eastAsia="da-DK"/>
        </w:rPr>
        <w:t>Sundhedsstyrelsen, Embedslægerne Midtjylland, Lyseng Allé 1, 8270 Højbjerg - e</w:t>
      </w:r>
      <w:r>
        <w:rPr>
          <w:rFonts w:cs="Verdana"/>
          <w:sz w:val="16"/>
          <w:szCs w:val="16"/>
          <w:lang w:eastAsia="da-DK"/>
        </w:rPr>
        <w:t>-</w:t>
      </w:r>
      <w:r w:rsidRPr="005E35E5">
        <w:rPr>
          <w:rFonts w:cs="Verdana"/>
          <w:sz w:val="16"/>
          <w:szCs w:val="16"/>
          <w:lang w:eastAsia="da-DK"/>
        </w:rPr>
        <w:t xml:space="preserve">mail: </w:t>
      </w:r>
      <w:hyperlink r:id="rId22" w:history="1">
        <w:r w:rsidRPr="005E35E5">
          <w:rPr>
            <w:rStyle w:val="Hyperlink"/>
            <w:rFonts w:cs="Verdana"/>
            <w:sz w:val="16"/>
            <w:szCs w:val="16"/>
            <w:lang w:eastAsia="da-DK"/>
          </w:rPr>
          <w:t>midt@sst.dk</w:t>
        </w:r>
      </w:hyperlink>
    </w:p>
    <w:p w:rsidR="00606D93" w:rsidRPr="005E35E5" w:rsidRDefault="00606D93" w:rsidP="00CA2798">
      <w:pPr>
        <w:spacing w:line="280" w:lineRule="exact"/>
        <w:rPr>
          <w:b/>
          <w:sz w:val="24"/>
          <w:szCs w:val="24"/>
        </w:rPr>
      </w:pPr>
      <w:r w:rsidRPr="0061766F">
        <w:rPr>
          <w:sz w:val="16"/>
          <w:szCs w:val="16"/>
        </w:rPr>
        <w:t xml:space="preserve">Billund Kommune, Teknik &amp; Miljø, Natur og Miljø, Jorden Rundt 1, 7200 Grinsted - e-mail: </w:t>
      </w:r>
      <w:r w:rsidRPr="0061766F">
        <w:rPr>
          <w:color w:val="0000FF"/>
          <w:sz w:val="16"/>
          <w:szCs w:val="16"/>
          <w:u w:val="single"/>
        </w:rPr>
        <w:t>thm@billund.dk</w:t>
      </w:r>
      <w:r w:rsidRPr="0061766F">
        <w:rPr>
          <w:sz w:val="16"/>
          <w:szCs w:val="16"/>
        </w:rPr>
        <w:br w:type="page"/>
      </w:r>
      <w:r w:rsidRPr="005E35E5">
        <w:rPr>
          <w:b/>
          <w:sz w:val="24"/>
          <w:szCs w:val="24"/>
        </w:rPr>
        <w:t>Baggrund for miljøgodkendelse</w:t>
      </w:r>
      <w:bookmarkEnd w:id="48"/>
      <w:bookmarkEnd w:id="49"/>
      <w:bookmarkEnd w:id="50"/>
      <w:r w:rsidRPr="005E35E5">
        <w:rPr>
          <w:b/>
          <w:sz w:val="24"/>
          <w:szCs w:val="24"/>
        </w:rPr>
        <w:t xml:space="preserve"> af husdyrbruget Nygård, Fredborgvej 20, 7330 Brande</w:t>
      </w:r>
    </w:p>
    <w:p w:rsidR="00606D93" w:rsidRPr="005E35E5" w:rsidRDefault="00606D93" w:rsidP="005E35E5">
      <w:pPr>
        <w:pStyle w:val="Heading1"/>
        <w:spacing w:line="280" w:lineRule="exact"/>
        <w:rPr>
          <w:rFonts w:ascii="Verdana" w:hAnsi="Verdana"/>
          <w:sz w:val="24"/>
          <w:szCs w:val="24"/>
          <w:u w:val="none"/>
        </w:rPr>
      </w:pPr>
      <w:bookmarkStart w:id="52" w:name="_Toc168989898"/>
      <w:bookmarkStart w:id="53" w:name="_Toc169624850"/>
      <w:bookmarkStart w:id="54" w:name="_Toc169674472"/>
      <w:bookmarkStart w:id="55" w:name="_Toc185996870"/>
    </w:p>
    <w:p w:rsidR="00606D93" w:rsidRDefault="00606D93" w:rsidP="00BB4853">
      <w:pPr>
        <w:jc w:val="center"/>
        <w:rPr>
          <w:b/>
          <w:sz w:val="24"/>
          <w:szCs w:val="24"/>
        </w:rPr>
      </w:pPr>
      <w:bookmarkStart w:id="56" w:name="_Toc187804839"/>
      <w:bookmarkStart w:id="57" w:name="_Toc187815959"/>
      <w:bookmarkStart w:id="58" w:name="_Toc188062353"/>
      <w:bookmarkStart w:id="59" w:name="_Toc209319887"/>
      <w:bookmarkStart w:id="60" w:name="_Toc222556235"/>
      <w:r w:rsidRPr="00BB4853">
        <w:rPr>
          <w:b/>
          <w:sz w:val="24"/>
          <w:szCs w:val="24"/>
        </w:rPr>
        <w:t>Indholdsfortegnelse</w:t>
      </w:r>
      <w:bookmarkEnd w:id="51"/>
      <w:bookmarkEnd w:id="52"/>
      <w:r w:rsidRPr="00BB4853">
        <w:rPr>
          <w:b/>
          <w:sz w:val="24"/>
          <w:szCs w:val="24"/>
        </w:rPr>
        <w:t>:</w:t>
      </w:r>
      <w:bookmarkEnd w:id="53"/>
      <w:bookmarkEnd w:id="54"/>
      <w:bookmarkEnd w:id="55"/>
      <w:bookmarkEnd w:id="56"/>
      <w:bookmarkEnd w:id="57"/>
      <w:bookmarkEnd w:id="58"/>
      <w:bookmarkEnd w:id="59"/>
      <w:bookmarkEnd w:id="60"/>
    </w:p>
    <w:p w:rsidR="00606D93" w:rsidRPr="00BB4853" w:rsidRDefault="00606D93" w:rsidP="00BB4853">
      <w:pPr>
        <w:jc w:val="center"/>
        <w:rPr>
          <w:b/>
          <w:sz w:val="24"/>
          <w:szCs w:val="24"/>
        </w:rPr>
      </w:pPr>
    </w:p>
    <w:p w:rsidR="00606D93" w:rsidRPr="000475A0" w:rsidRDefault="00606D93" w:rsidP="000475A0">
      <w:pPr>
        <w:pStyle w:val="TOC1"/>
        <w:rPr>
          <w:rFonts w:cs="Times New Roman"/>
        </w:rPr>
      </w:pPr>
      <w:r w:rsidRPr="000834CD">
        <w:rPr>
          <w:highlight w:val="yellow"/>
        </w:rPr>
        <w:fldChar w:fldCharType="begin"/>
      </w:r>
      <w:r w:rsidRPr="000834CD">
        <w:rPr>
          <w:highlight w:val="yellow"/>
        </w:rPr>
        <w:instrText xml:space="preserve"> TOC \o "1-3" \h \z </w:instrText>
      </w:r>
      <w:r w:rsidRPr="000834CD">
        <w:rPr>
          <w:highlight w:val="yellow"/>
        </w:rPr>
        <w:fldChar w:fldCharType="separate"/>
      </w:r>
      <w:hyperlink w:anchor="_Toc245011082" w:history="1">
        <w:r w:rsidRPr="000475A0">
          <w:rPr>
            <w:rStyle w:val="Hyperlink"/>
          </w:rPr>
          <w:t>1. Indledning</w:t>
        </w:r>
        <w:r w:rsidRPr="000475A0">
          <w:rPr>
            <w:webHidden/>
          </w:rPr>
          <w:tab/>
        </w:r>
        <w:r w:rsidRPr="000475A0">
          <w:rPr>
            <w:webHidden/>
          </w:rPr>
          <w:fldChar w:fldCharType="begin"/>
        </w:r>
        <w:r w:rsidRPr="000475A0">
          <w:rPr>
            <w:webHidden/>
          </w:rPr>
          <w:instrText xml:space="preserve"> PAGEREF _Toc245011082 \h </w:instrText>
        </w:r>
        <w:r w:rsidRPr="000475A0">
          <w:rPr>
            <w:webHidden/>
          </w:rPr>
          <w:fldChar w:fldCharType="separate"/>
        </w:r>
        <w:r>
          <w:rPr>
            <w:webHidden/>
          </w:rPr>
          <w:t>20</w:t>
        </w:r>
        <w:r w:rsidRPr="000475A0">
          <w:rPr>
            <w:webHidden/>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083" w:history="1">
        <w:r w:rsidRPr="000475A0">
          <w:rPr>
            <w:rStyle w:val="Hyperlink"/>
            <w:rFonts w:ascii="Verdana" w:hAnsi="Verdana"/>
            <w:noProof/>
            <w:sz w:val="18"/>
            <w:szCs w:val="18"/>
          </w:rPr>
          <w:t>1.1.  Ikke-teknisk resumé</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_Toc245011083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20</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084" w:history="1">
        <w:r w:rsidRPr="000475A0">
          <w:rPr>
            <w:rStyle w:val="Hyperlink"/>
            <w:rFonts w:ascii="Verdana" w:hAnsi="Verdana"/>
            <w:noProof/>
            <w:sz w:val="18"/>
            <w:szCs w:val="18"/>
          </w:rPr>
          <w:t>1.2.  Ansøger og ejerforhold</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_Toc245011084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20</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085" w:history="1">
        <w:r w:rsidRPr="000475A0">
          <w:rPr>
            <w:rStyle w:val="Hyperlink"/>
            <w:rFonts w:ascii="Verdana" w:hAnsi="Verdana"/>
            <w:noProof/>
            <w:sz w:val="18"/>
            <w:szCs w:val="18"/>
          </w:rPr>
          <w:t>1.3.  Lovgivningsmæssig baggrund</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_Toc245011085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21</w:t>
        </w:r>
        <w:r w:rsidRPr="000475A0">
          <w:rPr>
            <w:rFonts w:ascii="Verdana" w:hAnsi="Verdana"/>
            <w:noProof/>
            <w:webHidden/>
            <w:sz w:val="18"/>
            <w:szCs w:val="18"/>
          </w:rPr>
          <w:fldChar w:fldCharType="end"/>
        </w:r>
      </w:hyperlink>
    </w:p>
    <w:p w:rsidR="00606D93" w:rsidRPr="000475A0" w:rsidRDefault="00606D93" w:rsidP="000475A0">
      <w:pPr>
        <w:pStyle w:val="TOC1"/>
        <w:rPr>
          <w:rFonts w:cs="Times New Roman"/>
        </w:rPr>
      </w:pPr>
      <w:hyperlink w:anchor="_Toc245011086" w:history="1">
        <w:r w:rsidRPr="000475A0">
          <w:rPr>
            <w:rStyle w:val="Hyperlink"/>
          </w:rPr>
          <w:t>2. Vurdering af miljøpåvirkning fra anlægget</w:t>
        </w:r>
        <w:r w:rsidRPr="000475A0">
          <w:rPr>
            <w:webHidden/>
          </w:rPr>
          <w:tab/>
        </w:r>
        <w:r w:rsidRPr="000475A0">
          <w:rPr>
            <w:webHidden/>
          </w:rPr>
          <w:fldChar w:fldCharType="begin"/>
        </w:r>
        <w:r w:rsidRPr="000475A0">
          <w:rPr>
            <w:webHidden/>
          </w:rPr>
          <w:instrText xml:space="preserve"> PAGEREF _Toc245011086 \h </w:instrText>
        </w:r>
        <w:r w:rsidRPr="000475A0">
          <w:rPr>
            <w:webHidden/>
          </w:rPr>
          <w:fldChar w:fldCharType="separate"/>
        </w:r>
        <w:r>
          <w:rPr>
            <w:webHidden/>
          </w:rPr>
          <w:t>21</w:t>
        </w:r>
        <w:r w:rsidRPr="000475A0">
          <w:rPr>
            <w:webHidden/>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087" w:history="1">
        <w:r w:rsidRPr="000475A0">
          <w:rPr>
            <w:rStyle w:val="Hyperlink"/>
            <w:rFonts w:ascii="Verdana" w:hAnsi="Verdana"/>
            <w:noProof/>
            <w:sz w:val="18"/>
            <w:szCs w:val="18"/>
          </w:rPr>
          <w:t>2.1. Anlæggets beliggenhed</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_Toc245011087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21</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088" w:history="1">
        <w:r w:rsidRPr="000475A0">
          <w:rPr>
            <w:rStyle w:val="Hyperlink"/>
            <w:rFonts w:ascii="Verdana" w:hAnsi="Verdana"/>
            <w:noProof/>
            <w:sz w:val="18"/>
            <w:szCs w:val="18"/>
          </w:rPr>
          <w:t>2.2. Anlæggets indretning</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_Toc245011088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23</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089" w:history="1">
        <w:r w:rsidRPr="000475A0">
          <w:rPr>
            <w:rStyle w:val="Hyperlink"/>
            <w:rFonts w:ascii="Verdana" w:hAnsi="Verdana"/>
            <w:noProof/>
            <w:sz w:val="18"/>
            <w:szCs w:val="18"/>
          </w:rPr>
          <w:t>2.3. Besætningssammensætning og staldtype</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_Toc245011089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24</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090" w:history="1">
        <w:r w:rsidRPr="000475A0">
          <w:rPr>
            <w:rStyle w:val="Hyperlink"/>
            <w:rFonts w:ascii="Verdana" w:hAnsi="Verdana"/>
            <w:noProof/>
            <w:sz w:val="18"/>
            <w:szCs w:val="18"/>
          </w:rPr>
          <w:t>2.4. Husdyrgødningsproduktion og opbevaringsanlæg</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_Toc245011090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25</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091" w:history="1">
        <w:r w:rsidRPr="000475A0">
          <w:rPr>
            <w:rStyle w:val="Hyperlink"/>
            <w:rFonts w:ascii="Verdana" w:hAnsi="Verdana"/>
            <w:noProof/>
            <w:sz w:val="18"/>
            <w:szCs w:val="18"/>
          </w:rPr>
          <w:t>2.5. Ammoniakfordampning fra stald og gødningsopbevaringslager</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_Toc245011091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26</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092" w:history="1">
        <w:r w:rsidRPr="000475A0">
          <w:rPr>
            <w:rStyle w:val="Hyperlink"/>
            <w:rFonts w:ascii="Verdana" w:hAnsi="Verdana"/>
            <w:noProof/>
            <w:sz w:val="18"/>
            <w:szCs w:val="18"/>
          </w:rPr>
          <w:t>2.6. Lugtgener fra produktionsanlægget</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_Toc245011092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29</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093" w:history="1">
        <w:r w:rsidRPr="000475A0">
          <w:rPr>
            <w:rStyle w:val="Hyperlink"/>
            <w:rFonts w:ascii="Verdana" w:hAnsi="Verdana"/>
            <w:noProof/>
            <w:sz w:val="18"/>
            <w:szCs w:val="18"/>
          </w:rPr>
          <w:t>2.7. Ressourceforbrug og øvrige miljøpåvirkninger fra produktionsanlægget</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_Toc245011093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31</w:t>
        </w:r>
        <w:r w:rsidRPr="000475A0">
          <w:rPr>
            <w:rFonts w:ascii="Verdana" w:hAnsi="Verdana"/>
            <w:noProof/>
            <w:webHidden/>
            <w:sz w:val="18"/>
            <w:szCs w:val="18"/>
          </w:rPr>
          <w:fldChar w:fldCharType="end"/>
        </w:r>
      </w:hyperlink>
    </w:p>
    <w:p w:rsidR="00606D93" w:rsidRPr="000475A0" w:rsidRDefault="00606D93">
      <w:pPr>
        <w:pStyle w:val="TOC3"/>
        <w:rPr>
          <w:b w:val="0"/>
        </w:rPr>
      </w:pPr>
      <w:hyperlink w:anchor="_Toc245011094" w:history="1">
        <w:r w:rsidRPr="000475A0">
          <w:rPr>
            <w:rStyle w:val="Hyperlink"/>
            <w:b w:val="0"/>
          </w:rPr>
          <w:t>2.7.1. Vandforbrug</w:t>
        </w:r>
        <w:r w:rsidRPr="000475A0">
          <w:rPr>
            <w:b w:val="0"/>
            <w:webHidden/>
          </w:rPr>
          <w:tab/>
        </w:r>
        <w:r w:rsidRPr="000475A0">
          <w:rPr>
            <w:b w:val="0"/>
            <w:webHidden/>
          </w:rPr>
          <w:fldChar w:fldCharType="begin"/>
        </w:r>
        <w:r w:rsidRPr="000475A0">
          <w:rPr>
            <w:b w:val="0"/>
            <w:webHidden/>
          </w:rPr>
          <w:instrText xml:space="preserve"> PAGEREF _Toc245011094 \h </w:instrText>
        </w:r>
        <w:r w:rsidRPr="00AB20B3">
          <w:rPr>
            <w:b w:val="0"/>
          </w:rPr>
        </w:r>
        <w:r w:rsidRPr="000475A0">
          <w:rPr>
            <w:b w:val="0"/>
            <w:webHidden/>
          </w:rPr>
          <w:fldChar w:fldCharType="separate"/>
        </w:r>
        <w:r>
          <w:rPr>
            <w:b w:val="0"/>
            <w:webHidden/>
          </w:rPr>
          <w:t>31</w:t>
        </w:r>
        <w:r w:rsidRPr="000475A0">
          <w:rPr>
            <w:b w:val="0"/>
            <w:webHidden/>
          </w:rPr>
          <w:fldChar w:fldCharType="end"/>
        </w:r>
      </w:hyperlink>
    </w:p>
    <w:p w:rsidR="00606D93" w:rsidRPr="000475A0" w:rsidRDefault="00606D93">
      <w:pPr>
        <w:pStyle w:val="TOC3"/>
        <w:rPr>
          <w:b w:val="0"/>
        </w:rPr>
      </w:pPr>
      <w:hyperlink w:anchor="_Toc245011095" w:history="1">
        <w:r w:rsidRPr="000475A0">
          <w:rPr>
            <w:rStyle w:val="Hyperlink"/>
            <w:b w:val="0"/>
          </w:rPr>
          <w:t>2.7.2. Spildevand m.m.</w:t>
        </w:r>
        <w:r w:rsidRPr="000475A0">
          <w:rPr>
            <w:b w:val="0"/>
            <w:webHidden/>
          </w:rPr>
          <w:tab/>
        </w:r>
        <w:r w:rsidRPr="000475A0">
          <w:rPr>
            <w:b w:val="0"/>
            <w:webHidden/>
          </w:rPr>
          <w:fldChar w:fldCharType="begin"/>
        </w:r>
        <w:r w:rsidRPr="000475A0">
          <w:rPr>
            <w:b w:val="0"/>
            <w:webHidden/>
          </w:rPr>
          <w:instrText xml:space="preserve"> PAGEREF _Toc245011095 \h </w:instrText>
        </w:r>
        <w:r w:rsidRPr="00AB20B3">
          <w:rPr>
            <w:b w:val="0"/>
          </w:rPr>
        </w:r>
        <w:r w:rsidRPr="000475A0">
          <w:rPr>
            <w:b w:val="0"/>
            <w:webHidden/>
          </w:rPr>
          <w:fldChar w:fldCharType="separate"/>
        </w:r>
        <w:r>
          <w:rPr>
            <w:b w:val="0"/>
            <w:webHidden/>
          </w:rPr>
          <w:t>31</w:t>
        </w:r>
        <w:r w:rsidRPr="000475A0">
          <w:rPr>
            <w:b w:val="0"/>
            <w:webHidden/>
          </w:rPr>
          <w:fldChar w:fldCharType="end"/>
        </w:r>
      </w:hyperlink>
    </w:p>
    <w:p w:rsidR="00606D93" w:rsidRPr="000475A0" w:rsidRDefault="00606D93">
      <w:pPr>
        <w:pStyle w:val="TOC3"/>
        <w:rPr>
          <w:b w:val="0"/>
        </w:rPr>
      </w:pPr>
      <w:hyperlink w:anchor="_Toc245011096" w:history="1">
        <w:r w:rsidRPr="000475A0">
          <w:rPr>
            <w:rStyle w:val="Hyperlink"/>
            <w:b w:val="0"/>
          </w:rPr>
          <w:t>2.7.3. Energiforbrug</w:t>
        </w:r>
        <w:r w:rsidRPr="000475A0">
          <w:rPr>
            <w:b w:val="0"/>
            <w:webHidden/>
          </w:rPr>
          <w:tab/>
        </w:r>
        <w:r w:rsidRPr="000475A0">
          <w:rPr>
            <w:b w:val="0"/>
            <w:webHidden/>
          </w:rPr>
          <w:fldChar w:fldCharType="begin"/>
        </w:r>
        <w:r w:rsidRPr="000475A0">
          <w:rPr>
            <w:b w:val="0"/>
            <w:webHidden/>
          </w:rPr>
          <w:instrText xml:space="preserve"> PAGEREF _Toc245011096 \h </w:instrText>
        </w:r>
        <w:r w:rsidRPr="00AB20B3">
          <w:rPr>
            <w:b w:val="0"/>
          </w:rPr>
        </w:r>
        <w:r w:rsidRPr="000475A0">
          <w:rPr>
            <w:b w:val="0"/>
            <w:webHidden/>
          </w:rPr>
          <w:fldChar w:fldCharType="separate"/>
        </w:r>
        <w:r>
          <w:rPr>
            <w:b w:val="0"/>
            <w:webHidden/>
          </w:rPr>
          <w:t>31</w:t>
        </w:r>
        <w:r w:rsidRPr="000475A0">
          <w:rPr>
            <w:b w:val="0"/>
            <w:webHidden/>
          </w:rPr>
          <w:fldChar w:fldCharType="end"/>
        </w:r>
      </w:hyperlink>
    </w:p>
    <w:p w:rsidR="00606D93" w:rsidRPr="000475A0" w:rsidRDefault="00606D93">
      <w:pPr>
        <w:pStyle w:val="TOC3"/>
        <w:rPr>
          <w:b w:val="0"/>
        </w:rPr>
      </w:pPr>
      <w:hyperlink w:anchor="_Toc245011097" w:history="1">
        <w:r w:rsidRPr="000475A0">
          <w:rPr>
            <w:rStyle w:val="Hyperlink"/>
            <w:b w:val="0"/>
          </w:rPr>
          <w:t>2.7.4. Foderstoffer</w:t>
        </w:r>
        <w:r w:rsidRPr="000475A0">
          <w:rPr>
            <w:b w:val="0"/>
            <w:webHidden/>
          </w:rPr>
          <w:tab/>
        </w:r>
        <w:r w:rsidRPr="000475A0">
          <w:rPr>
            <w:b w:val="0"/>
            <w:webHidden/>
          </w:rPr>
          <w:fldChar w:fldCharType="begin"/>
        </w:r>
        <w:r w:rsidRPr="000475A0">
          <w:rPr>
            <w:b w:val="0"/>
            <w:webHidden/>
          </w:rPr>
          <w:instrText xml:space="preserve"> PAGEREF _Toc245011097 \h </w:instrText>
        </w:r>
        <w:r w:rsidRPr="00AB20B3">
          <w:rPr>
            <w:b w:val="0"/>
          </w:rPr>
        </w:r>
        <w:r w:rsidRPr="000475A0">
          <w:rPr>
            <w:b w:val="0"/>
            <w:webHidden/>
          </w:rPr>
          <w:fldChar w:fldCharType="separate"/>
        </w:r>
        <w:r>
          <w:rPr>
            <w:b w:val="0"/>
            <w:webHidden/>
          </w:rPr>
          <w:t>32</w:t>
        </w:r>
        <w:r w:rsidRPr="000475A0">
          <w:rPr>
            <w:b w:val="0"/>
            <w:webHidden/>
          </w:rPr>
          <w:fldChar w:fldCharType="end"/>
        </w:r>
      </w:hyperlink>
    </w:p>
    <w:p w:rsidR="00606D93" w:rsidRPr="000475A0" w:rsidRDefault="00606D93">
      <w:pPr>
        <w:pStyle w:val="TOC3"/>
        <w:rPr>
          <w:b w:val="0"/>
        </w:rPr>
      </w:pPr>
      <w:hyperlink w:anchor="_Toc245011098" w:history="1">
        <w:r w:rsidRPr="000475A0">
          <w:rPr>
            <w:rStyle w:val="Hyperlink"/>
            <w:b w:val="0"/>
          </w:rPr>
          <w:t>2.7.5. Kemikalier m.v.</w:t>
        </w:r>
        <w:r w:rsidRPr="000475A0">
          <w:rPr>
            <w:b w:val="0"/>
            <w:webHidden/>
          </w:rPr>
          <w:tab/>
        </w:r>
        <w:r w:rsidRPr="000475A0">
          <w:rPr>
            <w:b w:val="0"/>
            <w:webHidden/>
          </w:rPr>
          <w:fldChar w:fldCharType="begin"/>
        </w:r>
        <w:r w:rsidRPr="000475A0">
          <w:rPr>
            <w:b w:val="0"/>
            <w:webHidden/>
          </w:rPr>
          <w:instrText xml:space="preserve"> PAGEREF _Toc245011098 \h </w:instrText>
        </w:r>
        <w:r w:rsidRPr="00AB20B3">
          <w:rPr>
            <w:b w:val="0"/>
          </w:rPr>
        </w:r>
        <w:r w:rsidRPr="000475A0">
          <w:rPr>
            <w:b w:val="0"/>
            <w:webHidden/>
          </w:rPr>
          <w:fldChar w:fldCharType="separate"/>
        </w:r>
        <w:r>
          <w:rPr>
            <w:b w:val="0"/>
            <w:webHidden/>
          </w:rPr>
          <w:t>32</w:t>
        </w:r>
        <w:r w:rsidRPr="000475A0">
          <w:rPr>
            <w:b w:val="0"/>
            <w:webHidden/>
          </w:rPr>
          <w:fldChar w:fldCharType="end"/>
        </w:r>
      </w:hyperlink>
    </w:p>
    <w:p w:rsidR="00606D93" w:rsidRPr="000475A0" w:rsidRDefault="00606D93">
      <w:pPr>
        <w:pStyle w:val="TOC3"/>
        <w:rPr>
          <w:b w:val="0"/>
        </w:rPr>
      </w:pPr>
      <w:hyperlink w:anchor="_Toc245011099" w:history="1">
        <w:r w:rsidRPr="000475A0">
          <w:rPr>
            <w:rStyle w:val="Hyperlink"/>
            <w:b w:val="0"/>
          </w:rPr>
          <w:t>2.7.6. Affald</w:t>
        </w:r>
        <w:r w:rsidRPr="000475A0">
          <w:rPr>
            <w:b w:val="0"/>
            <w:webHidden/>
          </w:rPr>
          <w:tab/>
        </w:r>
        <w:r w:rsidRPr="000475A0">
          <w:rPr>
            <w:b w:val="0"/>
            <w:webHidden/>
          </w:rPr>
          <w:fldChar w:fldCharType="begin"/>
        </w:r>
        <w:r w:rsidRPr="000475A0">
          <w:rPr>
            <w:b w:val="0"/>
            <w:webHidden/>
          </w:rPr>
          <w:instrText xml:space="preserve"> PAGEREF _Toc245011099 \h </w:instrText>
        </w:r>
        <w:r w:rsidRPr="00AB20B3">
          <w:rPr>
            <w:b w:val="0"/>
          </w:rPr>
        </w:r>
        <w:r w:rsidRPr="000475A0">
          <w:rPr>
            <w:b w:val="0"/>
            <w:webHidden/>
          </w:rPr>
          <w:fldChar w:fldCharType="separate"/>
        </w:r>
        <w:r>
          <w:rPr>
            <w:b w:val="0"/>
            <w:webHidden/>
          </w:rPr>
          <w:t>32</w:t>
        </w:r>
        <w:r w:rsidRPr="000475A0">
          <w:rPr>
            <w:b w:val="0"/>
            <w:webHidden/>
          </w:rPr>
          <w:fldChar w:fldCharType="end"/>
        </w:r>
      </w:hyperlink>
    </w:p>
    <w:p w:rsidR="00606D93" w:rsidRPr="000475A0" w:rsidRDefault="00606D93">
      <w:pPr>
        <w:pStyle w:val="TOC3"/>
        <w:rPr>
          <w:b w:val="0"/>
        </w:rPr>
      </w:pPr>
      <w:hyperlink w:anchor="_Toc245011100" w:history="1">
        <w:r w:rsidRPr="000475A0">
          <w:rPr>
            <w:rStyle w:val="Hyperlink"/>
            <w:b w:val="0"/>
          </w:rPr>
          <w:t>2.7.7. Skadedyr</w:t>
        </w:r>
        <w:r w:rsidRPr="000475A0">
          <w:rPr>
            <w:b w:val="0"/>
            <w:webHidden/>
          </w:rPr>
          <w:tab/>
        </w:r>
        <w:r w:rsidRPr="000475A0">
          <w:rPr>
            <w:b w:val="0"/>
            <w:webHidden/>
          </w:rPr>
          <w:fldChar w:fldCharType="begin"/>
        </w:r>
        <w:r w:rsidRPr="000475A0">
          <w:rPr>
            <w:b w:val="0"/>
            <w:webHidden/>
          </w:rPr>
          <w:instrText xml:space="preserve"> PAGEREF _Toc245011100 \h </w:instrText>
        </w:r>
        <w:r w:rsidRPr="00AB20B3">
          <w:rPr>
            <w:b w:val="0"/>
          </w:rPr>
        </w:r>
        <w:r w:rsidRPr="000475A0">
          <w:rPr>
            <w:b w:val="0"/>
            <w:webHidden/>
          </w:rPr>
          <w:fldChar w:fldCharType="separate"/>
        </w:r>
        <w:r>
          <w:rPr>
            <w:b w:val="0"/>
            <w:webHidden/>
          </w:rPr>
          <w:t>33</w:t>
        </w:r>
        <w:r w:rsidRPr="000475A0">
          <w:rPr>
            <w:b w:val="0"/>
            <w:webHidden/>
          </w:rPr>
          <w:fldChar w:fldCharType="end"/>
        </w:r>
      </w:hyperlink>
    </w:p>
    <w:p w:rsidR="00606D93" w:rsidRPr="000475A0" w:rsidRDefault="00606D93">
      <w:pPr>
        <w:pStyle w:val="TOC3"/>
        <w:rPr>
          <w:b w:val="0"/>
        </w:rPr>
      </w:pPr>
      <w:hyperlink w:anchor="_Toc245011101" w:history="1">
        <w:r w:rsidRPr="000475A0">
          <w:rPr>
            <w:rStyle w:val="Hyperlink"/>
            <w:b w:val="0"/>
          </w:rPr>
          <w:t>2.7.8. Støv</w:t>
        </w:r>
        <w:r w:rsidRPr="000475A0">
          <w:rPr>
            <w:b w:val="0"/>
            <w:webHidden/>
          </w:rPr>
          <w:tab/>
        </w:r>
        <w:r w:rsidRPr="000475A0">
          <w:rPr>
            <w:b w:val="0"/>
            <w:webHidden/>
          </w:rPr>
          <w:fldChar w:fldCharType="begin"/>
        </w:r>
        <w:r w:rsidRPr="000475A0">
          <w:rPr>
            <w:b w:val="0"/>
            <w:webHidden/>
          </w:rPr>
          <w:instrText xml:space="preserve"> PAGEREF _Toc245011101 \h </w:instrText>
        </w:r>
        <w:r w:rsidRPr="00AB20B3">
          <w:rPr>
            <w:b w:val="0"/>
          </w:rPr>
        </w:r>
        <w:r w:rsidRPr="000475A0">
          <w:rPr>
            <w:b w:val="0"/>
            <w:webHidden/>
          </w:rPr>
          <w:fldChar w:fldCharType="separate"/>
        </w:r>
        <w:r>
          <w:rPr>
            <w:b w:val="0"/>
            <w:webHidden/>
          </w:rPr>
          <w:t>33</w:t>
        </w:r>
        <w:r w:rsidRPr="000475A0">
          <w:rPr>
            <w:b w:val="0"/>
            <w:webHidden/>
          </w:rPr>
          <w:fldChar w:fldCharType="end"/>
        </w:r>
      </w:hyperlink>
    </w:p>
    <w:p w:rsidR="00606D93" w:rsidRPr="000475A0" w:rsidRDefault="00606D93">
      <w:pPr>
        <w:pStyle w:val="TOC3"/>
        <w:rPr>
          <w:b w:val="0"/>
        </w:rPr>
      </w:pPr>
      <w:hyperlink w:anchor="_Toc245011102" w:history="1">
        <w:r w:rsidRPr="000475A0">
          <w:rPr>
            <w:rStyle w:val="Hyperlink"/>
            <w:b w:val="0"/>
          </w:rPr>
          <w:t>2.7.9. Støj</w:t>
        </w:r>
        <w:r w:rsidRPr="000475A0">
          <w:rPr>
            <w:b w:val="0"/>
            <w:webHidden/>
          </w:rPr>
          <w:tab/>
        </w:r>
        <w:r w:rsidRPr="000475A0">
          <w:rPr>
            <w:b w:val="0"/>
            <w:webHidden/>
          </w:rPr>
          <w:fldChar w:fldCharType="begin"/>
        </w:r>
        <w:r w:rsidRPr="000475A0">
          <w:rPr>
            <w:b w:val="0"/>
            <w:webHidden/>
          </w:rPr>
          <w:instrText xml:space="preserve"> PAGEREF _Toc245011102 \h </w:instrText>
        </w:r>
        <w:r w:rsidRPr="00AB20B3">
          <w:rPr>
            <w:b w:val="0"/>
          </w:rPr>
        </w:r>
        <w:r w:rsidRPr="000475A0">
          <w:rPr>
            <w:b w:val="0"/>
            <w:webHidden/>
          </w:rPr>
          <w:fldChar w:fldCharType="separate"/>
        </w:r>
        <w:r>
          <w:rPr>
            <w:b w:val="0"/>
            <w:webHidden/>
          </w:rPr>
          <w:t>33</w:t>
        </w:r>
        <w:r w:rsidRPr="000475A0">
          <w:rPr>
            <w:b w:val="0"/>
            <w:webHidden/>
          </w:rPr>
          <w:fldChar w:fldCharType="end"/>
        </w:r>
      </w:hyperlink>
    </w:p>
    <w:p w:rsidR="00606D93" w:rsidRPr="000475A0" w:rsidRDefault="00606D93">
      <w:pPr>
        <w:pStyle w:val="TOC3"/>
        <w:rPr>
          <w:b w:val="0"/>
        </w:rPr>
      </w:pPr>
      <w:hyperlink w:anchor="_Toc245011103" w:history="1">
        <w:r w:rsidRPr="000475A0">
          <w:rPr>
            <w:rStyle w:val="Hyperlink"/>
            <w:b w:val="0"/>
          </w:rPr>
          <w:t>2.7.10. Lys</w:t>
        </w:r>
        <w:r w:rsidRPr="000475A0">
          <w:rPr>
            <w:b w:val="0"/>
            <w:webHidden/>
          </w:rPr>
          <w:tab/>
        </w:r>
        <w:r w:rsidRPr="000475A0">
          <w:rPr>
            <w:b w:val="0"/>
            <w:webHidden/>
          </w:rPr>
          <w:fldChar w:fldCharType="begin"/>
        </w:r>
        <w:r w:rsidRPr="000475A0">
          <w:rPr>
            <w:b w:val="0"/>
            <w:webHidden/>
          </w:rPr>
          <w:instrText xml:space="preserve"> PAGEREF _Toc245011103 \h </w:instrText>
        </w:r>
        <w:r w:rsidRPr="00AB20B3">
          <w:rPr>
            <w:b w:val="0"/>
          </w:rPr>
        </w:r>
        <w:r w:rsidRPr="000475A0">
          <w:rPr>
            <w:b w:val="0"/>
            <w:webHidden/>
          </w:rPr>
          <w:fldChar w:fldCharType="separate"/>
        </w:r>
        <w:r>
          <w:rPr>
            <w:b w:val="0"/>
            <w:webHidden/>
          </w:rPr>
          <w:t>34</w:t>
        </w:r>
        <w:r w:rsidRPr="000475A0">
          <w:rPr>
            <w:b w:val="0"/>
            <w:webHidden/>
          </w:rPr>
          <w:fldChar w:fldCharType="end"/>
        </w:r>
      </w:hyperlink>
    </w:p>
    <w:p w:rsidR="00606D93" w:rsidRPr="000475A0" w:rsidRDefault="00606D93">
      <w:pPr>
        <w:pStyle w:val="TOC3"/>
        <w:rPr>
          <w:b w:val="0"/>
        </w:rPr>
      </w:pPr>
      <w:hyperlink w:anchor="_Toc245011104" w:history="1">
        <w:r w:rsidRPr="000475A0">
          <w:rPr>
            <w:rStyle w:val="Hyperlink"/>
            <w:b w:val="0"/>
          </w:rPr>
          <w:t>2.7.11. Transporter til og fra anlægget</w:t>
        </w:r>
        <w:r w:rsidRPr="000475A0">
          <w:rPr>
            <w:b w:val="0"/>
            <w:webHidden/>
          </w:rPr>
          <w:tab/>
        </w:r>
        <w:r w:rsidRPr="000475A0">
          <w:rPr>
            <w:b w:val="0"/>
            <w:webHidden/>
          </w:rPr>
          <w:fldChar w:fldCharType="begin"/>
        </w:r>
        <w:r w:rsidRPr="000475A0">
          <w:rPr>
            <w:b w:val="0"/>
            <w:webHidden/>
          </w:rPr>
          <w:instrText xml:space="preserve"> PAGEREF _Toc245011104 \h </w:instrText>
        </w:r>
        <w:r w:rsidRPr="00AB20B3">
          <w:rPr>
            <w:b w:val="0"/>
          </w:rPr>
        </w:r>
        <w:r w:rsidRPr="000475A0">
          <w:rPr>
            <w:b w:val="0"/>
            <w:webHidden/>
          </w:rPr>
          <w:fldChar w:fldCharType="separate"/>
        </w:r>
        <w:r>
          <w:rPr>
            <w:b w:val="0"/>
            <w:webHidden/>
          </w:rPr>
          <w:t>34</w:t>
        </w:r>
        <w:r w:rsidRPr="000475A0">
          <w:rPr>
            <w:b w:val="0"/>
            <w:webHidden/>
          </w:rPr>
          <w:fldChar w:fldCharType="end"/>
        </w:r>
      </w:hyperlink>
    </w:p>
    <w:p w:rsidR="00606D93" w:rsidRPr="000475A0" w:rsidRDefault="00606D93" w:rsidP="000475A0">
      <w:pPr>
        <w:pStyle w:val="TOC1"/>
      </w:pPr>
      <w:hyperlink w:anchor="_Toc245011105" w:history="1">
        <w:r w:rsidRPr="000475A0">
          <w:rPr>
            <w:rStyle w:val="Hyperlink"/>
          </w:rPr>
          <w:t>3. Anvendelse af bedste tilgængelige teknik – BAT - i forhold til anlægget</w:t>
        </w:r>
        <w:r w:rsidRPr="000475A0">
          <w:rPr>
            <w:webHidden/>
          </w:rPr>
          <w:tab/>
        </w:r>
        <w:r w:rsidRPr="000475A0">
          <w:rPr>
            <w:webHidden/>
          </w:rPr>
          <w:fldChar w:fldCharType="begin"/>
        </w:r>
        <w:r w:rsidRPr="000475A0">
          <w:rPr>
            <w:webHidden/>
          </w:rPr>
          <w:instrText xml:space="preserve"> PAGEREF _Toc245011105 \h </w:instrText>
        </w:r>
        <w:r w:rsidRPr="000475A0">
          <w:rPr>
            <w:webHidden/>
          </w:rPr>
          <w:fldChar w:fldCharType="separate"/>
        </w:r>
        <w:r>
          <w:rPr>
            <w:webHidden/>
          </w:rPr>
          <w:t>35</w:t>
        </w:r>
        <w:r w:rsidRPr="000475A0">
          <w:rPr>
            <w:webHidden/>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106" w:history="1">
        <w:r w:rsidRPr="000475A0">
          <w:rPr>
            <w:rStyle w:val="Hyperlink"/>
            <w:rFonts w:ascii="Verdana" w:hAnsi="Verdana"/>
            <w:noProof/>
            <w:sz w:val="18"/>
            <w:szCs w:val="18"/>
          </w:rPr>
          <w:t>3.1. Management</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_Toc245011106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35</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107" w:history="1">
        <w:r w:rsidRPr="000475A0">
          <w:rPr>
            <w:rStyle w:val="Hyperlink"/>
            <w:rFonts w:ascii="Verdana" w:hAnsi="Verdana"/>
            <w:noProof/>
            <w:sz w:val="18"/>
            <w:szCs w:val="18"/>
          </w:rPr>
          <w:t>3.2. BAT i forhold til foder</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_Toc245011107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37</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108" w:history="1">
        <w:r w:rsidRPr="000475A0">
          <w:rPr>
            <w:rStyle w:val="Hyperlink"/>
            <w:rFonts w:ascii="Verdana" w:hAnsi="Verdana"/>
            <w:noProof/>
            <w:sz w:val="18"/>
            <w:szCs w:val="18"/>
          </w:rPr>
          <w:t>3.3. BAT i forhold til staldindretning</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_Toc245011108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37</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109" w:history="1">
        <w:r w:rsidRPr="000475A0">
          <w:rPr>
            <w:rStyle w:val="Hyperlink"/>
            <w:rFonts w:ascii="Verdana" w:hAnsi="Verdana"/>
            <w:noProof/>
            <w:sz w:val="18"/>
            <w:szCs w:val="18"/>
          </w:rPr>
          <w:t>3.4. BAT i forhold til vand- og energiforbrug</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_Toc245011109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38</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110" w:history="1">
        <w:r w:rsidRPr="000475A0">
          <w:rPr>
            <w:rStyle w:val="Hyperlink"/>
            <w:rFonts w:ascii="Verdana" w:hAnsi="Verdana"/>
            <w:noProof/>
            <w:sz w:val="18"/>
            <w:szCs w:val="18"/>
          </w:rPr>
          <w:t>3.5. BAT i forhold til opbevaring og behandling af husdyrgødning</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_Toc245011110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39</w:t>
        </w:r>
        <w:r w:rsidRPr="000475A0">
          <w:rPr>
            <w:rFonts w:ascii="Verdana" w:hAnsi="Verdana"/>
            <w:noProof/>
            <w:webHidden/>
            <w:sz w:val="18"/>
            <w:szCs w:val="18"/>
          </w:rPr>
          <w:fldChar w:fldCharType="end"/>
        </w:r>
      </w:hyperlink>
    </w:p>
    <w:p w:rsidR="00606D93" w:rsidRPr="000475A0" w:rsidRDefault="00606D93" w:rsidP="000475A0">
      <w:pPr>
        <w:pStyle w:val="TOC1"/>
      </w:pPr>
      <w:hyperlink w:anchor="_Toc245011111" w:history="1">
        <w:r w:rsidRPr="000475A0">
          <w:rPr>
            <w:rStyle w:val="Hyperlink"/>
          </w:rPr>
          <w:t>4. Vurdering af miljøpåvirkning fra udbringningsarealer</w:t>
        </w:r>
        <w:r w:rsidRPr="000475A0">
          <w:rPr>
            <w:webHidden/>
          </w:rPr>
          <w:tab/>
        </w:r>
        <w:r w:rsidRPr="000475A0">
          <w:rPr>
            <w:webHidden/>
          </w:rPr>
          <w:fldChar w:fldCharType="begin"/>
        </w:r>
        <w:r w:rsidRPr="000475A0">
          <w:rPr>
            <w:webHidden/>
          </w:rPr>
          <w:instrText xml:space="preserve"> PAGEREF _Toc245011111 \h </w:instrText>
        </w:r>
        <w:r w:rsidRPr="000475A0">
          <w:rPr>
            <w:webHidden/>
          </w:rPr>
          <w:fldChar w:fldCharType="separate"/>
        </w:r>
        <w:r>
          <w:rPr>
            <w:webHidden/>
          </w:rPr>
          <w:t>40</w:t>
        </w:r>
        <w:r w:rsidRPr="000475A0">
          <w:rPr>
            <w:webHidden/>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112" w:history="1">
        <w:r w:rsidRPr="000475A0">
          <w:rPr>
            <w:rStyle w:val="Hyperlink"/>
            <w:rFonts w:ascii="Verdana" w:hAnsi="Verdana"/>
            <w:noProof/>
            <w:sz w:val="18"/>
            <w:szCs w:val="18"/>
          </w:rPr>
          <w:t>4.1. Udbringningsarealernes beliggenhed og udbringningsmetode</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_Toc245011112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40</w:t>
        </w:r>
        <w:r w:rsidRPr="000475A0">
          <w:rPr>
            <w:rFonts w:ascii="Verdana" w:hAnsi="Verdana"/>
            <w:noProof/>
            <w:webHidden/>
            <w:sz w:val="18"/>
            <w:szCs w:val="18"/>
          </w:rPr>
          <w:fldChar w:fldCharType="end"/>
        </w:r>
      </w:hyperlink>
    </w:p>
    <w:p w:rsidR="00606D93" w:rsidRPr="000475A0" w:rsidRDefault="00606D93">
      <w:pPr>
        <w:pStyle w:val="TOC3"/>
        <w:rPr>
          <w:b w:val="0"/>
        </w:rPr>
      </w:pPr>
      <w:hyperlink w:anchor="_Toc245011113" w:history="1">
        <w:r w:rsidRPr="000475A0">
          <w:rPr>
            <w:rStyle w:val="Hyperlink"/>
            <w:b w:val="0"/>
          </w:rPr>
          <w:t>4.1.1. Ændringer med hensyn til udbringningsarealer</w:t>
        </w:r>
        <w:r w:rsidRPr="000475A0">
          <w:rPr>
            <w:b w:val="0"/>
            <w:webHidden/>
          </w:rPr>
          <w:tab/>
        </w:r>
        <w:r w:rsidRPr="000475A0">
          <w:rPr>
            <w:b w:val="0"/>
            <w:webHidden/>
          </w:rPr>
          <w:fldChar w:fldCharType="begin"/>
        </w:r>
        <w:r w:rsidRPr="000475A0">
          <w:rPr>
            <w:b w:val="0"/>
            <w:webHidden/>
          </w:rPr>
          <w:instrText xml:space="preserve"> PAGEREF _Toc245011113 \h </w:instrText>
        </w:r>
        <w:r w:rsidRPr="00AB20B3">
          <w:rPr>
            <w:b w:val="0"/>
          </w:rPr>
        </w:r>
        <w:r w:rsidRPr="000475A0">
          <w:rPr>
            <w:b w:val="0"/>
            <w:webHidden/>
          </w:rPr>
          <w:fldChar w:fldCharType="separate"/>
        </w:r>
        <w:r>
          <w:rPr>
            <w:b w:val="0"/>
            <w:webHidden/>
          </w:rPr>
          <w:t>41</w:t>
        </w:r>
        <w:r w:rsidRPr="000475A0">
          <w:rPr>
            <w:b w:val="0"/>
            <w:webHidden/>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114" w:history="1">
        <w:r w:rsidRPr="000475A0">
          <w:rPr>
            <w:rStyle w:val="Hyperlink"/>
            <w:rFonts w:ascii="Verdana" w:hAnsi="Verdana"/>
            <w:noProof/>
            <w:sz w:val="18"/>
            <w:szCs w:val="18"/>
          </w:rPr>
          <w:t>4.2. Harmonikrav og tildeling af husdyrgødning</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_Toc245011114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41</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115" w:history="1">
        <w:r w:rsidRPr="000475A0">
          <w:rPr>
            <w:rStyle w:val="Hyperlink"/>
            <w:rFonts w:ascii="Verdana" w:hAnsi="Verdana"/>
            <w:noProof/>
            <w:sz w:val="18"/>
            <w:szCs w:val="18"/>
          </w:rPr>
          <w:t>4.3. Forbrug af handelsgødning, kemikalier m.m.</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_Toc245011115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42</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116" w:history="1">
        <w:r w:rsidRPr="000475A0">
          <w:rPr>
            <w:rStyle w:val="Hyperlink"/>
            <w:rFonts w:ascii="Verdana" w:hAnsi="Verdana"/>
            <w:noProof/>
            <w:sz w:val="18"/>
            <w:szCs w:val="18"/>
          </w:rPr>
          <w:t>4.4. Lugt-, støv- og støjgener fra udbringningsarealer</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_Toc245011116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42</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117" w:history="1">
        <w:r w:rsidRPr="000475A0">
          <w:rPr>
            <w:rStyle w:val="Hyperlink"/>
            <w:rFonts w:ascii="Verdana" w:hAnsi="Verdana"/>
            <w:noProof/>
            <w:sz w:val="18"/>
            <w:szCs w:val="18"/>
          </w:rPr>
          <w:t>4.5. Grundvand</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_Toc245011117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43</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118" w:history="1">
        <w:r w:rsidRPr="000475A0">
          <w:rPr>
            <w:rStyle w:val="Hyperlink"/>
            <w:rFonts w:ascii="Verdana" w:hAnsi="Verdana"/>
            <w:noProof/>
            <w:sz w:val="18"/>
            <w:szCs w:val="18"/>
          </w:rPr>
          <w:t>4.6. Overfladevand</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_Toc245011118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45</w:t>
        </w:r>
        <w:r w:rsidRPr="000475A0">
          <w:rPr>
            <w:rFonts w:ascii="Verdana" w:hAnsi="Verdana"/>
            <w:noProof/>
            <w:webHidden/>
            <w:sz w:val="18"/>
            <w:szCs w:val="18"/>
          </w:rPr>
          <w:fldChar w:fldCharType="end"/>
        </w:r>
      </w:hyperlink>
    </w:p>
    <w:p w:rsidR="00606D93" w:rsidRPr="000475A0" w:rsidRDefault="00606D93">
      <w:pPr>
        <w:pStyle w:val="TOC3"/>
        <w:rPr>
          <w:b w:val="0"/>
        </w:rPr>
      </w:pPr>
      <w:hyperlink w:anchor="_Toc245011119" w:history="1">
        <w:r w:rsidRPr="000475A0">
          <w:rPr>
            <w:rStyle w:val="Hyperlink"/>
            <w:b w:val="0"/>
          </w:rPr>
          <w:t>4.6.1. Kvælstofudvaskning og fosforoverskud</w:t>
        </w:r>
        <w:r w:rsidRPr="000475A0">
          <w:rPr>
            <w:b w:val="0"/>
            <w:webHidden/>
          </w:rPr>
          <w:tab/>
        </w:r>
        <w:r w:rsidRPr="000475A0">
          <w:rPr>
            <w:b w:val="0"/>
            <w:webHidden/>
          </w:rPr>
          <w:fldChar w:fldCharType="begin"/>
        </w:r>
        <w:r w:rsidRPr="000475A0">
          <w:rPr>
            <w:b w:val="0"/>
            <w:webHidden/>
          </w:rPr>
          <w:instrText xml:space="preserve"> PAGEREF _Toc245011119 \h </w:instrText>
        </w:r>
        <w:r w:rsidRPr="00AB20B3">
          <w:rPr>
            <w:b w:val="0"/>
          </w:rPr>
        </w:r>
        <w:r w:rsidRPr="000475A0">
          <w:rPr>
            <w:b w:val="0"/>
            <w:webHidden/>
          </w:rPr>
          <w:fldChar w:fldCharType="separate"/>
        </w:r>
        <w:r>
          <w:rPr>
            <w:b w:val="0"/>
            <w:webHidden/>
          </w:rPr>
          <w:t>45</w:t>
        </w:r>
        <w:r w:rsidRPr="000475A0">
          <w:rPr>
            <w:b w:val="0"/>
            <w:webHidden/>
          </w:rPr>
          <w:fldChar w:fldCharType="end"/>
        </w:r>
      </w:hyperlink>
    </w:p>
    <w:p w:rsidR="00606D93" w:rsidRPr="000475A0" w:rsidRDefault="00606D93">
      <w:pPr>
        <w:pStyle w:val="TOC3"/>
        <w:rPr>
          <w:b w:val="0"/>
        </w:rPr>
      </w:pPr>
      <w:hyperlink w:anchor="_Toc245011120" w:history="1">
        <w:r w:rsidRPr="000475A0">
          <w:rPr>
            <w:rStyle w:val="Hyperlink"/>
            <w:b w:val="0"/>
          </w:rPr>
          <w:t>4.6.2. Gældende målsætninger</w:t>
        </w:r>
        <w:r w:rsidRPr="000475A0">
          <w:rPr>
            <w:b w:val="0"/>
            <w:webHidden/>
          </w:rPr>
          <w:tab/>
        </w:r>
        <w:r w:rsidRPr="000475A0">
          <w:rPr>
            <w:b w:val="0"/>
            <w:webHidden/>
          </w:rPr>
          <w:fldChar w:fldCharType="begin"/>
        </w:r>
        <w:r w:rsidRPr="000475A0">
          <w:rPr>
            <w:b w:val="0"/>
            <w:webHidden/>
          </w:rPr>
          <w:instrText xml:space="preserve"> PAGEREF _Toc245011120 \h </w:instrText>
        </w:r>
        <w:r w:rsidRPr="00AB20B3">
          <w:rPr>
            <w:b w:val="0"/>
          </w:rPr>
        </w:r>
        <w:r w:rsidRPr="000475A0">
          <w:rPr>
            <w:b w:val="0"/>
            <w:webHidden/>
          </w:rPr>
          <w:fldChar w:fldCharType="separate"/>
        </w:r>
        <w:r>
          <w:rPr>
            <w:b w:val="0"/>
            <w:webHidden/>
          </w:rPr>
          <w:t>47</w:t>
        </w:r>
        <w:r w:rsidRPr="000475A0">
          <w:rPr>
            <w:b w:val="0"/>
            <w:webHidden/>
          </w:rPr>
          <w:fldChar w:fldCharType="end"/>
        </w:r>
      </w:hyperlink>
    </w:p>
    <w:p w:rsidR="00606D93" w:rsidRPr="000475A0" w:rsidRDefault="00606D93" w:rsidP="000475A0">
      <w:pPr>
        <w:pStyle w:val="TOC1"/>
        <w:rPr>
          <w:rFonts w:cs="Times New Roman"/>
        </w:rPr>
      </w:pPr>
      <w:hyperlink w:anchor="_Toc245011121" w:history="1">
        <w:r w:rsidRPr="000475A0">
          <w:rPr>
            <w:rStyle w:val="Hyperlink"/>
            <w:rFonts w:cs="Helv"/>
          </w:rPr>
          <w:t>5. Natur</w:t>
        </w:r>
        <w:r w:rsidRPr="000475A0">
          <w:rPr>
            <w:webHidden/>
          </w:rPr>
          <w:tab/>
        </w:r>
        <w:r w:rsidRPr="000475A0">
          <w:rPr>
            <w:webHidden/>
          </w:rPr>
          <w:fldChar w:fldCharType="begin"/>
        </w:r>
        <w:r w:rsidRPr="000475A0">
          <w:rPr>
            <w:webHidden/>
          </w:rPr>
          <w:instrText xml:space="preserve"> PAGEREF _Toc245011121 \h </w:instrText>
        </w:r>
        <w:r w:rsidRPr="000475A0">
          <w:rPr>
            <w:webHidden/>
          </w:rPr>
          <w:fldChar w:fldCharType="separate"/>
        </w:r>
        <w:r>
          <w:rPr>
            <w:webHidden/>
          </w:rPr>
          <w:t>49</w:t>
        </w:r>
        <w:r w:rsidRPr="000475A0">
          <w:rPr>
            <w:webHidden/>
          </w:rPr>
          <w:fldChar w:fldCharType="end"/>
        </w:r>
      </w:hyperlink>
    </w:p>
    <w:p w:rsidR="00606D93" w:rsidRPr="000475A0" w:rsidRDefault="00606D93">
      <w:pPr>
        <w:pStyle w:val="TOC3"/>
        <w:rPr>
          <w:b w:val="0"/>
        </w:rPr>
      </w:pPr>
      <w:hyperlink w:anchor="_Toc245011122" w:history="1">
        <w:r w:rsidRPr="000475A0">
          <w:rPr>
            <w:rStyle w:val="Hyperlink"/>
            <w:b w:val="0"/>
          </w:rPr>
          <w:t>5.1. Beskyttede naturtyper</w:t>
        </w:r>
        <w:r w:rsidRPr="000475A0">
          <w:rPr>
            <w:b w:val="0"/>
            <w:webHidden/>
          </w:rPr>
          <w:tab/>
        </w:r>
        <w:r w:rsidRPr="000475A0">
          <w:rPr>
            <w:b w:val="0"/>
            <w:webHidden/>
          </w:rPr>
          <w:fldChar w:fldCharType="begin"/>
        </w:r>
        <w:r w:rsidRPr="000475A0">
          <w:rPr>
            <w:b w:val="0"/>
            <w:webHidden/>
          </w:rPr>
          <w:instrText xml:space="preserve"> PAGEREF _Toc245011122 \h </w:instrText>
        </w:r>
        <w:r w:rsidRPr="00AB20B3">
          <w:rPr>
            <w:b w:val="0"/>
          </w:rPr>
        </w:r>
        <w:r w:rsidRPr="000475A0">
          <w:rPr>
            <w:b w:val="0"/>
            <w:webHidden/>
          </w:rPr>
          <w:fldChar w:fldCharType="separate"/>
        </w:r>
        <w:r>
          <w:rPr>
            <w:b w:val="0"/>
            <w:webHidden/>
          </w:rPr>
          <w:t>49</w:t>
        </w:r>
        <w:r w:rsidRPr="000475A0">
          <w:rPr>
            <w:b w:val="0"/>
            <w:webHidden/>
          </w:rPr>
          <w:fldChar w:fldCharType="end"/>
        </w:r>
      </w:hyperlink>
    </w:p>
    <w:p w:rsidR="00606D93" w:rsidRPr="000475A0" w:rsidRDefault="00606D93">
      <w:pPr>
        <w:pStyle w:val="TOC3"/>
        <w:rPr>
          <w:b w:val="0"/>
        </w:rPr>
      </w:pPr>
      <w:hyperlink w:anchor="_Toc245011123" w:history="1">
        <w:r w:rsidRPr="000475A0">
          <w:rPr>
            <w:rStyle w:val="Hyperlink"/>
            <w:b w:val="0"/>
          </w:rPr>
          <w:t>5.2. Natura 2000-områder</w:t>
        </w:r>
        <w:r w:rsidRPr="000475A0">
          <w:rPr>
            <w:b w:val="0"/>
            <w:webHidden/>
          </w:rPr>
          <w:tab/>
        </w:r>
        <w:r w:rsidRPr="000475A0">
          <w:rPr>
            <w:b w:val="0"/>
            <w:webHidden/>
          </w:rPr>
          <w:fldChar w:fldCharType="begin"/>
        </w:r>
        <w:r w:rsidRPr="000475A0">
          <w:rPr>
            <w:b w:val="0"/>
            <w:webHidden/>
          </w:rPr>
          <w:instrText xml:space="preserve"> PAGEREF _Toc245011123 \h </w:instrText>
        </w:r>
        <w:r w:rsidRPr="00AB20B3">
          <w:rPr>
            <w:b w:val="0"/>
          </w:rPr>
        </w:r>
        <w:r w:rsidRPr="000475A0">
          <w:rPr>
            <w:b w:val="0"/>
            <w:webHidden/>
          </w:rPr>
          <w:fldChar w:fldCharType="separate"/>
        </w:r>
        <w:r>
          <w:rPr>
            <w:b w:val="0"/>
            <w:webHidden/>
          </w:rPr>
          <w:t>50</w:t>
        </w:r>
        <w:r w:rsidRPr="000475A0">
          <w:rPr>
            <w:b w:val="0"/>
            <w:webHidden/>
          </w:rPr>
          <w:fldChar w:fldCharType="end"/>
        </w:r>
      </w:hyperlink>
    </w:p>
    <w:p w:rsidR="00606D93" w:rsidRPr="000475A0" w:rsidRDefault="00606D93">
      <w:pPr>
        <w:pStyle w:val="TOC3"/>
        <w:rPr>
          <w:b w:val="0"/>
        </w:rPr>
      </w:pPr>
      <w:hyperlink w:anchor="_Toc245011124" w:history="1">
        <w:r w:rsidRPr="000475A0">
          <w:rPr>
            <w:rStyle w:val="Hyperlink"/>
            <w:b w:val="0"/>
          </w:rPr>
          <w:t>5.3. Plante- og dyrearter på EF-habitatdirektivets bilag IV</w:t>
        </w:r>
        <w:r w:rsidRPr="000475A0">
          <w:rPr>
            <w:b w:val="0"/>
            <w:webHidden/>
          </w:rPr>
          <w:tab/>
        </w:r>
        <w:r w:rsidRPr="000475A0">
          <w:rPr>
            <w:b w:val="0"/>
            <w:webHidden/>
          </w:rPr>
          <w:fldChar w:fldCharType="begin"/>
        </w:r>
        <w:r w:rsidRPr="000475A0">
          <w:rPr>
            <w:b w:val="0"/>
            <w:webHidden/>
          </w:rPr>
          <w:instrText xml:space="preserve"> PAGEREF _Toc245011124 \h </w:instrText>
        </w:r>
        <w:r w:rsidRPr="00AB20B3">
          <w:rPr>
            <w:b w:val="0"/>
          </w:rPr>
        </w:r>
        <w:r w:rsidRPr="000475A0">
          <w:rPr>
            <w:b w:val="0"/>
            <w:webHidden/>
          </w:rPr>
          <w:fldChar w:fldCharType="separate"/>
        </w:r>
        <w:r>
          <w:rPr>
            <w:b w:val="0"/>
            <w:webHidden/>
          </w:rPr>
          <w:t>51</w:t>
        </w:r>
        <w:r w:rsidRPr="000475A0">
          <w:rPr>
            <w:b w:val="0"/>
            <w:webHidden/>
          </w:rPr>
          <w:fldChar w:fldCharType="end"/>
        </w:r>
      </w:hyperlink>
    </w:p>
    <w:p w:rsidR="00606D93" w:rsidRPr="000475A0" w:rsidRDefault="00606D93" w:rsidP="000475A0">
      <w:pPr>
        <w:pStyle w:val="TOC1"/>
        <w:rPr>
          <w:rFonts w:cs="Times New Roman"/>
        </w:rPr>
      </w:pPr>
      <w:hyperlink w:anchor="_Toc245011125" w:history="1">
        <w:r w:rsidRPr="000475A0">
          <w:rPr>
            <w:rStyle w:val="Hyperlink"/>
            <w:rFonts w:cs="Helv"/>
          </w:rPr>
          <w:t>6. Landskabelige og kulturhistoriske forhold</w:t>
        </w:r>
        <w:r w:rsidRPr="000475A0">
          <w:rPr>
            <w:webHidden/>
          </w:rPr>
          <w:tab/>
        </w:r>
        <w:r w:rsidRPr="000475A0">
          <w:rPr>
            <w:webHidden/>
          </w:rPr>
          <w:fldChar w:fldCharType="begin"/>
        </w:r>
        <w:r w:rsidRPr="000475A0">
          <w:rPr>
            <w:webHidden/>
          </w:rPr>
          <w:instrText xml:space="preserve"> PAGEREF _Toc245011125 \h </w:instrText>
        </w:r>
        <w:r w:rsidRPr="000475A0">
          <w:rPr>
            <w:webHidden/>
          </w:rPr>
          <w:fldChar w:fldCharType="separate"/>
        </w:r>
        <w:r>
          <w:rPr>
            <w:webHidden/>
          </w:rPr>
          <w:t>51</w:t>
        </w:r>
        <w:r w:rsidRPr="000475A0">
          <w:rPr>
            <w:webHidden/>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126" w:history="1">
        <w:r w:rsidRPr="000475A0">
          <w:rPr>
            <w:rStyle w:val="Hyperlink"/>
            <w:rFonts w:ascii="Verdana" w:hAnsi="Verdana"/>
            <w:noProof/>
            <w:sz w:val="18"/>
            <w:szCs w:val="18"/>
          </w:rPr>
          <w:t>6.1. Landskab</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_Toc245011126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52</w:t>
        </w:r>
        <w:r w:rsidRPr="000475A0">
          <w:rPr>
            <w:rFonts w:ascii="Verdana" w:hAnsi="Verdana"/>
            <w:noProof/>
            <w:webHidden/>
            <w:sz w:val="18"/>
            <w:szCs w:val="18"/>
          </w:rPr>
          <w:fldChar w:fldCharType="end"/>
        </w:r>
      </w:hyperlink>
    </w:p>
    <w:p w:rsidR="00606D93" w:rsidRPr="000475A0" w:rsidRDefault="00606D93">
      <w:pPr>
        <w:pStyle w:val="TOC2"/>
        <w:tabs>
          <w:tab w:val="right" w:leader="dot" w:pos="9118"/>
        </w:tabs>
        <w:rPr>
          <w:rFonts w:ascii="Verdana" w:hAnsi="Verdana"/>
          <w:noProof/>
          <w:sz w:val="18"/>
          <w:szCs w:val="18"/>
        </w:rPr>
      </w:pPr>
      <w:hyperlink w:anchor="_Toc245011127" w:history="1">
        <w:r w:rsidRPr="000475A0">
          <w:rPr>
            <w:rStyle w:val="Hyperlink"/>
            <w:rFonts w:ascii="Verdana" w:hAnsi="Verdana"/>
            <w:noProof/>
            <w:sz w:val="18"/>
            <w:szCs w:val="18"/>
          </w:rPr>
          <w:t>6.2. Kulturhistorie</w:t>
        </w:r>
        <w:r w:rsidRPr="000475A0">
          <w:rPr>
            <w:rFonts w:ascii="Verdana" w:hAnsi="Verdana"/>
            <w:noProof/>
            <w:webHidden/>
            <w:sz w:val="18"/>
            <w:szCs w:val="18"/>
          </w:rPr>
          <w:tab/>
        </w:r>
        <w:r w:rsidRPr="000475A0">
          <w:rPr>
            <w:rFonts w:ascii="Verdana" w:hAnsi="Verdana"/>
            <w:noProof/>
            <w:webHidden/>
            <w:sz w:val="18"/>
            <w:szCs w:val="18"/>
          </w:rPr>
          <w:fldChar w:fldCharType="begin"/>
        </w:r>
        <w:r w:rsidRPr="000475A0">
          <w:rPr>
            <w:rFonts w:ascii="Verdana" w:hAnsi="Verdana"/>
            <w:noProof/>
            <w:webHidden/>
            <w:sz w:val="18"/>
            <w:szCs w:val="18"/>
          </w:rPr>
          <w:instrText xml:space="preserve"> PAGEREF _Toc245011127 \h </w:instrText>
        </w:r>
        <w:r w:rsidRPr="00AB20B3">
          <w:rPr>
            <w:rFonts w:ascii="Verdana" w:hAnsi="Verdana"/>
            <w:noProof/>
            <w:sz w:val="18"/>
            <w:szCs w:val="18"/>
          </w:rPr>
        </w:r>
        <w:r w:rsidRPr="000475A0">
          <w:rPr>
            <w:rFonts w:ascii="Verdana" w:hAnsi="Verdana"/>
            <w:noProof/>
            <w:webHidden/>
            <w:sz w:val="18"/>
            <w:szCs w:val="18"/>
          </w:rPr>
          <w:fldChar w:fldCharType="separate"/>
        </w:r>
        <w:r>
          <w:rPr>
            <w:rFonts w:ascii="Verdana" w:hAnsi="Verdana"/>
            <w:noProof/>
            <w:webHidden/>
            <w:sz w:val="18"/>
            <w:szCs w:val="18"/>
          </w:rPr>
          <w:t>52</w:t>
        </w:r>
        <w:r w:rsidRPr="000475A0">
          <w:rPr>
            <w:rFonts w:ascii="Verdana" w:hAnsi="Verdana"/>
            <w:noProof/>
            <w:webHidden/>
            <w:sz w:val="18"/>
            <w:szCs w:val="18"/>
          </w:rPr>
          <w:fldChar w:fldCharType="end"/>
        </w:r>
      </w:hyperlink>
    </w:p>
    <w:p w:rsidR="00606D93" w:rsidRPr="000475A0" w:rsidRDefault="00606D93" w:rsidP="000475A0">
      <w:pPr>
        <w:pStyle w:val="TOC1"/>
      </w:pPr>
      <w:hyperlink w:anchor="_Toc245011128" w:history="1">
        <w:r w:rsidRPr="000475A0">
          <w:rPr>
            <w:rStyle w:val="Hyperlink"/>
          </w:rPr>
          <w:t>7. Alternative muligheder, 0-alternativet og ophør af driften</w:t>
        </w:r>
        <w:r w:rsidRPr="000475A0">
          <w:rPr>
            <w:webHidden/>
          </w:rPr>
          <w:tab/>
        </w:r>
        <w:r w:rsidRPr="000475A0">
          <w:rPr>
            <w:webHidden/>
          </w:rPr>
          <w:fldChar w:fldCharType="begin"/>
        </w:r>
        <w:r w:rsidRPr="000475A0">
          <w:rPr>
            <w:webHidden/>
          </w:rPr>
          <w:instrText xml:space="preserve"> PAGEREF _Toc245011128 \h </w:instrText>
        </w:r>
        <w:r w:rsidRPr="000475A0">
          <w:rPr>
            <w:webHidden/>
          </w:rPr>
          <w:fldChar w:fldCharType="separate"/>
        </w:r>
        <w:r>
          <w:rPr>
            <w:webHidden/>
          </w:rPr>
          <w:t>53</w:t>
        </w:r>
        <w:r w:rsidRPr="000475A0">
          <w:rPr>
            <w:webHidden/>
          </w:rPr>
          <w:fldChar w:fldCharType="end"/>
        </w:r>
      </w:hyperlink>
    </w:p>
    <w:p w:rsidR="00606D93" w:rsidRPr="000475A0" w:rsidRDefault="00606D93" w:rsidP="000475A0">
      <w:pPr>
        <w:pStyle w:val="TOC1"/>
        <w:rPr>
          <w:rFonts w:ascii="Times New Roman" w:hAnsi="Times New Roman" w:cs="Times New Roman"/>
          <w:sz w:val="24"/>
          <w:szCs w:val="24"/>
        </w:rPr>
      </w:pPr>
      <w:hyperlink w:anchor="_Toc245011129" w:history="1">
        <w:r w:rsidRPr="000475A0">
          <w:rPr>
            <w:rStyle w:val="Hyperlink"/>
          </w:rPr>
          <w:t>8. Bilagsfortegnelse</w:t>
        </w:r>
        <w:r w:rsidRPr="000475A0">
          <w:rPr>
            <w:webHidden/>
          </w:rPr>
          <w:tab/>
        </w:r>
        <w:r w:rsidRPr="000475A0">
          <w:rPr>
            <w:webHidden/>
          </w:rPr>
          <w:fldChar w:fldCharType="begin"/>
        </w:r>
        <w:r w:rsidRPr="000475A0">
          <w:rPr>
            <w:webHidden/>
          </w:rPr>
          <w:instrText xml:space="preserve"> PAGEREF _Toc245011129 \h </w:instrText>
        </w:r>
        <w:r w:rsidRPr="000475A0">
          <w:rPr>
            <w:webHidden/>
          </w:rPr>
          <w:fldChar w:fldCharType="separate"/>
        </w:r>
        <w:r>
          <w:rPr>
            <w:webHidden/>
          </w:rPr>
          <w:t>55</w:t>
        </w:r>
        <w:r w:rsidRPr="000475A0">
          <w:rPr>
            <w:webHidden/>
          </w:rPr>
          <w:fldChar w:fldCharType="end"/>
        </w:r>
      </w:hyperlink>
    </w:p>
    <w:p w:rsidR="00606D93" w:rsidRDefault="00606D93" w:rsidP="00682177">
      <w:pPr>
        <w:pStyle w:val="Heading1"/>
        <w:spacing w:after="120" w:line="280" w:lineRule="exact"/>
      </w:pPr>
      <w:r w:rsidRPr="000834CD">
        <w:rPr>
          <w:highlight w:val="yellow"/>
        </w:rPr>
        <w:fldChar w:fldCharType="end"/>
      </w:r>
      <w:bookmarkStart w:id="61" w:name="_Toc150142199"/>
      <w:r w:rsidRPr="0027121B">
        <w:br w:type="page"/>
      </w:r>
      <w:bookmarkEnd w:id="61"/>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Default="00606D93" w:rsidP="00682177">
      <w:pPr>
        <w:pStyle w:val="Heading1"/>
        <w:spacing w:after="120" w:line="280" w:lineRule="exact"/>
      </w:pPr>
    </w:p>
    <w:p w:rsidR="00606D93" w:rsidRPr="00682177" w:rsidRDefault="00606D93" w:rsidP="00682177">
      <w:pPr>
        <w:pStyle w:val="Heading1"/>
        <w:spacing w:after="120" w:line="280" w:lineRule="exact"/>
        <w:rPr>
          <w:rFonts w:ascii="Verdana" w:hAnsi="Verdana"/>
          <w:szCs w:val="28"/>
          <w:u w:val="none"/>
        </w:rPr>
      </w:pPr>
      <w:bookmarkStart w:id="62" w:name="_Toc245011082"/>
      <w:r w:rsidRPr="00682177">
        <w:rPr>
          <w:rFonts w:ascii="Verdana" w:hAnsi="Verdana"/>
          <w:szCs w:val="28"/>
          <w:u w:val="none"/>
        </w:rPr>
        <w:t>1. Indledning</w:t>
      </w:r>
      <w:bookmarkEnd w:id="62"/>
      <w:r w:rsidRPr="00682177">
        <w:rPr>
          <w:rFonts w:ascii="Verdana" w:hAnsi="Verdana"/>
          <w:szCs w:val="28"/>
          <w:u w:val="none"/>
        </w:rPr>
        <w:t xml:space="preserve"> </w:t>
      </w:r>
    </w:p>
    <w:p w:rsidR="00606D93" w:rsidRPr="005E35E5" w:rsidRDefault="00606D93" w:rsidP="00682177">
      <w:pPr>
        <w:pStyle w:val="Heading2"/>
        <w:spacing w:after="120" w:line="280" w:lineRule="exact"/>
        <w:rPr>
          <w:rFonts w:ascii="Verdana" w:hAnsi="Verdana"/>
          <w:iCs w:val="0"/>
          <w:sz w:val="24"/>
          <w:szCs w:val="24"/>
        </w:rPr>
      </w:pPr>
      <w:bookmarkStart w:id="63" w:name="_Toc245011083"/>
      <w:r w:rsidRPr="005E35E5">
        <w:rPr>
          <w:rFonts w:ascii="Verdana" w:hAnsi="Verdana"/>
          <w:iCs w:val="0"/>
          <w:sz w:val="24"/>
          <w:szCs w:val="24"/>
        </w:rPr>
        <w:t>1.1.  Ikke-teknisk resumé</w:t>
      </w:r>
      <w:bookmarkEnd w:id="63"/>
    </w:p>
    <w:p w:rsidR="00606D93" w:rsidRPr="0027121B" w:rsidRDefault="00606D93" w:rsidP="00CA2798">
      <w:pPr>
        <w:spacing w:line="280" w:lineRule="exact"/>
      </w:pPr>
      <w:r w:rsidRPr="0027121B">
        <w:t>Lars Vitting Nielsen, Fredborgvej 20, 7330 Brande ansøger om at udvide besætningen med 620 årssøer, 23</w:t>
      </w:r>
      <w:r>
        <w:t>.</w:t>
      </w:r>
      <w:r w:rsidRPr="0027121B">
        <w:t>240 smågrise og 490 slagtesvin, hvilket sv</w:t>
      </w:r>
      <w:r>
        <w:t>arer til en udvidelse fra 247,91 DE til 529,77</w:t>
      </w:r>
      <w:r w:rsidRPr="0027121B">
        <w:t xml:space="preserve"> DE. I forbindelse med udvidelsen ønskes en etablering af ny drægtighedsstald /</w:t>
      </w:r>
      <w:r>
        <w:t xml:space="preserve"> </w:t>
      </w:r>
      <w:r w:rsidRPr="0027121B">
        <w:t>smågrisestald på ca. 5</w:t>
      </w:r>
      <w:r>
        <w:t>.</w:t>
      </w:r>
      <w:r w:rsidRPr="0027121B">
        <w:t>500 m</w:t>
      </w:r>
      <w:r w:rsidRPr="0027121B">
        <w:rPr>
          <w:vertAlign w:val="superscript"/>
        </w:rPr>
        <w:t>2</w:t>
      </w:r>
      <w:r w:rsidRPr="0027121B">
        <w:t>. Desforuden ønsker ansøger, at bygge en tilbygning til eksisterende poltestald / fares</w:t>
      </w:r>
      <w:r>
        <w:t>tald / smågrisestald på henholdsvis</w:t>
      </w:r>
      <w:r w:rsidRPr="0027121B">
        <w:t xml:space="preserve"> ca. 1</w:t>
      </w:r>
      <w:r>
        <w:t>.</w:t>
      </w:r>
      <w:r w:rsidRPr="0027121B">
        <w:t>500 m</w:t>
      </w:r>
      <w:r w:rsidRPr="0027121B">
        <w:rPr>
          <w:vertAlign w:val="superscript"/>
        </w:rPr>
        <w:t>2</w:t>
      </w:r>
      <w:r w:rsidRPr="0027121B">
        <w:t xml:space="preserve"> og ca. 350 m</w:t>
      </w:r>
      <w:r w:rsidRPr="0027121B">
        <w:rPr>
          <w:vertAlign w:val="superscript"/>
        </w:rPr>
        <w:t>2</w:t>
      </w:r>
      <w:r w:rsidRPr="0027121B">
        <w:t xml:space="preserve"> i hver ende af stalden. Ansøger ønsker ligeledes, at etablere en ny</w:t>
      </w:r>
      <w:r>
        <w:t xml:space="preserve"> overdækket</w:t>
      </w:r>
      <w:r w:rsidRPr="0027121B">
        <w:t xml:space="preserve"> gyllebeholder på ca. </w:t>
      </w:r>
      <w:r>
        <w:t>7.0</w:t>
      </w:r>
      <w:r w:rsidRPr="0027121B">
        <w:t>00 m</w:t>
      </w:r>
      <w:r w:rsidRPr="0027121B">
        <w:rPr>
          <w:vertAlign w:val="superscript"/>
        </w:rPr>
        <w:t>3</w:t>
      </w:r>
      <w:r>
        <w:t xml:space="preserve"> samt at opstille seks</w:t>
      </w:r>
      <w:r w:rsidRPr="0027121B">
        <w:t xml:space="preserve"> nye fodersiloer ved staldene i forbindelse med projektet.</w:t>
      </w:r>
      <w:r>
        <w:t xml:space="preserve"> Yderligere vil ansøger opføre to</w:t>
      </w:r>
      <w:r w:rsidRPr="0027121B">
        <w:t xml:space="preserve"> nye</w:t>
      </w:r>
      <w:r>
        <w:t xml:space="preserve"> 13 meter høje </w:t>
      </w:r>
      <w:r w:rsidRPr="0027121B">
        <w:t>siloer. Derudover vil der</w:t>
      </w:r>
      <w:r>
        <w:t>,</w:t>
      </w:r>
      <w:r w:rsidRPr="0027121B">
        <w:t xml:space="preserve"> i forbindelse med ansøgers projekt, blive bygget et nyt personalerum.      </w:t>
      </w:r>
    </w:p>
    <w:p w:rsidR="00606D93" w:rsidRPr="0027121B" w:rsidRDefault="00606D93" w:rsidP="00CA2798">
      <w:pPr>
        <w:spacing w:line="280" w:lineRule="exact"/>
      </w:pPr>
    </w:p>
    <w:p w:rsidR="00606D93" w:rsidRPr="0027121B" w:rsidRDefault="00606D93" w:rsidP="00CA2798">
      <w:pPr>
        <w:spacing w:line="280" w:lineRule="exact"/>
      </w:pPr>
      <w:r w:rsidRPr="0027121B">
        <w:t xml:space="preserve">Udvidelsen sker på Nygård, Fredborgvej 20, 7330 Brande. </w:t>
      </w:r>
    </w:p>
    <w:p w:rsidR="00606D93" w:rsidRPr="0027121B" w:rsidRDefault="00606D93" w:rsidP="00CA2798">
      <w:pPr>
        <w:spacing w:line="280" w:lineRule="exact"/>
      </w:pPr>
    </w:p>
    <w:p w:rsidR="00606D93" w:rsidRPr="0027121B" w:rsidRDefault="00606D93" w:rsidP="00CA2798">
      <w:pPr>
        <w:spacing w:line="280" w:lineRule="exact"/>
      </w:pPr>
      <w:r w:rsidRPr="0027121B">
        <w:t xml:space="preserve">Ikast-Brande Kommune skal i henhold til bl.a. </w:t>
      </w:r>
      <w:r w:rsidRPr="00B044CC">
        <w:rPr>
          <w:i/>
        </w:rPr>
        <w:t>Lovb</w:t>
      </w:r>
      <w:r w:rsidRPr="00585D9F">
        <w:rPr>
          <w:i/>
        </w:rPr>
        <w:t>ekendtgørelse af lov om miljøgodkendelse m</w:t>
      </w:r>
      <w:r w:rsidRPr="00585D9F">
        <w:t>.</w:t>
      </w:r>
      <w:r w:rsidRPr="00585D9F">
        <w:rPr>
          <w:i/>
        </w:rPr>
        <w:t>v</w:t>
      </w:r>
      <w:r w:rsidRPr="00585D9F">
        <w:t xml:space="preserve">. </w:t>
      </w:r>
      <w:r w:rsidRPr="00585D9F">
        <w:rPr>
          <w:i/>
        </w:rPr>
        <w:t>af husdyrbrug</w:t>
      </w:r>
      <w:r>
        <w:t xml:space="preserve"> </w:t>
      </w:r>
      <w:r w:rsidRPr="0027121B">
        <w:t>vurdere om den ansøgte udvidelse kan gennemføres uden væsentlige påvirkninger af miljøet. Det er vurderet, at udvidelsen kan gennemføres og derfor udarbejdes denne miljøgodkendelse som beskriver kommunens grundlag, vurderinger og de vilkår, som kommunen har stillet til udvidelsen og den fremtidige drift.</w:t>
      </w:r>
    </w:p>
    <w:p w:rsidR="00606D93" w:rsidRPr="0027121B" w:rsidRDefault="00606D93" w:rsidP="00CA2798">
      <w:pPr>
        <w:spacing w:line="280" w:lineRule="exact"/>
      </w:pPr>
    </w:p>
    <w:p w:rsidR="00606D93" w:rsidRPr="0027121B" w:rsidRDefault="00606D93" w:rsidP="00CA2798">
      <w:pPr>
        <w:spacing w:line="280" w:lineRule="exact"/>
      </w:pPr>
      <w:r w:rsidRPr="0027121B">
        <w:t xml:space="preserve">Eksisterende og fremtidige bygninger med besætning, anlæg til opbevaring af foder og husdyrgødning er vurderet i forhold til bl.a.: </w:t>
      </w:r>
    </w:p>
    <w:p w:rsidR="00606D93" w:rsidRPr="0027121B" w:rsidRDefault="00606D93" w:rsidP="00CA2798">
      <w:pPr>
        <w:numPr>
          <w:ilvl w:val="0"/>
          <w:numId w:val="9"/>
        </w:numPr>
        <w:spacing w:line="280" w:lineRule="exact"/>
      </w:pPr>
      <w:r w:rsidRPr="0027121B">
        <w:t>ammoniakfordampning, lugt, lys, støj og støv fra stalde og opbevaringsanlæg</w:t>
      </w:r>
    </w:p>
    <w:p w:rsidR="00606D93" w:rsidRPr="0027121B" w:rsidRDefault="00606D93" w:rsidP="00CA2798">
      <w:pPr>
        <w:numPr>
          <w:ilvl w:val="0"/>
          <w:numId w:val="9"/>
        </w:numPr>
        <w:spacing w:line="280" w:lineRule="exact"/>
      </w:pPr>
      <w:r w:rsidRPr="0027121B">
        <w:t>opbevaring og bortskaffelse af bl.a. affald og kemikalier</w:t>
      </w:r>
    </w:p>
    <w:p w:rsidR="00606D93" w:rsidRPr="0027121B" w:rsidRDefault="00606D93" w:rsidP="00CA2798">
      <w:pPr>
        <w:numPr>
          <w:ilvl w:val="0"/>
          <w:numId w:val="9"/>
        </w:numPr>
        <w:spacing w:line="280" w:lineRule="exact"/>
      </w:pPr>
      <w:r w:rsidRPr="0027121B">
        <w:t>forbrug a</w:t>
      </w:r>
      <w:r>
        <w:t>f vand, energi og hjælpestoffer</w:t>
      </w:r>
    </w:p>
    <w:p w:rsidR="00606D93" w:rsidRDefault="00606D93" w:rsidP="00CA2798">
      <w:pPr>
        <w:numPr>
          <w:ilvl w:val="0"/>
          <w:numId w:val="9"/>
        </w:numPr>
        <w:spacing w:line="280" w:lineRule="exact"/>
      </w:pPr>
      <w:r w:rsidRPr="0027121B">
        <w:t>anvendels</w:t>
      </w:r>
      <w:r>
        <w:t>e af bedste tilgængelige teknik</w:t>
      </w:r>
    </w:p>
    <w:p w:rsidR="00606D93" w:rsidRPr="0027121B" w:rsidRDefault="00606D93" w:rsidP="00CA2798">
      <w:pPr>
        <w:numPr>
          <w:ilvl w:val="0"/>
          <w:numId w:val="9"/>
        </w:numPr>
        <w:spacing w:line="280" w:lineRule="exact"/>
      </w:pPr>
      <w:r>
        <w:t>landskab.</w:t>
      </w:r>
    </w:p>
    <w:p w:rsidR="00606D93" w:rsidRPr="0027121B" w:rsidRDefault="00606D93" w:rsidP="00CA2798">
      <w:pPr>
        <w:spacing w:line="280" w:lineRule="exact"/>
      </w:pPr>
    </w:p>
    <w:p w:rsidR="00606D93" w:rsidRPr="0027121B" w:rsidRDefault="00606D93" w:rsidP="00CA2798">
      <w:pPr>
        <w:spacing w:line="280" w:lineRule="exact"/>
      </w:pPr>
      <w:r w:rsidRPr="0027121B">
        <w:t xml:space="preserve">Eksisterende og fremtidige arealer til </w:t>
      </w:r>
      <w:r>
        <w:t>udbring</w:t>
      </w:r>
      <w:r w:rsidRPr="0027121B">
        <w:t>ning af husdyrgødning vurderes i forhold til bl.a.:</w:t>
      </w:r>
    </w:p>
    <w:p w:rsidR="00606D93" w:rsidRPr="0027121B" w:rsidRDefault="00606D93" w:rsidP="00CA2798">
      <w:pPr>
        <w:numPr>
          <w:ilvl w:val="0"/>
          <w:numId w:val="10"/>
        </w:numPr>
        <w:spacing w:line="280" w:lineRule="exact"/>
      </w:pPr>
      <w:r w:rsidRPr="0027121B">
        <w:t>grundvand</w:t>
      </w:r>
    </w:p>
    <w:p w:rsidR="00606D93" w:rsidRDefault="00606D93" w:rsidP="00CA2798">
      <w:pPr>
        <w:numPr>
          <w:ilvl w:val="0"/>
          <w:numId w:val="10"/>
        </w:numPr>
        <w:spacing w:line="280" w:lineRule="exact"/>
      </w:pPr>
      <w:r w:rsidRPr="0027121B">
        <w:t>v</w:t>
      </w:r>
      <w:r>
        <w:t>andløb</w:t>
      </w:r>
    </w:p>
    <w:p w:rsidR="00606D93" w:rsidRPr="0027121B" w:rsidRDefault="00606D93" w:rsidP="00CA2798">
      <w:pPr>
        <w:numPr>
          <w:ilvl w:val="0"/>
          <w:numId w:val="10"/>
        </w:numPr>
        <w:spacing w:line="280" w:lineRule="exact"/>
      </w:pPr>
      <w:r>
        <w:t>naturområder</w:t>
      </w:r>
      <w:r w:rsidRPr="0027121B">
        <w:t>.</w:t>
      </w:r>
    </w:p>
    <w:p w:rsidR="00606D93" w:rsidRPr="0027121B" w:rsidRDefault="00606D93" w:rsidP="00CA2798">
      <w:pPr>
        <w:spacing w:line="280" w:lineRule="exact"/>
      </w:pPr>
    </w:p>
    <w:p w:rsidR="00606D93" w:rsidRPr="0027121B" w:rsidRDefault="00606D93" w:rsidP="00CA2798">
      <w:pPr>
        <w:spacing w:line="280" w:lineRule="exact"/>
      </w:pPr>
      <w:r w:rsidRPr="0027121B">
        <w:t>Miljøgodkendelsen af Nygård, Fredborgvej 20, 7330 Brande regulerer driften i 8 år, hvorefter den skal revurderes på baggrund af de erfaringer der har været med driften, og den udvikling der har været i metoder til reduktion af miljøpåvirkningen.</w:t>
      </w:r>
    </w:p>
    <w:p w:rsidR="00606D93" w:rsidRPr="0027121B" w:rsidRDefault="00606D93" w:rsidP="00CA2798">
      <w:pPr>
        <w:spacing w:line="280" w:lineRule="exact"/>
      </w:pPr>
    </w:p>
    <w:p w:rsidR="00606D93" w:rsidRPr="005E35E5" w:rsidRDefault="00606D93" w:rsidP="00CA2798">
      <w:pPr>
        <w:pStyle w:val="Heading2"/>
        <w:spacing w:after="120" w:line="280" w:lineRule="exact"/>
        <w:rPr>
          <w:rFonts w:ascii="Verdana" w:hAnsi="Verdana"/>
          <w:iCs w:val="0"/>
          <w:sz w:val="24"/>
          <w:szCs w:val="24"/>
        </w:rPr>
      </w:pPr>
      <w:bookmarkStart w:id="64" w:name="_Toc245011084"/>
      <w:r w:rsidRPr="005E35E5">
        <w:rPr>
          <w:rFonts w:ascii="Verdana" w:hAnsi="Verdana"/>
          <w:iCs w:val="0"/>
          <w:sz w:val="24"/>
          <w:szCs w:val="24"/>
        </w:rPr>
        <w:t>1.2.  Ansøger og ejerforhold</w:t>
      </w:r>
      <w:bookmarkEnd w:id="64"/>
    </w:p>
    <w:p w:rsidR="00606D93" w:rsidRPr="0027121B" w:rsidRDefault="00606D93" w:rsidP="00CA2798">
      <w:pPr>
        <w:tabs>
          <w:tab w:val="left" w:pos="2160"/>
        </w:tabs>
        <w:spacing w:line="280" w:lineRule="exact"/>
        <w:rPr>
          <w:b/>
        </w:rPr>
      </w:pPr>
      <w:r w:rsidRPr="0027121B">
        <w:rPr>
          <w:b/>
        </w:rPr>
        <w:t>Anlægget:</w:t>
      </w:r>
    </w:p>
    <w:p w:rsidR="00606D93" w:rsidRPr="0027121B" w:rsidRDefault="00606D93" w:rsidP="00CA2798">
      <w:pPr>
        <w:tabs>
          <w:tab w:val="left" w:pos="2160"/>
        </w:tabs>
        <w:spacing w:line="280" w:lineRule="exact"/>
      </w:pPr>
      <w:r w:rsidRPr="0027121B">
        <w:t>Adresse:</w:t>
      </w:r>
      <w:r w:rsidRPr="0027121B">
        <w:tab/>
        <w:t>Fredborgvej 20, 7330 Brande</w:t>
      </w:r>
    </w:p>
    <w:p w:rsidR="00606D93" w:rsidRPr="0027121B" w:rsidRDefault="00606D93" w:rsidP="00CA2798">
      <w:pPr>
        <w:tabs>
          <w:tab w:val="left" w:pos="2160"/>
        </w:tabs>
        <w:spacing w:line="280" w:lineRule="exact"/>
      </w:pPr>
      <w:r w:rsidRPr="0027121B">
        <w:t>Ejendomsnummer:</w:t>
      </w:r>
      <w:r w:rsidRPr="0027121B">
        <w:tab/>
        <w:t>7560003853</w:t>
      </w:r>
      <w:r w:rsidRPr="0027121B">
        <w:tab/>
      </w:r>
    </w:p>
    <w:p w:rsidR="00606D93" w:rsidRPr="0027121B" w:rsidRDefault="00606D93" w:rsidP="00CA2798">
      <w:pPr>
        <w:tabs>
          <w:tab w:val="left" w:pos="2160"/>
        </w:tabs>
        <w:spacing w:line="280" w:lineRule="exact"/>
      </w:pPr>
      <w:r w:rsidRPr="0027121B">
        <w:t>Matrikelnummer:</w:t>
      </w:r>
      <w:r w:rsidRPr="0027121B">
        <w:tab/>
        <w:t>4fk, m.fl. Omvrå By, Blåhøj</w:t>
      </w:r>
    </w:p>
    <w:p w:rsidR="00606D93" w:rsidRPr="0027121B" w:rsidRDefault="00606D93" w:rsidP="00CA2798">
      <w:pPr>
        <w:tabs>
          <w:tab w:val="left" w:pos="2160"/>
        </w:tabs>
        <w:spacing w:line="280" w:lineRule="exact"/>
      </w:pPr>
      <w:r w:rsidRPr="0027121B">
        <w:t>CVR-nummer:</w:t>
      </w:r>
      <w:r w:rsidRPr="0027121B">
        <w:tab/>
        <w:t>25057007</w:t>
      </w:r>
    </w:p>
    <w:p w:rsidR="00606D93" w:rsidRPr="0027121B" w:rsidRDefault="00606D93" w:rsidP="00CA2798">
      <w:pPr>
        <w:tabs>
          <w:tab w:val="left" w:pos="2160"/>
        </w:tabs>
        <w:spacing w:line="280" w:lineRule="exact"/>
      </w:pPr>
      <w:r w:rsidRPr="0027121B">
        <w:t>P-nummer:</w:t>
      </w:r>
      <w:r w:rsidRPr="0027121B">
        <w:tab/>
        <w:t>1007261051</w:t>
      </w:r>
    </w:p>
    <w:p w:rsidR="00606D93" w:rsidRPr="0027121B" w:rsidRDefault="00606D93" w:rsidP="00CA2798">
      <w:pPr>
        <w:tabs>
          <w:tab w:val="left" w:pos="2160"/>
        </w:tabs>
        <w:spacing w:line="280" w:lineRule="exact"/>
      </w:pPr>
      <w:r w:rsidRPr="0027121B">
        <w:t>CHR-nummer:</w:t>
      </w:r>
      <w:r w:rsidRPr="0027121B">
        <w:tab/>
        <w:t>95299</w:t>
      </w:r>
    </w:p>
    <w:p w:rsidR="00606D93" w:rsidRDefault="00606D93" w:rsidP="00CA2798">
      <w:pPr>
        <w:tabs>
          <w:tab w:val="left" w:pos="2160"/>
        </w:tabs>
        <w:spacing w:line="280" w:lineRule="exact"/>
      </w:pPr>
    </w:p>
    <w:p w:rsidR="00606D93" w:rsidRPr="0027121B" w:rsidRDefault="00606D93" w:rsidP="00CA2798">
      <w:pPr>
        <w:tabs>
          <w:tab w:val="left" w:pos="2160"/>
        </w:tabs>
        <w:spacing w:line="280" w:lineRule="exact"/>
      </w:pPr>
      <w:r w:rsidRPr="0027121B">
        <w:rPr>
          <w:b/>
        </w:rPr>
        <w:t>Ansøger/ejer:</w:t>
      </w:r>
      <w:r w:rsidRPr="0027121B">
        <w:tab/>
      </w:r>
      <w:r w:rsidRPr="0027121B">
        <w:tab/>
      </w:r>
    </w:p>
    <w:p w:rsidR="00606D93" w:rsidRPr="0027121B" w:rsidRDefault="00606D93" w:rsidP="00CA2798">
      <w:pPr>
        <w:tabs>
          <w:tab w:val="left" w:pos="2160"/>
        </w:tabs>
        <w:spacing w:line="280" w:lineRule="exact"/>
      </w:pPr>
      <w:r w:rsidRPr="0027121B">
        <w:t>Adresse:</w:t>
      </w:r>
      <w:r w:rsidRPr="0027121B">
        <w:tab/>
        <w:t>Lars Vitting Nielsen, Fredborgvej 20, 7330 Brande</w:t>
      </w:r>
    </w:p>
    <w:p w:rsidR="00606D93" w:rsidRPr="00CA2798" w:rsidRDefault="00606D93" w:rsidP="00CA2798">
      <w:pPr>
        <w:tabs>
          <w:tab w:val="left" w:pos="2160"/>
        </w:tabs>
        <w:spacing w:line="280" w:lineRule="exact"/>
        <w:rPr>
          <w:lang w:val="en-GB"/>
        </w:rPr>
      </w:pPr>
      <w:r w:rsidRPr="00CA2798">
        <w:rPr>
          <w:lang w:val="en-GB"/>
        </w:rPr>
        <w:t>Tlf:</w:t>
      </w:r>
      <w:r w:rsidRPr="00CA2798">
        <w:rPr>
          <w:lang w:val="en-GB"/>
        </w:rPr>
        <w:tab/>
        <w:t>75 34 57 08</w:t>
      </w:r>
    </w:p>
    <w:p w:rsidR="00606D93" w:rsidRPr="00CA2798" w:rsidRDefault="00606D93" w:rsidP="00CA2798">
      <w:pPr>
        <w:tabs>
          <w:tab w:val="left" w:pos="2160"/>
        </w:tabs>
        <w:spacing w:line="280" w:lineRule="exact"/>
        <w:rPr>
          <w:lang w:val="en-GB"/>
        </w:rPr>
      </w:pPr>
      <w:r w:rsidRPr="00CA2798">
        <w:rPr>
          <w:lang w:val="en-GB"/>
        </w:rPr>
        <w:t>Mobil:</w:t>
      </w:r>
      <w:r w:rsidRPr="00CA2798">
        <w:rPr>
          <w:lang w:val="en-GB"/>
        </w:rPr>
        <w:tab/>
        <w:t>21 42 47 08</w:t>
      </w:r>
    </w:p>
    <w:p w:rsidR="00606D93" w:rsidRPr="00CA2798" w:rsidRDefault="00606D93" w:rsidP="00CA2798">
      <w:pPr>
        <w:tabs>
          <w:tab w:val="left" w:pos="1304"/>
          <w:tab w:val="left" w:pos="2160"/>
          <w:tab w:val="left" w:pos="3912"/>
          <w:tab w:val="left" w:pos="4800"/>
        </w:tabs>
        <w:spacing w:line="280" w:lineRule="exact"/>
        <w:rPr>
          <w:lang w:val="en-GB"/>
        </w:rPr>
      </w:pPr>
      <w:r w:rsidRPr="00CA2798">
        <w:rPr>
          <w:lang w:val="en-GB"/>
        </w:rPr>
        <w:t>E-mail:</w:t>
      </w:r>
      <w:r w:rsidRPr="00CA2798">
        <w:rPr>
          <w:lang w:val="en-GB"/>
        </w:rPr>
        <w:tab/>
      </w:r>
      <w:r w:rsidRPr="00CA2798">
        <w:rPr>
          <w:lang w:val="en-GB"/>
        </w:rPr>
        <w:tab/>
      </w:r>
      <w:hyperlink r:id="rId23" w:history="1">
        <w:r w:rsidRPr="00CA2798">
          <w:rPr>
            <w:rStyle w:val="Hyperlink"/>
            <w:lang w:val="en-GB"/>
          </w:rPr>
          <w:t>vitting@post.tele.dk</w:t>
        </w:r>
      </w:hyperlink>
      <w:r w:rsidRPr="00CA2798">
        <w:rPr>
          <w:lang w:val="en-GB"/>
        </w:rPr>
        <w:t xml:space="preserve"> </w:t>
      </w:r>
      <w:r w:rsidRPr="00CA2798">
        <w:rPr>
          <w:lang w:val="en-GB"/>
        </w:rPr>
        <w:tab/>
      </w:r>
    </w:p>
    <w:p w:rsidR="00606D93" w:rsidRPr="00CA2798" w:rsidRDefault="00606D93" w:rsidP="00CA2798">
      <w:pPr>
        <w:tabs>
          <w:tab w:val="left" w:pos="2160"/>
        </w:tabs>
        <w:spacing w:line="280" w:lineRule="exact"/>
        <w:rPr>
          <w:lang w:val="en-GB"/>
        </w:rPr>
      </w:pPr>
    </w:p>
    <w:p w:rsidR="00606D93" w:rsidRPr="0027121B" w:rsidRDefault="00606D93" w:rsidP="00CA2798">
      <w:pPr>
        <w:tabs>
          <w:tab w:val="left" w:pos="2160"/>
        </w:tabs>
        <w:spacing w:line="280" w:lineRule="exact"/>
        <w:rPr>
          <w:b/>
        </w:rPr>
      </w:pPr>
      <w:r w:rsidRPr="0027121B">
        <w:rPr>
          <w:b/>
        </w:rPr>
        <w:t>Konsulent:</w:t>
      </w:r>
    </w:p>
    <w:p w:rsidR="00606D93" w:rsidRPr="0027121B" w:rsidRDefault="00606D93" w:rsidP="00CA2798">
      <w:pPr>
        <w:spacing w:line="280" w:lineRule="exact"/>
      </w:pPr>
      <w:r w:rsidRPr="0027121B">
        <w:t>Navn:</w:t>
      </w:r>
      <w:r w:rsidRPr="0027121B">
        <w:tab/>
      </w:r>
      <w:r w:rsidRPr="0027121B">
        <w:tab/>
      </w:r>
      <w:r w:rsidRPr="0027121B">
        <w:tab/>
        <w:t>Birgitte A. B. Andersen</w:t>
      </w:r>
      <w:r>
        <w:t xml:space="preserve"> (Jysk Landbrugsrådgivning)</w:t>
      </w:r>
    </w:p>
    <w:p w:rsidR="00606D93" w:rsidRPr="0027121B" w:rsidRDefault="00606D93" w:rsidP="00CA2798">
      <w:pPr>
        <w:spacing w:line="280" w:lineRule="exact"/>
      </w:pPr>
      <w:r w:rsidRPr="0027121B">
        <w:t>Adr</w:t>
      </w:r>
      <w:r>
        <w:t>esse:</w:t>
      </w:r>
      <w:r>
        <w:tab/>
      </w:r>
      <w:r>
        <w:tab/>
        <w:t>Majsmarken 1, 7190 Billund</w:t>
      </w:r>
    </w:p>
    <w:p w:rsidR="00606D93" w:rsidRPr="0027121B" w:rsidRDefault="00606D93" w:rsidP="00CA2798">
      <w:pPr>
        <w:spacing w:line="280" w:lineRule="exact"/>
      </w:pPr>
      <w:r>
        <w:t>Tlf.nr.:</w:t>
      </w:r>
      <w:r>
        <w:tab/>
      </w:r>
      <w:r>
        <w:tab/>
      </w:r>
      <w:r>
        <w:tab/>
        <w:t>76 60 23 27</w:t>
      </w:r>
    </w:p>
    <w:p w:rsidR="00606D93" w:rsidRDefault="00606D93" w:rsidP="00CA2798">
      <w:pPr>
        <w:spacing w:line="280" w:lineRule="exact"/>
        <w:rPr>
          <w:color w:val="0000FF"/>
          <w:u w:val="single"/>
        </w:rPr>
      </w:pPr>
      <w:r w:rsidRPr="0027121B">
        <w:t>E-mail:</w:t>
      </w:r>
      <w:r w:rsidRPr="0027121B">
        <w:tab/>
      </w:r>
      <w:r w:rsidRPr="0027121B">
        <w:tab/>
      </w:r>
      <w:r w:rsidRPr="0027121B">
        <w:tab/>
      </w:r>
      <w:hyperlink r:id="rId24" w:history="1">
        <w:r w:rsidRPr="003349EA">
          <w:rPr>
            <w:rStyle w:val="Hyperlink"/>
          </w:rPr>
          <w:t>bba@jlbr.dk</w:t>
        </w:r>
      </w:hyperlink>
    </w:p>
    <w:p w:rsidR="00606D93" w:rsidRPr="0027121B" w:rsidRDefault="00606D93" w:rsidP="00CA2798">
      <w:pPr>
        <w:spacing w:line="280" w:lineRule="exact"/>
      </w:pPr>
    </w:p>
    <w:p w:rsidR="00606D93" w:rsidRPr="005E35E5" w:rsidRDefault="00606D93" w:rsidP="00CA2798">
      <w:pPr>
        <w:pStyle w:val="Heading2"/>
        <w:spacing w:after="120" w:line="280" w:lineRule="exact"/>
        <w:rPr>
          <w:rFonts w:ascii="Verdana" w:hAnsi="Verdana"/>
          <w:iCs w:val="0"/>
          <w:sz w:val="24"/>
          <w:szCs w:val="24"/>
        </w:rPr>
      </w:pPr>
      <w:bookmarkStart w:id="65" w:name="_Toc245011085"/>
      <w:r w:rsidRPr="005E35E5">
        <w:rPr>
          <w:rFonts w:ascii="Verdana" w:hAnsi="Verdana"/>
          <w:iCs w:val="0"/>
          <w:sz w:val="24"/>
          <w:szCs w:val="24"/>
        </w:rPr>
        <w:t>1.3.  Lovgivningsmæssig baggrund</w:t>
      </w:r>
      <w:bookmarkEnd w:id="65"/>
    </w:p>
    <w:p w:rsidR="00606D93" w:rsidRDefault="00606D93" w:rsidP="00CA2798">
      <w:pPr>
        <w:spacing w:line="280" w:lineRule="exact"/>
      </w:pPr>
      <w:r w:rsidRPr="0027121B">
        <w:t xml:space="preserve">Når et svinebrug ønskes udvidet til mere end </w:t>
      </w:r>
      <w:r>
        <w:rPr>
          <w:lang w:eastAsia="da-DK"/>
        </w:rPr>
        <w:t>21</w:t>
      </w:r>
      <w:r w:rsidRPr="0027121B">
        <w:rPr>
          <w:lang w:eastAsia="da-DK"/>
        </w:rPr>
        <w:t xml:space="preserve">0 </w:t>
      </w:r>
      <w:r w:rsidRPr="0027121B">
        <w:t>DE, skal anlægget med tilhørende udbringningsarealer til den producerede husdyrgødning vurderes i henhold til § 12 i</w:t>
      </w:r>
      <w:r w:rsidRPr="00FE5A51">
        <w:rPr>
          <w:i/>
        </w:rPr>
        <w:t xml:space="preserve"> </w:t>
      </w:r>
      <w:r>
        <w:rPr>
          <w:i/>
        </w:rPr>
        <w:t>Lovb</w:t>
      </w:r>
      <w:r w:rsidRPr="00585D9F">
        <w:rPr>
          <w:i/>
        </w:rPr>
        <w:t>ekendtgørelse af lov om miljøgodkendelse m</w:t>
      </w:r>
      <w:r w:rsidRPr="00585D9F">
        <w:t>.</w:t>
      </w:r>
      <w:r w:rsidRPr="00585D9F">
        <w:rPr>
          <w:i/>
        </w:rPr>
        <w:t>v</w:t>
      </w:r>
      <w:r w:rsidRPr="00585D9F">
        <w:t xml:space="preserve">. </w:t>
      </w:r>
      <w:r w:rsidRPr="00585D9F">
        <w:rPr>
          <w:i/>
        </w:rPr>
        <w:t>af husdyrbrug</w:t>
      </w:r>
      <w:r w:rsidRPr="0027121B">
        <w:t>. Denne miljøgodkendelse er således udarbejdet efter</w:t>
      </w:r>
      <w:r w:rsidRPr="00FE5A51">
        <w:rPr>
          <w:i/>
        </w:rPr>
        <w:t xml:space="preserve"> </w:t>
      </w:r>
      <w:r>
        <w:rPr>
          <w:i/>
        </w:rPr>
        <w:t>Lovb</w:t>
      </w:r>
      <w:r w:rsidRPr="00585D9F">
        <w:rPr>
          <w:i/>
        </w:rPr>
        <w:t>ekendtgørelse af lov om miljøgodkendelse m</w:t>
      </w:r>
      <w:r w:rsidRPr="00585D9F">
        <w:t>.</w:t>
      </w:r>
      <w:r w:rsidRPr="00585D9F">
        <w:rPr>
          <w:i/>
        </w:rPr>
        <w:t>v</w:t>
      </w:r>
      <w:r w:rsidRPr="00585D9F">
        <w:t xml:space="preserve">. </w:t>
      </w:r>
      <w:r w:rsidRPr="00585D9F">
        <w:rPr>
          <w:i/>
        </w:rPr>
        <w:t>af husdyrbrug</w:t>
      </w:r>
      <w:r w:rsidRPr="0027121B">
        <w:t>, der</w:t>
      </w:r>
      <w:r w:rsidRPr="0027121B">
        <w:rPr>
          <w:i/>
        </w:rPr>
        <w:t xml:space="preserve"> </w:t>
      </w:r>
      <w:r w:rsidRPr="0027121B">
        <w:t>har indarbejdet EU's VVM-direktiv</w:t>
      </w:r>
      <w:r w:rsidRPr="0027121B">
        <w:rPr>
          <w:rStyle w:val="FootnoteReference"/>
        </w:rPr>
        <w:footnoteReference w:id="9"/>
      </w:r>
      <w:r w:rsidRPr="0027121B">
        <w:t xml:space="preserve"> og IPPC-direktiv</w:t>
      </w:r>
      <w:r w:rsidRPr="0027121B">
        <w:rPr>
          <w:rStyle w:val="FootnoteReference"/>
        </w:rPr>
        <w:footnoteReference w:id="10"/>
      </w:r>
      <w:r w:rsidRPr="0027121B">
        <w:t xml:space="preserve">. </w:t>
      </w:r>
    </w:p>
    <w:p w:rsidR="00606D93" w:rsidRDefault="00606D93" w:rsidP="00CA2798">
      <w:pPr>
        <w:spacing w:line="280" w:lineRule="exact"/>
      </w:pPr>
    </w:p>
    <w:p w:rsidR="00606D93" w:rsidRPr="0027121B" w:rsidRDefault="00606D93" w:rsidP="00CA2798">
      <w:pPr>
        <w:spacing w:line="280" w:lineRule="exact"/>
      </w:pPr>
      <w:r w:rsidRPr="0027121B">
        <w:t>I miljøgodkendelsen er der redegjort for konsekvenserne af at udvide husdyrholdet på bedriften, og for påvirkningen af miljøet i bred forstand. Bedriften har ikke biaktiviteter, der i sig selv er omfattet af IPPC-direktivet.</w:t>
      </w:r>
    </w:p>
    <w:p w:rsidR="00606D93" w:rsidRPr="0027121B" w:rsidRDefault="00606D93" w:rsidP="00CA2798">
      <w:pPr>
        <w:pStyle w:val="BodyText2"/>
        <w:spacing w:line="280" w:lineRule="exact"/>
        <w:rPr>
          <w:rFonts w:ascii="Verdana" w:hAnsi="Verdana"/>
          <w:sz w:val="18"/>
          <w:szCs w:val="18"/>
        </w:rPr>
      </w:pPr>
    </w:p>
    <w:p w:rsidR="00606D93" w:rsidRPr="005E35E5" w:rsidRDefault="00606D93" w:rsidP="00CA2798">
      <w:pPr>
        <w:pStyle w:val="Heading1"/>
        <w:spacing w:after="120" w:line="280" w:lineRule="exact"/>
        <w:ind w:left="567" w:hanging="567"/>
        <w:rPr>
          <w:rFonts w:ascii="Verdana" w:hAnsi="Verdana"/>
          <w:szCs w:val="28"/>
          <w:u w:val="none"/>
        </w:rPr>
      </w:pPr>
      <w:bookmarkStart w:id="66" w:name="_Toc245011086"/>
      <w:r w:rsidRPr="005E35E5">
        <w:rPr>
          <w:rFonts w:ascii="Verdana" w:hAnsi="Verdana"/>
          <w:szCs w:val="28"/>
          <w:u w:val="none"/>
        </w:rPr>
        <w:t>2. Vurdering af miljøpåvirkning fra anlægget</w:t>
      </w:r>
      <w:bookmarkEnd w:id="66"/>
      <w:r w:rsidRPr="005E35E5">
        <w:rPr>
          <w:rFonts w:ascii="Verdana" w:hAnsi="Verdana"/>
          <w:szCs w:val="28"/>
          <w:u w:val="none"/>
        </w:rPr>
        <w:t xml:space="preserve"> </w:t>
      </w:r>
    </w:p>
    <w:p w:rsidR="00606D93" w:rsidRPr="005E35E5" w:rsidRDefault="00606D93" w:rsidP="00CA2798">
      <w:pPr>
        <w:pStyle w:val="Heading2"/>
        <w:numPr>
          <w:ilvl w:val="1"/>
          <w:numId w:val="0"/>
        </w:numPr>
        <w:tabs>
          <w:tab w:val="num" w:pos="576"/>
        </w:tabs>
        <w:spacing w:after="120" w:line="280" w:lineRule="exact"/>
        <w:ind w:left="576" w:hanging="576"/>
        <w:rPr>
          <w:rFonts w:ascii="Verdana" w:hAnsi="Verdana"/>
          <w:sz w:val="24"/>
          <w:szCs w:val="24"/>
        </w:rPr>
      </w:pPr>
      <w:bookmarkStart w:id="67" w:name="_Toc245011087"/>
      <w:r w:rsidRPr="005E35E5">
        <w:rPr>
          <w:rFonts w:ascii="Verdana" w:hAnsi="Verdana"/>
          <w:sz w:val="24"/>
          <w:szCs w:val="24"/>
        </w:rPr>
        <w:t>2.1. Anlæggets beliggenhed</w:t>
      </w:r>
      <w:bookmarkEnd w:id="67"/>
    </w:p>
    <w:p w:rsidR="00606D93" w:rsidRPr="0027121B" w:rsidRDefault="00606D93" w:rsidP="00CA2798">
      <w:pPr>
        <w:spacing w:line="280" w:lineRule="exact"/>
      </w:pPr>
      <w:r w:rsidRPr="0027121B">
        <w:t>Ejendommen Nygård, Fredborgve</w:t>
      </w:r>
      <w:r>
        <w:t>j 20, 7330 Brande ligger ca. 944</w:t>
      </w:r>
      <w:r w:rsidRPr="0027121B">
        <w:t xml:space="preserve"> m</w:t>
      </w:r>
      <w:r>
        <w:t>eter</w:t>
      </w:r>
      <w:r w:rsidRPr="0027121B">
        <w:t xml:space="preserve"> nordvest for Gammel Blåhøjs bymæssige bebyggelse og ca. 5,1 km nord</w:t>
      </w:r>
      <w:r>
        <w:t>øst fra byzonen til Sønder Omme. Afstanden fra produktionsanlægget til samlet bebyggelse er ca. 902 meter i sydøstlig retning, mens a</w:t>
      </w:r>
      <w:r w:rsidRPr="0027121B">
        <w:t>fstanden</w:t>
      </w:r>
      <w:r>
        <w:t xml:space="preserve"> </w:t>
      </w:r>
      <w:r w:rsidRPr="0027121B">
        <w:t>til nærmeste nabo</w:t>
      </w:r>
      <w:r>
        <w:t xml:space="preserve"> med landbrugspligt</w:t>
      </w:r>
      <w:r w:rsidRPr="0027121B">
        <w:t xml:space="preserve"> er ca. 122 meter i sydøstlig retning, jf</w:t>
      </w:r>
      <w:r>
        <w:t>. tabel 1. Afstanden fra produktionsanlægget til nærmeste nabo uden landbrugspligt er ca. 189 meter i nordøstlig retning.</w:t>
      </w:r>
    </w:p>
    <w:p w:rsidR="00606D93" w:rsidRPr="0027121B" w:rsidRDefault="00606D93" w:rsidP="00CA2798">
      <w:pPr>
        <w:spacing w:line="280" w:lineRule="exact"/>
      </w:pPr>
    </w:p>
    <w:p w:rsidR="00606D93" w:rsidRPr="0039795B" w:rsidRDefault="00606D93" w:rsidP="00B23D93">
      <w:pPr>
        <w:pBdr>
          <w:top w:val="single" w:sz="4" w:space="1" w:color="auto"/>
          <w:left w:val="single" w:sz="4" w:space="4" w:color="auto"/>
          <w:bottom w:val="single" w:sz="4" w:space="1" w:color="auto"/>
          <w:right w:val="single" w:sz="4" w:space="4" w:color="auto"/>
        </w:pBdr>
        <w:spacing w:line="280" w:lineRule="exact"/>
        <w:rPr>
          <w:b/>
          <w:sz w:val="20"/>
          <w:szCs w:val="20"/>
        </w:rPr>
      </w:pPr>
      <w:r w:rsidRPr="0039795B">
        <w:rPr>
          <w:b/>
          <w:sz w:val="20"/>
          <w:szCs w:val="20"/>
        </w:rPr>
        <w:t>Faktaboks</w:t>
      </w:r>
    </w:p>
    <w:p w:rsidR="00606D93" w:rsidRDefault="00606D93" w:rsidP="00B23D93">
      <w:pPr>
        <w:pBdr>
          <w:top w:val="single" w:sz="4" w:space="1" w:color="auto"/>
          <w:left w:val="single" w:sz="4" w:space="4" w:color="auto"/>
          <w:bottom w:val="single" w:sz="4" w:space="1" w:color="auto"/>
          <w:right w:val="single" w:sz="4" w:space="4" w:color="auto"/>
        </w:pBdr>
        <w:spacing w:line="280" w:lineRule="exact"/>
      </w:pPr>
      <w:r>
        <w:t xml:space="preserve">Jf. § 20 i </w:t>
      </w:r>
      <w:r w:rsidRPr="00455F8A">
        <w:rPr>
          <w:i/>
        </w:rPr>
        <w:t>Lov</w:t>
      </w:r>
      <w:r>
        <w:rPr>
          <w:i/>
        </w:rPr>
        <w:t>bekendtgørelse af lov om</w:t>
      </w:r>
      <w:r w:rsidRPr="00455F8A">
        <w:rPr>
          <w:i/>
        </w:rPr>
        <w:t xml:space="preserve"> miljøgodkendelse m</w:t>
      </w:r>
      <w:r>
        <w:rPr>
          <w:i/>
        </w:rPr>
        <w:t xml:space="preserve">.v. </w:t>
      </w:r>
      <w:r w:rsidRPr="00455F8A">
        <w:rPr>
          <w:i/>
        </w:rPr>
        <w:t>af husdyrbrug</w:t>
      </w:r>
      <w:r>
        <w:t xml:space="preserve"> skal kommunen sikre sig, at risikoen for forurening eller væsentlige gener for omgivelserne begrænses, hvis et anlæg ligger mindre end 300 meter fra:</w:t>
      </w:r>
    </w:p>
    <w:p w:rsidR="00606D93" w:rsidRDefault="00606D93" w:rsidP="00B23D93">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606D93" w:rsidRDefault="00606D93" w:rsidP="00B23D93">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Pr>
          <w:rFonts w:ascii="Verdana" w:hAnsi="Verdana"/>
          <w:sz w:val="18"/>
          <w:szCs w:val="18"/>
        </w:rPr>
        <w:t xml:space="preserve">- </w:t>
      </w:r>
      <w:r w:rsidRPr="009C3EA0">
        <w:rPr>
          <w:rFonts w:ascii="Verdana" w:hAnsi="Verdana"/>
          <w:sz w:val="18"/>
          <w:szCs w:val="18"/>
        </w:rPr>
        <w:t>en beboelsesbygning på en ejendom uden landbrugspligt, der ligger i en samlet bebyggelse</w:t>
      </w:r>
      <w:r>
        <w:rPr>
          <w:rStyle w:val="FootnoteReference"/>
          <w:rFonts w:ascii="Verdana" w:hAnsi="Verdana"/>
          <w:sz w:val="18"/>
          <w:szCs w:val="18"/>
        </w:rPr>
        <w:footnoteReference w:id="11"/>
      </w:r>
      <w:r w:rsidRPr="009C3EA0">
        <w:rPr>
          <w:rFonts w:ascii="Verdana" w:hAnsi="Verdana"/>
          <w:sz w:val="18"/>
          <w:szCs w:val="18"/>
        </w:rPr>
        <w:t xml:space="preserve"> i landzone, og som har </w:t>
      </w:r>
      <w:r>
        <w:rPr>
          <w:rFonts w:ascii="Verdana" w:hAnsi="Verdana"/>
          <w:sz w:val="18"/>
          <w:szCs w:val="18"/>
        </w:rPr>
        <w:t>en anden ejer end driftsherren</w:t>
      </w:r>
    </w:p>
    <w:p w:rsidR="00606D93" w:rsidRDefault="00606D93" w:rsidP="00B23D93">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606D93" w:rsidRDefault="00606D93" w:rsidP="00B23D93">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r>
        <w:rPr>
          <w:rFonts w:ascii="Verdana" w:hAnsi="Verdana"/>
          <w:sz w:val="18"/>
          <w:szCs w:val="18"/>
        </w:rPr>
        <w:t xml:space="preserve">- </w:t>
      </w:r>
      <w:r w:rsidRPr="009C3EA0">
        <w:rPr>
          <w:rFonts w:ascii="Verdana" w:hAnsi="Verdana"/>
          <w:sz w:val="18"/>
          <w:szCs w:val="18"/>
        </w:rPr>
        <w:t>et eksisterende eller ifølge kommuneplanens rammedel fremtidigt byzo</w:t>
      </w:r>
      <w:r>
        <w:rPr>
          <w:rFonts w:ascii="Verdana" w:hAnsi="Verdana"/>
          <w:sz w:val="18"/>
          <w:szCs w:val="18"/>
        </w:rPr>
        <w:t xml:space="preserve">ne- eller sommerhusområde </w:t>
      </w:r>
    </w:p>
    <w:p w:rsidR="00606D93" w:rsidRDefault="00606D93" w:rsidP="00B23D93">
      <w:pPr>
        <w:pStyle w:val="nummer"/>
        <w:pBdr>
          <w:top w:val="single" w:sz="4" w:space="1" w:color="auto"/>
          <w:left w:val="single" w:sz="4" w:space="4" w:color="auto"/>
          <w:bottom w:val="single" w:sz="4" w:space="1" w:color="auto"/>
          <w:right w:val="single" w:sz="4" w:space="4" w:color="auto"/>
        </w:pBdr>
        <w:spacing w:line="280" w:lineRule="exact"/>
        <w:ind w:left="0"/>
        <w:rPr>
          <w:rFonts w:ascii="Verdana" w:hAnsi="Verdana"/>
          <w:sz w:val="18"/>
          <w:szCs w:val="18"/>
        </w:rPr>
      </w:pPr>
    </w:p>
    <w:p w:rsidR="00606D93" w:rsidRDefault="00606D93" w:rsidP="00B23D93">
      <w:pPr>
        <w:pBdr>
          <w:top w:val="single" w:sz="4" w:space="1" w:color="auto"/>
          <w:left w:val="single" w:sz="4" w:space="4" w:color="auto"/>
          <w:bottom w:val="single" w:sz="4" w:space="1" w:color="auto"/>
          <w:right w:val="single" w:sz="4" w:space="4" w:color="auto"/>
        </w:pBdr>
        <w:spacing w:line="280" w:lineRule="exact"/>
      </w:pPr>
      <w:r>
        <w:t xml:space="preserve">- </w:t>
      </w:r>
      <w:r w:rsidRPr="009C3EA0">
        <w:t>et område i landzone, der i lokalplan er udlagt til boligformål, blandet bolig og erhverv eller til offentlige formål med henblik på beboelse, institutioner, rekreative formål og lign.</w:t>
      </w:r>
    </w:p>
    <w:p w:rsidR="00606D93" w:rsidRPr="0027121B" w:rsidRDefault="00606D93" w:rsidP="00B23D93">
      <w:pPr>
        <w:pStyle w:val="nummer"/>
        <w:spacing w:line="280" w:lineRule="exact"/>
        <w:ind w:left="0"/>
        <w:rPr>
          <w:rFonts w:ascii="Verdana" w:hAnsi="Verdana"/>
          <w:sz w:val="18"/>
          <w:szCs w:val="18"/>
        </w:rPr>
      </w:pPr>
    </w:p>
    <w:p w:rsidR="00606D93" w:rsidRPr="0027121B" w:rsidRDefault="00606D93" w:rsidP="00CA2798">
      <w:pPr>
        <w:spacing w:line="280" w:lineRule="exact"/>
      </w:pPr>
      <w:r w:rsidRPr="0027121B">
        <w:t>Derudover gælder en række generelle afstandskrav - se tabel 1:</w:t>
      </w:r>
    </w:p>
    <w:p w:rsidR="00606D93" w:rsidRDefault="00606D93" w:rsidP="00CA2798">
      <w:pPr>
        <w:spacing w:line="280" w:lineRule="exact"/>
        <w:rPr>
          <w:b/>
        </w:rPr>
      </w:pPr>
    </w:p>
    <w:p w:rsidR="00606D93" w:rsidRPr="00FE5A51" w:rsidRDefault="00606D93" w:rsidP="00CA2798">
      <w:pPr>
        <w:spacing w:line="280" w:lineRule="exact"/>
      </w:pPr>
      <w:r w:rsidRPr="0027121B">
        <w:rPr>
          <w:b/>
        </w:rPr>
        <w:t xml:space="preserve">Tabel 1.  </w:t>
      </w:r>
      <w:r w:rsidRPr="0027121B">
        <w:t xml:space="preserve">Generelle afstandskrav - jf. §§ 6 og 8 i </w:t>
      </w:r>
      <w:r w:rsidRPr="00B044CC">
        <w:rPr>
          <w:i/>
        </w:rPr>
        <w:t>Lovb</w:t>
      </w:r>
      <w:r w:rsidRPr="00585D9F">
        <w:rPr>
          <w:i/>
        </w:rPr>
        <w:t>ekendtgørelse af lov om miljøgodkendelse m</w:t>
      </w:r>
      <w:r w:rsidRPr="00585D9F">
        <w:t>.</w:t>
      </w:r>
      <w:r w:rsidRPr="00585D9F">
        <w:rPr>
          <w:i/>
        </w:rPr>
        <w:t>v</w:t>
      </w:r>
      <w:r w:rsidRPr="00585D9F">
        <w:t xml:space="preserve">. </w:t>
      </w:r>
      <w:r w:rsidRPr="00585D9F">
        <w:rPr>
          <w:i/>
        </w:rPr>
        <w:t>af husdyrbrug</w:t>
      </w:r>
      <w:r>
        <w:t xml:space="preserve"> </w:t>
      </w:r>
      <w:r w:rsidRPr="0027121B">
        <w:t>- samt aktuelle afstande fra husdyrproduktionsanlægget på Fredborgvej 20, 7330 Brande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7"/>
        <w:gridCol w:w="2983"/>
        <w:gridCol w:w="2984"/>
      </w:tblGrid>
      <w:tr w:rsidR="00606D93" w:rsidRPr="0027121B" w:rsidTr="00373A44">
        <w:tc>
          <w:tcPr>
            <w:tcW w:w="1807" w:type="pct"/>
          </w:tcPr>
          <w:p w:rsidR="00606D93" w:rsidRPr="0027121B" w:rsidRDefault="00606D93" w:rsidP="00E416BF">
            <w:pPr>
              <w:spacing w:line="280" w:lineRule="exact"/>
            </w:pPr>
          </w:p>
        </w:tc>
        <w:tc>
          <w:tcPr>
            <w:tcW w:w="1596" w:type="pct"/>
          </w:tcPr>
          <w:p w:rsidR="00606D93" w:rsidRPr="0027121B" w:rsidRDefault="00606D93" w:rsidP="00E416BF">
            <w:pPr>
              <w:spacing w:line="280" w:lineRule="exact"/>
            </w:pPr>
            <w:r w:rsidRPr="0027121B">
              <w:t>Generelle afstandskrav, meter</w:t>
            </w:r>
          </w:p>
        </w:tc>
        <w:tc>
          <w:tcPr>
            <w:tcW w:w="1597" w:type="pct"/>
          </w:tcPr>
          <w:p w:rsidR="00606D93" w:rsidRPr="0027121B" w:rsidRDefault="00606D93" w:rsidP="00E416BF">
            <w:pPr>
              <w:spacing w:line="280" w:lineRule="exact"/>
            </w:pPr>
            <w:r w:rsidRPr="0027121B">
              <w:t>Aktuel afstand, meter</w:t>
            </w:r>
          </w:p>
        </w:tc>
      </w:tr>
      <w:tr w:rsidR="00606D93" w:rsidRPr="0027121B" w:rsidTr="00373A44">
        <w:tc>
          <w:tcPr>
            <w:tcW w:w="1807" w:type="pct"/>
          </w:tcPr>
          <w:p w:rsidR="00606D93" w:rsidRPr="00E23928" w:rsidRDefault="00606D93" w:rsidP="00E416BF">
            <w:pPr>
              <w:spacing w:line="280" w:lineRule="exact"/>
            </w:pPr>
            <w:r w:rsidRPr="00E23928">
              <w:t>Ikke-almene vandforsyningsanlæg</w:t>
            </w:r>
          </w:p>
        </w:tc>
        <w:tc>
          <w:tcPr>
            <w:tcW w:w="1596" w:type="pct"/>
          </w:tcPr>
          <w:p w:rsidR="00606D93" w:rsidRPr="00E23928" w:rsidRDefault="00606D93" w:rsidP="00E416BF">
            <w:pPr>
              <w:spacing w:line="280" w:lineRule="exact"/>
              <w:jc w:val="center"/>
            </w:pPr>
            <w:r w:rsidRPr="00E23928">
              <w:t>25</w:t>
            </w:r>
          </w:p>
        </w:tc>
        <w:tc>
          <w:tcPr>
            <w:tcW w:w="1597" w:type="pct"/>
          </w:tcPr>
          <w:p w:rsidR="00606D93" w:rsidRPr="0027121B" w:rsidRDefault="00606D93" w:rsidP="00E416BF">
            <w:pPr>
              <w:spacing w:line="280" w:lineRule="exact"/>
              <w:jc w:val="center"/>
            </w:pPr>
            <w:r w:rsidRPr="00E23928">
              <w:t>&gt; 25</w:t>
            </w:r>
          </w:p>
        </w:tc>
      </w:tr>
      <w:tr w:rsidR="00606D93" w:rsidRPr="0027121B" w:rsidTr="00373A44">
        <w:tc>
          <w:tcPr>
            <w:tcW w:w="1807" w:type="pct"/>
          </w:tcPr>
          <w:p w:rsidR="00606D93" w:rsidRPr="00E23928" w:rsidRDefault="00606D93" w:rsidP="00E416BF">
            <w:pPr>
              <w:spacing w:line="280" w:lineRule="exact"/>
            </w:pPr>
            <w:r w:rsidRPr="00E23928">
              <w:t>Almene vandforsyningsanlæg</w:t>
            </w:r>
          </w:p>
        </w:tc>
        <w:tc>
          <w:tcPr>
            <w:tcW w:w="1596" w:type="pct"/>
          </w:tcPr>
          <w:p w:rsidR="00606D93" w:rsidRPr="00E23928" w:rsidRDefault="00606D93" w:rsidP="00E416BF">
            <w:pPr>
              <w:spacing w:line="280" w:lineRule="exact"/>
              <w:jc w:val="center"/>
            </w:pPr>
            <w:r w:rsidRPr="00E23928">
              <w:t>50</w:t>
            </w:r>
          </w:p>
        </w:tc>
        <w:tc>
          <w:tcPr>
            <w:tcW w:w="1597" w:type="pct"/>
          </w:tcPr>
          <w:p w:rsidR="00606D93" w:rsidRPr="0027121B" w:rsidRDefault="00606D93" w:rsidP="00E416BF">
            <w:pPr>
              <w:spacing w:line="280" w:lineRule="exact"/>
              <w:jc w:val="center"/>
            </w:pPr>
            <w:r w:rsidRPr="00E23928">
              <w:t>&gt; 50</w:t>
            </w:r>
          </w:p>
        </w:tc>
      </w:tr>
      <w:tr w:rsidR="00606D93" w:rsidRPr="0027121B" w:rsidTr="00373A44">
        <w:tc>
          <w:tcPr>
            <w:tcW w:w="1807" w:type="pct"/>
          </w:tcPr>
          <w:p w:rsidR="00606D93" w:rsidRPr="0027121B" w:rsidRDefault="00606D93" w:rsidP="00E416BF">
            <w:pPr>
              <w:spacing w:line="280" w:lineRule="exact"/>
            </w:pPr>
            <w:r w:rsidRPr="0027121B">
              <w:t>Vandløb (herunder dræn) og søer</w:t>
            </w:r>
          </w:p>
        </w:tc>
        <w:tc>
          <w:tcPr>
            <w:tcW w:w="1596" w:type="pct"/>
          </w:tcPr>
          <w:p w:rsidR="00606D93" w:rsidRPr="0027121B" w:rsidRDefault="00606D93" w:rsidP="00E416BF">
            <w:pPr>
              <w:spacing w:line="280" w:lineRule="exact"/>
              <w:jc w:val="center"/>
            </w:pPr>
            <w:r w:rsidRPr="0027121B">
              <w:t>15</w:t>
            </w:r>
          </w:p>
        </w:tc>
        <w:tc>
          <w:tcPr>
            <w:tcW w:w="1597" w:type="pct"/>
          </w:tcPr>
          <w:p w:rsidR="00606D93" w:rsidRPr="0027121B" w:rsidRDefault="00606D93" w:rsidP="00E416BF">
            <w:pPr>
              <w:spacing w:line="280" w:lineRule="exact"/>
              <w:jc w:val="center"/>
            </w:pPr>
            <w:r w:rsidRPr="0027121B">
              <w:t>ca. 285 til § 3 sø</w:t>
            </w:r>
          </w:p>
        </w:tc>
      </w:tr>
      <w:tr w:rsidR="00606D93" w:rsidRPr="0027121B" w:rsidTr="00373A44">
        <w:tc>
          <w:tcPr>
            <w:tcW w:w="1807" w:type="pct"/>
          </w:tcPr>
          <w:p w:rsidR="00606D93" w:rsidRPr="0027121B" w:rsidRDefault="00606D93" w:rsidP="00E416BF">
            <w:pPr>
              <w:spacing w:line="280" w:lineRule="exact"/>
            </w:pPr>
            <w:r w:rsidRPr="0027121B">
              <w:t>Offentlig vej og privat fællesvej</w:t>
            </w:r>
          </w:p>
        </w:tc>
        <w:tc>
          <w:tcPr>
            <w:tcW w:w="1596" w:type="pct"/>
          </w:tcPr>
          <w:p w:rsidR="00606D93" w:rsidRPr="0027121B" w:rsidRDefault="00606D93" w:rsidP="00E416BF">
            <w:pPr>
              <w:spacing w:line="280" w:lineRule="exact"/>
              <w:jc w:val="center"/>
            </w:pPr>
            <w:r w:rsidRPr="0027121B">
              <w:t>15</w:t>
            </w:r>
          </w:p>
        </w:tc>
        <w:tc>
          <w:tcPr>
            <w:tcW w:w="1597" w:type="pct"/>
          </w:tcPr>
          <w:p w:rsidR="00606D93" w:rsidRPr="0027121B" w:rsidRDefault="00606D93" w:rsidP="00E416BF">
            <w:pPr>
              <w:spacing w:line="280" w:lineRule="exact"/>
              <w:jc w:val="center"/>
            </w:pPr>
            <w:r w:rsidRPr="0027121B">
              <w:t xml:space="preserve"> ca. 22</w:t>
            </w:r>
          </w:p>
        </w:tc>
      </w:tr>
      <w:tr w:rsidR="00606D93" w:rsidRPr="0027121B" w:rsidTr="00373A44">
        <w:tc>
          <w:tcPr>
            <w:tcW w:w="1807" w:type="pct"/>
          </w:tcPr>
          <w:p w:rsidR="00606D93" w:rsidRPr="0027121B" w:rsidRDefault="00606D93" w:rsidP="00E416BF">
            <w:pPr>
              <w:spacing w:line="280" w:lineRule="exact"/>
            </w:pPr>
            <w:r w:rsidRPr="0027121B">
              <w:t>Levnedsmiddelvirksomhed</w:t>
            </w:r>
          </w:p>
        </w:tc>
        <w:tc>
          <w:tcPr>
            <w:tcW w:w="1596" w:type="pct"/>
          </w:tcPr>
          <w:p w:rsidR="00606D93" w:rsidRPr="0027121B" w:rsidRDefault="00606D93" w:rsidP="00E416BF">
            <w:pPr>
              <w:spacing w:line="280" w:lineRule="exact"/>
              <w:jc w:val="center"/>
            </w:pPr>
            <w:r w:rsidRPr="0027121B">
              <w:t>25</w:t>
            </w:r>
          </w:p>
        </w:tc>
        <w:tc>
          <w:tcPr>
            <w:tcW w:w="1597" w:type="pct"/>
          </w:tcPr>
          <w:p w:rsidR="00606D93" w:rsidRPr="0027121B" w:rsidRDefault="00606D93" w:rsidP="00E416BF">
            <w:pPr>
              <w:spacing w:line="280" w:lineRule="exact"/>
              <w:jc w:val="center"/>
            </w:pPr>
            <w:r w:rsidRPr="0027121B">
              <w:t>&gt; 25</w:t>
            </w:r>
          </w:p>
        </w:tc>
      </w:tr>
      <w:tr w:rsidR="00606D93" w:rsidRPr="0027121B" w:rsidTr="00373A44">
        <w:tc>
          <w:tcPr>
            <w:tcW w:w="1807" w:type="pct"/>
          </w:tcPr>
          <w:p w:rsidR="00606D93" w:rsidRPr="0027121B" w:rsidRDefault="00606D93" w:rsidP="00E416BF">
            <w:pPr>
              <w:spacing w:line="280" w:lineRule="exact"/>
            </w:pPr>
            <w:r w:rsidRPr="0027121B">
              <w:t>Beboelse på samme ejendom</w:t>
            </w:r>
          </w:p>
        </w:tc>
        <w:tc>
          <w:tcPr>
            <w:tcW w:w="1596" w:type="pct"/>
          </w:tcPr>
          <w:p w:rsidR="00606D93" w:rsidRPr="0027121B" w:rsidRDefault="00606D93" w:rsidP="00E416BF">
            <w:pPr>
              <w:spacing w:line="280" w:lineRule="exact"/>
              <w:jc w:val="center"/>
            </w:pPr>
            <w:r w:rsidRPr="0027121B">
              <w:t>15</w:t>
            </w:r>
          </w:p>
        </w:tc>
        <w:tc>
          <w:tcPr>
            <w:tcW w:w="1597" w:type="pct"/>
          </w:tcPr>
          <w:p w:rsidR="00606D93" w:rsidRPr="0027121B" w:rsidRDefault="00606D93" w:rsidP="00E416BF">
            <w:pPr>
              <w:spacing w:line="280" w:lineRule="exact"/>
              <w:jc w:val="center"/>
            </w:pPr>
            <w:r w:rsidRPr="0027121B">
              <w:t>ca. 36</w:t>
            </w:r>
          </w:p>
        </w:tc>
      </w:tr>
      <w:tr w:rsidR="00606D93" w:rsidRPr="0027121B" w:rsidTr="00373A44">
        <w:tc>
          <w:tcPr>
            <w:tcW w:w="1807" w:type="pct"/>
          </w:tcPr>
          <w:p w:rsidR="00606D93" w:rsidRPr="0027121B" w:rsidRDefault="00606D93" w:rsidP="00E416BF">
            <w:pPr>
              <w:spacing w:line="280" w:lineRule="exact"/>
            </w:pPr>
            <w:r w:rsidRPr="0027121B">
              <w:t>Naboskel</w:t>
            </w:r>
          </w:p>
        </w:tc>
        <w:tc>
          <w:tcPr>
            <w:tcW w:w="1596" w:type="pct"/>
          </w:tcPr>
          <w:p w:rsidR="00606D93" w:rsidRPr="0027121B" w:rsidRDefault="00606D93" w:rsidP="00E416BF">
            <w:pPr>
              <w:spacing w:line="280" w:lineRule="exact"/>
              <w:jc w:val="center"/>
            </w:pPr>
            <w:r w:rsidRPr="0027121B">
              <w:t>30</w:t>
            </w:r>
          </w:p>
        </w:tc>
        <w:tc>
          <w:tcPr>
            <w:tcW w:w="1597" w:type="pct"/>
          </w:tcPr>
          <w:p w:rsidR="00606D93" w:rsidRPr="0027121B" w:rsidRDefault="00606D93" w:rsidP="00E416BF">
            <w:pPr>
              <w:spacing w:line="280" w:lineRule="exact"/>
              <w:jc w:val="center"/>
            </w:pPr>
            <w:r w:rsidRPr="0027121B">
              <w:t>ca. 20</w:t>
            </w:r>
          </w:p>
        </w:tc>
      </w:tr>
      <w:tr w:rsidR="00606D93" w:rsidRPr="0027121B" w:rsidTr="00373A44">
        <w:tc>
          <w:tcPr>
            <w:tcW w:w="1807" w:type="pct"/>
          </w:tcPr>
          <w:p w:rsidR="00606D93" w:rsidRPr="00E416BF" w:rsidRDefault="00606D93" w:rsidP="00E416BF">
            <w:pPr>
              <w:pStyle w:val="nummer"/>
              <w:spacing w:line="280" w:lineRule="exact"/>
              <w:ind w:left="0"/>
              <w:rPr>
                <w:rFonts w:ascii="Verdana" w:hAnsi="Verdana"/>
                <w:sz w:val="18"/>
                <w:szCs w:val="18"/>
              </w:rPr>
            </w:pPr>
            <w:r w:rsidRPr="00E416BF">
              <w:rPr>
                <w:rFonts w:ascii="Verdana" w:hAnsi="Verdana"/>
                <w:sz w:val="18"/>
                <w:szCs w:val="18"/>
              </w:rPr>
              <w:t>Eksisterende eller ifølge kommuneplanens rammedel fremtidigt byzone- eller sommerhusområde</w:t>
            </w:r>
          </w:p>
        </w:tc>
        <w:tc>
          <w:tcPr>
            <w:tcW w:w="1596" w:type="pct"/>
          </w:tcPr>
          <w:p w:rsidR="00606D93" w:rsidRPr="0027121B" w:rsidRDefault="00606D93" w:rsidP="00E416BF">
            <w:pPr>
              <w:spacing w:line="280" w:lineRule="exact"/>
              <w:jc w:val="center"/>
            </w:pPr>
          </w:p>
          <w:p w:rsidR="00606D93" w:rsidRPr="0027121B" w:rsidRDefault="00606D93" w:rsidP="00E416BF">
            <w:pPr>
              <w:spacing w:line="280" w:lineRule="exact"/>
              <w:jc w:val="center"/>
            </w:pPr>
          </w:p>
          <w:p w:rsidR="00606D93" w:rsidRPr="0027121B" w:rsidRDefault="00606D93" w:rsidP="00E416BF">
            <w:pPr>
              <w:spacing w:line="280" w:lineRule="exact"/>
              <w:jc w:val="center"/>
            </w:pPr>
          </w:p>
          <w:p w:rsidR="00606D93" w:rsidRPr="0027121B" w:rsidRDefault="00606D93" w:rsidP="00E416BF">
            <w:pPr>
              <w:spacing w:line="280" w:lineRule="exact"/>
              <w:jc w:val="center"/>
            </w:pPr>
            <w:r w:rsidRPr="0027121B">
              <w:t>50</w:t>
            </w:r>
          </w:p>
        </w:tc>
        <w:tc>
          <w:tcPr>
            <w:tcW w:w="1597" w:type="pct"/>
          </w:tcPr>
          <w:p w:rsidR="00606D93" w:rsidRPr="0027121B" w:rsidRDefault="00606D93" w:rsidP="00E416BF">
            <w:pPr>
              <w:spacing w:line="280" w:lineRule="exact"/>
              <w:jc w:val="center"/>
            </w:pPr>
          </w:p>
          <w:p w:rsidR="00606D93" w:rsidRPr="0027121B" w:rsidRDefault="00606D93" w:rsidP="00E416BF">
            <w:pPr>
              <w:spacing w:line="280" w:lineRule="exact"/>
              <w:jc w:val="center"/>
            </w:pPr>
          </w:p>
          <w:p w:rsidR="00606D93" w:rsidRPr="0027121B" w:rsidRDefault="00606D93" w:rsidP="00E416BF">
            <w:pPr>
              <w:spacing w:line="280" w:lineRule="exact"/>
              <w:jc w:val="center"/>
            </w:pPr>
          </w:p>
          <w:p w:rsidR="00606D93" w:rsidRPr="0027121B" w:rsidRDefault="00606D93" w:rsidP="00E416BF">
            <w:pPr>
              <w:spacing w:line="280" w:lineRule="exact"/>
              <w:jc w:val="center"/>
            </w:pPr>
            <w:r w:rsidRPr="0027121B">
              <w:t>&gt; 50</w:t>
            </w:r>
          </w:p>
        </w:tc>
      </w:tr>
      <w:tr w:rsidR="00606D93" w:rsidRPr="0027121B" w:rsidTr="00373A44">
        <w:tc>
          <w:tcPr>
            <w:tcW w:w="1807" w:type="pct"/>
          </w:tcPr>
          <w:p w:rsidR="00606D93" w:rsidRPr="00E416BF" w:rsidRDefault="00606D93" w:rsidP="00E416BF">
            <w:pPr>
              <w:pStyle w:val="nummer"/>
              <w:spacing w:line="280" w:lineRule="exact"/>
              <w:ind w:left="0"/>
              <w:rPr>
                <w:rFonts w:ascii="Verdana" w:hAnsi="Verdana"/>
                <w:sz w:val="18"/>
                <w:szCs w:val="18"/>
              </w:rPr>
            </w:pPr>
            <w:r w:rsidRPr="00E416BF">
              <w:rPr>
                <w:rFonts w:ascii="Verdana" w:hAnsi="Verdana"/>
                <w:sz w:val="18"/>
                <w:szCs w:val="18"/>
              </w:rPr>
              <w:t xml:space="preserve">Område i landzone, der i lokalplan er udlagt til boligformål, blandet bolig og erhvervsformål eller til offentlige formål med henblik på beboelse, institutioner, rekreative formål og lign. </w:t>
            </w:r>
          </w:p>
        </w:tc>
        <w:tc>
          <w:tcPr>
            <w:tcW w:w="1596" w:type="pct"/>
          </w:tcPr>
          <w:p w:rsidR="00606D93" w:rsidRPr="0027121B" w:rsidRDefault="00606D93" w:rsidP="00E416BF">
            <w:pPr>
              <w:spacing w:line="280" w:lineRule="exact"/>
              <w:jc w:val="center"/>
            </w:pPr>
          </w:p>
          <w:p w:rsidR="00606D93" w:rsidRPr="0027121B" w:rsidRDefault="00606D93" w:rsidP="00E416BF">
            <w:pPr>
              <w:spacing w:line="280" w:lineRule="exact"/>
              <w:jc w:val="center"/>
            </w:pPr>
          </w:p>
          <w:p w:rsidR="00606D93" w:rsidRPr="0027121B" w:rsidRDefault="00606D93" w:rsidP="00E416BF">
            <w:pPr>
              <w:spacing w:line="280" w:lineRule="exact"/>
              <w:jc w:val="center"/>
            </w:pPr>
          </w:p>
          <w:p w:rsidR="00606D93" w:rsidRPr="0027121B" w:rsidRDefault="00606D93" w:rsidP="00E416BF">
            <w:pPr>
              <w:spacing w:line="280" w:lineRule="exact"/>
              <w:jc w:val="center"/>
            </w:pPr>
          </w:p>
          <w:p w:rsidR="00606D93" w:rsidRPr="0027121B" w:rsidRDefault="00606D93" w:rsidP="00E416BF">
            <w:pPr>
              <w:spacing w:line="280" w:lineRule="exact"/>
              <w:jc w:val="center"/>
            </w:pPr>
          </w:p>
          <w:p w:rsidR="00606D93" w:rsidRPr="0027121B" w:rsidRDefault="00606D93" w:rsidP="00E416BF">
            <w:pPr>
              <w:spacing w:line="280" w:lineRule="exact"/>
              <w:jc w:val="center"/>
            </w:pPr>
            <w:r w:rsidRPr="0027121B">
              <w:t>50</w:t>
            </w:r>
          </w:p>
        </w:tc>
        <w:tc>
          <w:tcPr>
            <w:tcW w:w="1597" w:type="pct"/>
          </w:tcPr>
          <w:p w:rsidR="00606D93" w:rsidRPr="0027121B" w:rsidRDefault="00606D93" w:rsidP="00E416BF">
            <w:pPr>
              <w:spacing w:line="280" w:lineRule="exact"/>
              <w:jc w:val="center"/>
            </w:pPr>
          </w:p>
          <w:p w:rsidR="00606D93" w:rsidRPr="0027121B" w:rsidRDefault="00606D93" w:rsidP="00E416BF">
            <w:pPr>
              <w:spacing w:line="280" w:lineRule="exact"/>
              <w:jc w:val="center"/>
            </w:pPr>
          </w:p>
          <w:p w:rsidR="00606D93" w:rsidRPr="0027121B" w:rsidRDefault="00606D93" w:rsidP="00E416BF">
            <w:pPr>
              <w:spacing w:line="280" w:lineRule="exact"/>
              <w:jc w:val="center"/>
            </w:pPr>
          </w:p>
          <w:p w:rsidR="00606D93" w:rsidRPr="0027121B" w:rsidRDefault="00606D93" w:rsidP="00E416BF">
            <w:pPr>
              <w:spacing w:line="280" w:lineRule="exact"/>
              <w:jc w:val="center"/>
            </w:pPr>
          </w:p>
          <w:p w:rsidR="00606D93" w:rsidRPr="0027121B" w:rsidRDefault="00606D93" w:rsidP="00E416BF">
            <w:pPr>
              <w:spacing w:line="280" w:lineRule="exact"/>
              <w:jc w:val="center"/>
            </w:pPr>
          </w:p>
          <w:p w:rsidR="00606D93" w:rsidRPr="0027121B" w:rsidRDefault="00606D93" w:rsidP="00E416BF">
            <w:pPr>
              <w:spacing w:line="280" w:lineRule="exact"/>
              <w:jc w:val="center"/>
            </w:pPr>
            <w:r w:rsidRPr="0027121B">
              <w:t>&gt; 50</w:t>
            </w:r>
          </w:p>
        </w:tc>
      </w:tr>
      <w:tr w:rsidR="00606D93" w:rsidRPr="0027121B" w:rsidTr="00373A44">
        <w:tc>
          <w:tcPr>
            <w:tcW w:w="1807" w:type="pct"/>
          </w:tcPr>
          <w:p w:rsidR="00606D93" w:rsidRPr="0027121B" w:rsidRDefault="00606D93" w:rsidP="00E416BF">
            <w:pPr>
              <w:spacing w:line="280" w:lineRule="exact"/>
            </w:pPr>
            <w:r w:rsidRPr="0027121B">
              <w:t>Nabobeboelse</w:t>
            </w:r>
          </w:p>
        </w:tc>
        <w:tc>
          <w:tcPr>
            <w:tcW w:w="1596" w:type="pct"/>
          </w:tcPr>
          <w:p w:rsidR="00606D93" w:rsidRPr="0027121B" w:rsidRDefault="00606D93" w:rsidP="00E416BF">
            <w:pPr>
              <w:spacing w:line="280" w:lineRule="exact"/>
              <w:jc w:val="center"/>
            </w:pPr>
            <w:r w:rsidRPr="0027121B">
              <w:t>50</w:t>
            </w:r>
          </w:p>
        </w:tc>
        <w:tc>
          <w:tcPr>
            <w:tcW w:w="1597" w:type="pct"/>
          </w:tcPr>
          <w:p w:rsidR="00606D93" w:rsidRPr="0027121B" w:rsidRDefault="00606D93" w:rsidP="00E416BF">
            <w:pPr>
              <w:spacing w:line="280" w:lineRule="exact"/>
              <w:jc w:val="center"/>
            </w:pPr>
            <w:r w:rsidRPr="0027121B">
              <w:t>ca. 122</w:t>
            </w:r>
          </w:p>
        </w:tc>
      </w:tr>
    </w:tbl>
    <w:p w:rsidR="00606D93" w:rsidRPr="0027121B" w:rsidRDefault="00606D93" w:rsidP="00CA2798">
      <w:pPr>
        <w:spacing w:line="280" w:lineRule="exact"/>
      </w:pPr>
    </w:p>
    <w:p w:rsidR="00606D93" w:rsidRPr="00B23D93" w:rsidRDefault="00606D93" w:rsidP="00CA2798">
      <w:pPr>
        <w:spacing w:line="280" w:lineRule="exact"/>
        <w:rPr>
          <w:b/>
          <w:i/>
        </w:rPr>
      </w:pPr>
      <w:r w:rsidRPr="00B23D93">
        <w:rPr>
          <w:b/>
          <w:i/>
        </w:rPr>
        <w:t>Ikast-Brande Kommune konstaterer:</w:t>
      </w:r>
    </w:p>
    <w:p w:rsidR="00606D93" w:rsidRPr="0027121B" w:rsidRDefault="00606D93" w:rsidP="00CA2798">
      <w:pPr>
        <w:spacing w:line="280" w:lineRule="exact"/>
      </w:pPr>
    </w:p>
    <w:p w:rsidR="00606D93" w:rsidRPr="005027D8" w:rsidRDefault="00606D93" w:rsidP="00CA2798">
      <w:pPr>
        <w:numPr>
          <w:ilvl w:val="0"/>
          <w:numId w:val="12"/>
        </w:numPr>
        <w:spacing w:line="280" w:lineRule="exact"/>
      </w:pPr>
      <w:r w:rsidRPr="005027D8">
        <w:t>at den planlagte tilbygning til eksisterende stald og etablering af den nye stald vil ligge mindre end 30 m til naboskel og derved ikke overholde de generelle krav med hensyn til afstand til naboskel</w:t>
      </w:r>
    </w:p>
    <w:p w:rsidR="00606D93" w:rsidRDefault="00606D93" w:rsidP="00BD6FA4">
      <w:pPr>
        <w:spacing w:line="280" w:lineRule="exact"/>
        <w:ind w:left="360"/>
        <w:rPr>
          <w:highlight w:val="red"/>
        </w:rPr>
      </w:pPr>
    </w:p>
    <w:p w:rsidR="00606D93" w:rsidRPr="00745F04" w:rsidRDefault="00606D93" w:rsidP="00CA2798">
      <w:pPr>
        <w:numPr>
          <w:ilvl w:val="0"/>
          <w:numId w:val="12"/>
        </w:numPr>
        <w:spacing w:line="280" w:lineRule="exact"/>
      </w:pPr>
      <w:r w:rsidRPr="00745F04">
        <w:t>at den eks</w:t>
      </w:r>
      <w:r>
        <w:t>is</w:t>
      </w:r>
      <w:r w:rsidRPr="00745F04">
        <w:t xml:space="preserve">terende </w:t>
      </w:r>
      <w:r w:rsidRPr="00745F04">
        <w:rPr>
          <w:rFonts w:cs="Arial"/>
        </w:rPr>
        <w:t>markvandingsboring</w:t>
      </w:r>
      <w:r>
        <w:rPr>
          <w:rFonts w:cs="Arial"/>
        </w:rPr>
        <w:t xml:space="preserve"> (104.1664)</w:t>
      </w:r>
      <w:r w:rsidRPr="00745F04">
        <w:rPr>
          <w:rFonts w:cs="Arial"/>
        </w:rPr>
        <w:t xml:space="preserve"> flyttes længere væk end 25 meter fra det nye produktionsanlæg</w:t>
      </w:r>
      <w:r>
        <w:rPr>
          <w:rFonts w:cs="Arial"/>
        </w:rPr>
        <w:t>.</w:t>
      </w:r>
    </w:p>
    <w:p w:rsidR="00606D93" w:rsidRDefault="00606D93" w:rsidP="00CA2798">
      <w:pPr>
        <w:spacing w:line="280" w:lineRule="exact"/>
      </w:pPr>
    </w:p>
    <w:p w:rsidR="00606D93" w:rsidRPr="0027121B" w:rsidRDefault="00606D93" w:rsidP="00CA2798">
      <w:pPr>
        <w:spacing w:line="280" w:lineRule="exact"/>
      </w:pPr>
    </w:p>
    <w:p w:rsidR="00606D93" w:rsidRPr="00B23D93" w:rsidRDefault="00606D93" w:rsidP="00CA2798">
      <w:pPr>
        <w:spacing w:line="280" w:lineRule="exact"/>
        <w:rPr>
          <w:b/>
          <w:i/>
        </w:rPr>
      </w:pPr>
      <w:r w:rsidRPr="00B23D93">
        <w:rPr>
          <w:b/>
          <w:i/>
        </w:rPr>
        <w:t>Ikast-Brande Kommune vurderer:</w:t>
      </w:r>
    </w:p>
    <w:p w:rsidR="00606D93" w:rsidRDefault="00606D93" w:rsidP="00CA2798">
      <w:pPr>
        <w:spacing w:line="280" w:lineRule="exact"/>
      </w:pPr>
    </w:p>
    <w:p w:rsidR="00606D93" w:rsidRPr="005027D8" w:rsidRDefault="00606D93" w:rsidP="00824C81">
      <w:pPr>
        <w:numPr>
          <w:ilvl w:val="0"/>
          <w:numId w:val="13"/>
        </w:numPr>
        <w:spacing w:line="280" w:lineRule="exact"/>
        <w:rPr>
          <w:rFonts w:cs="Arial"/>
        </w:rPr>
      </w:pPr>
      <w:r w:rsidRPr="005027D8">
        <w:rPr>
          <w:rFonts w:cs="Arial"/>
        </w:rPr>
        <w:t>at der i det konkrete tilfælde kan dispenseres fra de generelle krav med hensyn til afstand til naboskel, da det nye byggeri ikke vil ligge i umiddelbar nærhed af naboer, men vil ligge op til en vej og en mark.</w:t>
      </w:r>
      <w:r>
        <w:rPr>
          <w:rFonts w:cs="Arial"/>
        </w:rPr>
        <w:t xml:space="preserve"> Se i den forbindelse vilkår 8.6</w:t>
      </w:r>
    </w:p>
    <w:p w:rsidR="00606D93" w:rsidRPr="0027121B" w:rsidRDefault="00606D93" w:rsidP="00CA2798">
      <w:pPr>
        <w:spacing w:line="280" w:lineRule="exact"/>
      </w:pPr>
    </w:p>
    <w:p w:rsidR="00606D93" w:rsidRPr="0027121B" w:rsidRDefault="00606D93" w:rsidP="00CA2798">
      <w:pPr>
        <w:numPr>
          <w:ilvl w:val="0"/>
          <w:numId w:val="13"/>
        </w:numPr>
        <w:spacing w:line="280" w:lineRule="exact"/>
      </w:pPr>
      <w:r w:rsidRPr="0027121B">
        <w:t xml:space="preserve">at risikoen for forurening eller væsentlige gener for omgivelserne fra anlægget begrænses, når de til enhver tid gældende generelle miljøregler </w:t>
      </w:r>
      <w:r w:rsidRPr="0027121B">
        <w:rPr>
          <w:rFonts w:cs="Arial"/>
        </w:rPr>
        <w:t>for den pågældende type husdyrbrug</w:t>
      </w:r>
      <w:r w:rsidRPr="0027121B">
        <w:t xml:space="preserve"> samt de supplerende vilkår for miljøgodkendelsen overholdes</w:t>
      </w:r>
    </w:p>
    <w:p w:rsidR="00606D93" w:rsidRPr="0027121B" w:rsidRDefault="00606D93" w:rsidP="00824C81">
      <w:pPr>
        <w:spacing w:line="280" w:lineRule="exact"/>
        <w:rPr>
          <w:rFonts w:cs="Arial"/>
        </w:rPr>
      </w:pPr>
    </w:p>
    <w:p w:rsidR="00606D93" w:rsidRDefault="00606D93" w:rsidP="00CA2798">
      <w:pPr>
        <w:numPr>
          <w:ilvl w:val="0"/>
          <w:numId w:val="13"/>
        </w:numPr>
        <w:spacing w:line="280" w:lineRule="exact"/>
        <w:rPr>
          <w:rFonts w:cs="Arial"/>
        </w:rPr>
      </w:pPr>
      <w:r w:rsidRPr="0027121B">
        <w:rPr>
          <w:rFonts w:cs="Arial"/>
        </w:rPr>
        <w:t xml:space="preserve">at overholdelsen af de øvrige generelle afstandskrav – i kombination med overholdelse af de </w:t>
      </w:r>
      <w:r w:rsidRPr="0027121B">
        <w:t xml:space="preserve">til enhver tid gældende </w:t>
      </w:r>
      <w:r w:rsidRPr="0027121B">
        <w:rPr>
          <w:rFonts w:cs="Arial"/>
        </w:rPr>
        <w:t xml:space="preserve">generelle miljøregler for den pågældende type husdyrbrug og af de opstillede vilkår for miljøgodkendelsen – vil sikre de pågældende vandforsyningsanlæg, vandløb m.m. samt boligområder m.v. tilstrækkeligt mod væsentlige gener eller forurening </w:t>
      </w:r>
      <w:r w:rsidRPr="00AC4FAB">
        <w:rPr>
          <w:rFonts w:cs="Arial"/>
        </w:rPr>
        <w:t>fra husdyrbrugets anlæg. Se desuden afsnit 2.6 og 2.7.</w:t>
      </w:r>
    </w:p>
    <w:p w:rsidR="00606D93" w:rsidRPr="0027121B" w:rsidRDefault="00606D93" w:rsidP="00517D24">
      <w:pPr>
        <w:spacing w:line="280" w:lineRule="exact"/>
        <w:rPr>
          <w:rFonts w:cs="Arial"/>
        </w:rPr>
      </w:pPr>
    </w:p>
    <w:p w:rsidR="00606D93" w:rsidRPr="005E35E5" w:rsidRDefault="00606D93" w:rsidP="00745F04">
      <w:pPr>
        <w:pStyle w:val="Heading2"/>
        <w:spacing w:after="120" w:line="280" w:lineRule="exact"/>
        <w:rPr>
          <w:rFonts w:ascii="Verdana" w:hAnsi="Verdana"/>
          <w:iCs w:val="0"/>
          <w:sz w:val="24"/>
          <w:szCs w:val="24"/>
        </w:rPr>
      </w:pPr>
      <w:bookmarkStart w:id="68" w:name="_Toc245011088"/>
      <w:r w:rsidRPr="005E35E5">
        <w:rPr>
          <w:rFonts w:ascii="Verdana" w:hAnsi="Verdana"/>
          <w:iCs w:val="0"/>
          <w:sz w:val="24"/>
          <w:szCs w:val="24"/>
        </w:rPr>
        <w:t>2.2. Anlæggets indretning</w:t>
      </w:r>
      <w:bookmarkEnd w:id="68"/>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rsidRPr="0027121B">
        <w:t xml:space="preserve">En del af det eksisterende byggeri på Nygård, Fredborgvej 20, 7330 Brande vil blive fjernet i forbindelse med projektet. Blandt andet vil der blive væltet to drægtighedsstalde, en smågrisestald samt en </w:t>
      </w:r>
      <w:r>
        <w:t xml:space="preserve">mindre </w:t>
      </w:r>
      <w:r w:rsidRPr="0027121B">
        <w:t>gyllebeholder. I forbindelse med projektet vil der blive etableret en ny drægtighedsstald / smågrisestald på ca. 5</w:t>
      </w:r>
      <w:r>
        <w:t>.</w:t>
      </w:r>
      <w:r w:rsidRPr="0027121B">
        <w:t>500 m</w:t>
      </w:r>
      <w:r w:rsidRPr="0027121B">
        <w:rPr>
          <w:vertAlign w:val="superscript"/>
        </w:rPr>
        <w:t>2</w:t>
      </w:r>
      <w:r w:rsidRPr="0027121B">
        <w:t>. Derudover vil der blive bygget tilbygninger til en eksisterende stald. Tilbygningerne vil blive på ca. 1</w:t>
      </w:r>
      <w:r>
        <w:t>.</w:t>
      </w:r>
      <w:r w:rsidRPr="0027121B">
        <w:t>500 m</w:t>
      </w:r>
      <w:r w:rsidRPr="0027121B">
        <w:rPr>
          <w:vertAlign w:val="superscript"/>
        </w:rPr>
        <w:t>2</w:t>
      </w:r>
      <w:r w:rsidRPr="0027121B">
        <w:t xml:space="preserve"> og 350 m</w:t>
      </w:r>
      <w:r w:rsidRPr="0027121B">
        <w:rPr>
          <w:vertAlign w:val="superscript"/>
        </w:rPr>
        <w:t>2</w:t>
      </w:r>
      <w:r w:rsidRPr="0027121B">
        <w:t xml:space="preserve"> og bygges til hver ende af stalden. De nye tilbygninger skal bruges </w:t>
      </w:r>
      <w:r>
        <w:t>til henholdsvis farestald, løbeafdeling og poltestald</w:t>
      </w:r>
      <w:r w:rsidRPr="0027121B">
        <w:t>. Tilbygningerne til den eksisterende stald og den nye stald vil blive opført i samme stil som den eksisterende stald, i elementer med hvid norsk marmor og rødt ståltag. Højden til kip vil blive 7,5 m, med en taghældning på 20 grader. Det samlede staldareal vil efter projektets udførelse være ca. 10</w:t>
      </w:r>
      <w:r>
        <w:t>.</w:t>
      </w:r>
      <w:r w:rsidRPr="0027121B">
        <w:t>350 m</w:t>
      </w:r>
      <w:r w:rsidRPr="0027121B">
        <w:rPr>
          <w:vertAlign w:val="superscript"/>
        </w:rPr>
        <w:t>2</w:t>
      </w:r>
      <w:r w:rsidRPr="0027121B">
        <w:t xml:space="preserve">. Ansøger ønsker derudover at opføre en ny gyllebeholder på ca. </w:t>
      </w:r>
      <w:r>
        <w:t>7.0</w:t>
      </w:r>
      <w:r w:rsidRPr="0027121B">
        <w:t>00 m</w:t>
      </w:r>
      <w:r w:rsidRPr="0027121B">
        <w:rPr>
          <w:vertAlign w:val="superscript"/>
        </w:rPr>
        <w:t>3</w:t>
      </w:r>
      <w:r w:rsidRPr="0027121B">
        <w:t xml:space="preserve"> med fast overdækning og et nyt personalerum, som er en tilbygning til en af de eksisterende stalde. Der vil desuden blive </w:t>
      </w:r>
      <w:r>
        <w:t>opsat seks</w:t>
      </w:r>
      <w:r w:rsidRPr="00E01EA2">
        <w:t xml:space="preserve"> ekstra</w:t>
      </w:r>
      <w:r>
        <w:t xml:space="preserve"> fodersiloer ved staldene samt to</w:t>
      </w:r>
      <w:r w:rsidRPr="00E01EA2">
        <w:t xml:space="preserve"> nye</w:t>
      </w:r>
      <w:r>
        <w:t xml:space="preserve"> 13 meter høje</w:t>
      </w:r>
      <w:r w:rsidRPr="00E01EA2">
        <w:t xml:space="preserve"> siloer, se kortbilag</w:t>
      </w:r>
      <w:r w:rsidRPr="00503D2B">
        <w:t xml:space="preserve"> A, </w:t>
      </w:r>
      <w:r w:rsidRPr="00503D2B">
        <w:rPr>
          <w:i/>
        </w:rPr>
        <w:t>Situationsplan</w:t>
      </w:r>
      <w:r w:rsidRPr="00503D2B">
        <w:t>.</w:t>
      </w:r>
      <w:r w:rsidRPr="0027121B">
        <w:t xml:space="preserve">   </w:t>
      </w:r>
    </w:p>
    <w:p w:rsidR="00606D93" w:rsidRDefault="00606D93" w:rsidP="00CA2798">
      <w:pPr>
        <w:tabs>
          <w:tab w:val="left" w:pos="2880"/>
        </w:tabs>
        <w:spacing w:line="280" w:lineRule="exact"/>
      </w:pPr>
    </w:p>
    <w:p w:rsidR="00606D93" w:rsidRPr="0027121B" w:rsidRDefault="00606D93" w:rsidP="00CA2798">
      <w:pPr>
        <w:tabs>
          <w:tab w:val="left" w:pos="2880"/>
        </w:tabs>
        <w:spacing w:line="280" w:lineRule="exact"/>
      </w:pPr>
      <w:r w:rsidRPr="0027121B">
        <w:t xml:space="preserve">Det planlagte byggeri på husdyrbruget sker i tilknytning til det eksisterende anlæg på Nygård, Fredborgvej 20, 7330 Brande og indrettes i overensstemmelse med bestemmelserne i </w:t>
      </w:r>
      <w:r w:rsidRPr="0027121B">
        <w:rPr>
          <w:rFonts w:cs="Verdana"/>
          <w:i/>
          <w:iCs/>
        </w:rPr>
        <w:t>Bekendtgørelse om husdyrbrug og dyrehold for mere end 3 dyreenheder, husdyrgødning, ensilage m.v.</w:t>
      </w:r>
      <w:r>
        <w:rPr>
          <w:rFonts w:cs="Verdana"/>
          <w:iCs/>
        </w:rPr>
        <w:t xml:space="preserve"> </w:t>
      </w:r>
      <w:r w:rsidRPr="0027121B">
        <w:rPr>
          <w:rFonts w:cs="Verdana"/>
          <w:iCs/>
        </w:rPr>
        <w:t>og i den generelle byggelovgivning i øvrigt.</w:t>
      </w:r>
    </w:p>
    <w:p w:rsidR="00606D93" w:rsidRPr="0027121B" w:rsidRDefault="00606D93" w:rsidP="00CA2798">
      <w:pPr>
        <w:spacing w:line="280" w:lineRule="exact"/>
      </w:pPr>
    </w:p>
    <w:p w:rsidR="00606D93" w:rsidRPr="0027121B" w:rsidRDefault="00606D93" w:rsidP="00CA2798">
      <w:pPr>
        <w:spacing w:line="280" w:lineRule="exact"/>
      </w:pPr>
      <w:r w:rsidRPr="0027121B">
        <w:t>Det samlede staldanlæg vil efter gennemførelse af det ansøgte projekt være på ca. 10</w:t>
      </w:r>
      <w:r>
        <w:t>.</w:t>
      </w:r>
      <w:r w:rsidRPr="0027121B">
        <w:t>350 m</w:t>
      </w:r>
      <w:r w:rsidRPr="0027121B">
        <w:rPr>
          <w:vertAlign w:val="superscript"/>
        </w:rPr>
        <w:t>2</w:t>
      </w:r>
      <w:r w:rsidRPr="0027121B">
        <w:t xml:space="preserve"> og bestå af følgende bygninger, opbevaringsanlæg og be</w:t>
      </w:r>
      <w:r>
        <w:t>fæstede arealer jf. tabellerne 2, 3 og 4</w:t>
      </w:r>
      <w:r w:rsidRPr="0027121B">
        <w:t>.</w:t>
      </w:r>
    </w:p>
    <w:p w:rsidR="00606D93" w:rsidRDefault="00606D93" w:rsidP="00CA2798">
      <w:pPr>
        <w:spacing w:line="280" w:lineRule="exact"/>
      </w:pPr>
    </w:p>
    <w:p w:rsidR="00606D93" w:rsidRDefault="00606D93" w:rsidP="00CA2798">
      <w:pPr>
        <w:spacing w:line="280" w:lineRule="exact"/>
      </w:pPr>
    </w:p>
    <w:p w:rsidR="00606D93" w:rsidRDefault="00606D93" w:rsidP="00CA2798">
      <w:pPr>
        <w:spacing w:line="280" w:lineRule="exact"/>
      </w:pPr>
    </w:p>
    <w:p w:rsidR="00606D93" w:rsidRDefault="00606D93" w:rsidP="00CA2798">
      <w:pPr>
        <w:spacing w:line="280" w:lineRule="exact"/>
      </w:pPr>
    </w:p>
    <w:p w:rsidR="00606D93" w:rsidRDefault="00606D93" w:rsidP="00CA2798">
      <w:pPr>
        <w:spacing w:line="280" w:lineRule="exact"/>
      </w:pPr>
    </w:p>
    <w:p w:rsidR="00606D93" w:rsidRDefault="00606D93" w:rsidP="00CA2798">
      <w:pPr>
        <w:spacing w:line="280" w:lineRule="exact"/>
      </w:pPr>
    </w:p>
    <w:p w:rsidR="00606D93" w:rsidRDefault="00606D93" w:rsidP="00CA2798">
      <w:pPr>
        <w:spacing w:line="280" w:lineRule="exact"/>
      </w:pPr>
    </w:p>
    <w:p w:rsidR="00606D93" w:rsidRPr="0027121B" w:rsidRDefault="00606D93" w:rsidP="00CA2798">
      <w:pPr>
        <w:spacing w:line="280" w:lineRule="exact"/>
      </w:pPr>
      <w:r w:rsidRPr="0027121B">
        <w:rPr>
          <w:b/>
        </w:rPr>
        <w:t xml:space="preserve">Tabel 2.  </w:t>
      </w:r>
      <w:r w:rsidRPr="0027121B">
        <w:t>Oversigt over bygninger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94"/>
        <w:gridCol w:w="2273"/>
        <w:gridCol w:w="906"/>
        <w:gridCol w:w="1136"/>
        <w:gridCol w:w="1773"/>
        <w:gridCol w:w="2162"/>
      </w:tblGrid>
      <w:tr w:rsidR="00606D93" w:rsidRPr="0027121B" w:rsidTr="00373A44">
        <w:tc>
          <w:tcPr>
            <w:tcW w:w="585" w:type="pct"/>
          </w:tcPr>
          <w:p w:rsidR="00606D93" w:rsidRPr="00E416BF" w:rsidRDefault="00606D93" w:rsidP="00E416BF">
            <w:pPr>
              <w:spacing w:line="280" w:lineRule="exact"/>
              <w:rPr>
                <w:b/>
              </w:rPr>
            </w:pPr>
            <w:r w:rsidRPr="00E416BF">
              <w:rPr>
                <w:b/>
              </w:rPr>
              <w:t xml:space="preserve">Bygning nr. </w:t>
            </w:r>
          </w:p>
        </w:tc>
        <w:tc>
          <w:tcPr>
            <w:tcW w:w="1216" w:type="pct"/>
          </w:tcPr>
          <w:p w:rsidR="00606D93" w:rsidRPr="00E416BF" w:rsidRDefault="00606D93" w:rsidP="00E416BF">
            <w:pPr>
              <w:spacing w:line="280" w:lineRule="exact"/>
              <w:rPr>
                <w:b/>
              </w:rPr>
            </w:pPr>
            <w:r w:rsidRPr="00E416BF">
              <w:rPr>
                <w:b/>
              </w:rPr>
              <w:t>Anvendelse</w:t>
            </w:r>
          </w:p>
        </w:tc>
        <w:tc>
          <w:tcPr>
            <w:tcW w:w="485" w:type="pct"/>
          </w:tcPr>
          <w:p w:rsidR="00606D93" w:rsidRPr="00E416BF" w:rsidRDefault="00606D93" w:rsidP="00E416BF">
            <w:pPr>
              <w:spacing w:line="280" w:lineRule="exact"/>
              <w:rPr>
                <w:b/>
              </w:rPr>
            </w:pPr>
            <w:r w:rsidRPr="00E416BF">
              <w:rPr>
                <w:b/>
              </w:rPr>
              <w:t>Opført år</w:t>
            </w:r>
          </w:p>
        </w:tc>
        <w:tc>
          <w:tcPr>
            <w:tcW w:w="608" w:type="pct"/>
          </w:tcPr>
          <w:p w:rsidR="00606D93" w:rsidRPr="00E416BF" w:rsidRDefault="00606D93" w:rsidP="00E416BF">
            <w:pPr>
              <w:spacing w:line="280" w:lineRule="exact"/>
              <w:rPr>
                <w:b/>
                <w:vertAlign w:val="superscript"/>
              </w:rPr>
            </w:pPr>
            <w:r w:rsidRPr="00E416BF">
              <w:rPr>
                <w:b/>
              </w:rPr>
              <w:t>Størrelse</w:t>
            </w:r>
          </w:p>
        </w:tc>
        <w:tc>
          <w:tcPr>
            <w:tcW w:w="949" w:type="pct"/>
          </w:tcPr>
          <w:p w:rsidR="00606D93" w:rsidRPr="00E416BF" w:rsidRDefault="00606D93" w:rsidP="00E416BF">
            <w:pPr>
              <w:spacing w:line="280" w:lineRule="exact"/>
              <w:rPr>
                <w:b/>
              </w:rPr>
            </w:pPr>
            <w:r w:rsidRPr="00E416BF">
              <w:rPr>
                <w:b/>
              </w:rPr>
              <w:t>Antal båse eller dyr</w:t>
            </w:r>
          </w:p>
        </w:tc>
        <w:tc>
          <w:tcPr>
            <w:tcW w:w="1157" w:type="pct"/>
          </w:tcPr>
          <w:p w:rsidR="00606D93" w:rsidRPr="00E416BF" w:rsidRDefault="00606D93" w:rsidP="00E416BF">
            <w:pPr>
              <w:spacing w:line="280" w:lineRule="exact"/>
              <w:rPr>
                <w:b/>
              </w:rPr>
            </w:pPr>
            <w:r w:rsidRPr="00E416BF">
              <w:rPr>
                <w:b/>
              </w:rPr>
              <w:t>Ventilation</w:t>
            </w:r>
          </w:p>
        </w:tc>
      </w:tr>
      <w:tr w:rsidR="00606D93" w:rsidRPr="0027121B" w:rsidTr="00373A44">
        <w:tc>
          <w:tcPr>
            <w:tcW w:w="585" w:type="pct"/>
          </w:tcPr>
          <w:p w:rsidR="00606D93" w:rsidRPr="00E416BF" w:rsidRDefault="00606D93" w:rsidP="00E416BF">
            <w:pPr>
              <w:spacing w:line="280" w:lineRule="exact"/>
              <w:rPr>
                <w:b/>
              </w:rPr>
            </w:pPr>
            <w:r w:rsidRPr="00E416BF">
              <w:rPr>
                <w:b/>
              </w:rPr>
              <w:t>1</w:t>
            </w:r>
          </w:p>
        </w:tc>
        <w:tc>
          <w:tcPr>
            <w:tcW w:w="1216" w:type="pct"/>
          </w:tcPr>
          <w:p w:rsidR="00606D93" w:rsidRPr="006F196C" w:rsidRDefault="00606D93" w:rsidP="00E416BF">
            <w:pPr>
              <w:spacing w:line="280" w:lineRule="exact"/>
            </w:pPr>
            <w:r w:rsidRPr="006F196C">
              <w:t>Stuehus - Fredborgvej 20</w:t>
            </w:r>
            <w:r>
              <w:t>, 7330 Brande</w:t>
            </w:r>
          </w:p>
        </w:tc>
        <w:tc>
          <w:tcPr>
            <w:tcW w:w="485" w:type="pct"/>
          </w:tcPr>
          <w:p w:rsidR="00606D93" w:rsidRPr="006F196C" w:rsidRDefault="00606D93" w:rsidP="00E416BF">
            <w:pPr>
              <w:spacing w:line="280" w:lineRule="exact"/>
              <w:jc w:val="center"/>
            </w:pPr>
            <w:r w:rsidRPr="006F196C">
              <w:t>-</w:t>
            </w:r>
          </w:p>
        </w:tc>
        <w:tc>
          <w:tcPr>
            <w:tcW w:w="608" w:type="pct"/>
          </w:tcPr>
          <w:p w:rsidR="00606D93" w:rsidRPr="006F196C" w:rsidRDefault="00606D93" w:rsidP="00E416BF">
            <w:pPr>
              <w:spacing w:line="280" w:lineRule="exact"/>
              <w:jc w:val="center"/>
            </w:pPr>
            <w:r w:rsidRPr="006F196C">
              <w:t>-</w:t>
            </w:r>
          </w:p>
        </w:tc>
        <w:tc>
          <w:tcPr>
            <w:tcW w:w="949" w:type="pct"/>
          </w:tcPr>
          <w:p w:rsidR="00606D93" w:rsidRPr="006F196C" w:rsidRDefault="00606D93" w:rsidP="00E416BF">
            <w:pPr>
              <w:spacing w:line="280" w:lineRule="exact"/>
              <w:jc w:val="center"/>
            </w:pPr>
            <w:r w:rsidRPr="006F196C">
              <w:t>-</w:t>
            </w:r>
          </w:p>
        </w:tc>
        <w:tc>
          <w:tcPr>
            <w:tcW w:w="1157" w:type="pct"/>
          </w:tcPr>
          <w:p w:rsidR="00606D93" w:rsidRPr="006F196C" w:rsidRDefault="00606D93" w:rsidP="00E416BF">
            <w:pPr>
              <w:spacing w:line="280" w:lineRule="exact"/>
              <w:jc w:val="center"/>
            </w:pPr>
            <w:r w:rsidRPr="006F196C">
              <w:t>-</w:t>
            </w:r>
          </w:p>
        </w:tc>
      </w:tr>
      <w:tr w:rsidR="00606D93" w:rsidRPr="0027121B" w:rsidTr="00373A44">
        <w:tc>
          <w:tcPr>
            <w:tcW w:w="585" w:type="pct"/>
          </w:tcPr>
          <w:p w:rsidR="00606D93" w:rsidRPr="00E416BF" w:rsidRDefault="00606D93" w:rsidP="00E416BF">
            <w:pPr>
              <w:spacing w:line="280" w:lineRule="exact"/>
              <w:rPr>
                <w:b/>
              </w:rPr>
            </w:pPr>
            <w:r w:rsidRPr="00E416BF">
              <w:rPr>
                <w:b/>
              </w:rPr>
              <w:t>2</w:t>
            </w:r>
          </w:p>
        </w:tc>
        <w:tc>
          <w:tcPr>
            <w:tcW w:w="1216" w:type="pct"/>
          </w:tcPr>
          <w:p w:rsidR="00606D93" w:rsidRPr="006F196C" w:rsidRDefault="00606D93" w:rsidP="00E416BF">
            <w:pPr>
              <w:spacing w:line="280" w:lineRule="exact"/>
            </w:pPr>
            <w:r w:rsidRPr="006F196C">
              <w:t>Eksisterende maskinhus - Fredborgvej 20</w:t>
            </w:r>
          </w:p>
        </w:tc>
        <w:tc>
          <w:tcPr>
            <w:tcW w:w="485" w:type="pct"/>
          </w:tcPr>
          <w:p w:rsidR="00606D93" w:rsidRDefault="00606D93" w:rsidP="00E416BF">
            <w:pPr>
              <w:spacing w:line="280" w:lineRule="exact"/>
              <w:jc w:val="center"/>
            </w:pPr>
          </w:p>
          <w:p w:rsidR="00606D93" w:rsidRPr="006F196C" w:rsidRDefault="00606D93" w:rsidP="00E416BF">
            <w:pPr>
              <w:spacing w:line="280" w:lineRule="exact"/>
              <w:jc w:val="center"/>
            </w:pPr>
            <w:r w:rsidRPr="006F196C">
              <w:t>-</w:t>
            </w:r>
          </w:p>
        </w:tc>
        <w:tc>
          <w:tcPr>
            <w:tcW w:w="608" w:type="pct"/>
          </w:tcPr>
          <w:p w:rsidR="00606D93" w:rsidRDefault="00606D93" w:rsidP="00E416BF">
            <w:pPr>
              <w:spacing w:line="280" w:lineRule="exact"/>
              <w:jc w:val="center"/>
            </w:pPr>
          </w:p>
          <w:p w:rsidR="00606D93" w:rsidRPr="006F196C" w:rsidRDefault="00606D93" w:rsidP="00E416BF">
            <w:pPr>
              <w:spacing w:line="280" w:lineRule="exact"/>
              <w:jc w:val="center"/>
            </w:pPr>
            <w:r w:rsidRPr="006F196C">
              <w:t>-</w:t>
            </w:r>
          </w:p>
        </w:tc>
        <w:tc>
          <w:tcPr>
            <w:tcW w:w="949" w:type="pct"/>
          </w:tcPr>
          <w:p w:rsidR="00606D93" w:rsidRDefault="00606D93" w:rsidP="00E416BF">
            <w:pPr>
              <w:spacing w:line="280" w:lineRule="exact"/>
              <w:jc w:val="center"/>
            </w:pPr>
          </w:p>
          <w:p w:rsidR="00606D93" w:rsidRPr="006F196C" w:rsidRDefault="00606D93" w:rsidP="00E416BF">
            <w:pPr>
              <w:spacing w:line="280" w:lineRule="exact"/>
              <w:jc w:val="center"/>
            </w:pPr>
            <w:r w:rsidRPr="006F196C">
              <w:t>-</w:t>
            </w:r>
          </w:p>
        </w:tc>
        <w:tc>
          <w:tcPr>
            <w:tcW w:w="1157" w:type="pct"/>
          </w:tcPr>
          <w:p w:rsidR="00606D93" w:rsidRDefault="00606D93" w:rsidP="00E416BF">
            <w:pPr>
              <w:spacing w:line="280" w:lineRule="exact"/>
              <w:jc w:val="center"/>
            </w:pPr>
          </w:p>
          <w:p w:rsidR="00606D93" w:rsidRPr="006F196C" w:rsidRDefault="00606D93" w:rsidP="00E416BF">
            <w:pPr>
              <w:spacing w:line="280" w:lineRule="exact"/>
              <w:jc w:val="center"/>
            </w:pPr>
            <w:r w:rsidRPr="006F196C">
              <w:t>-</w:t>
            </w:r>
          </w:p>
        </w:tc>
      </w:tr>
      <w:tr w:rsidR="00606D93" w:rsidRPr="0027121B" w:rsidTr="00373A44">
        <w:tc>
          <w:tcPr>
            <w:tcW w:w="585" w:type="pct"/>
          </w:tcPr>
          <w:p w:rsidR="00606D93" w:rsidRPr="00E416BF" w:rsidRDefault="00606D93" w:rsidP="00E416BF">
            <w:pPr>
              <w:spacing w:line="280" w:lineRule="exact"/>
              <w:rPr>
                <w:b/>
              </w:rPr>
            </w:pPr>
            <w:r w:rsidRPr="00E416BF">
              <w:rPr>
                <w:b/>
              </w:rPr>
              <w:t>3</w:t>
            </w:r>
          </w:p>
        </w:tc>
        <w:tc>
          <w:tcPr>
            <w:tcW w:w="1216" w:type="pct"/>
          </w:tcPr>
          <w:p w:rsidR="00606D93" w:rsidRPr="006F196C" w:rsidRDefault="00606D93" w:rsidP="00E416BF">
            <w:pPr>
              <w:spacing w:line="280" w:lineRule="exact"/>
            </w:pPr>
            <w:r w:rsidRPr="006F196C">
              <w:t>Nyt personalerum</w:t>
            </w:r>
          </w:p>
        </w:tc>
        <w:tc>
          <w:tcPr>
            <w:tcW w:w="485" w:type="pct"/>
          </w:tcPr>
          <w:p w:rsidR="00606D93" w:rsidRPr="006F196C" w:rsidRDefault="00606D93" w:rsidP="00E416BF">
            <w:pPr>
              <w:spacing w:line="280" w:lineRule="exact"/>
              <w:jc w:val="center"/>
            </w:pPr>
            <w:r w:rsidRPr="006F196C">
              <w:t>-</w:t>
            </w:r>
          </w:p>
        </w:tc>
        <w:tc>
          <w:tcPr>
            <w:tcW w:w="608" w:type="pct"/>
          </w:tcPr>
          <w:p w:rsidR="00606D93" w:rsidRPr="006F196C" w:rsidRDefault="00606D93" w:rsidP="00E416BF">
            <w:pPr>
              <w:spacing w:line="280" w:lineRule="exact"/>
              <w:jc w:val="center"/>
            </w:pPr>
          </w:p>
        </w:tc>
        <w:tc>
          <w:tcPr>
            <w:tcW w:w="949" w:type="pct"/>
          </w:tcPr>
          <w:p w:rsidR="00606D93" w:rsidRPr="006F196C" w:rsidRDefault="00606D93" w:rsidP="00E416BF">
            <w:pPr>
              <w:spacing w:line="280" w:lineRule="exact"/>
              <w:jc w:val="center"/>
            </w:pPr>
            <w:r w:rsidRPr="006F196C">
              <w:t>-</w:t>
            </w:r>
          </w:p>
        </w:tc>
        <w:tc>
          <w:tcPr>
            <w:tcW w:w="1157" w:type="pct"/>
          </w:tcPr>
          <w:p w:rsidR="00606D93" w:rsidRPr="006F196C" w:rsidRDefault="00606D93" w:rsidP="00E416BF">
            <w:pPr>
              <w:spacing w:line="280" w:lineRule="exact"/>
              <w:jc w:val="center"/>
            </w:pPr>
            <w:r w:rsidRPr="006F196C">
              <w:t>-</w:t>
            </w:r>
          </w:p>
        </w:tc>
      </w:tr>
      <w:tr w:rsidR="00606D93" w:rsidRPr="0027121B" w:rsidTr="00373A44">
        <w:tc>
          <w:tcPr>
            <w:tcW w:w="585" w:type="pct"/>
          </w:tcPr>
          <w:p w:rsidR="00606D93" w:rsidRPr="00E416BF" w:rsidRDefault="00606D93" w:rsidP="00E416BF">
            <w:pPr>
              <w:spacing w:line="280" w:lineRule="exact"/>
              <w:rPr>
                <w:b/>
              </w:rPr>
            </w:pPr>
            <w:r w:rsidRPr="00E416BF">
              <w:rPr>
                <w:b/>
              </w:rPr>
              <w:t>4</w:t>
            </w:r>
          </w:p>
        </w:tc>
        <w:tc>
          <w:tcPr>
            <w:tcW w:w="1216" w:type="pct"/>
          </w:tcPr>
          <w:p w:rsidR="00606D93" w:rsidRPr="006F196C" w:rsidRDefault="00606D93" w:rsidP="00E416BF">
            <w:pPr>
              <w:spacing w:line="280" w:lineRule="exact"/>
            </w:pPr>
            <w:r w:rsidRPr="006F196C">
              <w:t>Eksisterende staldbygninger - Fredborgvej 20 - planlægges fjernet</w:t>
            </w:r>
          </w:p>
        </w:tc>
        <w:tc>
          <w:tcPr>
            <w:tcW w:w="485" w:type="pct"/>
          </w:tcPr>
          <w:p w:rsidR="00606D93" w:rsidRPr="006F196C" w:rsidRDefault="00606D93" w:rsidP="00E416BF">
            <w:pPr>
              <w:spacing w:line="280" w:lineRule="exact"/>
              <w:jc w:val="center"/>
            </w:pPr>
          </w:p>
          <w:p w:rsidR="00606D93" w:rsidRPr="006F196C" w:rsidRDefault="00606D93" w:rsidP="00E416BF">
            <w:pPr>
              <w:spacing w:line="280" w:lineRule="exact"/>
              <w:jc w:val="center"/>
            </w:pPr>
            <w:r w:rsidRPr="006F196C">
              <w:t>-</w:t>
            </w:r>
          </w:p>
          <w:p w:rsidR="00606D93" w:rsidRPr="006F196C" w:rsidRDefault="00606D93" w:rsidP="00E416BF">
            <w:pPr>
              <w:spacing w:line="280" w:lineRule="exact"/>
              <w:jc w:val="center"/>
            </w:pPr>
          </w:p>
          <w:p w:rsidR="00606D93" w:rsidRPr="006F196C" w:rsidRDefault="00606D93" w:rsidP="00E416BF">
            <w:pPr>
              <w:spacing w:line="280" w:lineRule="exact"/>
              <w:jc w:val="center"/>
            </w:pPr>
          </w:p>
        </w:tc>
        <w:tc>
          <w:tcPr>
            <w:tcW w:w="608" w:type="pct"/>
          </w:tcPr>
          <w:p w:rsidR="00606D93" w:rsidRPr="006F196C" w:rsidRDefault="00606D93" w:rsidP="00E416BF">
            <w:pPr>
              <w:spacing w:line="280" w:lineRule="exact"/>
              <w:jc w:val="center"/>
            </w:pPr>
          </w:p>
          <w:p w:rsidR="00606D93" w:rsidRPr="006F196C" w:rsidRDefault="00606D93" w:rsidP="00E416BF">
            <w:pPr>
              <w:spacing w:line="280" w:lineRule="exact"/>
              <w:jc w:val="center"/>
            </w:pPr>
            <w:r w:rsidRPr="006F196C">
              <w:t>-</w:t>
            </w:r>
          </w:p>
          <w:p w:rsidR="00606D93" w:rsidRPr="006F196C" w:rsidRDefault="00606D93" w:rsidP="00E416BF">
            <w:pPr>
              <w:spacing w:line="280" w:lineRule="exact"/>
              <w:jc w:val="center"/>
            </w:pPr>
          </w:p>
          <w:p w:rsidR="00606D93" w:rsidRPr="006F196C" w:rsidRDefault="00606D93" w:rsidP="00E416BF">
            <w:pPr>
              <w:spacing w:line="280" w:lineRule="exact"/>
              <w:jc w:val="center"/>
            </w:pPr>
          </w:p>
        </w:tc>
        <w:tc>
          <w:tcPr>
            <w:tcW w:w="949" w:type="pct"/>
          </w:tcPr>
          <w:p w:rsidR="00606D93" w:rsidRPr="006F196C" w:rsidRDefault="00606D93" w:rsidP="00E416BF">
            <w:pPr>
              <w:spacing w:line="280" w:lineRule="exact"/>
              <w:jc w:val="center"/>
            </w:pPr>
          </w:p>
          <w:p w:rsidR="00606D93" w:rsidRPr="006F196C" w:rsidRDefault="00606D93" w:rsidP="00E416BF">
            <w:pPr>
              <w:spacing w:line="280" w:lineRule="exact"/>
              <w:jc w:val="center"/>
            </w:pPr>
            <w:r w:rsidRPr="006F196C">
              <w:t>Anvendes ikke i produktionen fremover</w:t>
            </w:r>
          </w:p>
        </w:tc>
        <w:tc>
          <w:tcPr>
            <w:tcW w:w="1157" w:type="pct"/>
          </w:tcPr>
          <w:p w:rsidR="00606D93" w:rsidRPr="006F196C" w:rsidRDefault="00606D93" w:rsidP="00E416BF">
            <w:pPr>
              <w:spacing w:line="280" w:lineRule="exact"/>
              <w:jc w:val="center"/>
            </w:pPr>
          </w:p>
          <w:p w:rsidR="00606D93" w:rsidRPr="006F196C" w:rsidRDefault="00606D93" w:rsidP="007B698D">
            <w:pPr>
              <w:spacing w:line="280" w:lineRule="exact"/>
              <w:jc w:val="center"/>
            </w:pPr>
            <w:r w:rsidRPr="006F196C">
              <w:t>-</w:t>
            </w:r>
          </w:p>
        </w:tc>
      </w:tr>
      <w:tr w:rsidR="00606D93" w:rsidRPr="0027121B" w:rsidTr="00373A44">
        <w:tc>
          <w:tcPr>
            <w:tcW w:w="585" w:type="pct"/>
          </w:tcPr>
          <w:p w:rsidR="00606D93" w:rsidRPr="00E416BF" w:rsidRDefault="00606D93" w:rsidP="00E416BF">
            <w:pPr>
              <w:spacing w:line="280" w:lineRule="exact"/>
              <w:rPr>
                <w:b/>
              </w:rPr>
            </w:pPr>
            <w:r w:rsidRPr="00E416BF">
              <w:rPr>
                <w:b/>
              </w:rPr>
              <w:t>5</w:t>
            </w:r>
          </w:p>
        </w:tc>
        <w:tc>
          <w:tcPr>
            <w:tcW w:w="1216" w:type="pct"/>
          </w:tcPr>
          <w:p w:rsidR="00606D93" w:rsidRPr="006F196C" w:rsidRDefault="00606D93" w:rsidP="00E416BF">
            <w:pPr>
              <w:spacing w:line="280" w:lineRule="exact"/>
            </w:pPr>
            <w:r w:rsidRPr="006F196C">
              <w:t>Eksisterende stald med planlagte tilbygninger - Fredborgvej 20</w:t>
            </w:r>
          </w:p>
        </w:tc>
        <w:tc>
          <w:tcPr>
            <w:tcW w:w="485" w:type="pct"/>
          </w:tcPr>
          <w:p w:rsidR="00606D93" w:rsidRPr="006F196C" w:rsidRDefault="00606D93" w:rsidP="00E416BF">
            <w:pPr>
              <w:spacing w:line="280" w:lineRule="exact"/>
              <w:jc w:val="center"/>
            </w:pPr>
          </w:p>
          <w:p w:rsidR="00606D93" w:rsidRPr="006F196C" w:rsidRDefault="00606D93" w:rsidP="00E416BF">
            <w:pPr>
              <w:spacing w:line="280" w:lineRule="exact"/>
              <w:jc w:val="center"/>
            </w:pPr>
            <w:r w:rsidRPr="006F196C">
              <w:t>-</w:t>
            </w:r>
          </w:p>
          <w:p w:rsidR="00606D93" w:rsidRPr="006F196C" w:rsidRDefault="00606D93" w:rsidP="00E416BF">
            <w:pPr>
              <w:spacing w:line="280" w:lineRule="exact"/>
              <w:jc w:val="center"/>
            </w:pPr>
          </w:p>
        </w:tc>
        <w:tc>
          <w:tcPr>
            <w:tcW w:w="608" w:type="pct"/>
          </w:tcPr>
          <w:p w:rsidR="00606D93" w:rsidRPr="006F196C" w:rsidRDefault="00606D93" w:rsidP="00E416BF">
            <w:pPr>
              <w:spacing w:line="280" w:lineRule="exact"/>
              <w:jc w:val="center"/>
            </w:pPr>
          </w:p>
          <w:p w:rsidR="00606D93" w:rsidRPr="00E416BF" w:rsidRDefault="00606D93" w:rsidP="00E416BF">
            <w:pPr>
              <w:spacing w:line="280" w:lineRule="exact"/>
              <w:jc w:val="center"/>
              <w:rPr>
                <w:vertAlign w:val="superscript"/>
              </w:rPr>
            </w:pPr>
            <w:r w:rsidRPr="006F196C">
              <w:t>4</w:t>
            </w:r>
            <w:r>
              <w:t>.</w:t>
            </w:r>
            <w:r w:rsidRPr="006F196C">
              <w:t>850 m</w:t>
            </w:r>
            <w:r w:rsidRPr="00E416BF">
              <w:rPr>
                <w:vertAlign w:val="superscript"/>
              </w:rPr>
              <w:t>2</w:t>
            </w:r>
          </w:p>
        </w:tc>
        <w:tc>
          <w:tcPr>
            <w:tcW w:w="949" w:type="pct"/>
          </w:tcPr>
          <w:p w:rsidR="00606D93" w:rsidRPr="006F196C" w:rsidRDefault="00606D93" w:rsidP="00E416BF">
            <w:pPr>
              <w:spacing w:line="280" w:lineRule="exact"/>
              <w:jc w:val="center"/>
            </w:pPr>
          </w:p>
          <w:p w:rsidR="00606D93" w:rsidRPr="006F196C" w:rsidRDefault="00606D93" w:rsidP="00E416BF">
            <w:pPr>
              <w:spacing w:line="280" w:lineRule="exact"/>
              <w:jc w:val="center"/>
            </w:pPr>
            <w:r w:rsidRPr="006F196C">
              <w:t>-</w:t>
            </w:r>
          </w:p>
        </w:tc>
        <w:tc>
          <w:tcPr>
            <w:tcW w:w="1157" w:type="pct"/>
          </w:tcPr>
          <w:p w:rsidR="00606D93" w:rsidRPr="006F196C" w:rsidRDefault="00606D93" w:rsidP="00E416BF">
            <w:pPr>
              <w:spacing w:line="280" w:lineRule="exact"/>
              <w:jc w:val="center"/>
            </w:pPr>
          </w:p>
          <w:p w:rsidR="00606D93" w:rsidRPr="006F196C" w:rsidRDefault="00606D93" w:rsidP="00E416BF">
            <w:pPr>
              <w:spacing w:line="280" w:lineRule="exact"/>
              <w:jc w:val="center"/>
            </w:pPr>
            <w:r w:rsidRPr="006F196C">
              <w:t>undertryksventilation</w:t>
            </w:r>
          </w:p>
        </w:tc>
      </w:tr>
      <w:tr w:rsidR="00606D93" w:rsidRPr="0027121B" w:rsidTr="00373A44">
        <w:tc>
          <w:tcPr>
            <w:tcW w:w="585" w:type="pct"/>
          </w:tcPr>
          <w:p w:rsidR="00606D93" w:rsidRPr="00E416BF" w:rsidRDefault="00606D93" w:rsidP="00E416BF">
            <w:pPr>
              <w:spacing w:line="280" w:lineRule="exact"/>
              <w:rPr>
                <w:b/>
              </w:rPr>
            </w:pPr>
            <w:r w:rsidRPr="00E416BF">
              <w:rPr>
                <w:b/>
              </w:rPr>
              <w:t>6</w:t>
            </w:r>
          </w:p>
        </w:tc>
        <w:tc>
          <w:tcPr>
            <w:tcW w:w="1216" w:type="pct"/>
          </w:tcPr>
          <w:p w:rsidR="00606D93" w:rsidRPr="006F196C" w:rsidRDefault="00606D93" w:rsidP="00E416BF">
            <w:pPr>
              <w:spacing w:line="280" w:lineRule="exact"/>
            </w:pPr>
            <w:r w:rsidRPr="006F196C">
              <w:t>Planlagt stald - Fredborgvej 20</w:t>
            </w:r>
          </w:p>
        </w:tc>
        <w:tc>
          <w:tcPr>
            <w:tcW w:w="485" w:type="pct"/>
          </w:tcPr>
          <w:p w:rsidR="00606D93" w:rsidRPr="006F196C" w:rsidRDefault="00606D93" w:rsidP="00E416BF">
            <w:pPr>
              <w:spacing w:line="280" w:lineRule="exact"/>
              <w:jc w:val="center"/>
            </w:pPr>
          </w:p>
          <w:p w:rsidR="00606D93" w:rsidRPr="006F196C" w:rsidRDefault="00606D93" w:rsidP="00E416BF">
            <w:pPr>
              <w:spacing w:line="280" w:lineRule="exact"/>
              <w:jc w:val="center"/>
            </w:pPr>
            <w:r w:rsidRPr="006F196C">
              <w:t>-</w:t>
            </w:r>
          </w:p>
        </w:tc>
        <w:tc>
          <w:tcPr>
            <w:tcW w:w="608" w:type="pct"/>
          </w:tcPr>
          <w:p w:rsidR="00606D93" w:rsidRPr="006F196C" w:rsidRDefault="00606D93" w:rsidP="00E416BF">
            <w:pPr>
              <w:spacing w:line="280" w:lineRule="exact"/>
              <w:jc w:val="center"/>
            </w:pPr>
          </w:p>
          <w:p w:rsidR="00606D93" w:rsidRPr="006F196C" w:rsidRDefault="00606D93" w:rsidP="00E416BF">
            <w:pPr>
              <w:spacing w:line="280" w:lineRule="exact"/>
              <w:jc w:val="center"/>
            </w:pPr>
            <w:r w:rsidRPr="006F196C">
              <w:t>5</w:t>
            </w:r>
            <w:r>
              <w:t>.</w:t>
            </w:r>
            <w:r w:rsidRPr="006F196C">
              <w:t>500 m</w:t>
            </w:r>
            <w:r w:rsidRPr="00E416BF">
              <w:rPr>
                <w:vertAlign w:val="superscript"/>
              </w:rPr>
              <w:t>2</w:t>
            </w:r>
          </w:p>
        </w:tc>
        <w:tc>
          <w:tcPr>
            <w:tcW w:w="949" w:type="pct"/>
          </w:tcPr>
          <w:p w:rsidR="00606D93" w:rsidRPr="006F196C" w:rsidRDefault="00606D93" w:rsidP="00E416BF">
            <w:pPr>
              <w:spacing w:line="280" w:lineRule="exact"/>
              <w:jc w:val="center"/>
            </w:pPr>
          </w:p>
          <w:p w:rsidR="00606D93" w:rsidRPr="006F196C" w:rsidRDefault="00606D93" w:rsidP="00E416BF">
            <w:pPr>
              <w:spacing w:line="280" w:lineRule="exact"/>
              <w:jc w:val="center"/>
            </w:pPr>
            <w:r w:rsidRPr="006F196C">
              <w:t>-</w:t>
            </w:r>
          </w:p>
        </w:tc>
        <w:tc>
          <w:tcPr>
            <w:tcW w:w="1157" w:type="pct"/>
          </w:tcPr>
          <w:p w:rsidR="00606D93" w:rsidRPr="006F196C" w:rsidRDefault="00606D93" w:rsidP="00E416BF">
            <w:pPr>
              <w:spacing w:line="280" w:lineRule="exact"/>
              <w:jc w:val="center"/>
            </w:pPr>
          </w:p>
          <w:p w:rsidR="00606D93" w:rsidRDefault="00606D93" w:rsidP="00A04634">
            <w:pPr>
              <w:spacing w:line="280" w:lineRule="exact"/>
              <w:jc w:val="center"/>
            </w:pPr>
            <w:r>
              <w:t>u</w:t>
            </w:r>
            <w:r w:rsidRPr="006F196C">
              <w:t>ndertryksventilation</w:t>
            </w:r>
          </w:p>
          <w:p w:rsidR="00606D93" w:rsidRPr="006F196C" w:rsidRDefault="00606D93" w:rsidP="00A04634">
            <w:pPr>
              <w:spacing w:line="280" w:lineRule="exact"/>
              <w:jc w:val="center"/>
            </w:pPr>
          </w:p>
        </w:tc>
      </w:tr>
      <w:tr w:rsidR="00606D93" w:rsidRPr="0027121B" w:rsidTr="00373A44">
        <w:tc>
          <w:tcPr>
            <w:tcW w:w="585" w:type="pct"/>
          </w:tcPr>
          <w:p w:rsidR="00606D93" w:rsidRPr="00E416BF" w:rsidRDefault="00606D93" w:rsidP="00E416BF">
            <w:pPr>
              <w:spacing w:line="280" w:lineRule="exact"/>
              <w:rPr>
                <w:b/>
              </w:rPr>
            </w:pPr>
            <w:r w:rsidRPr="00E416BF">
              <w:rPr>
                <w:b/>
              </w:rPr>
              <w:t>7</w:t>
            </w:r>
          </w:p>
        </w:tc>
        <w:tc>
          <w:tcPr>
            <w:tcW w:w="1216" w:type="pct"/>
          </w:tcPr>
          <w:p w:rsidR="00606D93" w:rsidRPr="006F196C" w:rsidRDefault="00606D93" w:rsidP="00E416BF">
            <w:pPr>
              <w:spacing w:line="280" w:lineRule="exact"/>
            </w:pPr>
            <w:r w:rsidRPr="006F196C">
              <w:t>Eksisterende gyllebeholder - Fredborgvej 20</w:t>
            </w:r>
          </w:p>
        </w:tc>
        <w:tc>
          <w:tcPr>
            <w:tcW w:w="485" w:type="pct"/>
          </w:tcPr>
          <w:p w:rsidR="00606D93" w:rsidRDefault="00606D93" w:rsidP="00E416BF">
            <w:pPr>
              <w:spacing w:line="280" w:lineRule="exact"/>
              <w:jc w:val="center"/>
            </w:pPr>
          </w:p>
          <w:p w:rsidR="00606D93" w:rsidRPr="006F196C" w:rsidRDefault="00606D93" w:rsidP="00E416BF">
            <w:pPr>
              <w:spacing w:line="280" w:lineRule="exact"/>
              <w:jc w:val="center"/>
            </w:pPr>
            <w:r w:rsidRPr="006F196C">
              <w:t>2001</w:t>
            </w:r>
          </w:p>
        </w:tc>
        <w:tc>
          <w:tcPr>
            <w:tcW w:w="608" w:type="pct"/>
          </w:tcPr>
          <w:p w:rsidR="00606D93" w:rsidRDefault="00606D93" w:rsidP="00E416BF">
            <w:pPr>
              <w:spacing w:line="280" w:lineRule="exact"/>
              <w:jc w:val="center"/>
            </w:pPr>
          </w:p>
          <w:p w:rsidR="00606D93" w:rsidRPr="006F196C" w:rsidRDefault="00606D93" w:rsidP="00E416BF">
            <w:pPr>
              <w:spacing w:line="280" w:lineRule="exact"/>
              <w:jc w:val="center"/>
            </w:pPr>
            <w:r w:rsidRPr="006F196C">
              <w:t>3</w:t>
            </w:r>
            <w:r>
              <w:t>.</w:t>
            </w:r>
            <w:r w:rsidRPr="006F196C">
              <w:t>000 m</w:t>
            </w:r>
            <w:r w:rsidRPr="00E416BF">
              <w:rPr>
                <w:vertAlign w:val="superscript"/>
              </w:rPr>
              <w:t>3</w:t>
            </w:r>
          </w:p>
        </w:tc>
        <w:tc>
          <w:tcPr>
            <w:tcW w:w="949" w:type="pct"/>
          </w:tcPr>
          <w:p w:rsidR="00606D93" w:rsidRDefault="00606D93" w:rsidP="00E416BF">
            <w:pPr>
              <w:spacing w:line="280" w:lineRule="exact"/>
              <w:jc w:val="center"/>
            </w:pPr>
          </w:p>
          <w:p w:rsidR="00606D93" w:rsidRPr="006F196C" w:rsidRDefault="00606D93" w:rsidP="00E416BF">
            <w:pPr>
              <w:spacing w:line="280" w:lineRule="exact"/>
              <w:jc w:val="center"/>
            </w:pPr>
            <w:r w:rsidRPr="006F196C">
              <w:t>-</w:t>
            </w:r>
          </w:p>
        </w:tc>
        <w:tc>
          <w:tcPr>
            <w:tcW w:w="1157" w:type="pct"/>
          </w:tcPr>
          <w:p w:rsidR="00606D93" w:rsidRDefault="00606D93" w:rsidP="00E416BF">
            <w:pPr>
              <w:spacing w:line="280" w:lineRule="exact"/>
              <w:jc w:val="center"/>
            </w:pPr>
          </w:p>
          <w:p w:rsidR="00606D93" w:rsidRPr="006F196C" w:rsidRDefault="00606D93" w:rsidP="00E416BF">
            <w:pPr>
              <w:spacing w:line="280" w:lineRule="exact"/>
              <w:jc w:val="center"/>
            </w:pPr>
            <w:r w:rsidRPr="006F196C">
              <w:t>-</w:t>
            </w:r>
          </w:p>
        </w:tc>
      </w:tr>
      <w:tr w:rsidR="00606D93" w:rsidRPr="0027121B" w:rsidTr="00373A44">
        <w:tc>
          <w:tcPr>
            <w:tcW w:w="585" w:type="pct"/>
          </w:tcPr>
          <w:p w:rsidR="00606D93" w:rsidRPr="00E416BF" w:rsidRDefault="00606D93" w:rsidP="00E416BF">
            <w:pPr>
              <w:spacing w:line="280" w:lineRule="exact"/>
              <w:rPr>
                <w:b/>
              </w:rPr>
            </w:pPr>
            <w:r w:rsidRPr="00E416BF">
              <w:rPr>
                <w:b/>
              </w:rPr>
              <w:t>8</w:t>
            </w:r>
          </w:p>
        </w:tc>
        <w:tc>
          <w:tcPr>
            <w:tcW w:w="1216" w:type="pct"/>
          </w:tcPr>
          <w:p w:rsidR="00606D93" w:rsidRPr="006F196C" w:rsidRDefault="00606D93" w:rsidP="00E416BF">
            <w:pPr>
              <w:spacing w:line="280" w:lineRule="exact"/>
            </w:pPr>
            <w:r w:rsidRPr="006F196C">
              <w:t>Eksisterende gyllebeholder - Fredborgvej 20 - planlægges fjernet</w:t>
            </w:r>
          </w:p>
        </w:tc>
        <w:tc>
          <w:tcPr>
            <w:tcW w:w="485" w:type="pct"/>
          </w:tcPr>
          <w:p w:rsidR="00606D93" w:rsidRPr="006F196C" w:rsidRDefault="00606D93" w:rsidP="00E416BF">
            <w:pPr>
              <w:spacing w:line="280" w:lineRule="exact"/>
              <w:jc w:val="center"/>
            </w:pPr>
          </w:p>
          <w:p w:rsidR="00606D93" w:rsidRPr="006F196C" w:rsidRDefault="00606D93" w:rsidP="00E416BF">
            <w:pPr>
              <w:spacing w:line="280" w:lineRule="exact"/>
              <w:jc w:val="center"/>
            </w:pPr>
          </w:p>
          <w:p w:rsidR="00606D93" w:rsidRPr="006F196C" w:rsidRDefault="00606D93" w:rsidP="00E416BF">
            <w:pPr>
              <w:spacing w:line="280" w:lineRule="exact"/>
              <w:jc w:val="center"/>
            </w:pPr>
            <w:r w:rsidRPr="006F196C">
              <w:t>1992</w:t>
            </w:r>
          </w:p>
        </w:tc>
        <w:tc>
          <w:tcPr>
            <w:tcW w:w="608" w:type="pct"/>
          </w:tcPr>
          <w:p w:rsidR="00606D93" w:rsidRPr="006F196C" w:rsidRDefault="00606D93" w:rsidP="00E416BF">
            <w:pPr>
              <w:spacing w:line="280" w:lineRule="exact"/>
              <w:jc w:val="center"/>
            </w:pPr>
          </w:p>
          <w:p w:rsidR="00606D93" w:rsidRPr="006F196C" w:rsidRDefault="00606D93" w:rsidP="00E416BF">
            <w:pPr>
              <w:spacing w:line="280" w:lineRule="exact"/>
              <w:jc w:val="center"/>
            </w:pPr>
          </w:p>
          <w:p w:rsidR="00606D93" w:rsidRPr="006F196C" w:rsidRDefault="00606D93" w:rsidP="00E416BF">
            <w:pPr>
              <w:spacing w:line="280" w:lineRule="exact"/>
              <w:jc w:val="center"/>
            </w:pPr>
            <w:r w:rsidRPr="006F196C">
              <w:t>900 m</w:t>
            </w:r>
            <w:r w:rsidRPr="00E416BF">
              <w:rPr>
                <w:vertAlign w:val="superscript"/>
              </w:rPr>
              <w:t>3</w:t>
            </w:r>
          </w:p>
          <w:p w:rsidR="00606D93" w:rsidRPr="006F196C" w:rsidRDefault="00606D93" w:rsidP="00E416BF">
            <w:pPr>
              <w:spacing w:line="280" w:lineRule="exact"/>
              <w:jc w:val="center"/>
            </w:pPr>
          </w:p>
          <w:p w:rsidR="00606D93" w:rsidRPr="006F196C" w:rsidRDefault="00606D93" w:rsidP="00E416BF">
            <w:pPr>
              <w:spacing w:line="280" w:lineRule="exact"/>
              <w:jc w:val="center"/>
            </w:pPr>
          </w:p>
        </w:tc>
        <w:tc>
          <w:tcPr>
            <w:tcW w:w="949" w:type="pct"/>
          </w:tcPr>
          <w:p w:rsidR="00606D93" w:rsidRPr="006F196C" w:rsidRDefault="00606D93" w:rsidP="00E416BF">
            <w:pPr>
              <w:spacing w:line="280" w:lineRule="exact"/>
              <w:jc w:val="center"/>
            </w:pPr>
          </w:p>
          <w:p w:rsidR="00606D93" w:rsidRPr="006F196C" w:rsidRDefault="00606D93" w:rsidP="00E416BF">
            <w:pPr>
              <w:spacing w:line="280" w:lineRule="exact"/>
              <w:jc w:val="center"/>
            </w:pPr>
            <w:r w:rsidRPr="006F196C">
              <w:t>Anvendes ikke i produktionen fremover</w:t>
            </w:r>
          </w:p>
        </w:tc>
        <w:tc>
          <w:tcPr>
            <w:tcW w:w="1157" w:type="pct"/>
          </w:tcPr>
          <w:p w:rsidR="00606D93" w:rsidRPr="006F196C" w:rsidRDefault="00606D93" w:rsidP="00E416BF">
            <w:pPr>
              <w:spacing w:line="280" w:lineRule="exact"/>
              <w:jc w:val="center"/>
            </w:pPr>
          </w:p>
          <w:p w:rsidR="00606D93" w:rsidRPr="006F196C" w:rsidRDefault="00606D93" w:rsidP="00E416BF">
            <w:pPr>
              <w:spacing w:line="280" w:lineRule="exact"/>
              <w:jc w:val="center"/>
            </w:pPr>
          </w:p>
          <w:p w:rsidR="00606D93" w:rsidRPr="006F196C" w:rsidRDefault="00606D93" w:rsidP="00E416BF">
            <w:pPr>
              <w:spacing w:line="280" w:lineRule="exact"/>
              <w:jc w:val="center"/>
            </w:pPr>
            <w:r w:rsidRPr="006F196C">
              <w:t>-</w:t>
            </w:r>
          </w:p>
        </w:tc>
      </w:tr>
      <w:tr w:rsidR="00606D93" w:rsidRPr="0027121B" w:rsidTr="00373A44">
        <w:tc>
          <w:tcPr>
            <w:tcW w:w="585" w:type="pct"/>
          </w:tcPr>
          <w:p w:rsidR="00606D93" w:rsidRPr="00E416BF" w:rsidRDefault="00606D93" w:rsidP="00E416BF">
            <w:pPr>
              <w:spacing w:line="280" w:lineRule="exact"/>
              <w:rPr>
                <w:b/>
              </w:rPr>
            </w:pPr>
            <w:r w:rsidRPr="00E416BF">
              <w:rPr>
                <w:b/>
              </w:rPr>
              <w:t>9</w:t>
            </w:r>
          </w:p>
        </w:tc>
        <w:tc>
          <w:tcPr>
            <w:tcW w:w="1216" w:type="pct"/>
          </w:tcPr>
          <w:p w:rsidR="00606D93" w:rsidRPr="006F196C" w:rsidRDefault="00606D93" w:rsidP="00E416BF">
            <w:pPr>
              <w:spacing w:line="280" w:lineRule="exact"/>
            </w:pPr>
            <w:r w:rsidRPr="006F196C">
              <w:t>Planlagt gyllebeholder - Fredborgvej 20</w:t>
            </w:r>
          </w:p>
        </w:tc>
        <w:tc>
          <w:tcPr>
            <w:tcW w:w="485" w:type="pct"/>
          </w:tcPr>
          <w:p w:rsidR="00606D93" w:rsidRDefault="00606D93" w:rsidP="00E416BF">
            <w:pPr>
              <w:spacing w:line="280" w:lineRule="exact"/>
              <w:jc w:val="center"/>
            </w:pPr>
          </w:p>
          <w:p w:rsidR="00606D93" w:rsidRPr="006F196C" w:rsidRDefault="00606D93" w:rsidP="00E416BF">
            <w:pPr>
              <w:spacing w:line="280" w:lineRule="exact"/>
              <w:jc w:val="center"/>
            </w:pPr>
            <w:r w:rsidRPr="006F196C">
              <w:t>-</w:t>
            </w:r>
          </w:p>
        </w:tc>
        <w:tc>
          <w:tcPr>
            <w:tcW w:w="608" w:type="pct"/>
          </w:tcPr>
          <w:p w:rsidR="00606D93" w:rsidRDefault="00606D93" w:rsidP="00E416BF">
            <w:pPr>
              <w:spacing w:line="280" w:lineRule="exact"/>
              <w:jc w:val="center"/>
            </w:pPr>
          </w:p>
          <w:p w:rsidR="00606D93" w:rsidRPr="00E416BF" w:rsidRDefault="00606D93" w:rsidP="00E416BF">
            <w:pPr>
              <w:spacing w:line="280" w:lineRule="exact"/>
              <w:jc w:val="center"/>
              <w:rPr>
                <w:vertAlign w:val="superscript"/>
              </w:rPr>
            </w:pPr>
            <w:r>
              <w:t>7.0</w:t>
            </w:r>
            <w:r w:rsidRPr="006F196C">
              <w:t>00 m</w:t>
            </w:r>
            <w:r w:rsidRPr="00E416BF">
              <w:rPr>
                <w:vertAlign w:val="superscript"/>
              </w:rPr>
              <w:t>3</w:t>
            </w:r>
          </w:p>
        </w:tc>
        <w:tc>
          <w:tcPr>
            <w:tcW w:w="949" w:type="pct"/>
          </w:tcPr>
          <w:p w:rsidR="00606D93" w:rsidRDefault="00606D93" w:rsidP="00E416BF">
            <w:pPr>
              <w:spacing w:line="280" w:lineRule="exact"/>
              <w:jc w:val="center"/>
            </w:pPr>
          </w:p>
          <w:p w:rsidR="00606D93" w:rsidRPr="006F196C" w:rsidRDefault="00606D93" w:rsidP="00E416BF">
            <w:pPr>
              <w:spacing w:line="280" w:lineRule="exact"/>
              <w:jc w:val="center"/>
            </w:pPr>
            <w:r w:rsidRPr="006F196C">
              <w:t>-</w:t>
            </w:r>
          </w:p>
        </w:tc>
        <w:tc>
          <w:tcPr>
            <w:tcW w:w="1157" w:type="pct"/>
          </w:tcPr>
          <w:p w:rsidR="00606D93" w:rsidRDefault="00606D93" w:rsidP="00E416BF">
            <w:pPr>
              <w:spacing w:line="280" w:lineRule="exact"/>
              <w:jc w:val="center"/>
            </w:pPr>
          </w:p>
          <w:p w:rsidR="00606D93" w:rsidRPr="006F196C" w:rsidRDefault="00606D93" w:rsidP="00E416BF">
            <w:pPr>
              <w:spacing w:line="280" w:lineRule="exact"/>
              <w:jc w:val="center"/>
            </w:pPr>
            <w:r w:rsidRPr="006F196C">
              <w:t>-</w:t>
            </w:r>
          </w:p>
          <w:p w:rsidR="00606D93" w:rsidRPr="006F196C" w:rsidRDefault="00606D93" w:rsidP="007B698D">
            <w:pPr>
              <w:spacing w:line="280" w:lineRule="exact"/>
            </w:pPr>
          </w:p>
        </w:tc>
      </w:tr>
    </w:tbl>
    <w:p w:rsidR="00606D93" w:rsidRPr="0027121B" w:rsidRDefault="00606D93" w:rsidP="00CA2798">
      <w:pPr>
        <w:autoSpaceDE w:val="0"/>
        <w:autoSpaceDN w:val="0"/>
        <w:adjustRightInd w:val="0"/>
        <w:spacing w:line="280" w:lineRule="exact"/>
        <w:rPr>
          <w:rFonts w:cs="ArialMT"/>
          <w:lang w:eastAsia="da-DK"/>
        </w:rPr>
      </w:pPr>
    </w:p>
    <w:p w:rsidR="00606D93" w:rsidRPr="005E35E5" w:rsidRDefault="00606D93" w:rsidP="00CA2798">
      <w:pPr>
        <w:pStyle w:val="Heading2"/>
        <w:numPr>
          <w:ilvl w:val="1"/>
          <w:numId w:val="0"/>
        </w:numPr>
        <w:tabs>
          <w:tab w:val="num" w:pos="576"/>
        </w:tabs>
        <w:spacing w:after="120" w:line="280" w:lineRule="exact"/>
        <w:rPr>
          <w:rFonts w:ascii="Verdana" w:hAnsi="Verdana"/>
          <w:sz w:val="24"/>
          <w:szCs w:val="24"/>
        </w:rPr>
      </w:pPr>
      <w:bookmarkStart w:id="69" w:name="_Toc245011089"/>
      <w:r w:rsidRPr="005E35E5">
        <w:rPr>
          <w:rFonts w:ascii="Verdana" w:hAnsi="Verdana"/>
          <w:sz w:val="24"/>
          <w:szCs w:val="24"/>
        </w:rPr>
        <w:t>2.3. Besætningssammensætning og staldtype</w:t>
      </w:r>
      <w:bookmarkEnd w:id="69"/>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rsidRPr="0027121B">
        <w:t>Besætningssammensætningen fordelt på staldtype samt husdyrbrugets årlige produktion ved den nuværende drift og efter gennemførelse af det an</w:t>
      </w:r>
      <w:r>
        <w:t>søgte projekt fremgår af tabel 3</w:t>
      </w:r>
      <w:r w:rsidRPr="0027121B">
        <w:t>.</w:t>
      </w:r>
    </w:p>
    <w:p w:rsidR="00606D93" w:rsidRDefault="00606D93" w:rsidP="007B698D">
      <w:pPr>
        <w:spacing w:line="280" w:lineRule="exact"/>
        <w:jc w:val="both"/>
      </w:pPr>
    </w:p>
    <w:p w:rsidR="00606D93" w:rsidRDefault="00606D93" w:rsidP="007B698D">
      <w:pPr>
        <w:spacing w:line="280" w:lineRule="exact"/>
        <w:jc w:val="both"/>
      </w:pPr>
    </w:p>
    <w:p w:rsidR="00606D93" w:rsidRDefault="00606D93" w:rsidP="007B698D">
      <w:pPr>
        <w:spacing w:line="280" w:lineRule="exact"/>
        <w:jc w:val="both"/>
      </w:pPr>
    </w:p>
    <w:p w:rsidR="00606D93" w:rsidRDefault="00606D93" w:rsidP="007B698D">
      <w:pPr>
        <w:spacing w:line="280" w:lineRule="exact"/>
        <w:jc w:val="both"/>
      </w:pPr>
    </w:p>
    <w:p w:rsidR="00606D93" w:rsidRDefault="00606D93" w:rsidP="007B698D">
      <w:pPr>
        <w:spacing w:line="280" w:lineRule="exact"/>
        <w:jc w:val="both"/>
      </w:pPr>
    </w:p>
    <w:p w:rsidR="00606D93" w:rsidRDefault="00606D93" w:rsidP="007B698D">
      <w:pPr>
        <w:spacing w:line="280" w:lineRule="exact"/>
        <w:jc w:val="both"/>
      </w:pPr>
    </w:p>
    <w:p w:rsidR="00606D93" w:rsidRDefault="00606D93" w:rsidP="007B698D">
      <w:pPr>
        <w:spacing w:line="280" w:lineRule="exact"/>
        <w:jc w:val="both"/>
      </w:pPr>
    </w:p>
    <w:p w:rsidR="00606D93" w:rsidRDefault="00606D93" w:rsidP="007B698D">
      <w:pPr>
        <w:spacing w:line="280" w:lineRule="exact"/>
        <w:jc w:val="both"/>
      </w:pPr>
    </w:p>
    <w:p w:rsidR="00606D93" w:rsidRDefault="00606D93" w:rsidP="007B698D">
      <w:pPr>
        <w:spacing w:line="280" w:lineRule="exact"/>
        <w:jc w:val="both"/>
      </w:pPr>
    </w:p>
    <w:p w:rsidR="00606D93" w:rsidRDefault="00606D93" w:rsidP="007B698D">
      <w:pPr>
        <w:spacing w:line="280" w:lineRule="exact"/>
        <w:jc w:val="both"/>
      </w:pPr>
    </w:p>
    <w:p w:rsidR="00606D93" w:rsidRPr="0027121B" w:rsidRDefault="00606D93" w:rsidP="007B698D">
      <w:pPr>
        <w:spacing w:line="280" w:lineRule="exact"/>
        <w:jc w:val="both"/>
      </w:pPr>
      <w:r>
        <w:rPr>
          <w:b/>
          <w:bCs/>
        </w:rPr>
        <w:t>Tabel 3</w:t>
      </w:r>
      <w:r w:rsidRPr="0027121B">
        <w:rPr>
          <w:b/>
          <w:bCs/>
        </w:rPr>
        <w:t>.</w:t>
      </w:r>
      <w:r w:rsidRPr="0027121B">
        <w:t xml:space="preserve">  Besætningssammensætning, staldtype og årlig produktion i nudrift og ansøgt drift</w:t>
      </w:r>
    </w:p>
    <w:tbl>
      <w:tblPr>
        <w:tblpPr w:leftFromText="141" w:rightFromText="141" w:vertAnchor="text" w:horzAnchor="margin" w:tblpY="24"/>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310"/>
        <w:gridCol w:w="2714"/>
        <w:gridCol w:w="921"/>
        <w:gridCol w:w="921"/>
        <w:gridCol w:w="921"/>
        <w:gridCol w:w="922"/>
      </w:tblGrid>
      <w:tr w:rsidR="00606D93" w:rsidRPr="0027121B" w:rsidTr="00CB680E">
        <w:trPr>
          <w:cantSplit/>
        </w:trPr>
        <w:tc>
          <w:tcPr>
            <w:tcW w:w="3310" w:type="dxa"/>
            <w:vMerge w:val="restart"/>
            <w:vAlign w:val="center"/>
          </w:tcPr>
          <w:p w:rsidR="00606D93" w:rsidRPr="0027121B" w:rsidRDefault="00606D93" w:rsidP="00832C15">
            <w:pPr>
              <w:spacing w:line="280" w:lineRule="exact"/>
              <w:rPr>
                <w:b/>
                <w:bCs/>
              </w:rPr>
            </w:pPr>
            <w:r w:rsidRPr="0027121B">
              <w:rPr>
                <w:b/>
                <w:bCs/>
              </w:rPr>
              <w:t>Husdyrtype</w:t>
            </w:r>
          </w:p>
        </w:tc>
        <w:tc>
          <w:tcPr>
            <w:tcW w:w="2714" w:type="dxa"/>
            <w:vMerge w:val="restart"/>
            <w:vAlign w:val="center"/>
          </w:tcPr>
          <w:p w:rsidR="00606D93" w:rsidRPr="0027121B" w:rsidRDefault="00606D93" w:rsidP="00832C15">
            <w:pPr>
              <w:spacing w:line="280" w:lineRule="exact"/>
              <w:rPr>
                <w:b/>
                <w:bCs/>
              </w:rPr>
            </w:pPr>
            <w:r w:rsidRPr="0027121B">
              <w:rPr>
                <w:b/>
                <w:bCs/>
              </w:rPr>
              <w:t>Gulvtype</w:t>
            </w:r>
          </w:p>
        </w:tc>
        <w:tc>
          <w:tcPr>
            <w:tcW w:w="1842" w:type="dxa"/>
            <w:gridSpan w:val="2"/>
            <w:vAlign w:val="center"/>
          </w:tcPr>
          <w:p w:rsidR="00606D93" w:rsidRPr="0027121B" w:rsidRDefault="00606D93" w:rsidP="00832C15">
            <w:pPr>
              <w:spacing w:line="280" w:lineRule="exact"/>
              <w:jc w:val="center"/>
              <w:rPr>
                <w:b/>
                <w:bCs/>
              </w:rPr>
            </w:pPr>
            <w:r w:rsidRPr="0027121B">
              <w:rPr>
                <w:b/>
                <w:bCs/>
              </w:rPr>
              <w:t>Nudrift</w:t>
            </w:r>
          </w:p>
        </w:tc>
        <w:tc>
          <w:tcPr>
            <w:tcW w:w="1843" w:type="dxa"/>
            <w:gridSpan w:val="2"/>
            <w:vAlign w:val="center"/>
          </w:tcPr>
          <w:p w:rsidR="00606D93" w:rsidRPr="0027121B" w:rsidRDefault="00606D93" w:rsidP="00832C15">
            <w:pPr>
              <w:spacing w:line="280" w:lineRule="exact"/>
              <w:jc w:val="center"/>
              <w:rPr>
                <w:b/>
                <w:bCs/>
              </w:rPr>
            </w:pPr>
            <w:r w:rsidRPr="0027121B">
              <w:rPr>
                <w:b/>
                <w:bCs/>
              </w:rPr>
              <w:t>Ansøgt</w:t>
            </w:r>
          </w:p>
        </w:tc>
      </w:tr>
      <w:tr w:rsidR="00606D93" w:rsidRPr="0027121B" w:rsidTr="00CB680E">
        <w:trPr>
          <w:cantSplit/>
        </w:trPr>
        <w:tc>
          <w:tcPr>
            <w:tcW w:w="3310" w:type="dxa"/>
            <w:vMerge/>
            <w:vAlign w:val="center"/>
          </w:tcPr>
          <w:p w:rsidR="00606D93" w:rsidRPr="0027121B" w:rsidRDefault="00606D93" w:rsidP="00832C15">
            <w:pPr>
              <w:spacing w:line="280" w:lineRule="exact"/>
            </w:pPr>
          </w:p>
        </w:tc>
        <w:tc>
          <w:tcPr>
            <w:tcW w:w="2714" w:type="dxa"/>
            <w:vMerge/>
            <w:vAlign w:val="center"/>
          </w:tcPr>
          <w:p w:rsidR="00606D93" w:rsidRPr="0027121B" w:rsidRDefault="00606D93" w:rsidP="00832C15">
            <w:pPr>
              <w:spacing w:line="280" w:lineRule="exact"/>
            </w:pPr>
          </w:p>
        </w:tc>
        <w:tc>
          <w:tcPr>
            <w:tcW w:w="921" w:type="dxa"/>
            <w:vAlign w:val="center"/>
          </w:tcPr>
          <w:p w:rsidR="00606D93" w:rsidRPr="0027121B" w:rsidRDefault="00606D93" w:rsidP="00832C15">
            <w:pPr>
              <w:spacing w:line="280" w:lineRule="exact"/>
              <w:jc w:val="center"/>
              <w:rPr>
                <w:b/>
                <w:bCs/>
              </w:rPr>
            </w:pPr>
            <w:r w:rsidRPr="0027121B">
              <w:rPr>
                <w:b/>
                <w:bCs/>
              </w:rPr>
              <w:t>Antal</w:t>
            </w:r>
          </w:p>
        </w:tc>
        <w:tc>
          <w:tcPr>
            <w:tcW w:w="921" w:type="dxa"/>
            <w:vAlign w:val="center"/>
          </w:tcPr>
          <w:p w:rsidR="00606D93" w:rsidRPr="0027121B" w:rsidRDefault="00606D93" w:rsidP="00832C15">
            <w:pPr>
              <w:spacing w:line="280" w:lineRule="exact"/>
              <w:jc w:val="center"/>
              <w:rPr>
                <w:b/>
                <w:bCs/>
              </w:rPr>
            </w:pPr>
            <w:r w:rsidRPr="0027121B">
              <w:rPr>
                <w:b/>
                <w:bCs/>
              </w:rPr>
              <w:t>DE</w:t>
            </w:r>
          </w:p>
        </w:tc>
        <w:tc>
          <w:tcPr>
            <w:tcW w:w="921" w:type="dxa"/>
            <w:vAlign w:val="center"/>
          </w:tcPr>
          <w:p w:rsidR="00606D93" w:rsidRPr="0027121B" w:rsidRDefault="00606D93" w:rsidP="00832C15">
            <w:pPr>
              <w:spacing w:line="280" w:lineRule="exact"/>
              <w:jc w:val="center"/>
              <w:rPr>
                <w:b/>
                <w:bCs/>
              </w:rPr>
            </w:pPr>
            <w:r w:rsidRPr="0027121B">
              <w:rPr>
                <w:b/>
                <w:bCs/>
              </w:rPr>
              <w:t>Antal</w:t>
            </w:r>
          </w:p>
        </w:tc>
        <w:tc>
          <w:tcPr>
            <w:tcW w:w="922" w:type="dxa"/>
            <w:vAlign w:val="center"/>
          </w:tcPr>
          <w:p w:rsidR="00606D93" w:rsidRPr="0027121B" w:rsidRDefault="00606D93" w:rsidP="00832C15">
            <w:pPr>
              <w:spacing w:line="280" w:lineRule="exact"/>
              <w:jc w:val="center"/>
              <w:rPr>
                <w:b/>
                <w:bCs/>
              </w:rPr>
            </w:pPr>
            <w:r w:rsidRPr="0027121B">
              <w:rPr>
                <w:b/>
                <w:bCs/>
              </w:rPr>
              <w:t>DE</w:t>
            </w:r>
          </w:p>
        </w:tc>
      </w:tr>
      <w:tr w:rsidR="00606D93" w:rsidRPr="00873314" w:rsidTr="00CB680E">
        <w:tc>
          <w:tcPr>
            <w:tcW w:w="3310" w:type="dxa"/>
            <w:vAlign w:val="center"/>
          </w:tcPr>
          <w:p w:rsidR="00606D93" w:rsidRPr="0027121B" w:rsidRDefault="00606D93" w:rsidP="00832C15">
            <w:pPr>
              <w:spacing w:line="280" w:lineRule="exact"/>
            </w:pPr>
            <w:r w:rsidRPr="0027121B">
              <w:t>Årsso</w:t>
            </w:r>
          </w:p>
        </w:tc>
        <w:tc>
          <w:tcPr>
            <w:tcW w:w="2714" w:type="dxa"/>
            <w:vAlign w:val="center"/>
          </w:tcPr>
          <w:p w:rsidR="00606D93" w:rsidRPr="0027121B" w:rsidRDefault="00606D93" w:rsidP="00832C15">
            <w:pPr>
              <w:spacing w:line="280" w:lineRule="exact"/>
            </w:pPr>
            <w:r w:rsidRPr="0027121B">
              <w:t>Delvis spaltegulv</w:t>
            </w:r>
          </w:p>
        </w:tc>
        <w:tc>
          <w:tcPr>
            <w:tcW w:w="921" w:type="dxa"/>
            <w:vAlign w:val="center"/>
          </w:tcPr>
          <w:p w:rsidR="00606D93" w:rsidRPr="0027121B" w:rsidRDefault="00606D93" w:rsidP="00832C15">
            <w:pPr>
              <w:spacing w:line="280" w:lineRule="exact"/>
              <w:jc w:val="center"/>
            </w:pPr>
            <w:r w:rsidRPr="0027121B">
              <w:t>680</w:t>
            </w:r>
          </w:p>
        </w:tc>
        <w:tc>
          <w:tcPr>
            <w:tcW w:w="921" w:type="dxa"/>
            <w:vAlign w:val="center"/>
          </w:tcPr>
          <w:p w:rsidR="00606D93" w:rsidRPr="00873314" w:rsidRDefault="00606D93" w:rsidP="00832C15">
            <w:pPr>
              <w:spacing w:line="280" w:lineRule="exact"/>
              <w:jc w:val="center"/>
              <w:rPr>
                <w:highlight w:val="yellow"/>
              </w:rPr>
            </w:pPr>
            <w:r w:rsidRPr="00FB4FE7">
              <w:t>157,7</w:t>
            </w:r>
            <w:r>
              <w:t>9</w:t>
            </w:r>
          </w:p>
        </w:tc>
        <w:tc>
          <w:tcPr>
            <w:tcW w:w="921" w:type="dxa"/>
            <w:vAlign w:val="center"/>
          </w:tcPr>
          <w:p w:rsidR="00606D93" w:rsidRPr="0027121B" w:rsidRDefault="00606D93" w:rsidP="00832C15">
            <w:pPr>
              <w:spacing w:line="280" w:lineRule="exact"/>
              <w:jc w:val="center"/>
            </w:pPr>
            <w:r w:rsidRPr="0027121B">
              <w:t>1</w:t>
            </w:r>
            <w:r>
              <w:t>.</w:t>
            </w:r>
            <w:r w:rsidRPr="0027121B">
              <w:t>300</w:t>
            </w:r>
          </w:p>
        </w:tc>
        <w:tc>
          <w:tcPr>
            <w:tcW w:w="922" w:type="dxa"/>
            <w:vAlign w:val="center"/>
          </w:tcPr>
          <w:p w:rsidR="00606D93" w:rsidRPr="00873314" w:rsidRDefault="00606D93" w:rsidP="00832C15">
            <w:pPr>
              <w:spacing w:line="280" w:lineRule="exact"/>
              <w:jc w:val="center"/>
              <w:rPr>
                <w:highlight w:val="yellow"/>
              </w:rPr>
            </w:pPr>
            <w:r w:rsidRPr="00F13EFC">
              <w:t>302,33</w:t>
            </w:r>
          </w:p>
        </w:tc>
      </w:tr>
      <w:tr w:rsidR="00606D93" w:rsidRPr="00873314" w:rsidTr="00CB680E">
        <w:tc>
          <w:tcPr>
            <w:tcW w:w="3310" w:type="dxa"/>
            <w:vAlign w:val="center"/>
          </w:tcPr>
          <w:p w:rsidR="00606D93" w:rsidRPr="0027121B" w:rsidRDefault="00606D93" w:rsidP="00832C15">
            <w:pPr>
              <w:spacing w:line="280" w:lineRule="exact"/>
            </w:pPr>
            <w:r w:rsidRPr="0027121B">
              <w:t>Smågrise</w:t>
            </w:r>
          </w:p>
        </w:tc>
        <w:tc>
          <w:tcPr>
            <w:tcW w:w="2714" w:type="dxa"/>
            <w:vAlign w:val="center"/>
          </w:tcPr>
          <w:p w:rsidR="00606D93" w:rsidRDefault="00606D93" w:rsidP="00832C15">
            <w:pPr>
              <w:spacing w:line="280" w:lineRule="exact"/>
            </w:pPr>
            <w:r>
              <w:t xml:space="preserve">To-klimastald - </w:t>
            </w:r>
          </w:p>
          <w:p w:rsidR="00606D93" w:rsidRDefault="00606D93" w:rsidP="00832C15">
            <w:pPr>
              <w:spacing w:line="280" w:lineRule="exact"/>
            </w:pPr>
            <w:r w:rsidRPr="0027121B">
              <w:t>Delvis spaltegulv</w:t>
            </w:r>
            <w:r>
              <w:t xml:space="preserve"> -</w:t>
            </w:r>
          </w:p>
          <w:p w:rsidR="00606D93" w:rsidRPr="0027121B" w:rsidRDefault="00606D93" w:rsidP="00832C15">
            <w:pPr>
              <w:spacing w:line="280" w:lineRule="exact"/>
            </w:pPr>
            <w:r>
              <w:t>45 % fast gulv (ansøgt)</w:t>
            </w:r>
          </w:p>
        </w:tc>
        <w:tc>
          <w:tcPr>
            <w:tcW w:w="921" w:type="dxa"/>
            <w:vAlign w:val="center"/>
          </w:tcPr>
          <w:p w:rsidR="00606D93" w:rsidRPr="0027121B" w:rsidRDefault="00606D93" w:rsidP="00832C15">
            <w:pPr>
              <w:spacing w:line="280" w:lineRule="exact"/>
              <w:jc w:val="center"/>
            </w:pPr>
            <w:r w:rsidRPr="0027121B">
              <w:t>18</w:t>
            </w:r>
            <w:r>
              <w:t>.</w:t>
            </w:r>
            <w:r w:rsidRPr="0027121B">
              <w:t>360</w:t>
            </w:r>
          </w:p>
        </w:tc>
        <w:tc>
          <w:tcPr>
            <w:tcW w:w="921" w:type="dxa"/>
            <w:vAlign w:val="center"/>
          </w:tcPr>
          <w:p w:rsidR="00606D93" w:rsidRPr="00FB4FE7" w:rsidRDefault="00606D93" w:rsidP="00832C15">
            <w:pPr>
              <w:spacing w:line="280" w:lineRule="exact"/>
              <w:jc w:val="center"/>
            </w:pPr>
            <w:r>
              <w:t>84,73</w:t>
            </w:r>
          </w:p>
        </w:tc>
        <w:tc>
          <w:tcPr>
            <w:tcW w:w="921" w:type="dxa"/>
            <w:vAlign w:val="center"/>
          </w:tcPr>
          <w:p w:rsidR="00606D93" w:rsidRPr="0027121B" w:rsidRDefault="00606D93" w:rsidP="00832C15">
            <w:pPr>
              <w:spacing w:line="280" w:lineRule="exact"/>
              <w:jc w:val="center"/>
            </w:pPr>
            <w:r w:rsidRPr="0027121B">
              <w:t>41</w:t>
            </w:r>
            <w:r>
              <w:t>.</w:t>
            </w:r>
            <w:r w:rsidRPr="0027121B">
              <w:t>600</w:t>
            </w:r>
          </w:p>
        </w:tc>
        <w:tc>
          <w:tcPr>
            <w:tcW w:w="922" w:type="dxa"/>
            <w:vAlign w:val="center"/>
          </w:tcPr>
          <w:p w:rsidR="00606D93" w:rsidRPr="00873314" w:rsidRDefault="00606D93" w:rsidP="00832C15">
            <w:pPr>
              <w:spacing w:line="280" w:lineRule="exact"/>
              <w:jc w:val="center"/>
              <w:rPr>
                <w:highlight w:val="yellow"/>
              </w:rPr>
            </w:pPr>
            <w:r w:rsidRPr="00FB4FE7">
              <w:t>208,00</w:t>
            </w:r>
          </w:p>
        </w:tc>
      </w:tr>
      <w:tr w:rsidR="00606D93" w:rsidRPr="00873314" w:rsidTr="00CB680E">
        <w:tc>
          <w:tcPr>
            <w:tcW w:w="3310" w:type="dxa"/>
            <w:vAlign w:val="center"/>
          </w:tcPr>
          <w:p w:rsidR="00606D93" w:rsidRPr="0027121B" w:rsidRDefault="00606D93" w:rsidP="00832C15">
            <w:pPr>
              <w:spacing w:line="280" w:lineRule="exact"/>
            </w:pPr>
            <w:r w:rsidRPr="0027121B">
              <w:t>Slagtesvin</w:t>
            </w:r>
          </w:p>
        </w:tc>
        <w:tc>
          <w:tcPr>
            <w:tcW w:w="2714" w:type="dxa"/>
            <w:vAlign w:val="center"/>
          </w:tcPr>
          <w:p w:rsidR="00606D93" w:rsidRDefault="00606D93" w:rsidP="00832C15">
            <w:pPr>
              <w:spacing w:line="280" w:lineRule="exact"/>
            </w:pPr>
            <w:r>
              <w:t xml:space="preserve">Delvis spaltegulv - </w:t>
            </w:r>
          </w:p>
          <w:p w:rsidR="00606D93" w:rsidRPr="0027121B" w:rsidRDefault="00606D93" w:rsidP="00832C15">
            <w:pPr>
              <w:spacing w:line="280" w:lineRule="exact"/>
            </w:pPr>
            <w:r w:rsidRPr="0027121B">
              <w:t>25-49 % fast gulv</w:t>
            </w:r>
          </w:p>
        </w:tc>
        <w:tc>
          <w:tcPr>
            <w:tcW w:w="921" w:type="dxa"/>
            <w:vAlign w:val="center"/>
          </w:tcPr>
          <w:p w:rsidR="00606D93" w:rsidRPr="0027121B" w:rsidRDefault="00606D93" w:rsidP="00832C15">
            <w:pPr>
              <w:spacing w:line="280" w:lineRule="exact"/>
              <w:jc w:val="center"/>
            </w:pPr>
            <w:r w:rsidRPr="0027121B">
              <w:t>210</w:t>
            </w:r>
          </w:p>
        </w:tc>
        <w:tc>
          <w:tcPr>
            <w:tcW w:w="921" w:type="dxa"/>
            <w:vAlign w:val="center"/>
          </w:tcPr>
          <w:p w:rsidR="00606D93" w:rsidRPr="00FB4FE7" w:rsidRDefault="00606D93" w:rsidP="00832C15">
            <w:pPr>
              <w:spacing w:line="280" w:lineRule="exact"/>
              <w:jc w:val="center"/>
            </w:pPr>
            <w:r>
              <w:t>5,39</w:t>
            </w:r>
          </w:p>
        </w:tc>
        <w:tc>
          <w:tcPr>
            <w:tcW w:w="921" w:type="dxa"/>
            <w:vAlign w:val="center"/>
          </w:tcPr>
          <w:p w:rsidR="00606D93" w:rsidRPr="0027121B" w:rsidRDefault="00606D93" w:rsidP="00832C15">
            <w:pPr>
              <w:spacing w:line="280" w:lineRule="exact"/>
              <w:jc w:val="center"/>
            </w:pPr>
            <w:r w:rsidRPr="0027121B">
              <w:t>700</w:t>
            </w:r>
          </w:p>
        </w:tc>
        <w:tc>
          <w:tcPr>
            <w:tcW w:w="922" w:type="dxa"/>
            <w:vAlign w:val="center"/>
          </w:tcPr>
          <w:p w:rsidR="00606D93" w:rsidRPr="00873314" w:rsidRDefault="00606D93" w:rsidP="00832C15">
            <w:pPr>
              <w:spacing w:line="280" w:lineRule="exact"/>
              <w:jc w:val="center"/>
              <w:rPr>
                <w:highlight w:val="yellow"/>
              </w:rPr>
            </w:pPr>
            <w:r w:rsidRPr="00F13EFC">
              <w:t>19,44</w:t>
            </w:r>
          </w:p>
        </w:tc>
      </w:tr>
      <w:tr w:rsidR="00606D93" w:rsidRPr="0027121B" w:rsidTr="00CB680E">
        <w:tc>
          <w:tcPr>
            <w:tcW w:w="3310" w:type="dxa"/>
            <w:vAlign w:val="center"/>
          </w:tcPr>
          <w:p w:rsidR="00606D93" w:rsidRPr="0027121B" w:rsidRDefault="00606D93" w:rsidP="00867758">
            <w:pPr>
              <w:spacing w:line="280" w:lineRule="exact"/>
              <w:rPr>
                <w:b/>
                <w:bCs/>
              </w:rPr>
            </w:pPr>
            <w:r w:rsidRPr="0027121B">
              <w:rPr>
                <w:b/>
                <w:bCs/>
              </w:rPr>
              <w:t>I alt</w:t>
            </w:r>
          </w:p>
        </w:tc>
        <w:tc>
          <w:tcPr>
            <w:tcW w:w="2714" w:type="dxa"/>
            <w:vAlign w:val="center"/>
          </w:tcPr>
          <w:p w:rsidR="00606D93" w:rsidRPr="0027121B" w:rsidRDefault="00606D93" w:rsidP="00867758">
            <w:pPr>
              <w:spacing w:line="280" w:lineRule="exact"/>
              <w:rPr>
                <w:b/>
                <w:bCs/>
              </w:rPr>
            </w:pPr>
          </w:p>
        </w:tc>
        <w:tc>
          <w:tcPr>
            <w:tcW w:w="921" w:type="dxa"/>
            <w:vAlign w:val="center"/>
          </w:tcPr>
          <w:p w:rsidR="00606D93" w:rsidRPr="0027121B" w:rsidRDefault="00606D93" w:rsidP="00867758">
            <w:pPr>
              <w:spacing w:line="280" w:lineRule="exact"/>
              <w:jc w:val="center"/>
            </w:pPr>
            <w:r w:rsidRPr="0027121B">
              <w:t>-</w:t>
            </w:r>
          </w:p>
        </w:tc>
        <w:tc>
          <w:tcPr>
            <w:tcW w:w="921" w:type="dxa"/>
            <w:vAlign w:val="center"/>
          </w:tcPr>
          <w:p w:rsidR="00606D93" w:rsidRPr="005448A4" w:rsidRDefault="00606D93" w:rsidP="000475A0">
            <w:pPr>
              <w:pStyle w:val="TOC1"/>
            </w:pPr>
            <w:r>
              <w:t>247,91</w:t>
            </w:r>
          </w:p>
        </w:tc>
        <w:tc>
          <w:tcPr>
            <w:tcW w:w="921" w:type="dxa"/>
            <w:vAlign w:val="center"/>
          </w:tcPr>
          <w:p w:rsidR="00606D93" w:rsidRPr="0027121B" w:rsidRDefault="00606D93" w:rsidP="00867758">
            <w:pPr>
              <w:spacing w:line="280" w:lineRule="exact"/>
              <w:jc w:val="center"/>
            </w:pPr>
            <w:r w:rsidRPr="0027121B">
              <w:t>-</w:t>
            </w:r>
          </w:p>
        </w:tc>
        <w:tc>
          <w:tcPr>
            <w:tcW w:w="922" w:type="dxa"/>
            <w:vAlign w:val="center"/>
          </w:tcPr>
          <w:p w:rsidR="00606D93" w:rsidRPr="0027121B" w:rsidRDefault="00606D93" w:rsidP="00867758">
            <w:pPr>
              <w:spacing w:line="280" w:lineRule="exact"/>
              <w:jc w:val="center"/>
              <w:rPr>
                <w:b/>
              </w:rPr>
            </w:pPr>
            <w:r>
              <w:rPr>
                <w:b/>
              </w:rPr>
              <w:t>529,77</w:t>
            </w:r>
          </w:p>
        </w:tc>
      </w:tr>
    </w:tbl>
    <w:p w:rsidR="00606D93" w:rsidRPr="0027121B" w:rsidRDefault="00606D93" w:rsidP="00CA2798">
      <w:pPr>
        <w:spacing w:line="280" w:lineRule="exact"/>
        <w:jc w:val="both"/>
      </w:pPr>
    </w:p>
    <w:p w:rsidR="00606D93" w:rsidRPr="0027121B" w:rsidRDefault="00606D93" w:rsidP="00CA2798">
      <w:pPr>
        <w:spacing w:line="280" w:lineRule="exact"/>
        <w:jc w:val="both"/>
      </w:pPr>
      <w:r w:rsidRPr="0027121B">
        <w:rPr>
          <w:b/>
          <w:i/>
        </w:rPr>
        <w:t>Kommunens vurdering</w:t>
      </w:r>
    </w:p>
    <w:p w:rsidR="00606D93" w:rsidRDefault="00606D93" w:rsidP="00CA2798">
      <w:pPr>
        <w:spacing w:line="280" w:lineRule="exact"/>
      </w:pPr>
      <w:r w:rsidRPr="0027121B">
        <w:t>For et svinebrug kan der være en vis variation i den årlige produktion og i fordelingen af de enkelte dyretyper hen over året. Miljøpåvirkningen er forskellig fra dyretype til dyretype og fra staldtype til staldtype, hvorfor miljøvurderingen afhænger af dyresammensætning og fordelingen på staldtyper. Miljøvurderingen er foretaget ud fra en besætning med en årlig produktion som angivet i ov</w:t>
      </w:r>
      <w:r>
        <w:t xml:space="preserve">enstående skema på maksimalt 529,77 DE. Det forudsættes, at produktionen sker jævnt fordelt over året, og at den årlige produktion for hver af de angivne dyretyper ikke overstiges med mere end 5 %. </w:t>
      </w:r>
    </w:p>
    <w:p w:rsidR="00606D93" w:rsidRPr="0027121B" w:rsidRDefault="00606D93" w:rsidP="00CA2798">
      <w:pPr>
        <w:spacing w:line="280" w:lineRule="exact"/>
      </w:pPr>
    </w:p>
    <w:p w:rsidR="00606D93" w:rsidRPr="005E35E5" w:rsidRDefault="00606D93" w:rsidP="00CA2798">
      <w:pPr>
        <w:pStyle w:val="Heading2"/>
        <w:spacing w:after="120" w:line="280" w:lineRule="exact"/>
        <w:ind w:left="578" w:hanging="578"/>
        <w:rPr>
          <w:rFonts w:ascii="Verdana" w:hAnsi="Verdana"/>
          <w:iCs w:val="0"/>
          <w:sz w:val="24"/>
          <w:szCs w:val="24"/>
        </w:rPr>
      </w:pPr>
      <w:bookmarkStart w:id="70" w:name="_Toc245011090"/>
      <w:r w:rsidRPr="005E35E5">
        <w:rPr>
          <w:rFonts w:ascii="Verdana" w:hAnsi="Verdana"/>
          <w:iCs w:val="0"/>
          <w:sz w:val="24"/>
          <w:szCs w:val="24"/>
        </w:rPr>
        <w:t>2.4. Husdyrgødningsproduktion og opbevaringsanlæg</w:t>
      </w:r>
      <w:bookmarkEnd w:id="70"/>
    </w:p>
    <w:p w:rsidR="00606D93" w:rsidRPr="0027121B" w:rsidRDefault="00606D93" w:rsidP="00CA2798">
      <w:pPr>
        <w:autoSpaceDE w:val="0"/>
        <w:autoSpaceDN w:val="0"/>
        <w:adjustRightInd w:val="0"/>
        <w:spacing w:line="280" w:lineRule="exact"/>
        <w:rPr>
          <w:b/>
          <w:i/>
        </w:rPr>
      </w:pPr>
      <w:r w:rsidRPr="0027121B">
        <w:rPr>
          <w:b/>
          <w:i/>
        </w:rPr>
        <w:t>Ansøgers oplysninger</w:t>
      </w:r>
    </w:p>
    <w:p w:rsidR="00606D93" w:rsidRDefault="00606D93" w:rsidP="00CA2798">
      <w:pPr>
        <w:spacing w:line="280" w:lineRule="exact"/>
      </w:pPr>
      <w:r w:rsidRPr="0027121B">
        <w:t xml:space="preserve">Den projekterede husdyrproduktion med de pågældende staldtyper giver ifølge beregningen i IT-ansøgningssystemet på </w:t>
      </w:r>
      <w:hyperlink r:id="rId25" w:history="1">
        <w:r w:rsidRPr="0027121B">
          <w:rPr>
            <w:rStyle w:val="Hyperlink"/>
          </w:rPr>
          <w:t>www.husdyrgodkendelse.dk</w:t>
        </w:r>
      </w:hyperlink>
      <w:r w:rsidRPr="0027121B">
        <w:t xml:space="preserve"> anledning til en årlig husdyrgødningsproduktion </w:t>
      </w:r>
      <w:r w:rsidRPr="00795313">
        <w:t>med et indhold af kvælstof (N) og fosfor (</w:t>
      </w:r>
      <w:r>
        <w:t>P) på i alt ca.: 58.161,97</w:t>
      </w:r>
      <w:r w:rsidRPr="00795313">
        <w:t xml:space="preserve"> kg N og 13</w:t>
      </w:r>
      <w:r>
        <w:t>.</w:t>
      </w:r>
      <w:r w:rsidRPr="00795313">
        <w:t>663,79 kg</w:t>
      </w:r>
      <w:r>
        <w:t xml:space="preserve"> P fra 529,77 DE. Der bliver afsat husdyrgødning fra i alt 204,75 DE til forskellige gyllemodtagere, jf. bilag 1.</w:t>
      </w:r>
    </w:p>
    <w:p w:rsidR="00606D93" w:rsidRPr="0027121B" w:rsidRDefault="00606D93" w:rsidP="00CA2798">
      <w:pPr>
        <w:spacing w:line="280" w:lineRule="exact"/>
      </w:pPr>
    </w:p>
    <w:p w:rsidR="00606D93" w:rsidRPr="0014778A" w:rsidRDefault="00606D93" w:rsidP="00CA2798">
      <w:pPr>
        <w:spacing w:line="280" w:lineRule="exact"/>
      </w:pPr>
      <w:r>
        <w:rPr>
          <w:b/>
        </w:rPr>
        <w:t>Tabel 4</w:t>
      </w:r>
      <w:r w:rsidRPr="0027121B">
        <w:rPr>
          <w:b/>
        </w:rPr>
        <w:t>.</w:t>
      </w:r>
      <w:r w:rsidRPr="0027121B">
        <w:t xml:space="preserve"> Oversigt over opbevaringsanlæg</w:t>
      </w:r>
      <w:r>
        <w:t xml:space="preserve"> m.m.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6"/>
        <w:gridCol w:w="1189"/>
        <w:gridCol w:w="1118"/>
        <w:gridCol w:w="1615"/>
        <w:gridCol w:w="2076"/>
      </w:tblGrid>
      <w:tr w:rsidR="00606D93" w:rsidRPr="0027121B" w:rsidTr="00373A44">
        <w:tc>
          <w:tcPr>
            <w:tcW w:w="1790" w:type="pct"/>
          </w:tcPr>
          <w:p w:rsidR="00606D93" w:rsidRPr="00E416BF" w:rsidRDefault="00606D93" w:rsidP="00E416BF">
            <w:pPr>
              <w:spacing w:line="280" w:lineRule="exact"/>
              <w:rPr>
                <w:b/>
              </w:rPr>
            </w:pPr>
            <w:r w:rsidRPr="00E416BF">
              <w:rPr>
                <w:b/>
              </w:rPr>
              <w:t>Anlæg</w:t>
            </w:r>
          </w:p>
        </w:tc>
        <w:tc>
          <w:tcPr>
            <w:tcW w:w="636" w:type="pct"/>
          </w:tcPr>
          <w:p w:rsidR="00606D93" w:rsidRPr="00E416BF" w:rsidRDefault="00606D93" w:rsidP="00E416BF">
            <w:pPr>
              <w:spacing w:line="280" w:lineRule="exact"/>
              <w:rPr>
                <w:b/>
              </w:rPr>
            </w:pPr>
            <w:r w:rsidRPr="00E416BF">
              <w:rPr>
                <w:b/>
              </w:rPr>
              <w:t>Byggeår</w:t>
            </w:r>
          </w:p>
        </w:tc>
        <w:tc>
          <w:tcPr>
            <w:tcW w:w="598" w:type="pct"/>
          </w:tcPr>
          <w:p w:rsidR="00606D93" w:rsidRPr="00E416BF" w:rsidRDefault="00606D93" w:rsidP="00E416BF">
            <w:pPr>
              <w:spacing w:line="280" w:lineRule="exact"/>
              <w:rPr>
                <w:b/>
                <w:vertAlign w:val="superscript"/>
              </w:rPr>
            </w:pPr>
            <w:r w:rsidRPr="00E416BF">
              <w:rPr>
                <w:b/>
              </w:rPr>
              <w:t>m</w:t>
            </w:r>
            <w:r w:rsidRPr="00E416BF">
              <w:rPr>
                <w:b/>
                <w:vertAlign w:val="superscript"/>
              </w:rPr>
              <w:t>3</w:t>
            </w:r>
          </w:p>
        </w:tc>
        <w:tc>
          <w:tcPr>
            <w:tcW w:w="864" w:type="pct"/>
          </w:tcPr>
          <w:p w:rsidR="00606D93" w:rsidRPr="00E416BF" w:rsidRDefault="00606D93" w:rsidP="00E416BF">
            <w:pPr>
              <w:spacing w:line="280" w:lineRule="exact"/>
              <w:rPr>
                <w:b/>
              </w:rPr>
            </w:pPr>
            <w:r w:rsidRPr="00E416BF">
              <w:rPr>
                <w:b/>
              </w:rPr>
              <w:t xml:space="preserve">Afløb til </w:t>
            </w:r>
          </w:p>
        </w:tc>
        <w:tc>
          <w:tcPr>
            <w:tcW w:w="1111" w:type="pct"/>
          </w:tcPr>
          <w:p w:rsidR="00606D93" w:rsidRPr="00E416BF" w:rsidRDefault="00606D93" w:rsidP="00E416BF">
            <w:pPr>
              <w:spacing w:line="280" w:lineRule="exact"/>
              <w:rPr>
                <w:b/>
              </w:rPr>
            </w:pPr>
            <w:r w:rsidRPr="00E416BF">
              <w:rPr>
                <w:b/>
              </w:rPr>
              <w:t>Overdækning</w:t>
            </w:r>
          </w:p>
        </w:tc>
      </w:tr>
      <w:tr w:rsidR="00606D93" w:rsidRPr="0027121B" w:rsidTr="00373A44">
        <w:tc>
          <w:tcPr>
            <w:tcW w:w="1790" w:type="pct"/>
          </w:tcPr>
          <w:p w:rsidR="00606D93" w:rsidRPr="00E416BF" w:rsidRDefault="00606D93" w:rsidP="00E416BF">
            <w:pPr>
              <w:spacing w:line="280" w:lineRule="exact"/>
              <w:rPr>
                <w:b/>
              </w:rPr>
            </w:pPr>
            <w:r w:rsidRPr="00E416BF">
              <w:rPr>
                <w:b/>
              </w:rPr>
              <w:t>Fredborgvej 20</w:t>
            </w:r>
          </w:p>
        </w:tc>
        <w:tc>
          <w:tcPr>
            <w:tcW w:w="636" w:type="pct"/>
          </w:tcPr>
          <w:p w:rsidR="00606D93" w:rsidRPr="0027121B" w:rsidRDefault="00606D93" w:rsidP="00E416BF">
            <w:pPr>
              <w:spacing w:line="280" w:lineRule="exact"/>
              <w:jc w:val="center"/>
            </w:pPr>
            <w:r w:rsidRPr="0027121B">
              <w:t>-</w:t>
            </w:r>
          </w:p>
        </w:tc>
        <w:tc>
          <w:tcPr>
            <w:tcW w:w="598" w:type="pct"/>
          </w:tcPr>
          <w:p w:rsidR="00606D93" w:rsidRPr="0027121B" w:rsidRDefault="00606D93" w:rsidP="00E416BF">
            <w:pPr>
              <w:spacing w:line="280" w:lineRule="exact"/>
              <w:jc w:val="center"/>
            </w:pPr>
            <w:r w:rsidRPr="0027121B">
              <w:t>-</w:t>
            </w:r>
          </w:p>
        </w:tc>
        <w:tc>
          <w:tcPr>
            <w:tcW w:w="864" w:type="pct"/>
          </w:tcPr>
          <w:p w:rsidR="00606D93" w:rsidRPr="0027121B" w:rsidRDefault="00606D93" w:rsidP="00E416BF">
            <w:pPr>
              <w:spacing w:line="280" w:lineRule="exact"/>
              <w:jc w:val="center"/>
            </w:pPr>
            <w:r w:rsidRPr="0027121B">
              <w:t>-</w:t>
            </w:r>
          </w:p>
        </w:tc>
        <w:tc>
          <w:tcPr>
            <w:tcW w:w="1111" w:type="pct"/>
          </w:tcPr>
          <w:p w:rsidR="00606D93" w:rsidRPr="0027121B" w:rsidRDefault="00606D93" w:rsidP="00E416BF">
            <w:pPr>
              <w:spacing w:line="280" w:lineRule="exact"/>
              <w:jc w:val="center"/>
            </w:pPr>
            <w:r w:rsidRPr="0027121B">
              <w:t>-</w:t>
            </w:r>
          </w:p>
        </w:tc>
      </w:tr>
      <w:tr w:rsidR="00606D93" w:rsidRPr="0027121B" w:rsidTr="00373A44">
        <w:tc>
          <w:tcPr>
            <w:tcW w:w="1790" w:type="pct"/>
          </w:tcPr>
          <w:p w:rsidR="00606D93" w:rsidRPr="00E416BF" w:rsidRDefault="00606D93" w:rsidP="00E416BF">
            <w:pPr>
              <w:spacing w:line="280" w:lineRule="exact"/>
              <w:rPr>
                <w:b/>
              </w:rPr>
            </w:pPr>
            <w:r w:rsidRPr="00E416BF">
              <w:rPr>
                <w:b/>
              </w:rPr>
              <w:t>Eksisterende gyllebeholder</w:t>
            </w:r>
          </w:p>
        </w:tc>
        <w:tc>
          <w:tcPr>
            <w:tcW w:w="636" w:type="pct"/>
          </w:tcPr>
          <w:p w:rsidR="00606D93" w:rsidRPr="0027121B" w:rsidRDefault="00606D93" w:rsidP="00E416BF">
            <w:pPr>
              <w:spacing w:line="280" w:lineRule="exact"/>
              <w:jc w:val="center"/>
            </w:pPr>
            <w:r w:rsidRPr="0027121B">
              <w:t>2001</w:t>
            </w:r>
          </w:p>
        </w:tc>
        <w:tc>
          <w:tcPr>
            <w:tcW w:w="598" w:type="pct"/>
          </w:tcPr>
          <w:p w:rsidR="00606D93" w:rsidRPr="0027121B" w:rsidRDefault="00606D93" w:rsidP="00E416BF">
            <w:pPr>
              <w:spacing w:line="280" w:lineRule="exact"/>
              <w:jc w:val="center"/>
            </w:pPr>
            <w:r w:rsidRPr="0027121B">
              <w:t>3</w:t>
            </w:r>
            <w:r>
              <w:t>.</w:t>
            </w:r>
            <w:r w:rsidRPr="0027121B">
              <w:t>000 m</w:t>
            </w:r>
            <w:r w:rsidRPr="00E416BF">
              <w:rPr>
                <w:vertAlign w:val="superscript"/>
              </w:rPr>
              <w:t>3</w:t>
            </w:r>
          </w:p>
        </w:tc>
        <w:tc>
          <w:tcPr>
            <w:tcW w:w="864" w:type="pct"/>
          </w:tcPr>
          <w:p w:rsidR="00606D93" w:rsidRPr="0027121B" w:rsidRDefault="00606D93" w:rsidP="00E416BF">
            <w:pPr>
              <w:spacing w:line="280" w:lineRule="exact"/>
              <w:jc w:val="center"/>
            </w:pPr>
            <w:r w:rsidRPr="0027121B">
              <w:t>-</w:t>
            </w:r>
          </w:p>
        </w:tc>
        <w:tc>
          <w:tcPr>
            <w:tcW w:w="1111" w:type="pct"/>
          </w:tcPr>
          <w:p w:rsidR="00606D93" w:rsidRPr="0027121B" w:rsidRDefault="00606D93" w:rsidP="00E416BF">
            <w:pPr>
              <w:spacing w:line="280" w:lineRule="exact"/>
              <w:jc w:val="center"/>
            </w:pPr>
            <w:r w:rsidRPr="0027121B">
              <w:t>Fast overdækning</w:t>
            </w:r>
          </w:p>
        </w:tc>
      </w:tr>
      <w:tr w:rsidR="00606D93" w:rsidRPr="0027121B" w:rsidTr="00373A44">
        <w:tc>
          <w:tcPr>
            <w:tcW w:w="1790" w:type="pct"/>
          </w:tcPr>
          <w:p w:rsidR="00606D93" w:rsidRPr="00E416BF" w:rsidRDefault="00606D93" w:rsidP="00E416BF">
            <w:pPr>
              <w:spacing w:line="280" w:lineRule="exact"/>
              <w:rPr>
                <w:b/>
              </w:rPr>
            </w:pPr>
            <w:r w:rsidRPr="00E416BF">
              <w:rPr>
                <w:b/>
              </w:rPr>
              <w:t>Ny gyllebeholder</w:t>
            </w:r>
          </w:p>
        </w:tc>
        <w:tc>
          <w:tcPr>
            <w:tcW w:w="636" w:type="pct"/>
          </w:tcPr>
          <w:p w:rsidR="00606D93" w:rsidRPr="0027121B" w:rsidRDefault="00606D93" w:rsidP="00E416BF">
            <w:pPr>
              <w:spacing w:line="280" w:lineRule="exact"/>
              <w:jc w:val="center"/>
            </w:pPr>
            <w:r w:rsidRPr="0027121B">
              <w:t>-</w:t>
            </w:r>
          </w:p>
        </w:tc>
        <w:tc>
          <w:tcPr>
            <w:tcW w:w="598" w:type="pct"/>
          </w:tcPr>
          <w:p w:rsidR="00606D93" w:rsidRPr="0027121B" w:rsidRDefault="00606D93" w:rsidP="00E416BF">
            <w:pPr>
              <w:spacing w:line="280" w:lineRule="exact"/>
              <w:jc w:val="center"/>
            </w:pPr>
            <w:r>
              <w:t>7.0</w:t>
            </w:r>
            <w:r w:rsidRPr="0027121B">
              <w:t>00 m</w:t>
            </w:r>
            <w:r w:rsidRPr="00E416BF">
              <w:rPr>
                <w:vertAlign w:val="superscript"/>
              </w:rPr>
              <w:t>3</w:t>
            </w:r>
          </w:p>
        </w:tc>
        <w:tc>
          <w:tcPr>
            <w:tcW w:w="864" w:type="pct"/>
          </w:tcPr>
          <w:p w:rsidR="00606D93" w:rsidRPr="0027121B" w:rsidRDefault="00606D93" w:rsidP="00E416BF">
            <w:pPr>
              <w:spacing w:line="280" w:lineRule="exact"/>
              <w:jc w:val="center"/>
            </w:pPr>
            <w:r w:rsidRPr="0027121B">
              <w:t>-</w:t>
            </w:r>
          </w:p>
        </w:tc>
        <w:tc>
          <w:tcPr>
            <w:tcW w:w="1111" w:type="pct"/>
          </w:tcPr>
          <w:p w:rsidR="00606D93" w:rsidRPr="0027121B" w:rsidRDefault="00606D93" w:rsidP="00E416BF">
            <w:pPr>
              <w:spacing w:line="280" w:lineRule="exact"/>
              <w:jc w:val="center"/>
            </w:pPr>
            <w:r w:rsidRPr="0027121B">
              <w:t>Fast overdækning</w:t>
            </w:r>
          </w:p>
        </w:tc>
      </w:tr>
      <w:tr w:rsidR="00606D93" w:rsidRPr="0027121B" w:rsidTr="00373A44">
        <w:tc>
          <w:tcPr>
            <w:tcW w:w="1790" w:type="pct"/>
          </w:tcPr>
          <w:p w:rsidR="00606D93" w:rsidRPr="00E416BF" w:rsidRDefault="00606D93" w:rsidP="00E416BF">
            <w:pPr>
              <w:spacing w:line="280" w:lineRule="exact"/>
              <w:rPr>
                <w:b/>
              </w:rPr>
            </w:pPr>
          </w:p>
        </w:tc>
        <w:tc>
          <w:tcPr>
            <w:tcW w:w="636" w:type="pct"/>
          </w:tcPr>
          <w:p w:rsidR="00606D93" w:rsidRPr="0027121B" w:rsidRDefault="00606D93" w:rsidP="00E416BF">
            <w:pPr>
              <w:spacing w:line="280" w:lineRule="exact"/>
            </w:pPr>
          </w:p>
        </w:tc>
        <w:tc>
          <w:tcPr>
            <w:tcW w:w="598" w:type="pct"/>
          </w:tcPr>
          <w:p w:rsidR="00606D93" w:rsidRPr="0027121B" w:rsidRDefault="00606D93" w:rsidP="00E416BF">
            <w:pPr>
              <w:spacing w:line="280" w:lineRule="exact"/>
              <w:jc w:val="center"/>
            </w:pPr>
          </w:p>
        </w:tc>
        <w:tc>
          <w:tcPr>
            <w:tcW w:w="864" w:type="pct"/>
          </w:tcPr>
          <w:p w:rsidR="00606D93" w:rsidRPr="0027121B" w:rsidRDefault="00606D93" w:rsidP="00E416BF">
            <w:pPr>
              <w:spacing w:line="280" w:lineRule="exact"/>
              <w:jc w:val="center"/>
            </w:pPr>
          </w:p>
        </w:tc>
        <w:tc>
          <w:tcPr>
            <w:tcW w:w="1111" w:type="pct"/>
          </w:tcPr>
          <w:p w:rsidR="00606D93" w:rsidRPr="0027121B" w:rsidRDefault="00606D93" w:rsidP="00E416BF">
            <w:pPr>
              <w:spacing w:line="280" w:lineRule="exact"/>
              <w:jc w:val="center"/>
            </w:pPr>
          </w:p>
        </w:tc>
      </w:tr>
      <w:tr w:rsidR="00606D93" w:rsidRPr="0027121B" w:rsidTr="00373A44">
        <w:tc>
          <w:tcPr>
            <w:tcW w:w="1790" w:type="pct"/>
          </w:tcPr>
          <w:p w:rsidR="00606D93" w:rsidRPr="00E416BF" w:rsidRDefault="00606D93" w:rsidP="00E416BF">
            <w:pPr>
              <w:spacing w:line="280" w:lineRule="exact"/>
              <w:rPr>
                <w:b/>
              </w:rPr>
            </w:pPr>
            <w:r w:rsidRPr="00E416BF">
              <w:rPr>
                <w:b/>
              </w:rPr>
              <w:t>Gyllekanaler</w:t>
            </w:r>
          </w:p>
        </w:tc>
        <w:tc>
          <w:tcPr>
            <w:tcW w:w="636" w:type="pct"/>
          </w:tcPr>
          <w:p w:rsidR="00606D93" w:rsidRPr="0027121B" w:rsidRDefault="00606D93" w:rsidP="00E416BF">
            <w:pPr>
              <w:spacing w:line="280" w:lineRule="exact"/>
              <w:jc w:val="center"/>
            </w:pPr>
            <w:r w:rsidRPr="0027121B">
              <w:t>-</w:t>
            </w:r>
          </w:p>
        </w:tc>
        <w:tc>
          <w:tcPr>
            <w:tcW w:w="598" w:type="pct"/>
          </w:tcPr>
          <w:p w:rsidR="00606D93" w:rsidRPr="0027121B" w:rsidRDefault="00606D93" w:rsidP="00E416BF">
            <w:pPr>
              <w:spacing w:line="280" w:lineRule="exact"/>
              <w:jc w:val="center"/>
            </w:pPr>
            <w:r w:rsidRPr="0027121B">
              <w:t>2</w:t>
            </w:r>
            <w:r>
              <w:t>.</w:t>
            </w:r>
            <w:r w:rsidRPr="0027121B">
              <w:t>000 m</w:t>
            </w:r>
            <w:r w:rsidRPr="00E416BF">
              <w:rPr>
                <w:vertAlign w:val="superscript"/>
              </w:rPr>
              <w:t>3</w:t>
            </w:r>
          </w:p>
        </w:tc>
        <w:tc>
          <w:tcPr>
            <w:tcW w:w="864" w:type="pct"/>
          </w:tcPr>
          <w:p w:rsidR="00606D93" w:rsidRPr="0027121B" w:rsidRDefault="00606D93" w:rsidP="00E416BF">
            <w:pPr>
              <w:spacing w:line="280" w:lineRule="exact"/>
              <w:jc w:val="center"/>
            </w:pPr>
            <w:r>
              <w:t>gyllebeholder</w:t>
            </w:r>
          </w:p>
        </w:tc>
        <w:tc>
          <w:tcPr>
            <w:tcW w:w="1111" w:type="pct"/>
          </w:tcPr>
          <w:p w:rsidR="00606D93" w:rsidRPr="0027121B" w:rsidRDefault="00606D93" w:rsidP="00E416BF">
            <w:pPr>
              <w:spacing w:line="280" w:lineRule="exact"/>
              <w:jc w:val="center"/>
            </w:pPr>
            <w:r w:rsidRPr="0027121B">
              <w:t>-</w:t>
            </w:r>
          </w:p>
        </w:tc>
      </w:tr>
    </w:tbl>
    <w:p w:rsidR="00606D93" w:rsidRPr="0027121B" w:rsidRDefault="00606D93" w:rsidP="00CA2798">
      <w:pPr>
        <w:spacing w:line="280" w:lineRule="exact"/>
      </w:pPr>
    </w:p>
    <w:p w:rsidR="00606D93" w:rsidRPr="0027121B" w:rsidRDefault="00606D93" w:rsidP="00CA2798">
      <w:pPr>
        <w:spacing w:line="280" w:lineRule="exact"/>
      </w:pPr>
      <w:r w:rsidRPr="0027121B">
        <w:t xml:space="preserve">Svinebrugets opbevaringskapacitet med hensyn til flydende husdyrgødning kan på baggrund af </w:t>
      </w:r>
      <w:r w:rsidRPr="00A87486">
        <w:t xml:space="preserve">ovenstående opgøres til </w:t>
      </w:r>
      <w:r>
        <w:t>9,3</w:t>
      </w:r>
      <w:r w:rsidRPr="00A87486">
        <w:t xml:space="preserve"> måneders produktion. I følge ansøger vil der være en årlig normproduktion efter udvidelsen på 12.922 m</w:t>
      </w:r>
      <w:r w:rsidRPr="00A87486">
        <w:rPr>
          <w:vertAlign w:val="superscript"/>
        </w:rPr>
        <w:t>3</w:t>
      </w:r>
      <w:r w:rsidRPr="00A87486">
        <w:t xml:space="preserve"> flydende husdyrgødning inkl. drikkevandsspild og</w:t>
      </w:r>
      <w:r w:rsidRPr="0027121B">
        <w:t xml:space="preserve"> vask af staldene. Den samlede opbevaringskapacitet i gyllebeholderne er på 1</w:t>
      </w:r>
      <w:r>
        <w:t>0</w:t>
      </w:r>
      <w:r w:rsidRPr="0027121B">
        <w:t>.000 m</w:t>
      </w:r>
      <w:r w:rsidRPr="0027121B">
        <w:rPr>
          <w:vertAlign w:val="superscript"/>
        </w:rPr>
        <w:t>3</w:t>
      </w:r>
      <w:r w:rsidRPr="0027121B">
        <w:t>. Dertil skal ligges den kapacitet, som er i staldene. Ansøger vurderer, at den vil ligge på omkring 2</w:t>
      </w:r>
      <w:r>
        <w:t>.</w:t>
      </w:r>
      <w:r w:rsidRPr="0027121B">
        <w:t>000 m</w:t>
      </w:r>
      <w:r w:rsidRPr="0027121B">
        <w:rPr>
          <w:vertAlign w:val="superscript"/>
        </w:rPr>
        <w:t>3</w:t>
      </w:r>
      <w:r w:rsidRPr="0027121B">
        <w:t xml:space="preserve"> efter udvidelsen. </w:t>
      </w:r>
    </w:p>
    <w:p w:rsidR="00606D93" w:rsidRPr="0027121B" w:rsidRDefault="00606D93" w:rsidP="00CA2798">
      <w:pPr>
        <w:spacing w:line="280" w:lineRule="exact"/>
      </w:pPr>
    </w:p>
    <w:p w:rsidR="00606D93" w:rsidRPr="0027121B" w:rsidRDefault="00606D93" w:rsidP="00CA2798">
      <w:pPr>
        <w:spacing w:line="280" w:lineRule="exact"/>
      </w:pPr>
      <w:r w:rsidRPr="0027121B">
        <w:t>Den flydende husdyrgødning op</w:t>
      </w:r>
      <w:r>
        <w:t>be</w:t>
      </w:r>
      <w:r w:rsidRPr="0027121B">
        <w:t xml:space="preserve">vares i stabile gyllebeholdere, der er konstrueret, så de kan modstå kemisk, termisk og mekanisk påvirkning. Beholderne er med tæt bund og sider. Den eksisterende og den planlagte gyllebeholder på ejendommen Fredborgvej 20, 7330 Brande vil have fast overdækning.   </w:t>
      </w:r>
    </w:p>
    <w:p w:rsidR="00606D93" w:rsidRPr="0027121B" w:rsidRDefault="00606D93" w:rsidP="00CA2798">
      <w:pPr>
        <w:spacing w:line="280" w:lineRule="exact"/>
        <w:rPr>
          <w:b/>
          <w:i/>
        </w:rPr>
      </w:pPr>
    </w:p>
    <w:p w:rsidR="00606D93" w:rsidRPr="0027121B" w:rsidRDefault="00606D93" w:rsidP="00CA2798">
      <w:pPr>
        <w:spacing w:line="280" w:lineRule="exact"/>
        <w:rPr>
          <w:b/>
          <w:i/>
        </w:rPr>
      </w:pPr>
      <w:r w:rsidRPr="0027121B">
        <w:rPr>
          <w:b/>
          <w:i/>
        </w:rPr>
        <w:t>Kommunens vurdering</w:t>
      </w:r>
    </w:p>
    <w:p w:rsidR="00606D93" w:rsidRPr="0027121B" w:rsidRDefault="00606D93" w:rsidP="00CA2798">
      <w:pPr>
        <w:spacing w:line="280" w:lineRule="exact"/>
        <w:rPr>
          <w:rFonts w:cs="Verdana"/>
          <w:iCs/>
        </w:rPr>
      </w:pPr>
      <w:r w:rsidRPr="0027121B">
        <w:rPr>
          <w:rFonts w:cs="Verdana"/>
          <w:iCs/>
        </w:rPr>
        <w:t xml:space="preserve">Ifølge </w:t>
      </w:r>
      <w:r w:rsidRPr="0027121B">
        <w:rPr>
          <w:rFonts w:cs="Verdana"/>
          <w:i/>
          <w:iCs/>
        </w:rPr>
        <w:t>Bekendtgørelse om husdyrbrug og dyrehold for mere end 3 dyreenheder, husdyrgødning, ensilage m.v</w:t>
      </w:r>
      <w:r>
        <w:rPr>
          <w:rFonts w:cs="Verdana"/>
          <w:i/>
          <w:iCs/>
        </w:rPr>
        <w:t xml:space="preserve">. </w:t>
      </w:r>
      <w:r w:rsidRPr="0027121B">
        <w:rPr>
          <w:rFonts w:cs="Verdana"/>
          <w:iCs/>
        </w:rPr>
        <w:t xml:space="preserve">vil en opbevaringskapacitet svarende til mindst 9 måneders produktion normalt være tilstrækkelig til, at udbringningen og gødningsanvendelsen kan ske i overensstemmelse med de </w:t>
      </w:r>
      <w:r w:rsidRPr="00A87486">
        <w:rPr>
          <w:rFonts w:cs="Verdana"/>
          <w:iCs/>
        </w:rPr>
        <w:t xml:space="preserve">generelle miljøregler. På den </w:t>
      </w:r>
      <w:r>
        <w:rPr>
          <w:rFonts w:cs="Verdana"/>
          <w:iCs/>
        </w:rPr>
        <w:t>baggrund vurderes den opgivne 9,3</w:t>
      </w:r>
      <w:r w:rsidRPr="00A87486">
        <w:rPr>
          <w:rFonts w:cs="Verdana"/>
          <w:iCs/>
        </w:rPr>
        <w:t xml:space="preserve"> måneders opbevaringskapacitet</w:t>
      </w:r>
      <w:r w:rsidRPr="0027121B">
        <w:rPr>
          <w:rFonts w:cs="Verdana"/>
          <w:iCs/>
        </w:rPr>
        <w:t xml:space="preserve"> at være tilstrækkelig. </w:t>
      </w:r>
    </w:p>
    <w:p w:rsidR="00606D93" w:rsidRPr="0027121B" w:rsidRDefault="00606D93" w:rsidP="00CA2798">
      <w:pPr>
        <w:spacing w:line="280" w:lineRule="exact"/>
        <w:rPr>
          <w:rFonts w:cs="Verdana"/>
          <w:iCs/>
        </w:rPr>
      </w:pPr>
    </w:p>
    <w:p w:rsidR="00606D93" w:rsidRPr="0027121B" w:rsidRDefault="00606D93" w:rsidP="00CA2798">
      <w:pPr>
        <w:spacing w:line="280" w:lineRule="exact"/>
      </w:pPr>
      <w:r w:rsidRPr="0027121B">
        <w:t>Kommunen vurderer samlet set på baggrund af det oplyste:</w:t>
      </w:r>
    </w:p>
    <w:p w:rsidR="00606D93" w:rsidRPr="0027121B" w:rsidRDefault="00606D93" w:rsidP="00CA2798">
      <w:pPr>
        <w:spacing w:line="280" w:lineRule="exact"/>
        <w:rPr>
          <w:highlight w:val="yellow"/>
        </w:rPr>
      </w:pPr>
    </w:p>
    <w:p w:rsidR="00606D93" w:rsidRPr="0027121B" w:rsidRDefault="00606D93" w:rsidP="00CA2798">
      <w:pPr>
        <w:numPr>
          <w:ilvl w:val="0"/>
          <w:numId w:val="15"/>
        </w:numPr>
        <w:spacing w:line="280" w:lineRule="exact"/>
      </w:pPr>
      <w:r w:rsidRPr="0027121B">
        <w:t xml:space="preserve">at opbevaring af husdyrbrugets husdyrgødning vil ske på en måde, som er i overensstemmelse med de generelle miljøregler </w:t>
      </w:r>
    </w:p>
    <w:p w:rsidR="00606D93" w:rsidRPr="0027121B" w:rsidRDefault="00606D93" w:rsidP="00CA2798">
      <w:pPr>
        <w:spacing w:line="280" w:lineRule="exact"/>
      </w:pPr>
    </w:p>
    <w:p w:rsidR="00606D93" w:rsidRPr="0027121B" w:rsidRDefault="00606D93" w:rsidP="00CA2798">
      <w:pPr>
        <w:numPr>
          <w:ilvl w:val="0"/>
          <w:numId w:val="15"/>
        </w:numPr>
        <w:spacing w:line="280" w:lineRule="exact"/>
      </w:pPr>
      <w:r w:rsidRPr="0027121B">
        <w:t>at overholdelsen af de generelle miljøregler og af de øvrige opstillede vilkår for miljøgodkendelsen vil medvirke til at begrænse den mulige påvirkning af det omgivne miljø fra opbevaringsanlæggene.</w:t>
      </w:r>
    </w:p>
    <w:p w:rsidR="00606D93" w:rsidRPr="0027121B" w:rsidRDefault="00606D93" w:rsidP="00CA2798">
      <w:pPr>
        <w:spacing w:line="280" w:lineRule="exact"/>
      </w:pPr>
    </w:p>
    <w:p w:rsidR="00606D93" w:rsidRPr="005E35E5" w:rsidRDefault="00606D93" w:rsidP="00CA2798">
      <w:pPr>
        <w:pStyle w:val="Heading2"/>
        <w:spacing w:after="120" w:line="280" w:lineRule="exact"/>
        <w:ind w:left="576" w:hanging="576"/>
        <w:rPr>
          <w:rFonts w:ascii="Verdana" w:hAnsi="Verdana"/>
          <w:iCs w:val="0"/>
          <w:sz w:val="24"/>
          <w:szCs w:val="24"/>
        </w:rPr>
      </w:pPr>
      <w:bookmarkStart w:id="71" w:name="_Toc245011091"/>
      <w:r w:rsidRPr="005E35E5">
        <w:rPr>
          <w:rFonts w:ascii="Verdana" w:hAnsi="Verdana"/>
          <w:iCs w:val="0"/>
          <w:sz w:val="24"/>
          <w:szCs w:val="24"/>
        </w:rPr>
        <w:t>2.5. Ammoniakfordampning fra stald og gødningsopbevaringslager</w:t>
      </w:r>
      <w:bookmarkEnd w:id="71"/>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rsidRPr="0027121B">
        <w:t xml:space="preserve">Husdyrbruget opfylder det generelle reduktionskrav på 15 % med hensyn til ammoniakfordampning </w:t>
      </w:r>
      <w:r w:rsidRPr="008C6C73">
        <w:t xml:space="preserve">i forhold til det pågældende referencestaldsystem - jf. bilag 3 i </w:t>
      </w:r>
      <w:r w:rsidRPr="008C6C73">
        <w:rPr>
          <w:rFonts w:cs="Verdana"/>
          <w:i/>
          <w:iCs/>
          <w:lang w:eastAsia="da-DK"/>
        </w:rPr>
        <w:t>Bekendtgørelse nr. 294 af 31. marts 2009 om tilladelse og godkendelse m.v. af husdyrbrug</w:t>
      </w:r>
      <w:r w:rsidRPr="008C6C73">
        <w:t>.</w:t>
      </w:r>
    </w:p>
    <w:p w:rsidR="00606D93" w:rsidRPr="0027121B" w:rsidRDefault="00606D93" w:rsidP="00CA2798">
      <w:pPr>
        <w:spacing w:line="280" w:lineRule="exact"/>
      </w:pPr>
    </w:p>
    <w:p w:rsidR="00606D93" w:rsidRPr="0027121B" w:rsidRDefault="00606D93" w:rsidP="00CA2798">
      <w:pPr>
        <w:spacing w:line="280" w:lineRule="exact"/>
      </w:pPr>
      <w:r w:rsidRPr="001A519F">
        <w:t xml:space="preserve">Det generelle ammoniak-reduktionskrav opfyldes bl.a. ved, at den nye gyllebeholder overdækkes samt ved korrektion af foderet til smågrisene. Staldene bygges med delvis spaltegulv i stedet for fuldspaltegulv, hvilket giver en større reduktion i ammoniakfordampning. Derudover etableres der gyllekøling i den nye drægtigshedsstald / smågrisestald samt </w:t>
      </w:r>
      <w:r>
        <w:t>den sydlige tilbygning til eksisterende stald (poltestald)</w:t>
      </w:r>
      <w:r w:rsidRPr="001A519F">
        <w:t>.</w:t>
      </w:r>
      <w:r>
        <w:t xml:space="preserve"> </w:t>
      </w:r>
    </w:p>
    <w:p w:rsidR="00606D93" w:rsidRPr="0027121B" w:rsidRDefault="00606D93" w:rsidP="00CA2798">
      <w:pPr>
        <w:spacing w:line="280" w:lineRule="exact"/>
      </w:pPr>
    </w:p>
    <w:p w:rsidR="00606D93" w:rsidRPr="0027121B" w:rsidRDefault="00606D93" w:rsidP="00CA2798">
      <w:pPr>
        <w:spacing w:line="280" w:lineRule="exact"/>
      </w:pPr>
      <w:r w:rsidRPr="0027121B">
        <w:t xml:space="preserve">Af tabel 5 fremgår størrelsen af ammoniakfordampningen fra stald og gødningsopbevaringslager, som den er beregnet med beregningsmodellen i IT-ansøgningssystemet på </w:t>
      </w:r>
      <w:hyperlink r:id="rId26" w:history="1">
        <w:r w:rsidRPr="0027121B">
          <w:rPr>
            <w:rStyle w:val="Hyperlink"/>
          </w:rPr>
          <w:t>www.husdyrgodkendelse.dk</w:t>
        </w:r>
      </w:hyperlink>
      <w:r w:rsidRPr="0027121B">
        <w:t xml:space="preserve"> . Ammoniakfordampningen fra det samlede staldanlæg bidrager med </w:t>
      </w:r>
      <w:r w:rsidRPr="00A34E99">
        <w:t>ca. 92 % af ammoniakfordampningen fra det samlede produktionsanlæg efter projektets</w:t>
      </w:r>
      <w:r w:rsidRPr="0027121B">
        <w:t xml:space="preserve"> gennemførelse.</w:t>
      </w:r>
    </w:p>
    <w:p w:rsidR="00606D93" w:rsidRDefault="00606D93" w:rsidP="00CA2798">
      <w:pPr>
        <w:spacing w:line="280" w:lineRule="exact"/>
      </w:pPr>
    </w:p>
    <w:p w:rsidR="00606D93" w:rsidRPr="0027121B" w:rsidRDefault="00606D93" w:rsidP="00CA2798">
      <w:pPr>
        <w:spacing w:line="280" w:lineRule="exact"/>
      </w:pPr>
      <w:r w:rsidRPr="0027121B">
        <w:rPr>
          <w:b/>
        </w:rPr>
        <w:t>Tabel 5.</w:t>
      </w:r>
      <w:r w:rsidRPr="0027121B">
        <w:t xml:space="preserve"> Ammoniakfordampning fra stald og gødningsopbevaringslager omregnet til kg kvælstof (N) pr. år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7"/>
        <w:gridCol w:w="3207"/>
      </w:tblGrid>
      <w:tr w:rsidR="00606D93" w:rsidRPr="00A34E99" w:rsidTr="00373A44">
        <w:tc>
          <w:tcPr>
            <w:tcW w:w="3284" w:type="pct"/>
          </w:tcPr>
          <w:p w:rsidR="00606D93" w:rsidRPr="00A34E99" w:rsidRDefault="00606D93" w:rsidP="00E416BF">
            <w:pPr>
              <w:spacing w:line="280" w:lineRule="exact"/>
            </w:pPr>
            <w:r w:rsidRPr="00A34E99">
              <w:t>Staldanlæg, udvidelsen</w:t>
            </w:r>
          </w:p>
        </w:tc>
        <w:tc>
          <w:tcPr>
            <w:tcW w:w="1716" w:type="pct"/>
          </w:tcPr>
          <w:p w:rsidR="00606D93" w:rsidRPr="00A34E99" w:rsidRDefault="00606D93" w:rsidP="00E416BF">
            <w:pPr>
              <w:spacing w:line="280" w:lineRule="exact"/>
            </w:pPr>
            <w:r w:rsidRPr="00A34E99">
              <w:t>6</w:t>
            </w:r>
            <w:r>
              <w:t>.</w:t>
            </w:r>
            <w:r w:rsidRPr="00A34E99">
              <w:t>158,85 kg N</w:t>
            </w:r>
            <w:r>
              <w:t xml:space="preserve"> pr. </w:t>
            </w:r>
            <w:r w:rsidRPr="00A34E99">
              <w:t>år</w:t>
            </w:r>
          </w:p>
        </w:tc>
      </w:tr>
      <w:tr w:rsidR="00606D93" w:rsidRPr="00A34E99" w:rsidTr="00373A44">
        <w:tc>
          <w:tcPr>
            <w:tcW w:w="3284" w:type="pct"/>
          </w:tcPr>
          <w:p w:rsidR="00606D93" w:rsidRPr="00A34E99" w:rsidRDefault="00606D93" w:rsidP="00E416BF">
            <w:pPr>
              <w:spacing w:line="280" w:lineRule="exact"/>
            </w:pPr>
            <w:r w:rsidRPr="00A34E99">
              <w:t>Gyllebeholdere, efter projektets gennemførelse</w:t>
            </w:r>
          </w:p>
        </w:tc>
        <w:tc>
          <w:tcPr>
            <w:tcW w:w="1716" w:type="pct"/>
          </w:tcPr>
          <w:p w:rsidR="00606D93" w:rsidRPr="00A34E99" w:rsidRDefault="00606D93" w:rsidP="00E416BF">
            <w:pPr>
              <w:spacing w:line="280" w:lineRule="exact"/>
            </w:pPr>
            <w:r w:rsidRPr="00A34E99">
              <w:t>558,46 kg</w:t>
            </w:r>
            <w:r>
              <w:t xml:space="preserve"> N pr. </w:t>
            </w:r>
            <w:r w:rsidRPr="00A34E99">
              <w:t>år</w:t>
            </w:r>
          </w:p>
        </w:tc>
      </w:tr>
      <w:tr w:rsidR="00606D93" w:rsidRPr="00A34E99" w:rsidTr="00373A44">
        <w:tc>
          <w:tcPr>
            <w:tcW w:w="3284" w:type="pct"/>
          </w:tcPr>
          <w:p w:rsidR="00606D93" w:rsidRPr="00A34E99" w:rsidRDefault="00606D93" w:rsidP="00E416BF">
            <w:pPr>
              <w:spacing w:line="280" w:lineRule="exact"/>
            </w:pPr>
            <w:r w:rsidRPr="00A34E99">
              <w:t>Emission fra anlæg - nudrift</w:t>
            </w:r>
          </w:p>
        </w:tc>
        <w:tc>
          <w:tcPr>
            <w:tcW w:w="1716" w:type="pct"/>
          </w:tcPr>
          <w:p w:rsidR="00606D93" w:rsidRPr="00A34E99" w:rsidRDefault="00606D93" w:rsidP="00E416BF">
            <w:pPr>
              <w:spacing w:line="280" w:lineRule="exact"/>
            </w:pPr>
            <w:r>
              <w:t xml:space="preserve">3.302,51 KgN pr. </w:t>
            </w:r>
            <w:r w:rsidRPr="00A34E99">
              <w:t>år</w:t>
            </w:r>
          </w:p>
        </w:tc>
      </w:tr>
      <w:tr w:rsidR="00606D93" w:rsidRPr="00A34E99" w:rsidTr="00373A44">
        <w:tc>
          <w:tcPr>
            <w:tcW w:w="3284" w:type="pct"/>
          </w:tcPr>
          <w:p w:rsidR="00606D93" w:rsidRPr="00A34E99" w:rsidRDefault="00606D93" w:rsidP="00E416BF">
            <w:pPr>
              <w:spacing w:line="280" w:lineRule="exact"/>
            </w:pPr>
            <w:r w:rsidRPr="00A34E99">
              <w:t>Meremission fra anlæg</w:t>
            </w:r>
          </w:p>
        </w:tc>
        <w:tc>
          <w:tcPr>
            <w:tcW w:w="1716" w:type="pct"/>
          </w:tcPr>
          <w:p w:rsidR="00606D93" w:rsidRPr="00A34E99" w:rsidRDefault="00606D93" w:rsidP="00E416BF">
            <w:pPr>
              <w:spacing w:line="280" w:lineRule="exact"/>
            </w:pPr>
            <w:r w:rsidRPr="00A34E99">
              <w:t>3</w:t>
            </w:r>
            <w:r>
              <w:t>.</w:t>
            </w:r>
            <w:r w:rsidRPr="00A34E99">
              <w:t>414,80 Kg</w:t>
            </w:r>
            <w:r>
              <w:t xml:space="preserve"> N pr. </w:t>
            </w:r>
            <w:r w:rsidRPr="00A34E99">
              <w:t>år</w:t>
            </w:r>
          </w:p>
        </w:tc>
      </w:tr>
      <w:tr w:rsidR="00606D93" w:rsidRPr="0027121B" w:rsidTr="00373A44">
        <w:tc>
          <w:tcPr>
            <w:tcW w:w="3284" w:type="pct"/>
          </w:tcPr>
          <w:p w:rsidR="00606D93" w:rsidRPr="00A34E99" w:rsidRDefault="00606D93" w:rsidP="00E416BF">
            <w:pPr>
              <w:spacing w:line="280" w:lineRule="exact"/>
            </w:pPr>
            <w:r w:rsidRPr="00A34E99">
              <w:t>Samlet ammoniakfordampning fra stald og lager efter projektets gennemførelse:</w:t>
            </w:r>
          </w:p>
        </w:tc>
        <w:tc>
          <w:tcPr>
            <w:tcW w:w="1716" w:type="pct"/>
          </w:tcPr>
          <w:p w:rsidR="00606D93" w:rsidRPr="00A34E99" w:rsidRDefault="00606D93" w:rsidP="00E416BF">
            <w:pPr>
              <w:spacing w:line="280" w:lineRule="exact"/>
            </w:pPr>
          </w:p>
          <w:p w:rsidR="00606D93" w:rsidRPr="0027121B" w:rsidRDefault="00606D93" w:rsidP="00E416BF">
            <w:pPr>
              <w:spacing w:line="280" w:lineRule="exact"/>
            </w:pPr>
            <w:r w:rsidRPr="00A34E99">
              <w:t>6</w:t>
            </w:r>
            <w:r>
              <w:t>.</w:t>
            </w:r>
            <w:r w:rsidRPr="00A34E99">
              <w:t>717,31 kg</w:t>
            </w:r>
            <w:r>
              <w:t xml:space="preserve"> N pr. </w:t>
            </w:r>
            <w:r w:rsidRPr="00A34E99">
              <w:t>år</w:t>
            </w:r>
          </w:p>
        </w:tc>
      </w:tr>
    </w:tbl>
    <w:p w:rsidR="00606D93" w:rsidRDefault="00606D93" w:rsidP="00CA2798">
      <w:pPr>
        <w:spacing w:line="280" w:lineRule="exact"/>
        <w:rPr>
          <w:b/>
          <w:i/>
        </w:rPr>
      </w:pPr>
    </w:p>
    <w:p w:rsidR="00606D93" w:rsidRPr="00E03F3E" w:rsidRDefault="00606D93" w:rsidP="00B2278F">
      <w:pPr>
        <w:pBdr>
          <w:top w:val="single" w:sz="4" w:space="1" w:color="auto"/>
          <w:left w:val="single" w:sz="4" w:space="4" w:color="auto"/>
          <w:bottom w:val="single" w:sz="4" w:space="1" w:color="auto"/>
          <w:right w:val="single" w:sz="4" w:space="4" w:color="auto"/>
        </w:pBdr>
        <w:spacing w:line="280" w:lineRule="exact"/>
        <w:rPr>
          <w:b/>
          <w:sz w:val="20"/>
          <w:szCs w:val="20"/>
        </w:rPr>
      </w:pPr>
      <w:r w:rsidRPr="00E03F3E">
        <w:rPr>
          <w:b/>
          <w:sz w:val="20"/>
          <w:szCs w:val="20"/>
        </w:rPr>
        <w:t>Faktaboks</w:t>
      </w:r>
    </w:p>
    <w:p w:rsidR="00606D93" w:rsidRDefault="00606D93" w:rsidP="00B2278F">
      <w:pPr>
        <w:pBdr>
          <w:top w:val="single" w:sz="4" w:space="1" w:color="auto"/>
          <w:left w:val="single" w:sz="4" w:space="4" w:color="auto"/>
          <w:bottom w:val="single" w:sz="4" w:space="1" w:color="auto"/>
          <w:right w:val="single" w:sz="4" w:space="4" w:color="auto"/>
        </w:pBdr>
        <w:spacing w:line="280" w:lineRule="exact"/>
      </w:pPr>
      <w:r w:rsidRPr="00380983">
        <w:t xml:space="preserve">Hovedparten af ammoniakfordampningen fra </w:t>
      </w:r>
      <w:r>
        <w:t>et husdyrbrug</w:t>
      </w:r>
      <w:r w:rsidRPr="00380983">
        <w:t xml:space="preserve"> vil - afhængigt af flere forhold - på et tidspunkt blive afsat i landskabet i større eller mindre afstand fra kilden. Størstedelen af den ammoniakdeposition (kvælstofnedfald), som direkte kan henføres til </w:t>
      </w:r>
      <w:r>
        <w:t>et husdyrbrug</w:t>
      </w:r>
      <w:r w:rsidRPr="00380983">
        <w:t>, vil formentlig s</w:t>
      </w:r>
      <w:r>
        <w:t>ke i terrænet inden for ca. 1 kilometers</w:t>
      </w:r>
      <w:r w:rsidRPr="00380983">
        <w:t xml:space="preserve"> afstand fra produktionsanlægget. Ammoniakdeposition er som regel til ugunst for opretholdelse af de naturtyper, der kun har brug for en begrænset næringsstofmængde for at kunne trives.</w:t>
      </w:r>
      <w:r>
        <w:t xml:space="preserve"> </w:t>
      </w:r>
      <w:r>
        <w:rPr>
          <w:rFonts w:cs="Verdana"/>
          <w:iCs/>
          <w:lang w:eastAsia="da-DK"/>
        </w:rPr>
        <w:t>Kommunen er forpligtiget til, at vurdere ammoniakdepositionen i forhold til omkringliggende natur.</w:t>
      </w:r>
    </w:p>
    <w:p w:rsidR="00606D93" w:rsidRDefault="00606D93" w:rsidP="00B2278F">
      <w:pPr>
        <w:pBdr>
          <w:top w:val="single" w:sz="4" w:space="1" w:color="auto"/>
          <w:left w:val="single" w:sz="4" w:space="4" w:color="auto"/>
          <w:bottom w:val="single" w:sz="4" w:space="1" w:color="auto"/>
          <w:right w:val="single" w:sz="4" w:space="4" w:color="auto"/>
        </w:pBdr>
        <w:spacing w:line="280" w:lineRule="exact"/>
      </w:pPr>
    </w:p>
    <w:p w:rsidR="00606D93" w:rsidRDefault="00606D93" w:rsidP="00B2278F">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t xml:space="preserve">Jævnfør </w:t>
      </w:r>
      <w:r>
        <w:rPr>
          <w:rFonts w:cs="Verdana"/>
          <w:i/>
          <w:iCs/>
          <w:lang w:eastAsia="da-DK"/>
        </w:rPr>
        <w:t>Bekendtgørelse nr. 294 af 31. marts 2009</w:t>
      </w:r>
      <w:r w:rsidRPr="00380983">
        <w:rPr>
          <w:rFonts w:cs="Verdana"/>
          <w:i/>
          <w:iCs/>
          <w:lang w:eastAsia="da-DK"/>
        </w:rPr>
        <w:t xml:space="preserve"> om tilladelse og godkendelse m.v. af husdyrbrug</w:t>
      </w:r>
      <w:r>
        <w:rPr>
          <w:rFonts w:cs="Verdana"/>
          <w:i/>
          <w:iCs/>
          <w:lang w:eastAsia="da-DK"/>
        </w:rPr>
        <w:t xml:space="preserve"> </w:t>
      </w:r>
      <w:r w:rsidRPr="00380983">
        <w:rPr>
          <w:rFonts w:cs="Verdana"/>
          <w:iCs/>
          <w:lang w:eastAsia="da-DK"/>
        </w:rPr>
        <w:t>,</w:t>
      </w:r>
      <w:r>
        <w:rPr>
          <w:rFonts w:cs="Verdana"/>
          <w:iCs/>
          <w:lang w:eastAsia="da-DK"/>
        </w:rPr>
        <w:t xml:space="preserve"> må der ikke foretages ændringer eller udvidelser af husdyrbrug, der ligger mindre end 300 meter fra de naturtyper, som er omfattet af § 7 i </w:t>
      </w:r>
      <w:r w:rsidRPr="00936DFE">
        <w:rPr>
          <w:rFonts w:cs="Verdana"/>
          <w:i/>
          <w:iCs/>
          <w:lang w:eastAsia="da-DK"/>
        </w:rPr>
        <w:t>Lov</w:t>
      </w:r>
      <w:r>
        <w:rPr>
          <w:rFonts w:cs="Verdana"/>
          <w:i/>
          <w:iCs/>
          <w:lang w:eastAsia="da-DK"/>
        </w:rPr>
        <w:t xml:space="preserve">bekendtgørelse af lov </w:t>
      </w:r>
      <w:r w:rsidRPr="00936DFE">
        <w:rPr>
          <w:rFonts w:cs="Verdana"/>
          <w:i/>
          <w:iCs/>
          <w:lang w:eastAsia="da-DK"/>
        </w:rPr>
        <w:t>om miljøgodkendelse m.v. af husdyrbrug</w:t>
      </w:r>
      <w:r>
        <w:rPr>
          <w:rFonts w:cs="Verdana"/>
          <w:iCs/>
          <w:lang w:eastAsia="da-DK"/>
        </w:rPr>
        <w:t>, hvis det pågældende projekt giver anledning til øget ammoniakfordampning fra produktionsanlægget. Derudover foreskriver de generelle beskyttelsesniveauer, hvor meget ammoniakudledningen maksimalt må øges fra et produktionsanlæg, der ligger mellem 300 og 1.000 meter fra de nævnte naturtyper.</w:t>
      </w:r>
    </w:p>
    <w:p w:rsidR="00606D93" w:rsidRPr="0027121B" w:rsidRDefault="00606D93" w:rsidP="00CA2798">
      <w:pPr>
        <w:spacing w:line="280" w:lineRule="exact"/>
      </w:pPr>
    </w:p>
    <w:p w:rsidR="00606D93" w:rsidRPr="0027121B" w:rsidRDefault="00606D93" w:rsidP="00CA2798">
      <w:pPr>
        <w:spacing w:line="280" w:lineRule="exact"/>
      </w:pPr>
      <w:r w:rsidRPr="0027121B">
        <w:t>Inden for 1.000 m's afstand fra husdyrbrugets anlæg</w:t>
      </w:r>
      <w:r>
        <w:t xml:space="preserve"> på Fredborgvej 20, 7330 Brande</w:t>
      </w:r>
      <w:r w:rsidRPr="0027121B">
        <w:t xml:space="preserve"> findes der ikke beskyttede naturtyper, som er omfattet af § 7 i</w:t>
      </w:r>
      <w:r w:rsidRPr="00FE5A51">
        <w:rPr>
          <w:i/>
        </w:rPr>
        <w:t xml:space="preserve"> </w:t>
      </w:r>
      <w:r>
        <w:rPr>
          <w:i/>
        </w:rPr>
        <w:t>Lovb</w:t>
      </w:r>
      <w:r w:rsidRPr="00585D9F">
        <w:rPr>
          <w:i/>
        </w:rPr>
        <w:t>ekendtgørelse af lov om miljøgodkendelse m</w:t>
      </w:r>
      <w:r w:rsidRPr="00585D9F">
        <w:t>.</w:t>
      </w:r>
      <w:r w:rsidRPr="00585D9F">
        <w:rPr>
          <w:i/>
        </w:rPr>
        <w:t>v</w:t>
      </w:r>
      <w:r w:rsidRPr="00585D9F">
        <w:t xml:space="preserve">. </w:t>
      </w:r>
      <w:r w:rsidRPr="00585D9F">
        <w:rPr>
          <w:i/>
        </w:rPr>
        <w:t>af husdyrbrug</w:t>
      </w:r>
      <w:r w:rsidRPr="0027121B">
        <w:t xml:space="preserve">, men der findes flere mindre vandhuller og mosearealer, som er registreret som beskyttet efter § 3 i </w:t>
      </w:r>
      <w:r w:rsidRPr="00023BA7">
        <w:rPr>
          <w:i/>
        </w:rPr>
        <w:t>Naturbeskyttelsesloven</w:t>
      </w:r>
      <w:r w:rsidRPr="0027121B">
        <w:rPr>
          <w:rStyle w:val="FootnoteReference"/>
        </w:rPr>
        <w:footnoteReference w:id="12"/>
      </w:r>
      <w:r w:rsidRPr="0027121B">
        <w:t xml:space="preserve">. </w:t>
      </w:r>
    </w:p>
    <w:p w:rsidR="00606D93" w:rsidRDefault="00606D93" w:rsidP="00CA2798">
      <w:pPr>
        <w:spacing w:line="280" w:lineRule="exact"/>
      </w:pPr>
    </w:p>
    <w:p w:rsidR="00606D93" w:rsidRPr="00CB258A" w:rsidRDefault="00606D93" w:rsidP="00CA2798">
      <w:pPr>
        <w:spacing w:line="280" w:lineRule="exact"/>
        <w:rPr>
          <w:b/>
        </w:rPr>
      </w:pPr>
      <w:r w:rsidRPr="0027121B">
        <w:rPr>
          <w:b/>
        </w:rPr>
        <w:t xml:space="preserve">§ 7-areal </w:t>
      </w:r>
    </w:p>
    <w:p w:rsidR="00606D93" w:rsidRPr="00E01EA2" w:rsidRDefault="00606D93" w:rsidP="00CA2798">
      <w:pPr>
        <w:numPr>
          <w:ilvl w:val="0"/>
          <w:numId w:val="24"/>
        </w:numPr>
        <w:spacing w:line="280" w:lineRule="exact"/>
      </w:pPr>
      <w:r w:rsidRPr="0027121B">
        <w:t>Fra selve svinebrugets produktionsanlæg</w:t>
      </w:r>
      <w:r>
        <w:t xml:space="preserve"> på Fredborgvej 20, 7330 Brande</w:t>
      </w:r>
      <w:r w:rsidRPr="0027121B">
        <w:t xml:space="preserve"> ligger nærmeste § 7</w:t>
      </w:r>
      <w:r>
        <w:t>-</w:t>
      </w:r>
      <w:r w:rsidRPr="0027121B">
        <w:t>hede ca. 1</w:t>
      </w:r>
      <w:r>
        <w:t>.</w:t>
      </w:r>
      <w:r w:rsidRPr="0027121B">
        <w:t>797 m</w:t>
      </w:r>
      <w:r>
        <w:t xml:space="preserve"> mod sydøst</w:t>
      </w:r>
      <w:r w:rsidRPr="00E01EA2">
        <w:t xml:space="preserve">, jf. kortbilag D. </w:t>
      </w:r>
    </w:p>
    <w:p w:rsidR="00606D93" w:rsidRPr="0027121B" w:rsidRDefault="00606D93" w:rsidP="00CA2798">
      <w:pPr>
        <w:spacing w:line="280" w:lineRule="exact"/>
      </w:pPr>
    </w:p>
    <w:p w:rsidR="00606D93" w:rsidRPr="00CB258A" w:rsidRDefault="00606D93" w:rsidP="00CA2798">
      <w:pPr>
        <w:spacing w:line="280" w:lineRule="exact"/>
        <w:rPr>
          <w:b/>
        </w:rPr>
      </w:pPr>
      <w:r w:rsidRPr="0027121B">
        <w:rPr>
          <w:b/>
        </w:rPr>
        <w:t>§ 3-enge</w:t>
      </w:r>
    </w:p>
    <w:p w:rsidR="00606D93" w:rsidRPr="00E01EA2" w:rsidRDefault="00606D93" w:rsidP="00CA2798">
      <w:pPr>
        <w:numPr>
          <w:ilvl w:val="0"/>
          <w:numId w:val="24"/>
        </w:numPr>
        <w:spacing w:line="280" w:lineRule="exact"/>
      </w:pPr>
      <w:r w:rsidRPr="00E01EA2">
        <w:t xml:space="preserve">Nærmeste § 3-eng ligger ca. 868 m mod nord for produktionsanlægget, jf. kortbilag E. </w:t>
      </w:r>
    </w:p>
    <w:p w:rsidR="00606D93" w:rsidRPr="0027121B" w:rsidRDefault="00606D93" w:rsidP="00CA2798">
      <w:pPr>
        <w:spacing w:line="280" w:lineRule="exact"/>
      </w:pPr>
    </w:p>
    <w:p w:rsidR="00606D93" w:rsidRPr="00CB258A" w:rsidRDefault="00606D93" w:rsidP="00CA2798">
      <w:pPr>
        <w:spacing w:line="280" w:lineRule="exact"/>
        <w:rPr>
          <w:b/>
        </w:rPr>
      </w:pPr>
      <w:r w:rsidRPr="0027121B">
        <w:rPr>
          <w:b/>
        </w:rPr>
        <w:t>§ 3-heder</w:t>
      </w:r>
    </w:p>
    <w:p w:rsidR="00606D93" w:rsidRDefault="00606D93" w:rsidP="00CA2798">
      <w:pPr>
        <w:numPr>
          <w:ilvl w:val="0"/>
          <w:numId w:val="24"/>
        </w:numPr>
        <w:spacing w:line="280" w:lineRule="exact"/>
      </w:pPr>
      <w:r w:rsidRPr="0027121B">
        <w:t>Der er ingen § 3</w:t>
      </w:r>
      <w:r>
        <w:t>-</w:t>
      </w:r>
      <w:r w:rsidRPr="0027121B">
        <w:t>heder i umiddelbar nærhed af husdyrbruget, hvor nærmeste hedeareal beskyttet efter § 3, ligger ca. 1</w:t>
      </w:r>
      <w:r>
        <w:t>.</w:t>
      </w:r>
      <w:r w:rsidRPr="0027121B">
        <w:t>222 m mod</w:t>
      </w:r>
      <w:r>
        <w:t xml:space="preserve"> syd i forhold til svinebruget</w:t>
      </w:r>
      <w:r w:rsidRPr="00E01EA2">
        <w:t>, jf. kortbilag E.</w:t>
      </w:r>
    </w:p>
    <w:p w:rsidR="00606D93" w:rsidRPr="0027121B" w:rsidRDefault="00606D93" w:rsidP="00CA2798">
      <w:pPr>
        <w:spacing w:line="280" w:lineRule="exact"/>
      </w:pPr>
    </w:p>
    <w:p w:rsidR="00606D93" w:rsidRPr="00CB258A" w:rsidRDefault="00606D93" w:rsidP="00CA2798">
      <w:pPr>
        <w:spacing w:line="280" w:lineRule="exact"/>
        <w:rPr>
          <w:b/>
        </w:rPr>
      </w:pPr>
      <w:r w:rsidRPr="0027121B">
        <w:rPr>
          <w:b/>
        </w:rPr>
        <w:t>§ 3-moser</w:t>
      </w:r>
    </w:p>
    <w:p w:rsidR="00606D93" w:rsidRPr="00E01EA2" w:rsidRDefault="00606D93" w:rsidP="00CA2798">
      <w:pPr>
        <w:numPr>
          <w:ilvl w:val="0"/>
          <w:numId w:val="24"/>
        </w:numPr>
        <w:spacing w:line="280" w:lineRule="exact"/>
      </w:pPr>
      <w:r w:rsidRPr="0027121B">
        <w:t>Fra svinebrugets produktionsanlæg ligger nærmeste § 3</w:t>
      </w:r>
      <w:r>
        <w:t>-</w:t>
      </w:r>
      <w:r w:rsidRPr="0027121B">
        <w:t xml:space="preserve">mose ca. 662 m mod nord, der er </w:t>
      </w:r>
      <w:r w:rsidRPr="00E01EA2">
        <w:t>endvidere en §</w:t>
      </w:r>
      <w:r>
        <w:t xml:space="preserve"> </w:t>
      </w:r>
      <w:r w:rsidRPr="00E01EA2">
        <w:t>3</w:t>
      </w:r>
      <w:r>
        <w:t>-</w:t>
      </w:r>
      <w:r w:rsidRPr="00E01EA2">
        <w:t xml:space="preserve">mose ca. 824 m mod sydvest fra anlægget, jf. kortbilag E. </w:t>
      </w:r>
    </w:p>
    <w:p w:rsidR="00606D93" w:rsidRDefault="00606D93" w:rsidP="00CA2798">
      <w:pPr>
        <w:spacing w:line="280" w:lineRule="exact"/>
      </w:pPr>
    </w:p>
    <w:p w:rsidR="00606D93" w:rsidRPr="00704914" w:rsidRDefault="00606D93" w:rsidP="00235B87">
      <w:pPr>
        <w:numPr>
          <w:ilvl w:val="1"/>
          <w:numId w:val="24"/>
        </w:numPr>
        <w:spacing w:line="280" w:lineRule="exact"/>
        <w:rPr>
          <w:rFonts w:cs="Verdana"/>
          <w:iCs/>
          <w:lang w:eastAsia="da-DK"/>
        </w:rPr>
      </w:pPr>
      <w:r w:rsidRPr="00704914">
        <w:rPr>
          <w:rFonts w:cs="Verdana"/>
          <w:iCs/>
          <w:lang w:eastAsia="da-DK"/>
        </w:rPr>
        <w:t>Pytmosen blev besigtiget den 18. juni 2009 og i den forbindelse vurderet til at være særlig værdifuld natur</w:t>
      </w:r>
      <w:r>
        <w:rPr>
          <w:rFonts w:cs="Verdana"/>
          <w:iCs/>
          <w:lang w:eastAsia="da-DK"/>
        </w:rPr>
        <w:t>. § 3-mosen er beliggende ca. 662</w:t>
      </w:r>
      <w:r w:rsidRPr="00704914">
        <w:rPr>
          <w:rFonts w:cs="Verdana"/>
          <w:iCs/>
          <w:lang w:eastAsia="da-DK"/>
        </w:rPr>
        <w:t xml:space="preserve"> m nord for Fredborgvej 20, 7330 Brande. I mosen blev der fundet følgende arter:</w:t>
      </w:r>
    </w:p>
    <w:p w:rsidR="00606D93" w:rsidRDefault="00606D93" w:rsidP="00D37013">
      <w:pPr>
        <w:spacing w:line="280" w:lineRule="exact"/>
        <w:rPr>
          <w:rFonts w:cs="Verdana"/>
          <w:iCs/>
          <w:lang w:eastAsia="da-DK"/>
        </w:rPr>
      </w:pPr>
    </w:p>
    <w:p w:rsidR="00606D93" w:rsidRDefault="00606D93" w:rsidP="00235B87">
      <w:pPr>
        <w:numPr>
          <w:ilvl w:val="1"/>
          <w:numId w:val="24"/>
        </w:numPr>
        <w:spacing w:line="280" w:lineRule="exact"/>
        <w:rPr>
          <w:rFonts w:cs="Verdana"/>
          <w:iCs/>
          <w:lang w:eastAsia="da-DK"/>
        </w:rPr>
      </w:pPr>
      <w:r w:rsidRPr="00704914">
        <w:rPr>
          <w:rFonts w:cs="Verdana"/>
          <w:iCs/>
          <w:lang w:eastAsia="da-DK"/>
        </w:rPr>
        <w:t xml:space="preserve">Spagnum sp., Alm. star </w:t>
      </w:r>
      <w:r w:rsidRPr="00704914">
        <w:rPr>
          <w:iCs/>
        </w:rPr>
        <w:t>(</w:t>
      </w:r>
      <w:r w:rsidRPr="00704914">
        <w:rPr>
          <w:rFonts w:cs="Arial"/>
          <w:i/>
        </w:rPr>
        <w:t>Carex nigra</w:t>
      </w:r>
      <w:r w:rsidRPr="00704914">
        <w:rPr>
          <w:rFonts w:cs="Arial"/>
        </w:rPr>
        <w:t>)</w:t>
      </w:r>
      <w:r w:rsidRPr="00704914">
        <w:rPr>
          <w:rFonts w:cs="Verdana"/>
          <w:iCs/>
          <w:lang w:eastAsia="da-DK"/>
        </w:rPr>
        <w:t>, Hirse-star, (</w:t>
      </w:r>
      <w:r w:rsidRPr="00704914">
        <w:rPr>
          <w:i/>
        </w:rPr>
        <w:t>Carex panicea</w:t>
      </w:r>
      <w:r w:rsidRPr="00704914">
        <w:t>),</w:t>
      </w:r>
      <w:r w:rsidRPr="00704914">
        <w:rPr>
          <w:rFonts w:cs="Verdana"/>
          <w:iCs/>
          <w:lang w:eastAsia="da-DK"/>
        </w:rPr>
        <w:t xml:space="preserve"> Næb-star (</w:t>
      </w:r>
      <w:r w:rsidRPr="00704914">
        <w:rPr>
          <w:i/>
        </w:rPr>
        <w:t>Carex rostrata</w:t>
      </w:r>
      <w:r w:rsidRPr="00704914">
        <w:t>),</w:t>
      </w:r>
      <w:r w:rsidRPr="00704914">
        <w:rPr>
          <w:rFonts w:cs="Verdana"/>
          <w:iCs/>
          <w:lang w:eastAsia="da-DK"/>
        </w:rPr>
        <w:t xml:space="preserve"> Kær-tidsel (</w:t>
      </w:r>
      <w:r w:rsidRPr="00704914">
        <w:rPr>
          <w:i/>
          <w:iCs/>
        </w:rPr>
        <w:t>Cirsium palustre</w:t>
      </w:r>
      <w:r w:rsidRPr="00704914">
        <w:rPr>
          <w:iCs/>
        </w:rPr>
        <w:t>)</w:t>
      </w:r>
      <w:r w:rsidRPr="00704914">
        <w:rPr>
          <w:rFonts w:cs="Verdana"/>
          <w:iCs/>
          <w:lang w:eastAsia="da-DK"/>
        </w:rPr>
        <w:t>, Lysesiv (</w:t>
      </w:r>
      <w:r w:rsidRPr="00704914">
        <w:rPr>
          <w:i/>
        </w:rPr>
        <w:t>Juncus effusus</w:t>
      </w:r>
      <w:r w:rsidRPr="00704914">
        <w:rPr>
          <w:rFonts w:cs="Verdana"/>
          <w:iCs/>
          <w:lang w:eastAsia="da-DK"/>
        </w:rPr>
        <w:t>), Mosebunke (</w:t>
      </w:r>
      <w:r w:rsidRPr="00704914">
        <w:rPr>
          <w:bCs/>
          <w:i/>
          <w:iCs/>
        </w:rPr>
        <w:t>Deschampsia cespitosa</w:t>
      </w:r>
      <w:r w:rsidRPr="00704914">
        <w:rPr>
          <w:bCs/>
          <w:iCs/>
        </w:rPr>
        <w:t>)</w:t>
      </w:r>
      <w:r w:rsidRPr="00704914">
        <w:rPr>
          <w:rFonts w:cs="Verdana"/>
          <w:iCs/>
          <w:lang w:eastAsia="da-DK"/>
        </w:rPr>
        <w:t>, Lægebaldrian (</w:t>
      </w:r>
      <w:r w:rsidRPr="00704914">
        <w:rPr>
          <w:i/>
          <w:iCs/>
        </w:rPr>
        <w:t>Valeriana officinalis</w:t>
      </w:r>
      <w:r w:rsidRPr="00704914">
        <w:rPr>
          <w:iCs/>
        </w:rPr>
        <w:t>)</w:t>
      </w:r>
      <w:r w:rsidRPr="00704914">
        <w:rPr>
          <w:rFonts w:cs="Verdana"/>
          <w:iCs/>
          <w:lang w:eastAsia="da-DK"/>
        </w:rPr>
        <w:t>, Lyngsnerre (</w:t>
      </w:r>
      <w:r w:rsidRPr="00704914">
        <w:rPr>
          <w:i/>
        </w:rPr>
        <w:t>Galium saxatile L</w:t>
      </w:r>
      <w:r w:rsidRPr="00704914">
        <w:t>.)</w:t>
      </w:r>
      <w:r w:rsidRPr="00704914">
        <w:rPr>
          <w:rFonts w:cs="Verdana"/>
          <w:iCs/>
          <w:lang w:eastAsia="da-DK"/>
        </w:rPr>
        <w:t>, Blåtop (</w:t>
      </w:r>
      <w:r w:rsidRPr="00704914">
        <w:rPr>
          <w:bCs/>
          <w:i/>
          <w:iCs/>
        </w:rPr>
        <w:t>Molinia caerulea</w:t>
      </w:r>
      <w:r w:rsidRPr="00704914">
        <w:rPr>
          <w:bCs/>
          <w:iCs/>
        </w:rPr>
        <w:t>)</w:t>
      </w:r>
      <w:r w:rsidRPr="00704914">
        <w:rPr>
          <w:rFonts w:cs="Verdana"/>
          <w:iCs/>
          <w:lang w:eastAsia="da-DK"/>
        </w:rPr>
        <w:t>, Kær-svovlrod (</w:t>
      </w:r>
      <w:r w:rsidRPr="00704914">
        <w:rPr>
          <w:i/>
          <w:iCs/>
        </w:rPr>
        <w:t>Peucedanum palustre</w:t>
      </w:r>
      <w:r w:rsidRPr="00704914">
        <w:rPr>
          <w:iCs/>
        </w:rPr>
        <w:t>)</w:t>
      </w:r>
      <w:r w:rsidRPr="00704914">
        <w:rPr>
          <w:rFonts w:cs="Verdana"/>
          <w:iCs/>
          <w:lang w:eastAsia="da-DK"/>
        </w:rPr>
        <w:t>, Sump Kællingetand (</w:t>
      </w:r>
      <w:r w:rsidRPr="00704914">
        <w:rPr>
          <w:i/>
          <w:iCs/>
        </w:rPr>
        <w:t>Lotus pedunculatus</w:t>
      </w:r>
      <w:r w:rsidRPr="00704914">
        <w:rPr>
          <w:iCs/>
        </w:rPr>
        <w:t>)</w:t>
      </w:r>
      <w:r w:rsidRPr="00704914">
        <w:rPr>
          <w:rFonts w:cs="Verdana"/>
          <w:iCs/>
          <w:lang w:eastAsia="da-DK"/>
        </w:rPr>
        <w:t>, Tormentil Potentil (</w:t>
      </w:r>
      <w:r w:rsidRPr="00704914">
        <w:rPr>
          <w:rStyle w:val="Emphasis"/>
        </w:rPr>
        <w:t>Potentilla erécta</w:t>
      </w:r>
      <w:r w:rsidRPr="00704914">
        <w:rPr>
          <w:rStyle w:val="Emphasis"/>
          <w:i w:val="0"/>
        </w:rPr>
        <w:t>)</w:t>
      </w:r>
      <w:r w:rsidRPr="00704914">
        <w:rPr>
          <w:rFonts w:cs="Verdana"/>
          <w:iCs/>
          <w:lang w:eastAsia="da-DK"/>
        </w:rPr>
        <w:t>, Mosepors (</w:t>
      </w:r>
      <w:r w:rsidRPr="00704914">
        <w:rPr>
          <w:rFonts w:cs="Arial"/>
          <w:i/>
        </w:rPr>
        <w:t>Myrica gale</w:t>
      </w:r>
      <w:r w:rsidRPr="00704914">
        <w:rPr>
          <w:rFonts w:cs="Arial"/>
        </w:rPr>
        <w:t>)</w:t>
      </w:r>
      <w:r w:rsidRPr="00704914">
        <w:rPr>
          <w:rFonts w:cs="Verdana"/>
          <w:iCs/>
          <w:lang w:eastAsia="da-DK"/>
        </w:rPr>
        <w:t>, Kragefod (</w:t>
      </w:r>
      <w:r w:rsidRPr="00704914">
        <w:rPr>
          <w:rFonts w:cs="Arial"/>
          <w:i/>
        </w:rPr>
        <w:t>Comarum palustre</w:t>
      </w:r>
      <w:r w:rsidRPr="00704914">
        <w:rPr>
          <w:rFonts w:cs="Arial"/>
        </w:rPr>
        <w:t>)</w:t>
      </w:r>
      <w:r w:rsidRPr="00704914">
        <w:rPr>
          <w:rFonts w:cs="Verdana"/>
          <w:iCs/>
          <w:lang w:eastAsia="da-DK"/>
        </w:rPr>
        <w:t>, Alm. Mjødurt (</w:t>
      </w:r>
      <w:r w:rsidRPr="00704914">
        <w:rPr>
          <w:rFonts w:cs="Arial"/>
          <w:i/>
        </w:rPr>
        <w:t>Filipendula ulmaria</w:t>
      </w:r>
      <w:r w:rsidRPr="00704914">
        <w:rPr>
          <w:rFonts w:cs="Arial"/>
        </w:rPr>
        <w:t>)</w:t>
      </w:r>
      <w:r w:rsidRPr="00704914">
        <w:rPr>
          <w:rFonts w:cs="Verdana"/>
          <w:iCs/>
          <w:lang w:eastAsia="da-DK"/>
        </w:rPr>
        <w:t>, Lav Ranunkel (</w:t>
      </w:r>
      <w:r w:rsidRPr="00704914">
        <w:rPr>
          <w:rFonts w:cs="Arial"/>
          <w:i/>
        </w:rPr>
        <w:t>Ranunculus repens</w:t>
      </w:r>
      <w:r w:rsidRPr="00704914">
        <w:rPr>
          <w:rFonts w:cs="Arial"/>
        </w:rPr>
        <w:t>)</w:t>
      </w:r>
      <w:r w:rsidRPr="00704914">
        <w:rPr>
          <w:rFonts w:cs="Verdana"/>
          <w:iCs/>
          <w:lang w:eastAsia="da-DK"/>
        </w:rPr>
        <w:t>, Trævlekrone (</w:t>
      </w:r>
      <w:r w:rsidRPr="00704914">
        <w:rPr>
          <w:rFonts w:cs="Arial"/>
          <w:i/>
        </w:rPr>
        <w:t>Lychnis flos-cuculi</w:t>
      </w:r>
      <w:r w:rsidRPr="00704914">
        <w:rPr>
          <w:rFonts w:cs="Arial"/>
        </w:rPr>
        <w:t>)</w:t>
      </w:r>
      <w:r w:rsidRPr="00704914">
        <w:rPr>
          <w:rFonts w:cs="Verdana"/>
          <w:iCs/>
          <w:lang w:eastAsia="da-DK"/>
        </w:rPr>
        <w:t>, Stor Nælde (</w:t>
      </w:r>
      <w:r w:rsidRPr="00704914">
        <w:rPr>
          <w:rFonts w:cs="Arial"/>
          <w:i/>
        </w:rPr>
        <w:t>Urtica dioica</w:t>
      </w:r>
      <w:r w:rsidRPr="00704914">
        <w:rPr>
          <w:rFonts w:cs="Arial"/>
        </w:rPr>
        <w:t>)</w:t>
      </w:r>
      <w:r w:rsidRPr="00704914">
        <w:rPr>
          <w:rFonts w:cs="Verdana"/>
          <w:iCs/>
          <w:lang w:eastAsia="da-DK"/>
        </w:rPr>
        <w:t xml:space="preserve"> og Fløjlsgræs (</w:t>
      </w:r>
      <w:r w:rsidRPr="00704914">
        <w:rPr>
          <w:i/>
        </w:rPr>
        <w:t>Holcus lanatus</w:t>
      </w:r>
      <w:r w:rsidRPr="00704914">
        <w:t>).</w:t>
      </w:r>
      <w:r>
        <w:t xml:space="preserve"> Tidligere registreringer har ligeledes vist, at der findes Klokkelyng </w:t>
      </w:r>
      <w:r w:rsidRPr="00704914">
        <w:rPr>
          <w:rFonts w:cs="Verdana"/>
          <w:iCs/>
          <w:lang w:eastAsia="da-DK"/>
        </w:rPr>
        <w:t>(</w:t>
      </w:r>
      <w:r w:rsidRPr="00704914">
        <w:rPr>
          <w:i/>
          <w:iCs/>
          <w:color w:val="000000"/>
        </w:rPr>
        <w:t>Erica tetralix</w:t>
      </w:r>
      <w:r w:rsidRPr="00704914">
        <w:rPr>
          <w:iCs/>
          <w:color w:val="000000"/>
        </w:rPr>
        <w:t>) i § 3</w:t>
      </w:r>
      <w:r>
        <w:rPr>
          <w:iCs/>
          <w:color w:val="000000"/>
        </w:rPr>
        <w:t>-</w:t>
      </w:r>
      <w:r w:rsidRPr="00704914">
        <w:rPr>
          <w:iCs/>
          <w:color w:val="000000"/>
        </w:rPr>
        <w:t>mosen.</w:t>
      </w:r>
      <w:r>
        <w:rPr>
          <w:iCs/>
          <w:color w:val="000000"/>
        </w:rPr>
        <w:t xml:space="preserve"> Ansøger har lavet ammoniak-beregninger til § 3-mosen, som viser, at </w:t>
      </w:r>
      <w:r w:rsidRPr="00704914">
        <w:rPr>
          <w:iCs/>
          <w:color w:val="000000"/>
        </w:rPr>
        <w:t>den højeste merdepo</w:t>
      </w:r>
      <w:r>
        <w:rPr>
          <w:iCs/>
          <w:color w:val="000000"/>
        </w:rPr>
        <w:t>sition er på 0,39</w:t>
      </w:r>
      <w:r w:rsidRPr="00704914">
        <w:rPr>
          <w:iCs/>
          <w:color w:val="000000"/>
        </w:rPr>
        <w:t xml:space="preserve"> Kg</w:t>
      </w:r>
      <w:r>
        <w:rPr>
          <w:iCs/>
          <w:color w:val="000000"/>
        </w:rPr>
        <w:t xml:space="preserve"> </w:t>
      </w:r>
      <w:r w:rsidRPr="00704914">
        <w:rPr>
          <w:iCs/>
          <w:color w:val="000000"/>
        </w:rPr>
        <w:t>N pr. Ha.</w:t>
      </w:r>
    </w:p>
    <w:p w:rsidR="00606D93" w:rsidRPr="00D37013" w:rsidRDefault="00606D93" w:rsidP="00CA2798">
      <w:pPr>
        <w:spacing w:line="280" w:lineRule="exact"/>
        <w:rPr>
          <w:rFonts w:cs="Verdana"/>
          <w:iCs/>
          <w:lang w:eastAsia="da-DK"/>
        </w:rPr>
      </w:pPr>
    </w:p>
    <w:p w:rsidR="00606D93" w:rsidRPr="00CB258A" w:rsidRDefault="00606D93" w:rsidP="00CA2798">
      <w:pPr>
        <w:spacing w:line="280" w:lineRule="exact"/>
        <w:rPr>
          <w:b/>
        </w:rPr>
      </w:pPr>
      <w:r w:rsidRPr="0027121B">
        <w:rPr>
          <w:b/>
        </w:rPr>
        <w:t>§ 3-overdrev</w:t>
      </w:r>
    </w:p>
    <w:p w:rsidR="00606D93" w:rsidRPr="0027121B" w:rsidRDefault="00606D93" w:rsidP="00CA2798">
      <w:pPr>
        <w:numPr>
          <w:ilvl w:val="0"/>
          <w:numId w:val="24"/>
        </w:numPr>
        <w:spacing w:line="280" w:lineRule="exact"/>
      </w:pPr>
      <w:r w:rsidRPr="0027121B">
        <w:t xml:space="preserve">Der er ingen overdrev lokaliseret tæt på husdyrbruget. Nærmeste overdrev beskyttet efter § 3 i </w:t>
      </w:r>
      <w:r w:rsidRPr="00023BA7">
        <w:rPr>
          <w:i/>
        </w:rPr>
        <w:t>Naturbeskyttelsesloven</w:t>
      </w:r>
      <w:r w:rsidRPr="0027121B">
        <w:t xml:space="preserve"> ligger ca. 3</w:t>
      </w:r>
      <w:r>
        <w:t>.</w:t>
      </w:r>
      <w:r w:rsidRPr="0027121B">
        <w:t>896 m mod nord for anlægget.</w:t>
      </w:r>
    </w:p>
    <w:p w:rsidR="00606D93" w:rsidRPr="0027121B" w:rsidRDefault="00606D93" w:rsidP="00CA2798">
      <w:pPr>
        <w:spacing w:line="280" w:lineRule="exact"/>
      </w:pPr>
    </w:p>
    <w:p w:rsidR="00606D93" w:rsidRPr="003D1EAF" w:rsidRDefault="00606D93" w:rsidP="00CA2798">
      <w:pPr>
        <w:spacing w:line="280" w:lineRule="exact"/>
        <w:rPr>
          <w:b/>
        </w:rPr>
      </w:pPr>
      <w:r w:rsidRPr="003D1EAF">
        <w:rPr>
          <w:b/>
        </w:rPr>
        <w:t>§ 3-søer</w:t>
      </w:r>
    </w:p>
    <w:p w:rsidR="00606D93" w:rsidRPr="003D1EAF" w:rsidRDefault="00606D93" w:rsidP="00CA2798">
      <w:pPr>
        <w:numPr>
          <w:ilvl w:val="0"/>
          <w:numId w:val="24"/>
        </w:numPr>
        <w:spacing w:line="280" w:lineRule="exact"/>
      </w:pPr>
      <w:r w:rsidRPr="003D1EAF">
        <w:t>Der er indenfor ca. 600 m mod nord, vest og sydvest registreret fem små § 3-søer i forhold til svinebrugets produktionsanlæg. Den nærmeste § 3-r</w:t>
      </w:r>
      <w:r>
        <w:t>egistreret sø ligger</w:t>
      </w:r>
      <w:r w:rsidRPr="003D1EAF">
        <w:t xml:space="preserve"> ca. 285 m væk fra anlægget, beliggende nord for anlægget, jf. kortbilag E. </w:t>
      </w:r>
    </w:p>
    <w:p w:rsidR="00606D93" w:rsidRPr="0027121B" w:rsidRDefault="00606D93" w:rsidP="00CA2798">
      <w:pPr>
        <w:spacing w:line="280" w:lineRule="exact"/>
      </w:pPr>
    </w:p>
    <w:p w:rsidR="00606D93" w:rsidRPr="00CB258A" w:rsidRDefault="00606D93" w:rsidP="00CA2798">
      <w:pPr>
        <w:spacing w:line="280" w:lineRule="exact"/>
        <w:rPr>
          <w:b/>
        </w:rPr>
      </w:pPr>
      <w:r w:rsidRPr="0027121B">
        <w:rPr>
          <w:b/>
        </w:rPr>
        <w:t>§ 3-vandløb</w:t>
      </w:r>
    </w:p>
    <w:p w:rsidR="00606D93" w:rsidRPr="0027121B" w:rsidRDefault="00606D93" w:rsidP="00CA2798">
      <w:pPr>
        <w:numPr>
          <w:ilvl w:val="0"/>
          <w:numId w:val="24"/>
        </w:numPr>
        <w:spacing w:line="280" w:lineRule="exact"/>
      </w:pPr>
      <w:r w:rsidRPr="0027121B">
        <w:t xml:space="preserve">Fra svinebrugets produktionsanlæg er der ca. 787 m til nærmeste vandløb (Pytmose Bæk), </w:t>
      </w:r>
      <w:r w:rsidRPr="00E01EA2">
        <w:t>beliggende nord for anlægget, jf. kortbilag E. Pytmose Bæk er D-målsat. Kendetegnet for</w:t>
      </w:r>
      <w:r w:rsidRPr="0027121B">
        <w:t xml:space="preserve"> D-målsatte vandløb er, at de fysiske forhold er stærkt forringede pga. ringe vandbevægelse, kanalisering, dårlige substrat forhold m.m. Disse vandløb er tydeligvis påvirket af menneskelige aktiviteter. Det forventes ikke, at D-målsatte vandløb har en fiskebestand.  </w:t>
      </w:r>
    </w:p>
    <w:p w:rsidR="00606D93" w:rsidRDefault="00606D93" w:rsidP="00B2278F">
      <w:pPr>
        <w:spacing w:line="280" w:lineRule="exact"/>
        <w:rPr>
          <w:b/>
          <w:i/>
        </w:rPr>
      </w:pPr>
    </w:p>
    <w:p w:rsidR="00606D93" w:rsidRPr="0027121B" w:rsidRDefault="00606D93" w:rsidP="00B2278F">
      <w:pPr>
        <w:spacing w:line="280" w:lineRule="exact"/>
        <w:rPr>
          <w:b/>
          <w:i/>
        </w:rPr>
      </w:pPr>
      <w:r w:rsidRPr="0027121B">
        <w:rPr>
          <w:b/>
          <w:i/>
        </w:rPr>
        <w:t>Kommunens vurdering</w:t>
      </w:r>
    </w:p>
    <w:p w:rsidR="00606D93" w:rsidRDefault="00606D93" w:rsidP="00CA2798">
      <w:pPr>
        <w:spacing w:line="280" w:lineRule="exact"/>
        <w:rPr>
          <w:rFonts w:cs="Verdana"/>
          <w:iCs/>
          <w:lang w:eastAsia="da-DK"/>
        </w:rPr>
      </w:pPr>
      <w:r w:rsidRPr="0027121B">
        <w:t xml:space="preserve">Det generelle ammoniakreduktionskrav og det generelle beskyttelsesniveau i forhold til kvælstoffølsom natur, som fremgår af </w:t>
      </w:r>
      <w:r w:rsidRPr="00EF6E6C">
        <w:rPr>
          <w:rFonts w:cs="Verdana"/>
          <w:i/>
          <w:iCs/>
          <w:lang w:eastAsia="da-DK"/>
        </w:rPr>
        <w:t>Bekendtgørelse nr. 294 af 31. marts 2009 om tilladelse og godkendelse m.v. af husdyrbrug</w:t>
      </w:r>
      <w:r w:rsidRPr="00EF6E6C">
        <w:rPr>
          <w:rFonts w:cs="Verdana"/>
          <w:iCs/>
          <w:lang w:eastAsia="da-DK"/>
        </w:rPr>
        <w:t>, er ifølge ansøgningen med de tilhørende beregninger overholdt.</w:t>
      </w:r>
      <w:r w:rsidRPr="0027121B">
        <w:rPr>
          <w:rFonts w:cs="Verdana"/>
          <w:iCs/>
          <w:lang w:eastAsia="da-DK"/>
        </w:rPr>
        <w:t xml:space="preserve"> </w:t>
      </w:r>
    </w:p>
    <w:p w:rsidR="00606D93" w:rsidRDefault="00606D93" w:rsidP="00CA2798">
      <w:pPr>
        <w:spacing w:line="280" w:lineRule="exact"/>
        <w:rPr>
          <w:rFonts w:cs="Verdana"/>
          <w:iCs/>
          <w:lang w:eastAsia="da-DK"/>
        </w:rPr>
      </w:pPr>
    </w:p>
    <w:p w:rsidR="00606D93" w:rsidRPr="00B2278F" w:rsidRDefault="00606D93" w:rsidP="00B2278F">
      <w:pPr>
        <w:pBdr>
          <w:top w:val="single" w:sz="4" w:space="1" w:color="auto"/>
          <w:left w:val="single" w:sz="4" w:space="4" w:color="auto"/>
          <w:bottom w:val="single" w:sz="4" w:space="1" w:color="auto"/>
          <w:right w:val="single" w:sz="4" w:space="4" w:color="auto"/>
        </w:pBdr>
        <w:spacing w:line="280" w:lineRule="exact"/>
        <w:rPr>
          <w:b/>
          <w:sz w:val="20"/>
          <w:szCs w:val="20"/>
        </w:rPr>
      </w:pPr>
      <w:r w:rsidRPr="00B2278F">
        <w:rPr>
          <w:b/>
          <w:sz w:val="20"/>
          <w:szCs w:val="20"/>
        </w:rPr>
        <w:t>Faktaboks:</w:t>
      </w:r>
    </w:p>
    <w:p w:rsidR="00606D93" w:rsidRPr="00414A21" w:rsidRDefault="00606D93" w:rsidP="00B2278F">
      <w:pPr>
        <w:pBdr>
          <w:top w:val="single" w:sz="4" w:space="1" w:color="auto"/>
          <w:left w:val="single" w:sz="4" w:space="4" w:color="auto"/>
          <w:bottom w:val="single" w:sz="4" w:space="1" w:color="auto"/>
          <w:right w:val="single" w:sz="4" w:space="4" w:color="auto"/>
        </w:pBdr>
        <w:spacing w:line="280" w:lineRule="exact"/>
      </w:pPr>
      <w:r w:rsidRPr="0027121B">
        <w:t xml:space="preserve">Overholdelsen af det generelle ammoniakreduktionskrav og det generelle beskyttelsesniveau </w:t>
      </w:r>
      <w:r w:rsidRPr="0027121B">
        <w:rPr>
          <w:rFonts w:cs="Verdana"/>
          <w:iCs/>
          <w:lang w:eastAsia="da-DK"/>
        </w:rPr>
        <w:t xml:space="preserve">beskytter - ifølge intentionerne bag </w:t>
      </w:r>
      <w:r w:rsidRPr="00B044CC">
        <w:rPr>
          <w:rFonts w:cs="Verdana"/>
          <w:i/>
          <w:iCs/>
          <w:lang w:eastAsia="da-DK"/>
        </w:rPr>
        <w:t>Lovb</w:t>
      </w:r>
      <w:r w:rsidRPr="00585D9F">
        <w:rPr>
          <w:i/>
        </w:rPr>
        <w:t>ekendtgørelse af lov om miljøgodkendelse m</w:t>
      </w:r>
      <w:r w:rsidRPr="00585D9F">
        <w:t>.</w:t>
      </w:r>
      <w:r w:rsidRPr="00585D9F">
        <w:rPr>
          <w:i/>
        </w:rPr>
        <w:t>v</w:t>
      </w:r>
      <w:r w:rsidRPr="00585D9F">
        <w:t xml:space="preserve">. </w:t>
      </w:r>
      <w:r w:rsidRPr="00585D9F">
        <w:rPr>
          <w:i/>
        </w:rPr>
        <w:t>af husdyrbrug</w:t>
      </w:r>
      <w:r>
        <w:t xml:space="preserve"> </w:t>
      </w:r>
      <w:r w:rsidRPr="0027121B">
        <w:rPr>
          <w:rFonts w:cs="Verdana"/>
          <w:iCs/>
          <w:lang w:eastAsia="da-DK"/>
        </w:rPr>
        <w:t>- som udgangspunkt de kvælstoffølsomme naturtyper tilstrækkeligt imod kvælstofpåvirkning fra husdyrbrug</w:t>
      </w:r>
      <w:r>
        <w:rPr>
          <w:rFonts w:cs="Verdana"/>
          <w:iCs/>
          <w:lang w:eastAsia="da-DK"/>
        </w:rPr>
        <w:t>et</w:t>
      </w:r>
      <w:r w:rsidRPr="0027121B">
        <w:rPr>
          <w:rFonts w:cs="Verdana"/>
          <w:iCs/>
          <w:lang w:eastAsia="da-DK"/>
        </w:rPr>
        <w:t>s produktionsanlæg.</w:t>
      </w:r>
    </w:p>
    <w:p w:rsidR="00606D93" w:rsidRPr="0027121B" w:rsidRDefault="00606D93" w:rsidP="00CA2798">
      <w:pPr>
        <w:spacing w:line="280" w:lineRule="exact"/>
        <w:rPr>
          <w:rFonts w:cs="Verdana"/>
          <w:iCs/>
          <w:lang w:eastAsia="da-DK"/>
        </w:rPr>
      </w:pPr>
    </w:p>
    <w:p w:rsidR="00606D93" w:rsidRPr="003240A2" w:rsidRDefault="00606D93" w:rsidP="00CA2798">
      <w:pPr>
        <w:spacing w:line="280" w:lineRule="exact"/>
      </w:pPr>
      <w:r w:rsidRPr="00704914">
        <w:rPr>
          <w:rFonts w:cs="Verdana"/>
          <w:iCs/>
          <w:lang w:eastAsia="da-DK"/>
        </w:rPr>
        <w:t xml:space="preserve">Kommunen vurderer i det konkrete tilfælde, at de naturarealer, som ligger i nærområdet omkring produktionsanlægget, ikke er så kvælstoffølsomme, at der helt undtagelsesvist skal stilles yderligere vilkår </w:t>
      </w:r>
      <w:r w:rsidRPr="00704914">
        <w:t xml:space="preserve">for at beskytte de pågældende naturområder tilstrækkeligt imod </w:t>
      </w:r>
      <w:r w:rsidRPr="003240A2">
        <w:t xml:space="preserve">kvælstofpåvirkning fra produktionsanlægget. I forlængelse af førnævnte konstaterer Ikast-Brande Kommune, at der ikke er andre husdyrbrug over 75 DE inden for en afstand af 1.000 meter fra husdyrbruget. </w:t>
      </w:r>
    </w:p>
    <w:p w:rsidR="00606D93" w:rsidRPr="0027121B" w:rsidRDefault="00606D93" w:rsidP="00CA2798">
      <w:pPr>
        <w:spacing w:line="280" w:lineRule="exact"/>
        <w:rPr>
          <w:highlight w:val="yellow"/>
        </w:rPr>
      </w:pPr>
    </w:p>
    <w:p w:rsidR="00606D93" w:rsidRPr="0027121B" w:rsidRDefault="00606D93" w:rsidP="00CA2798">
      <w:pPr>
        <w:spacing w:line="280" w:lineRule="exact"/>
      </w:pPr>
      <w:r w:rsidRPr="0027121B">
        <w:t>Den reelle ammoniakfordampning fra husdyrbrugets anlæg vil afhænge af flere forhold, men ammoniakfordampningen vil især kunne minimeres ved grundig og hyppig rengøring af de overflader, som husdyrgødningen afsættes på i staldene</w:t>
      </w:r>
      <w:r>
        <w:t>, jf. vilkår 3.1</w:t>
      </w:r>
      <w:r w:rsidRPr="0027121B">
        <w:t>. Kommunen vurderer samlet set på baggrund af det oplyste:</w:t>
      </w:r>
    </w:p>
    <w:p w:rsidR="00606D93" w:rsidRPr="0027121B" w:rsidRDefault="00606D93" w:rsidP="00CA2798">
      <w:pPr>
        <w:spacing w:line="280" w:lineRule="exact"/>
      </w:pPr>
    </w:p>
    <w:p w:rsidR="00606D93" w:rsidRPr="0027121B" w:rsidRDefault="00606D93" w:rsidP="00CA2798">
      <w:pPr>
        <w:numPr>
          <w:ilvl w:val="0"/>
          <w:numId w:val="14"/>
        </w:numPr>
        <w:spacing w:line="280" w:lineRule="exact"/>
      </w:pPr>
      <w:r w:rsidRPr="0027121B">
        <w:t xml:space="preserve">at husdyrbruget – ved overholdelse af de </w:t>
      </w:r>
      <w:r w:rsidRPr="0027121B">
        <w:rPr>
          <w:rFonts w:cs="Verdana"/>
          <w:color w:val="000000"/>
          <w:lang w:eastAsia="da-DK"/>
        </w:rPr>
        <w:t xml:space="preserve">til enhver tid gældende </w:t>
      </w:r>
      <w:r w:rsidRPr="0027121B">
        <w:t>generelle miljøregler og af de øvrige opstillede vilkår for miljøgodkendelsen – drives således, at påvirkningen på omgivelserne med luftbåret kvælstof fra produktionsanlægget minimeres</w:t>
      </w:r>
    </w:p>
    <w:p w:rsidR="00606D93" w:rsidRPr="0027121B" w:rsidRDefault="00606D93" w:rsidP="00CA2798">
      <w:pPr>
        <w:spacing w:line="280" w:lineRule="exact"/>
      </w:pPr>
    </w:p>
    <w:p w:rsidR="00606D93" w:rsidRPr="0027121B" w:rsidRDefault="00606D93" w:rsidP="00CA2798">
      <w:pPr>
        <w:numPr>
          <w:ilvl w:val="0"/>
          <w:numId w:val="14"/>
        </w:numPr>
        <w:spacing w:line="280" w:lineRule="exact"/>
      </w:pPr>
      <w:r w:rsidRPr="0027121B">
        <w:t>at ammoniakfordampningen fra produktionsanlægget i sig selv ikke vil medføre en væsentlig virkning på miljøet.</w:t>
      </w:r>
    </w:p>
    <w:p w:rsidR="00606D93" w:rsidRPr="0027121B" w:rsidRDefault="00606D93" w:rsidP="00CA2798">
      <w:pPr>
        <w:spacing w:line="280" w:lineRule="exact"/>
      </w:pPr>
    </w:p>
    <w:p w:rsidR="00606D93" w:rsidRPr="005E35E5" w:rsidRDefault="00606D93" w:rsidP="00CA2798">
      <w:pPr>
        <w:pStyle w:val="Heading2"/>
        <w:spacing w:after="120" w:line="280" w:lineRule="exact"/>
        <w:ind w:left="576" w:hanging="576"/>
        <w:rPr>
          <w:rFonts w:ascii="Verdana" w:hAnsi="Verdana"/>
          <w:iCs w:val="0"/>
          <w:sz w:val="24"/>
          <w:szCs w:val="24"/>
        </w:rPr>
      </w:pPr>
      <w:bookmarkStart w:id="72" w:name="_Toc245011092"/>
      <w:r w:rsidRPr="005E35E5">
        <w:rPr>
          <w:rFonts w:ascii="Verdana" w:hAnsi="Verdana"/>
          <w:iCs w:val="0"/>
          <w:sz w:val="24"/>
          <w:szCs w:val="24"/>
        </w:rPr>
        <w:t>2.6. Lugtgener fra produktionsanlægget</w:t>
      </w:r>
      <w:bookmarkEnd w:id="72"/>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rsidRPr="0027121B">
        <w:t>Den primære kilde til lugt fra husdyrbruget er fra ventilation af staldene. Som det fremgår af tabel 2 sker ventilation i dag og efter gennemførelse af projektet ved undertryksventilation. Afhængigt af vejrforholdene kan der forekomme lugtgener fra staldene. Der kan desuden forekomme lugtgener, når gyllen i gyllebeholderne omrøres i forbindelse med udbringningen - dette sker primært om foråret.</w:t>
      </w:r>
    </w:p>
    <w:p w:rsidR="00606D93" w:rsidRPr="0027121B" w:rsidRDefault="00606D93" w:rsidP="00CA2798">
      <w:pPr>
        <w:spacing w:line="280" w:lineRule="exact"/>
      </w:pPr>
    </w:p>
    <w:p w:rsidR="00606D93" w:rsidRPr="0027121B" w:rsidRDefault="00606D93" w:rsidP="00CA2798">
      <w:pPr>
        <w:spacing w:line="280" w:lineRule="exact"/>
      </w:pPr>
      <w:r w:rsidRPr="0027121B">
        <w:t xml:space="preserve">Tabel 6 viser de beregnede geneafstande med hensyn til lugt fra staldene efter projektets gennemførelse, som er fremkommet ved brug af de beregningsmodeller, der indgår i IT-ansøgningssystemet på </w:t>
      </w:r>
      <w:hyperlink r:id="rId27" w:history="1">
        <w:r w:rsidRPr="0027121B">
          <w:rPr>
            <w:rStyle w:val="Hyperlink"/>
          </w:rPr>
          <w:t>www.husdyrgodkendelse.dk</w:t>
        </w:r>
      </w:hyperlink>
      <w:r w:rsidRPr="0027121B">
        <w:t xml:space="preserve"> .</w:t>
      </w:r>
    </w:p>
    <w:p w:rsidR="00606D93" w:rsidRDefault="00606D93" w:rsidP="00CA2798">
      <w:pPr>
        <w:spacing w:line="280" w:lineRule="exact"/>
      </w:pPr>
    </w:p>
    <w:p w:rsidR="00606D93" w:rsidRPr="0027121B" w:rsidRDefault="00606D93" w:rsidP="00CA2798">
      <w:pPr>
        <w:spacing w:line="280" w:lineRule="exact"/>
      </w:pPr>
      <w:r w:rsidRPr="0027121B">
        <w:rPr>
          <w:b/>
        </w:rPr>
        <w:t>Tabel 6.</w:t>
      </w:r>
      <w:r w:rsidRPr="0027121B">
        <w:t xml:space="preserve"> Lugtgeneafstande fra staldene efter projektets gennemførelse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24"/>
        <w:gridCol w:w="3227"/>
        <w:gridCol w:w="3693"/>
      </w:tblGrid>
      <w:tr w:rsidR="00606D93" w:rsidRPr="0027121B" w:rsidTr="00373A44">
        <w:tc>
          <w:tcPr>
            <w:tcW w:w="1297" w:type="pct"/>
          </w:tcPr>
          <w:p w:rsidR="00606D93" w:rsidRPr="0027121B" w:rsidRDefault="00606D93" w:rsidP="00E416BF">
            <w:pPr>
              <w:spacing w:line="280" w:lineRule="exact"/>
            </w:pPr>
            <w:r w:rsidRPr="0027121B">
              <w:t>Områdetype</w:t>
            </w:r>
          </w:p>
        </w:tc>
        <w:tc>
          <w:tcPr>
            <w:tcW w:w="1727" w:type="pct"/>
          </w:tcPr>
          <w:p w:rsidR="00606D93" w:rsidRPr="0027121B" w:rsidRDefault="00606D93" w:rsidP="00E416BF">
            <w:pPr>
              <w:spacing w:line="280" w:lineRule="exact"/>
            </w:pPr>
            <w:r w:rsidRPr="0027121B">
              <w:t xml:space="preserve">Lugtgeneafstand, </w:t>
            </w:r>
          </w:p>
          <w:p w:rsidR="00606D93" w:rsidRPr="0027121B" w:rsidRDefault="00606D93" w:rsidP="00E416BF">
            <w:pPr>
              <w:spacing w:line="280" w:lineRule="exact"/>
            </w:pPr>
            <w:r w:rsidRPr="0027121B">
              <w:t>ansøgt drift, meter</w:t>
            </w:r>
          </w:p>
        </w:tc>
        <w:tc>
          <w:tcPr>
            <w:tcW w:w="1976" w:type="pct"/>
          </w:tcPr>
          <w:p w:rsidR="00606D93" w:rsidRPr="0027121B" w:rsidRDefault="00606D93" w:rsidP="00E416BF">
            <w:pPr>
              <w:spacing w:line="280" w:lineRule="exact"/>
            </w:pPr>
            <w:r w:rsidRPr="0027121B">
              <w:t>Aktuel afstand fra staldene, meter</w:t>
            </w:r>
          </w:p>
        </w:tc>
      </w:tr>
      <w:tr w:rsidR="00606D93" w:rsidRPr="0027121B" w:rsidTr="00373A44">
        <w:tc>
          <w:tcPr>
            <w:tcW w:w="1297" w:type="pct"/>
          </w:tcPr>
          <w:p w:rsidR="00606D93" w:rsidRPr="0027121B" w:rsidRDefault="00606D93" w:rsidP="00E416BF">
            <w:pPr>
              <w:spacing w:line="280" w:lineRule="exact"/>
            </w:pPr>
            <w:r w:rsidRPr="0027121B">
              <w:t>Byzone</w:t>
            </w:r>
          </w:p>
        </w:tc>
        <w:tc>
          <w:tcPr>
            <w:tcW w:w="1727" w:type="pct"/>
          </w:tcPr>
          <w:p w:rsidR="00606D93" w:rsidRPr="0027121B" w:rsidRDefault="00606D93" w:rsidP="00E416BF">
            <w:pPr>
              <w:spacing w:line="280" w:lineRule="exact"/>
              <w:jc w:val="center"/>
            </w:pPr>
            <w:r>
              <w:t>ca. 840</w:t>
            </w:r>
          </w:p>
        </w:tc>
        <w:tc>
          <w:tcPr>
            <w:tcW w:w="1976" w:type="pct"/>
          </w:tcPr>
          <w:p w:rsidR="00606D93" w:rsidRPr="0027121B" w:rsidRDefault="00606D93" w:rsidP="00E416BF">
            <w:pPr>
              <w:spacing w:line="280" w:lineRule="exact"/>
              <w:jc w:val="center"/>
            </w:pPr>
            <w:r w:rsidRPr="0027121B">
              <w:t>ca. 5.105</w:t>
            </w:r>
          </w:p>
        </w:tc>
      </w:tr>
      <w:tr w:rsidR="00606D93" w:rsidRPr="0027121B" w:rsidTr="00373A44">
        <w:tc>
          <w:tcPr>
            <w:tcW w:w="1297" w:type="pct"/>
          </w:tcPr>
          <w:p w:rsidR="00606D93" w:rsidRPr="0027121B" w:rsidRDefault="00606D93" w:rsidP="00E416BF">
            <w:pPr>
              <w:spacing w:line="280" w:lineRule="exact"/>
            </w:pPr>
            <w:r w:rsidRPr="0027121B">
              <w:t>Samlet bebyggelse</w:t>
            </w:r>
          </w:p>
        </w:tc>
        <w:tc>
          <w:tcPr>
            <w:tcW w:w="1727" w:type="pct"/>
          </w:tcPr>
          <w:p w:rsidR="00606D93" w:rsidRPr="0027121B" w:rsidRDefault="00606D93" w:rsidP="00E416BF">
            <w:pPr>
              <w:spacing w:line="280" w:lineRule="exact"/>
              <w:jc w:val="center"/>
            </w:pPr>
            <w:r w:rsidRPr="0027121B">
              <w:t xml:space="preserve">ca. </w:t>
            </w:r>
            <w:r>
              <w:t>622</w:t>
            </w:r>
          </w:p>
        </w:tc>
        <w:tc>
          <w:tcPr>
            <w:tcW w:w="1976" w:type="pct"/>
          </w:tcPr>
          <w:p w:rsidR="00606D93" w:rsidRPr="0027121B" w:rsidRDefault="00606D93" w:rsidP="00E416BF">
            <w:pPr>
              <w:spacing w:line="280" w:lineRule="exact"/>
              <w:jc w:val="center"/>
            </w:pPr>
            <w:r>
              <w:t>ca. 902</w:t>
            </w:r>
          </w:p>
        </w:tc>
      </w:tr>
      <w:tr w:rsidR="00606D93" w:rsidRPr="0027121B" w:rsidTr="00373A44">
        <w:tc>
          <w:tcPr>
            <w:tcW w:w="1297" w:type="pct"/>
          </w:tcPr>
          <w:p w:rsidR="00606D93" w:rsidRPr="0027121B" w:rsidRDefault="00606D93" w:rsidP="00E416BF">
            <w:pPr>
              <w:spacing w:line="280" w:lineRule="exact"/>
            </w:pPr>
          </w:p>
        </w:tc>
        <w:tc>
          <w:tcPr>
            <w:tcW w:w="1727" w:type="pct"/>
          </w:tcPr>
          <w:p w:rsidR="00606D93" w:rsidRDefault="00606D93" w:rsidP="00E416BF">
            <w:pPr>
              <w:spacing w:line="280" w:lineRule="exact"/>
              <w:jc w:val="center"/>
            </w:pPr>
          </w:p>
        </w:tc>
        <w:tc>
          <w:tcPr>
            <w:tcW w:w="1976" w:type="pct"/>
          </w:tcPr>
          <w:p w:rsidR="00606D93" w:rsidRDefault="00606D93" w:rsidP="00E416BF">
            <w:pPr>
              <w:spacing w:line="280" w:lineRule="exact"/>
              <w:jc w:val="center"/>
            </w:pPr>
          </w:p>
        </w:tc>
      </w:tr>
      <w:tr w:rsidR="00606D93" w:rsidRPr="0027121B" w:rsidTr="00373A44">
        <w:tc>
          <w:tcPr>
            <w:tcW w:w="1297" w:type="pct"/>
          </w:tcPr>
          <w:p w:rsidR="00606D93" w:rsidRPr="0027121B" w:rsidRDefault="00606D93" w:rsidP="00E416BF">
            <w:pPr>
              <w:spacing w:line="280" w:lineRule="exact"/>
            </w:pPr>
          </w:p>
        </w:tc>
        <w:tc>
          <w:tcPr>
            <w:tcW w:w="1727" w:type="pct"/>
          </w:tcPr>
          <w:p w:rsidR="00606D93" w:rsidRDefault="00606D93" w:rsidP="00E416BF">
            <w:pPr>
              <w:spacing w:line="280" w:lineRule="exact"/>
              <w:jc w:val="center"/>
            </w:pPr>
            <w:r>
              <w:t>Korrigeret geneafstand, meter</w:t>
            </w:r>
          </w:p>
        </w:tc>
        <w:tc>
          <w:tcPr>
            <w:tcW w:w="1976" w:type="pct"/>
          </w:tcPr>
          <w:p w:rsidR="00606D93" w:rsidRDefault="00606D93" w:rsidP="00E416BF">
            <w:pPr>
              <w:spacing w:line="280" w:lineRule="exact"/>
              <w:jc w:val="center"/>
            </w:pPr>
            <w:r>
              <w:t>Vægtet gennemsnitsafstand, meter</w:t>
            </w:r>
          </w:p>
        </w:tc>
      </w:tr>
      <w:tr w:rsidR="00606D93" w:rsidRPr="0027121B" w:rsidTr="00373A44">
        <w:tc>
          <w:tcPr>
            <w:tcW w:w="1297" w:type="pct"/>
          </w:tcPr>
          <w:p w:rsidR="00606D93" w:rsidRPr="0027121B" w:rsidRDefault="00606D93" w:rsidP="00E416BF">
            <w:pPr>
              <w:spacing w:line="280" w:lineRule="exact"/>
            </w:pPr>
            <w:r w:rsidRPr="0027121B">
              <w:t>Enkeltbolig</w:t>
            </w:r>
            <w:r>
              <w:rPr>
                <w:rStyle w:val="FootnoteReference"/>
              </w:rPr>
              <w:footnoteReference w:id="13"/>
            </w:r>
          </w:p>
        </w:tc>
        <w:tc>
          <w:tcPr>
            <w:tcW w:w="1727" w:type="pct"/>
          </w:tcPr>
          <w:p w:rsidR="00606D93" w:rsidRPr="0027121B" w:rsidRDefault="00606D93" w:rsidP="00E416BF">
            <w:pPr>
              <w:spacing w:line="280" w:lineRule="exact"/>
              <w:jc w:val="center"/>
            </w:pPr>
            <w:r>
              <w:t>ca. 179</w:t>
            </w:r>
          </w:p>
        </w:tc>
        <w:tc>
          <w:tcPr>
            <w:tcW w:w="1976" w:type="pct"/>
          </w:tcPr>
          <w:p w:rsidR="00606D93" w:rsidRPr="0027121B" w:rsidRDefault="00606D93" w:rsidP="00E416BF">
            <w:pPr>
              <w:spacing w:line="280" w:lineRule="exact"/>
              <w:jc w:val="center"/>
            </w:pPr>
            <w:r>
              <w:t>ca. 270</w:t>
            </w:r>
          </w:p>
        </w:tc>
      </w:tr>
    </w:tbl>
    <w:p w:rsidR="00606D93" w:rsidRPr="0027121B" w:rsidRDefault="00606D93" w:rsidP="00CA2798">
      <w:pPr>
        <w:spacing w:line="280" w:lineRule="exact"/>
      </w:pPr>
    </w:p>
    <w:p w:rsidR="00606D93" w:rsidRPr="0027121B" w:rsidRDefault="00606D93" w:rsidP="00CA2798">
      <w:pPr>
        <w:spacing w:line="280" w:lineRule="exact"/>
      </w:pPr>
      <w:r w:rsidRPr="0027121B">
        <w:t xml:space="preserve">Ifølge beregningen er de lugtgenekriterier, som fremgår af </w:t>
      </w:r>
      <w:r>
        <w:rPr>
          <w:rFonts w:cs="Verdana"/>
          <w:i/>
          <w:iCs/>
          <w:lang w:eastAsia="da-DK"/>
        </w:rPr>
        <w:t>Bekendtgørelse nr. 294 af 31. marts 2009</w:t>
      </w:r>
      <w:r w:rsidRPr="0027121B">
        <w:rPr>
          <w:rFonts w:cs="Verdana"/>
          <w:i/>
          <w:iCs/>
          <w:lang w:eastAsia="da-DK"/>
        </w:rPr>
        <w:t xml:space="preserve"> om tilladelse og godkendelse m.v. af husdyrbrug</w:t>
      </w:r>
      <w:r>
        <w:t xml:space="preserve"> </w:t>
      </w:r>
      <w:r w:rsidRPr="0027121B">
        <w:t xml:space="preserve">i forhold </w:t>
      </w:r>
      <w:r>
        <w:t>til de tre områdetyper overholdt. I forhold til enkeltbolig er d</w:t>
      </w:r>
      <w:r w:rsidRPr="0027121B">
        <w:t>en korrigerede geneafstand</w:t>
      </w:r>
      <w:r>
        <w:t xml:space="preserve"> (ca. 179 m), i</w:t>
      </w:r>
      <w:r w:rsidRPr="0027121B">
        <w:t>følge ansøgningen</w:t>
      </w:r>
      <w:r>
        <w:t>, kortere end vægtet gennemsnitsafstand (ca. 270 m)</w:t>
      </w:r>
      <w:r w:rsidRPr="0027121B">
        <w:t xml:space="preserve">. </w:t>
      </w:r>
      <w:r>
        <w:t xml:space="preserve">Det vil sige, at da husdyrbrugets lugtgeneafstand (ca. 179 m) er kortere end staldenes fysiske gennemsnitlige afstand (ca. 270 m) til enkeltbolig uden landbrugspligt, er lugtgenekriterierne og derved lovgivningens generelle beskyttelsesniveauer med hensyn til lugt overholdt. </w:t>
      </w:r>
    </w:p>
    <w:p w:rsidR="00606D93" w:rsidRPr="0027121B" w:rsidRDefault="00606D93" w:rsidP="00CA2798">
      <w:pPr>
        <w:spacing w:line="280" w:lineRule="exact"/>
      </w:pPr>
    </w:p>
    <w:p w:rsidR="00606D93" w:rsidRPr="0027121B" w:rsidRDefault="00606D93" w:rsidP="00CA2798">
      <w:pPr>
        <w:spacing w:line="280" w:lineRule="exact"/>
        <w:rPr>
          <w:b/>
          <w:i/>
        </w:rPr>
      </w:pPr>
      <w:r w:rsidRPr="0027121B">
        <w:rPr>
          <w:b/>
          <w:i/>
        </w:rPr>
        <w:t>Kommunens vurdering</w:t>
      </w:r>
    </w:p>
    <w:p w:rsidR="00606D93" w:rsidRPr="00E03F3E" w:rsidRDefault="00606D93" w:rsidP="00B2278F">
      <w:pPr>
        <w:pBdr>
          <w:top w:val="single" w:sz="4" w:space="1" w:color="auto"/>
          <w:left w:val="single" w:sz="4" w:space="4" w:color="auto"/>
          <w:bottom w:val="single" w:sz="4" w:space="1" w:color="auto"/>
          <w:right w:val="single" w:sz="4" w:space="4" w:color="auto"/>
        </w:pBdr>
        <w:spacing w:line="280" w:lineRule="exact"/>
        <w:rPr>
          <w:b/>
          <w:sz w:val="20"/>
          <w:szCs w:val="20"/>
        </w:rPr>
      </w:pPr>
      <w:r w:rsidRPr="00E03F3E">
        <w:rPr>
          <w:b/>
          <w:sz w:val="20"/>
          <w:szCs w:val="20"/>
        </w:rPr>
        <w:t>Faktaboks</w:t>
      </w:r>
    </w:p>
    <w:p w:rsidR="00606D93" w:rsidRPr="00380983" w:rsidRDefault="00606D93" w:rsidP="00B2278F">
      <w:pPr>
        <w:pBdr>
          <w:top w:val="single" w:sz="4" w:space="1" w:color="auto"/>
          <w:left w:val="single" w:sz="4" w:space="4" w:color="auto"/>
          <w:bottom w:val="single" w:sz="4" w:space="1" w:color="auto"/>
          <w:right w:val="single" w:sz="4" w:space="4" w:color="auto"/>
        </w:pBdr>
        <w:spacing w:line="280" w:lineRule="exact"/>
      </w:pPr>
      <w:r w:rsidRPr="00380983">
        <w:t xml:space="preserve">I </w:t>
      </w:r>
      <w:r>
        <w:rPr>
          <w:rFonts w:cs="Verdana"/>
          <w:i/>
          <w:iCs/>
          <w:lang w:eastAsia="da-DK"/>
        </w:rPr>
        <w:t>Bekendtgørelse nr. 294 af 31. marts 2009</w:t>
      </w:r>
      <w:r w:rsidRPr="00380983">
        <w:rPr>
          <w:rFonts w:cs="Verdana"/>
          <w:i/>
          <w:iCs/>
          <w:lang w:eastAsia="da-DK"/>
        </w:rPr>
        <w:t xml:space="preserve"> om tilladelse og godkendelse m.v. af husdyrbrug</w:t>
      </w:r>
      <w:r w:rsidRPr="00380983">
        <w:t xml:space="preserve"> er der fastsat en række lugtgenekriterier i forhold til de tre områdetyper: byzone, samlet bebyggelse og enkeltbolig på henholdsvis 5, 7 og 15 OU</w:t>
      </w:r>
      <w:r w:rsidRPr="00380983">
        <w:rPr>
          <w:vertAlign w:val="subscript"/>
        </w:rPr>
        <w:t>E</w:t>
      </w:r>
      <w:r w:rsidRPr="00380983">
        <w:rPr>
          <w:rStyle w:val="FootnoteReference"/>
        </w:rPr>
        <w:footnoteReference w:id="14"/>
      </w:r>
      <w:r w:rsidRPr="00380983">
        <w:t xml:space="preserve"> pr. m</w:t>
      </w:r>
      <w:r w:rsidRPr="00380983">
        <w:rPr>
          <w:vertAlign w:val="superscript"/>
        </w:rPr>
        <w:t>3</w:t>
      </w:r>
      <w:r w:rsidRPr="00380983">
        <w:t xml:space="preserve"> luft. Lugtgenekriterierne kan betragtes som den maksimale, miljømæssigt acceptable lugtgenebelastning fra en given kilde ved den pågældende områdetype. Ved lugtgeneafstand forstås den beregnede mindste afstand fra staldanlægget til det pågældende område, hvor de i lovgivningen fastsatte lugtgenekriterier med hensyn til de tre forskellige områdetyper netop er opfyldt. Lugtgenekriterierne er overholdt, hvis de fastsatte lugtgenegrænser på henholdsvis 5, 7 og 15 OU</w:t>
      </w:r>
      <w:r w:rsidRPr="00380983">
        <w:rPr>
          <w:vertAlign w:val="subscript"/>
        </w:rPr>
        <w:t>E</w:t>
      </w:r>
      <w:r w:rsidRPr="00380983">
        <w:t>/m</w:t>
      </w:r>
      <w:r w:rsidRPr="00380983">
        <w:rPr>
          <w:vertAlign w:val="superscript"/>
        </w:rPr>
        <w:t>3</w:t>
      </w:r>
      <w:r w:rsidRPr="00380983">
        <w:t xml:space="preserve"> ikke overskrides i mere end 1 % af tiden – svarende til ca. 7 timer i alt om måneden. </w:t>
      </w:r>
    </w:p>
    <w:p w:rsidR="00606D93" w:rsidRPr="00380983" w:rsidRDefault="00606D93" w:rsidP="00B2278F">
      <w:pPr>
        <w:pBdr>
          <w:top w:val="single" w:sz="4" w:space="1" w:color="auto"/>
          <w:left w:val="single" w:sz="4" w:space="4" w:color="auto"/>
          <w:bottom w:val="single" w:sz="4" w:space="1" w:color="auto"/>
          <w:right w:val="single" w:sz="4" w:space="4" w:color="auto"/>
        </w:pBdr>
        <w:spacing w:line="280" w:lineRule="exact"/>
      </w:pPr>
    </w:p>
    <w:p w:rsidR="00606D93" w:rsidRPr="00380983" w:rsidRDefault="00606D93" w:rsidP="00B2278F">
      <w:pPr>
        <w:pBdr>
          <w:top w:val="single" w:sz="4" w:space="1" w:color="auto"/>
          <w:left w:val="single" w:sz="4" w:space="4" w:color="auto"/>
          <w:bottom w:val="single" w:sz="4" w:space="1" w:color="auto"/>
          <w:right w:val="single" w:sz="4" w:space="4" w:color="auto"/>
        </w:pBdr>
        <w:spacing w:line="280" w:lineRule="exact"/>
      </w:pPr>
      <w:r w:rsidRPr="00380983">
        <w:t>Lugtgeneafstandene forøges efter nærmere regler, hvis der inden for 300 m fra den del af byzone og den pågældende beboelse i samlet bebyggelse, der ligger nærmest det pågældende staldanlæg, er andre husdyrbrug med mere end 75 DE. Tilsvarende forøges lugtgeneafstanden, hvis der er andre sådanne husdyrbrug inden for 100 m fra enkeltbolig uden landbrugspligt. Dette sker for at indregne effekten (den kumulative effekt) af den mulige lugtpåvirkning som andre husdyrbrug i området måtte give anledning til.</w:t>
      </w:r>
    </w:p>
    <w:p w:rsidR="00606D93" w:rsidRPr="00380983" w:rsidRDefault="00606D93" w:rsidP="00B2278F">
      <w:pPr>
        <w:pBdr>
          <w:top w:val="single" w:sz="4" w:space="1" w:color="auto"/>
          <w:left w:val="single" w:sz="4" w:space="4" w:color="auto"/>
          <w:bottom w:val="single" w:sz="4" w:space="1" w:color="auto"/>
          <w:right w:val="single" w:sz="4" w:space="4" w:color="auto"/>
        </w:pBdr>
        <w:spacing w:line="280" w:lineRule="exact"/>
      </w:pPr>
    </w:p>
    <w:p w:rsidR="00606D93" w:rsidRPr="00380983" w:rsidRDefault="00606D93" w:rsidP="00B2278F">
      <w:pPr>
        <w:pBdr>
          <w:top w:val="single" w:sz="4" w:space="1" w:color="auto"/>
          <w:left w:val="single" w:sz="4" w:space="4" w:color="auto"/>
          <w:bottom w:val="single" w:sz="4" w:space="1" w:color="auto"/>
          <w:right w:val="single" w:sz="4" w:space="4" w:color="auto"/>
        </w:pBdr>
        <w:spacing w:line="280" w:lineRule="exact"/>
      </w:pPr>
      <w:r w:rsidRPr="00380983">
        <w:t>Lugtgeneafstandene formindskes efter nærmere regler, hvis staldanlægget ligger nord for den pågældende områdetype. Dette begrundes med, at den hyppigste vindretning i Danmark er vestlig og sydvestlig, og at nordenvind typisk forekommer i vinterhalvåret, hvor de relativt lave temperaturer, som regel medvirker til at dæmpe lugtafgivelsen.</w:t>
      </w:r>
    </w:p>
    <w:p w:rsidR="00606D93" w:rsidRPr="0027121B" w:rsidRDefault="00606D93" w:rsidP="00CA2798">
      <w:pPr>
        <w:spacing w:line="280" w:lineRule="exact"/>
      </w:pPr>
    </w:p>
    <w:p w:rsidR="00606D93" w:rsidRPr="0027121B" w:rsidRDefault="00606D93" w:rsidP="00CA2798">
      <w:pPr>
        <w:spacing w:line="280" w:lineRule="exact"/>
      </w:pPr>
      <w:r w:rsidRPr="00B2278F">
        <w:t xml:space="preserve">Ifølge beregningen er de lugtgenekriterier, som fremgår af </w:t>
      </w:r>
      <w:r w:rsidRPr="00B2278F">
        <w:rPr>
          <w:rFonts w:cs="Verdana"/>
          <w:i/>
          <w:iCs/>
          <w:lang w:eastAsia="da-DK"/>
        </w:rPr>
        <w:t>Bekendtgørelse nr. 294 af 31. marts</w:t>
      </w:r>
      <w:r>
        <w:rPr>
          <w:rFonts w:cs="Verdana"/>
          <w:i/>
          <w:iCs/>
          <w:lang w:eastAsia="da-DK"/>
        </w:rPr>
        <w:t xml:space="preserve"> 2009</w:t>
      </w:r>
      <w:r w:rsidRPr="0027121B">
        <w:rPr>
          <w:rFonts w:cs="Verdana"/>
          <w:i/>
          <w:iCs/>
          <w:lang w:eastAsia="da-DK"/>
        </w:rPr>
        <w:t xml:space="preserve"> om tilladelse og godkendelse m.v. af husdyrbrug</w:t>
      </w:r>
      <w:r w:rsidRPr="0027121B">
        <w:t xml:space="preserve"> i forhold til de tre områdetyper overholdt i det konkrete tilfælde. Lugtgeneafstandene har ikke skullet forøges af hensyn til vurdering af den kumulative effekt fra andre husdyrbrug – jævnfør det ovenstående. </w:t>
      </w:r>
    </w:p>
    <w:p w:rsidR="00606D93" w:rsidRPr="0027121B" w:rsidRDefault="00606D93" w:rsidP="00CA2798">
      <w:pPr>
        <w:spacing w:line="280" w:lineRule="exact"/>
      </w:pPr>
    </w:p>
    <w:p w:rsidR="00606D93" w:rsidRPr="0027121B" w:rsidRDefault="00606D93" w:rsidP="00CA2798">
      <w:pPr>
        <w:spacing w:line="280" w:lineRule="exact"/>
      </w:pPr>
      <w:r w:rsidRPr="0027121B">
        <w:t>Ud over de mulige lugtgener fra staldanlægget kan der forekomme lugtgener i forbindelse med omrøring af gyllebeholderne og øvrig gyllehåndtering. Gylleomrøring og øvrig gyllehåndtering sker primært i forbindelse med udbringningen, der hovedsageligt sker om foråret.</w:t>
      </w:r>
    </w:p>
    <w:p w:rsidR="00606D93" w:rsidRDefault="00606D93" w:rsidP="00CA2798">
      <w:pPr>
        <w:spacing w:line="280" w:lineRule="exact"/>
      </w:pPr>
    </w:p>
    <w:p w:rsidR="00606D93" w:rsidRDefault="00606D93" w:rsidP="00CA2798">
      <w:pPr>
        <w:spacing w:line="280" w:lineRule="exact"/>
      </w:pPr>
      <w:r w:rsidRPr="0027121B">
        <w:t xml:space="preserve">Den reelle lugtpåvirkning fra Nygård, Fredborgvej 20, 7330 Brandes produktionsanlæg vil afhænge </w:t>
      </w:r>
      <w:r w:rsidRPr="00CA06C8">
        <w:t>af flere forhold. Lugtpåvirkningen vil dog generelt kunne minimeres ved grundig og hyppig</w:t>
      </w:r>
      <w:r w:rsidRPr="0027121B">
        <w:t xml:space="preserve"> rengøring af de overflader, som husdyrgødning og foderrester afsættes på</w:t>
      </w:r>
      <w:r>
        <w:t>, jf. vilkår 3.1,</w:t>
      </w:r>
      <w:r w:rsidRPr="0027121B">
        <w:t xml:space="preserve"> samt ved minimering af det tidsrum, som gylleomrøring og gylleudbringning foretages i. Kommunen vurderer samlet set på baggrund af det oplyste:</w:t>
      </w:r>
    </w:p>
    <w:p w:rsidR="00606D93" w:rsidRDefault="00606D93" w:rsidP="00CA2798">
      <w:pPr>
        <w:spacing w:line="280" w:lineRule="exact"/>
      </w:pPr>
    </w:p>
    <w:p w:rsidR="00606D93" w:rsidRPr="0027121B" w:rsidRDefault="00606D93" w:rsidP="00C52D3B">
      <w:pPr>
        <w:numPr>
          <w:ilvl w:val="0"/>
          <w:numId w:val="14"/>
        </w:numPr>
        <w:spacing w:line="280" w:lineRule="exact"/>
      </w:pPr>
      <w:r>
        <w:t xml:space="preserve">at projektets gennemførelse ikke vil medføre væsentlige forøgede lugtgener fra produktionsanlægget </w:t>
      </w:r>
    </w:p>
    <w:p w:rsidR="00606D93" w:rsidRPr="0027121B" w:rsidRDefault="00606D93" w:rsidP="00CA2798">
      <w:pPr>
        <w:spacing w:line="280" w:lineRule="exact"/>
        <w:rPr>
          <w:highlight w:val="green"/>
        </w:rPr>
      </w:pPr>
    </w:p>
    <w:p w:rsidR="00606D93" w:rsidRDefault="00606D93" w:rsidP="00CA2798">
      <w:pPr>
        <w:numPr>
          <w:ilvl w:val="0"/>
          <w:numId w:val="14"/>
        </w:numPr>
        <w:spacing w:line="280" w:lineRule="exact"/>
      </w:pPr>
      <w:r w:rsidRPr="0027121B">
        <w:t>at de væsentligste lugtgener fra produktionsanlægget vil være fra staldene, mens lugtgenerne</w:t>
      </w:r>
      <w:r>
        <w:t xml:space="preserve"> </w:t>
      </w:r>
      <w:r w:rsidRPr="0027121B">
        <w:t>fra gyllehåndteringen vil være mere begrænsede</w:t>
      </w:r>
    </w:p>
    <w:p w:rsidR="00606D93" w:rsidRPr="0027121B" w:rsidRDefault="00606D93" w:rsidP="00C52D3B">
      <w:pPr>
        <w:spacing w:line="280" w:lineRule="exact"/>
      </w:pPr>
    </w:p>
    <w:p w:rsidR="00606D93" w:rsidRDefault="00606D93" w:rsidP="00CA2798">
      <w:pPr>
        <w:numPr>
          <w:ilvl w:val="0"/>
          <w:numId w:val="14"/>
        </w:numPr>
        <w:spacing w:line="280" w:lineRule="exact"/>
      </w:pPr>
      <w:r w:rsidRPr="0027121B">
        <w:t xml:space="preserve">at svinebruget – ved overholdelse af de </w:t>
      </w:r>
      <w:r w:rsidRPr="0027121B">
        <w:rPr>
          <w:rFonts w:cs="Verdana"/>
          <w:color w:val="000000"/>
          <w:lang w:eastAsia="da-DK"/>
        </w:rPr>
        <w:t xml:space="preserve">til enhver tid gældende </w:t>
      </w:r>
      <w:r w:rsidRPr="0027121B">
        <w:t>generelle miljøregler og af de øvrige opstillede vilkår for miljøgodkendelsen – drives således, at lugtpåvirkningen på omgivelserne fra produktionsanlægget minimeres, og så de i lovgivningen fastsatte lugtgenekriterier overholdes, og lugtgenegrænserne dermed ikke over</w:t>
      </w:r>
      <w:r>
        <w:t>skrides i mere end 1 % af tiden. Se desuden vilkår 3.6 i afgørelsesbrevet.</w:t>
      </w:r>
    </w:p>
    <w:p w:rsidR="00606D93" w:rsidRPr="002736F7" w:rsidRDefault="00606D93" w:rsidP="00780A03">
      <w:pPr>
        <w:spacing w:line="280" w:lineRule="exact"/>
      </w:pPr>
    </w:p>
    <w:p w:rsidR="00606D93" w:rsidRPr="005E35E5" w:rsidRDefault="00606D93" w:rsidP="00CA2798">
      <w:pPr>
        <w:pStyle w:val="Heading2"/>
        <w:spacing w:after="120" w:line="280" w:lineRule="exact"/>
        <w:ind w:left="576" w:hanging="576"/>
        <w:rPr>
          <w:rFonts w:ascii="Verdana" w:hAnsi="Verdana"/>
          <w:iCs w:val="0"/>
          <w:sz w:val="24"/>
          <w:szCs w:val="24"/>
        </w:rPr>
      </w:pPr>
      <w:bookmarkStart w:id="73" w:name="_Toc245011093"/>
      <w:r w:rsidRPr="005E35E5">
        <w:rPr>
          <w:rFonts w:ascii="Verdana" w:hAnsi="Verdana"/>
          <w:iCs w:val="0"/>
          <w:sz w:val="24"/>
          <w:szCs w:val="24"/>
        </w:rPr>
        <w:t>2.7. Ressourceforbrug og øvrige miljøpåvirkninger fra produktionsanlægget</w:t>
      </w:r>
      <w:bookmarkEnd w:id="73"/>
    </w:p>
    <w:p w:rsidR="00606D93" w:rsidRPr="005E35E5" w:rsidRDefault="00606D93" w:rsidP="00CA2798">
      <w:pPr>
        <w:pStyle w:val="Heading3"/>
        <w:spacing w:line="280" w:lineRule="exact"/>
        <w:rPr>
          <w:rFonts w:ascii="Verdana" w:hAnsi="Verdana"/>
          <w:b/>
          <w:sz w:val="22"/>
          <w:szCs w:val="22"/>
          <w:u w:val="none"/>
        </w:rPr>
      </w:pPr>
      <w:bookmarkStart w:id="74" w:name="_Toc245011094"/>
      <w:r w:rsidRPr="005E35E5">
        <w:rPr>
          <w:rFonts w:ascii="Verdana" w:hAnsi="Verdana"/>
          <w:b/>
          <w:sz w:val="22"/>
          <w:szCs w:val="22"/>
          <w:u w:val="none"/>
        </w:rPr>
        <w:t>2.7.1. Vandforbrug</w:t>
      </w:r>
      <w:bookmarkEnd w:id="74"/>
      <w:r w:rsidRPr="005E35E5">
        <w:rPr>
          <w:rFonts w:ascii="Verdana" w:hAnsi="Verdana"/>
          <w:b/>
          <w:sz w:val="22"/>
          <w:szCs w:val="22"/>
          <w:u w:val="none"/>
        </w:rPr>
        <w:t xml:space="preserve"> </w:t>
      </w:r>
    </w:p>
    <w:p w:rsidR="00606D93" w:rsidRPr="0027121B" w:rsidRDefault="00606D93" w:rsidP="00CA2798">
      <w:pPr>
        <w:spacing w:line="280" w:lineRule="exact"/>
        <w:rPr>
          <w:b/>
          <w:i/>
        </w:rPr>
      </w:pPr>
      <w:r w:rsidRPr="0027121B">
        <w:rPr>
          <w:b/>
          <w:i/>
        </w:rPr>
        <w:t>Ansøgers oplysninger</w:t>
      </w:r>
    </w:p>
    <w:p w:rsidR="00606D93" w:rsidRDefault="00606D93" w:rsidP="00CA2798">
      <w:pPr>
        <w:spacing w:line="280" w:lineRule="exact"/>
      </w:pPr>
      <w:r w:rsidRPr="0027121B">
        <w:t>På husdyrbruget sker der indvinding af vand til staldanlæg</w:t>
      </w:r>
      <w:r>
        <w:t xml:space="preserve"> og marker</w:t>
      </w:r>
      <w:r w:rsidRPr="0027121B">
        <w:t xml:space="preserve"> </w:t>
      </w:r>
      <w:r>
        <w:t>som beskrevet i tabel 7.</w:t>
      </w:r>
    </w:p>
    <w:p w:rsidR="00606D93" w:rsidRDefault="00606D93" w:rsidP="00CA2798">
      <w:pPr>
        <w:spacing w:line="280" w:lineRule="exact"/>
        <w:rPr>
          <w:b/>
          <w:highlight w:val="magenta"/>
        </w:rPr>
      </w:pPr>
    </w:p>
    <w:p w:rsidR="00606D93" w:rsidRPr="0027121B" w:rsidRDefault="00606D93" w:rsidP="00CA2798">
      <w:pPr>
        <w:spacing w:line="280" w:lineRule="exact"/>
      </w:pPr>
      <w:r>
        <w:rPr>
          <w:b/>
        </w:rPr>
        <w:t>Tabel 7.</w:t>
      </w:r>
      <w:r w:rsidRPr="0027121B">
        <w:rPr>
          <w:b/>
        </w:rPr>
        <w:t xml:space="preserve"> </w:t>
      </w:r>
      <w:r w:rsidRPr="0027121B">
        <w:t xml:space="preserve">Husdyrbrugets forbrug af vand i staldanlæg </w:t>
      </w:r>
      <w:r>
        <w:t xml:space="preserve">og marken </w:t>
      </w:r>
      <w:r w:rsidRPr="0027121B">
        <w:t>i nudrift og ansøgt drift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014"/>
        <w:gridCol w:w="1877"/>
        <w:gridCol w:w="2239"/>
        <w:gridCol w:w="1138"/>
      </w:tblGrid>
      <w:tr w:rsidR="00606D93" w:rsidRPr="0027121B" w:rsidTr="00373A44">
        <w:tc>
          <w:tcPr>
            <w:tcW w:w="2165" w:type="pct"/>
          </w:tcPr>
          <w:p w:rsidR="00606D93" w:rsidRPr="0027121B" w:rsidRDefault="00606D93" w:rsidP="00832C15">
            <w:pPr>
              <w:spacing w:line="280" w:lineRule="exact"/>
              <w:jc w:val="both"/>
              <w:rPr>
                <w:b/>
                <w:bCs/>
              </w:rPr>
            </w:pPr>
            <w:r w:rsidRPr="0027121B">
              <w:rPr>
                <w:b/>
                <w:bCs/>
              </w:rPr>
              <w:t>Ressource</w:t>
            </w:r>
          </w:p>
        </w:tc>
        <w:tc>
          <w:tcPr>
            <w:tcW w:w="1012" w:type="pct"/>
          </w:tcPr>
          <w:p w:rsidR="00606D93" w:rsidRPr="0027121B" w:rsidRDefault="00606D93" w:rsidP="00832C15">
            <w:pPr>
              <w:spacing w:line="280" w:lineRule="exact"/>
              <w:jc w:val="center"/>
              <w:rPr>
                <w:b/>
                <w:bCs/>
              </w:rPr>
            </w:pPr>
            <w:r w:rsidRPr="0027121B">
              <w:rPr>
                <w:b/>
                <w:bCs/>
              </w:rPr>
              <w:t>Forbrug,</w:t>
            </w:r>
          </w:p>
          <w:p w:rsidR="00606D93" w:rsidRPr="0027121B" w:rsidRDefault="00606D93" w:rsidP="00832C15">
            <w:pPr>
              <w:spacing w:line="280" w:lineRule="exact"/>
              <w:jc w:val="center"/>
              <w:rPr>
                <w:b/>
                <w:bCs/>
              </w:rPr>
            </w:pPr>
            <w:r w:rsidRPr="0027121B">
              <w:rPr>
                <w:b/>
                <w:bCs/>
              </w:rPr>
              <w:t xml:space="preserve"> nudrift </w:t>
            </w:r>
            <w:r w:rsidRPr="0027121B">
              <w:t>(m</w:t>
            </w:r>
            <w:r w:rsidRPr="0027121B">
              <w:rPr>
                <w:vertAlign w:val="superscript"/>
              </w:rPr>
              <w:t>3</w:t>
            </w:r>
            <w:r w:rsidRPr="0027121B">
              <w:t>)</w:t>
            </w:r>
          </w:p>
        </w:tc>
        <w:tc>
          <w:tcPr>
            <w:tcW w:w="1208" w:type="pct"/>
          </w:tcPr>
          <w:p w:rsidR="00606D93" w:rsidRPr="0027121B" w:rsidRDefault="00606D93" w:rsidP="00832C15">
            <w:pPr>
              <w:spacing w:line="280" w:lineRule="exact"/>
              <w:jc w:val="center"/>
              <w:rPr>
                <w:b/>
                <w:bCs/>
              </w:rPr>
            </w:pPr>
            <w:r w:rsidRPr="0027121B">
              <w:rPr>
                <w:b/>
                <w:bCs/>
              </w:rPr>
              <w:t xml:space="preserve">Forbrug, </w:t>
            </w:r>
          </w:p>
          <w:p w:rsidR="00606D93" w:rsidRPr="0027121B" w:rsidRDefault="00606D93" w:rsidP="00832C15">
            <w:pPr>
              <w:spacing w:line="280" w:lineRule="exact"/>
              <w:jc w:val="center"/>
              <w:rPr>
                <w:b/>
                <w:bCs/>
              </w:rPr>
            </w:pPr>
            <w:r w:rsidRPr="0027121B">
              <w:rPr>
                <w:b/>
                <w:bCs/>
              </w:rPr>
              <w:t xml:space="preserve">ansøgt drift </w:t>
            </w:r>
            <w:r w:rsidRPr="0027121B">
              <w:t>(m</w:t>
            </w:r>
            <w:r w:rsidRPr="0027121B">
              <w:rPr>
                <w:vertAlign w:val="superscript"/>
              </w:rPr>
              <w:t>3</w:t>
            </w:r>
            <w:r w:rsidRPr="0027121B">
              <w:t>)</w:t>
            </w:r>
          </w:p>
        </w:tc>
        <w:tc>
          <w:tcPr>
            <w:tcW w:w="614" w:type="pct"/>
          </w:tcPr>
          <w:p w:rsidR="00606D93" w:rsidRPr="0027121B" w:rsidRDefault="00606D93" w:rsidP="00832C15">
            <w:pPr>
              <w:spacing w:line="280" w:lineRule="exact"/>
              <w:jc w:val="center"/>
              <w:rPr>
                <w:b/>
                <w:bCs/>
              </w:rPr>
            </w:pPr>
            <w:r w:rsidRPr="0027121B">
              <w:rPr>
                <w:b/>
                <w:bCs/>
              </w:rPr>
              <w:t>Ændring</w:t>
            </w:r>
          </w:p>
          <w:p w:rsidR="00606D93" w:rsidRPr="0027121B" w:rsidRDefault="00606D93" w:rsidP="00832C15">
            <w:pPr>
              <w:spacing w:line="280" w:lineRule="exact"/>
              <w:jc w:val="center"/>
              <w:rPr>
                <w:b/>
                <w:bCs/>
              </w:rPr>
            </w:pPr>
            <w:r w:rsidRPr="0027121B">
              <w:rPr>
                <w:b/>
                <w:bCs/>
              </w:rPr>
              <w:t>(%)</w:t>
            </w:r>
          </w:p>
        </w:tc>
      </w:tr>
      <w:tr w:rsidR="00606D93" w:rsidRPr="0027121B" w:rsidTr="00373A44">
        <w:tc>
          <w:tcPr>
            <w:tcW w:w="2165" w:type="pct"/>
          </w:tcPr>
          <w:p w:rsidR="00606D93" w:rsidRPr="0027121B" w:rsidRDefault="00606D93" w:rsidP="00832C15">
            <w:pPr>
              <w:spacing w:line="280" w:lineRule="exact"/>
            </w:pPr>
            <w:r w:rsidRPr="0027121B">
              <w:t xml:space="preserve">Vandforbrug til drikkevand </w:t>
            </w:r>
          </w:p>
        </w:tc>
        <w:tc>
          <w:tcPr>
            <w:tcW w:w="1012" w:type="pct"/>
            <w:vAlign w:val="center"/>
          </w:tcPr>
          <w:p w:rsidR="00606D93" w:rsidRPr="0027121B" w:rsidRDefault="00606D93" w:rsidP="00832C15">
            <w:pPr>
              <w:spacing w:line="280" w:lineRule="exact"/>
              <w:jc w:val="center"/>
            </w:pPr>
            <w:r w:rsidRPr="0027121B">
              <w:t>9.000</w:t>
            </w:r>
          </w:p>
        </w:tc>
        <w:tc>
          <w:tcPr>
            <w:tcW w:w="1208" w:type="pct"/>
            <w:vAlign w:val="center"/>
          </w:tcPr>
          <w:p w:rsidR="00606D93" w:rsidRPr="0027121B" w:rsidRDefault="00606D93" w:rsidP="00832C15">
            <w:pPr>
              <w:spacing w:line="280" w:lineRule="exact"/>
              <w:jc w:val="center"/>
            </w:pPr>
            <w:r w:rsidRPr="0027121B">
              <w:t>16.000</w:t>
            </w:r>
          </w:p>
        </w:tc>
        <w:tc>
          <w:tcPr>
            <w:tcW w:w="614" w:type="pct"/>
            <w:vAlign w:val="center"/>
          </w:tcPr>
          <w:p w:rsidR="00606D93" w:rsidRPr="0027121B" w:rsidRDefault="00606D93" w:rsidP="00832C15">
            <w:pPr>
              <w:spacing w:line="280" w:lineRule="exact"/>
              <w:jc w:val="center"/>
            </w:pPr>
            <w:r w:rsidRPr="0027121B">
              <w:t>+ 78</w:t>
            </w:r>
          </w:p>
        </w:tc>
      </w:tr>
      <w:tr w:rsidR="00606D93" w:rsidRPr="0027121B" w:rsidTr="00373A44">
        <w:tc>
          <w:tcPr>
            <w:tcW w:w="2165" w:type="pct"/>
          </w:tcPr>
          <w:p w:rsidR="00606D93" w:rsidRPr="0027121B" w:rsidRDefault="00606D93" w:rsidP="00832C15">
            <w:pPr>
              <w:spacing w:line="280" w:lineRule="exact"/>
              <w:jc w:val="both"/>
            </w:pPr>
            <w:r w:rsidRPr="0027121B">
              <w:t>Vandforbrug til vaskevand</w:t>
            </w:r>
          </w:p>
        </w:tc>
        <w:tc>
          <w:tcPr>
            <w:tcW w:w="1012" w:type="pct"/>
            <w:vAlign w:val="center"/>
          </w:tcPr>
          <w:p w:rsidR="00606D93" w:rsidRPr="0027121B" w:rsidRDefault="00606D93" w:rsidP="00832C15">
            <w:pPr>
              <w:spacing w:line="280" w:lineRule="exact"/>
              <w:jc w:val="center"/>
            </w:pPr>
            <w:r w:rsidRPr="0027121B">
              <w:t>300</w:t>
            </w:r>
          </w:p>
        </w:tc>
        <w:tc>
          <w:tcPr>
            <w:tcW w:w="1208" w:type="pct"/>
            <w:vAlign w:val="center"/>
          </w:tcPr>
          <w:p w:rsidR="00606D93" w:rsidRPr="0027121B" w:rsidRDefault="00606D93" w:rsidP="00832C15">
            <w:pPr>
              <w:spacing w:line="280" w:lineRule="exact"/>
              <w:jc w:val="center"/>
            </w:pPr>
            <w:r w:rsidRPr="0027121B">
              <w:t>500</w:t>
            </w:r>
          </w:p>
        </w:tc>
        <w:tc>
          <w:tcPr>
            <w:tcW w:w="614" w:type="pct"/>
            <w:vAlign w:val="center"/>
          </w:tcPr>
          <w:p w:rsidR="00606D93" w:rsidRPr="0027121B" w:rsidRDefault="00606D93" w:rsidP="00832C15">
            <w:pPr>
              <w:spacing w:line="280" w:lineRule="exact"/>
              <w:jc w:val="center"/>
            </w:pPr>
            <w:r w:rsidRPr="0027121B">
              <w:t>+ 67</w:t>
            </w:r>
          </w:p>
        </w:tc>
      </w:tr>
      <w:tr w:rsidR="00606D93" w:rsidRPr="0027121B" w:rsidTr="00373A44">
        <w:tc>
          <w:tcPr>
            <w:tcW w:w="2165" w:type="pct"/>
          </w:tcPr>
          <w:p w:rsidR="00606D93" w:rsidRPr="0027121B" w:rsidRDefault="00606D93" w:rsidP="00832C15">
            <w:pPr>
              <w:spacing w:line="280" w:lineRule="exact"/>
              <w:jc w:val="both"/>
            </w:pPr>
            <w:r>
              <w:t>Markvand</w:t>
            </w:r>
          </w:p>
        </w:tc>
        <w:tc>
          <w:tcPr>
            <w:tcW w:w="1012" w:type="pct"/>
            <w:vAlign w:val="center"/>
          </w:tcPr>
          <w:p w:rsidR="00606D93" w:rsidRPr="0027121B" w:rsidRDefault="00606D93" w:rsidP="00832C15">
            <w:pPr>
              <w:spacing w:line="280" w:lineRule="exact"/>
              <w:jc w:val="center"/>
            </w:pPr>
            <w:r>
              <w:t>170.000</w:t>
            </w:r>
          </w:p>
        </w:tc>
        <w:tc>
          <w:tcPr>
            <w:tcW w:w="1208" w:type="pct"/>
            <w:vAlign w:val="center"/>
          </w:tcPr>
          <w:p w:rsidR="00606D93" w:rsidRPr="0027121B" w:rsidRDefault="00606D93" w:rsidP="00832C15">
            <w:pPr>
              <w:spacing w:line="280" w:lineRule="exact"/>
              <w:jc w:val="center"/>
            </w:pPr>
            <w:r>
              <w:t>170.000</w:t>
            </w:r>
          </w:p>
        </w:tc>
        <w:tc>
          <w:tcPr>
            <w:tcW w:w="614" w:type="pct"/>
            <w:vAlign w:val="center"/>
          </w:tcPr>
          <w:p w:rsidR="00606D93" w:rsidRPr="0027121B" w:rsidRDefault="00606D93" w:rsidP="00832C15">
            <w:pPr>
              <w:spacing w:line="280" w:lineRule="exact"/>
              <w:jc w:val="center"/>
            </w:pPr>
            <w:r>
              <w:t>0</w:t>
            </w:r>
          </w:p>
        </w:tc>
      </w:tr>
    </w:tbl>
    <w:p w:rsidR="00606D93" w:rsidRPr="0027121B" w:rsidRDefault="00606D93" w:rsidP="00CA2798">
      <w:pPr>
        <w:spacing w:line="280" w:lineRule="exact"/>
      </w:pPr>
    </w:p>
    <w:p w:rsidR="00606D93" w:rsidRPr="0027121B" w:rsidRDefault="00606D93" w:rsidP="00CA2798">
      <w:pPr>
        <w:spacing w:line="280" w:lineRule="exact"/>
        <w:rPr>
          <w:b/>
          <w:i/>
        </w:rPr>
      </w:pPr>
      <w:r w:rsidRPr="0027121B">
        <w:rPr>
          <w:b/>
          <w:i/>
        </w:rPr>
        <w:t>Kommunens bemærkninger</w:t>
      </w:r>
    </w:p>
    <w:p w:rsidR="00606D93" w:rsidRPr="0027121B" w:rsidRDefault="00606D93" w:rsidP="00CA2798">
      <w:pPr>
        <w:spacing w:line="280" w:lineRule="exact"/>
      </w:pPr>
      <w:r w:rsidRPr="0027121B">
        <w:t>Det øgede vandforbrug</w:t>
      </w:r>
      <w:r>
        <w:t xml:space="preserve"> til drikkevand og vaskevand</w:t>
      </w:r>
      <w:r w:rsidRPr="0027121B">
        <w:t xml:space="preserve"> i staldanlægget afspejler</w:t>
      </w:r>
      <w:r>
        <w:t xml:space="preserve"> udvidelsen i svineproduktionen. Se endvidere vilkår 7.1. Det vil være i ejers interesse at minimere driftsomkostninger med hensyn til vandforbrug på ejendommen, hvorfor Ikast-Brande Kommune antager, at der ikke vil være et overforbrug af vand på ejendommen. </w:t>
      </w:r>
    </w:p>
    <w:p w:rsidR="00606D93" w:rsidRPr="0027121B" w:rsidRDefault="00606D93" w:rsidP="00CA2798">
      <w:pPr>
        <w:spacing w:line="280" w:lineRule="exact"/>
        <w:jc w:val="both"/>
      </w:pPr>
    </w:p>
    <w:p w:rsidR="00606D93" w:rsidRPr="005E35E5" w:rsidRDefault="00606D93" w:rsidP="00CA2798">
      <w:pPr>
        <w:pStyle w:val="Heading3"/>
        <w:spacing w:line="280" w:lineRule="exact"/>
        <w:rPr>
          <w:rFonts w:ascii="Verdana" w:hAnsi="Verdana"/>
          <w:b/>
          <w:bCs w:val="0"/>
          <w:sz w:val="22"/>
          <w:szCs w:val="22"/>
          <w:u w:val="none"/>
        </w:rPr>
      </w:pPr>
      <w:bookmarkStart w:id="75" w:name="_Toc245011095"/>
      <w:r w:rsidRPr="005E35E5">
        <w:rPr>
          <w:rFonts w:ascii="Verdana" w:hAnsi="Verdana"/>
          <w:b/>
          <w:bCs w:val="0"/>
          <w:sz w:val="22"/>
          <w:szCs w:val="22"/>
          <w:u w:val="none"/>
        </w:rPr>
        <w:t>2.7.2. Spildevand</w:t>
      </w:r>
      <w:r>
        <w:rPr>
          <w:rFonts w:ascii="Verdana" w:hAnsi="Verdana"/>
          <w:b/>
          <w:bCs w:val="0"/>
          <w:sz w:val="22"/>
          <w:szCs w:val="22"/>
          <w:u w:val="none"/>
        </w:rPr>
        <w:t xml:space="preserve"> m.m.</w:t>
      </w:r>
      <w:bookmarkEnd w:id="75"/>
    </w:p>
    <w:p w:rsidR="00606D93" w:rsidRPr="0027121B" w:rsidRDefault="00606D93" w:rsidP="00CA2798">
      <w:pPr>
        <w:spacing w:line="280" w:lineRule="exact"/>
        <w:rPr>
          <w:b/>
          <w:lang w:eastAsia="da-DK"/>
        </w:rPr>
      </w:pPr>
      <w:r w:rsidRPr="0027121B">
        <w:rPr>
          <w:b/>
          <w:lang w:eastAsia="da-DK"/>
        </w:rPr>
        <w:t>Ansøgers oplysninger</w:t>
      </w:r>
    </w:p>
    <w:p w:rsidR="00606D93" w:rsidRPr="0027121B" w:rsidRDefault="00606D93" w:rsidP="00CA2798">
      <w:pPr>
        <w:spacing w:line="280" w:lineRule="exact"/>
      </w:pPr>
      <w:r w:rsidRPr="0027121B">
        <w:t>Vaskevand og drikkevandsspild fra staldene l</w:t>
      </w:r>
      <w:r>
        <w:t>edes til gyllebeholder. Tag</w:t>
      </w:r>
      <w:r w:rsidRPr="0027121B">
        <w:t>vand afledes via dræn</w:t>
      </w:r>
      <w:r>
        <w:t xml:space="preserve"> og grøfter til</w:t>
      </w:r>
      <w:r w:rsidRPr="0027121B">
        <w:t xml:space="preserve"> Pytmos</w:t>
      </w:r>
      <w:r>
        <w:t>e bæk, jf. kortbilag H. Tagvandet ledes/vil blive ledt gennem pvc rør på 315 mm, i enden ved vandløbet vil udløbet blive mindsket til 1/3 af rørstørrelsen. Kommer der så meget vand, at det ikke kan komme hurtig nok ud i vandløbet, vil det stå op i den eksisterende grøft beliggende på egne arealer, jf. kortbilag H.</w:t>
      </w:r>
      <w:r w:rsidRPr="0027121B">
        <w:t xml:space="preserve"> </w:t>
      </w:r>
    </w:p>
    <w:p w:rsidR="00606D93" w:rsidRPr="0027121B" w:rsidRDefault="00606D93" w:rsidP="00CA2798">
      <w:pPr>
        <w:spacing w:line="280" w:lineRule="exact"/>
      </w:pPr>
    </w:p>
    <w:p w:rsidR="00606D93" w:rsidRPr="0027121B" w:rsidRDefault="00606D93" w:rsidP="00CA2798">
      <w:pPr>
        <w:spacing w:line="280" w:lineRule="exact"/>
        <w:rPr>
          <w:b/>
          <w:i/>
        </w:rPr>
      </w:pPr>
      <w:r w:rsidRPr="0027121B">
        <w:rPr>
          <w:b/>
          <w:i/>
        </w:rPr>
        <w:t>Kommunens vurdering</w:t>
      </w:r>
    </w:p>
    <w:p w:rsidR="00606D93" w:rsidRPr="0027121B" w:rsidRDefault="00606D93" w:rsidP="00CA2798">
      <w:pPr>
        <w:spacing w:line="280" w:lineRule="exact"/>
      </w:pPr>
      <w:r w:rsidRPr="0027121B">
        <w:t>Ikast-Brande Kommune vurderer, at opbevaring og håndtering af spildevand vil foregå på en miljømæssig forsvarlig måde, når de til enhver tid gældende generelle regler overholdes.</w:t>
      </w:r>
      <w:r>
        <w:t xml:space="preserve"> Se endvidere</w:t>
      </w:r>
      <w:r w:rsidRPr="001C52A5">
        <w:t xml:space="preserve"> vilkår 8.2.</w:t>
      </w:r>
      <w:r w:rsidRPr="0027121B">
        <w:t xml:space="preserve"> </w:t>
      </w:r>
    </w:p>
    <w:p w:rsidR="00606D93" w:rsidRPr="0027121B" w:rsidRDefault="00606D93" w:rsidP="00CA2798">
      <w:pPr>
        <w:spacing w:line="280" w:lineRule="exact"/>
      </w:pPr>
    </w:p>
    <w:p w:rsidR="00606D93" w:rsidRPr="005E35E5" w:rsidRDefault="00606D93" w:rsidP="00CA2798">
      <w:pPr>
        <w:pStyle w:val="Heading3"/>
        <w:spacing w:line="280" w:lineRule="exact"/>
        <w:rPr>
          <w:rFonts w:ascii="Verdana" w:hAnsi="Verdana"/>
          <w:b/>
          <w:bCs w:val="0"/>
          <w:sz w:val="22"/>
          <w:szCs w:val="22"/>
          <w:u w:val="none"/>
        </w:rPr>
      </w:pPr>
      <w:bookmarkStart w:id="76" w:name="_Toc245011096"/>
      <w:r w:rsidRPr="005E35E5">
        <w:rPr>
          <w:rFonts w:ascii="Verdana" w:hAnsi="Verdana"/>
          <w:b/>
          <w:bCs w:val="0"/>
          <w:sz w:val="22"/>
          <w:szCs w:val="22"/>
          <w:u w:val="none"/>
        </w:rPr>
        <w:t>2.7.3. Energiforbrug</w:t>
      </w:r>
      <w:bookmarkEnd w:id="76"/>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rsidRPr="0027121B">
        <w:t>Husdyrbrugets energiforbrug ved den nuværende drift og efter gennemførelse af det ansøgte projekt fremgår af tabel 8.</w:t>
      </w:r>
    </w:p>
    <w:p w:rsidR="00606D93" w:rsidRPr="0027121B" w:rsidRDefault="00606D93" w:rsidP="00CA2798">
      <w:pPr>
        <w:spacing w:line="280" w:lineRule="exact"/>
        <w:jc w:val="both"/>
      </w:pPr>
    </w:p>
    <w:p w:rsidR="00606D93" w:rsidRPr="0027121B" w:rsidRDefault="00606D93" w:rsidP="00CA2798">
      <w:pPr>
        <w:spacing w:line="280" w:lineRule="exact"/>
      </w:pPr>
      <w:r w:rsidRPr="0027121B">
        <w:rPr>
          <w:b/>
        </w:rPr>
        <w:t>Tabel 8.</w:t>
      </w:r>
      <w:r w:rsidRPr="0027121B">
        <w:t xml:space="preserve">  Husdyrbrugets energiforbrug i nudrift og ansøgt drift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11"/>
        <w:gridCol w:w="2274"/>
        <w:gridCol w:w="2100"/>
        <w:gridCol w:w="1483"/>
      </w:tblGrid>
      <w:tr w:rsidR="00606D93" w:rsidRPr="0027121B" w:rsidTr="00373A44">
        <w:tc>
          <w:tcPr>
            <w:tcW w:w="1840" w:type="pct"/>
          </w:tcPr>
          <w:p w:rsidR="00606D93" w:rsidRPr="0027121B" w:rsidRDefault="00606D93" w:rsidP="00832C15">
            <w:pPr>
              <w:spacing w:line="280" w:lineRule="exact"/>
              <w:jc w:val="both"/>
              <w:rPr>
                <w:b/>
                <w:bCs/>
              </w:rPr>
            </w:pPr>
            <w:r w:rsidRPr="0027121B">
              <w:rPr>
                <w:b/>
                <w:bCs/>
              </w:rPr>
              <w:t>Ressource</w:t>
            </w:r>
          </w:p>
        </w:tc>
        <w:tc>
          <w:tcPr>
            <w:tcW w:w="1227" w:type="pct"/>
          </w:tcPr>
          <w:p w:rsidR="00606D93" w:rsidRPr="0027121B" w:rsidRDefault="00606D93" w:rsidP="00832C15">
            <w:pPr>
              <w:spacing w:line="280" w:lineRule="exact"/>
              <w:jc w:val="center"/>
              <w:rPr>
                <w:b/>
                <w:bCs/>
              </w:rPr>
            </w:pPr>
            <w:r w:rsidRPr="0027121B">
              <w:rPr>
                <w:b/>
                <w:bCs/>
              </w:rPr>
              <w:t xml:space="preserve">Forbrug, </w:t>
            </w:r>
          </w:p>
          <w:p w:rsidR="00606D93" w:rsidRPr="0027121B" w:rsidRDefault="00606D93" w:rsidP="00832C15">
            <w:pPr>
              <w:spacing w:line="280" w:lineRule="exact"/>
              <w:jc w:val="center"/>
              <w:rPr>
                <w:b/>
                <w:bCs/>
              </w:rPr>
            </w:pPr>
            <w:r w:rsidRPr="0027121B">
              <w:rPr>
                <w:b/>
                <w:bCs/>
              </w:rPr>
              <w:t>nudrift</w:t>
            </w:r>
          </w:p>
        </w:tc>
        <w:tc>
          <w:tcPr>
            <w:tcW w:w="1133" w:type="pct"/>
          </w:tcPr>
          <w:p w:rsidR="00606D93" w:rsidRPr="0027121B" w:rsidRDefault="00606D93" w:rsidP="00832C15">
            <w:pPr>
              <w:spacing w:line="280" w:lineRule="exact"/>
              <w:jc w:val="center"/>
              <w:rPr>
                <w:b/>
                <w:bCs/>
              </w:rPr>
            </w:pPr>
            <w:r w:rsidRPr="0027121B">
              <w:rPr>
                <w:b/>
                <w:bCs/>
              </w:rPr>
              <w:t>Forbrug, ansøgt drift</w:t>
            </w:r>
          </w:p>
        </w:tc>
        <w:tc>
          <w:tcPr>
            <w:tcW w:w="800" w:type="pct"/>
          </w:tcPr>
          <w:p w:rsidR="00606D93" w:rsidRPr="0027121B" w:rsidRDefault="00606D93" w:rsidP="00832C15">
            <w:pPr>
              <w:spacing w:line="280" w:lineRule="exact"/>
              <w:jc w:val="center"/>
              <w:rPr>
                <w:b/>
                <w:bCs/>
              </w:rPr>
            </w:pPr>
            <w:r w:rsidRPr="0027121B">
              <w:rPr>
                <w:b/>
                <w:bCs/>
              </w:rPr>
              <w:t>Ændring</w:t>
            </w:r>
          </w:p>
          <w:p w:rsidR="00606D93" w:rsidRPr="0027121B" w:rsidRDefault="00606D93" w:rsidP="00832C15">
            <w:pPr>
              <w:spacing w:line="280" w:lineRule="exact"/>
              <w:jc w:val="center"/>
              <w:rPr>
                <w:b/>
                <w:bCs/>
              </w:rPr>
            </w:pPr>
            <w:r w:rsidRPr="0027121B">
              <w:rPr>
                <w:b/>
                <w:bCs/>
              </w:rPr>
              <w:t>(%)</w:t>
            </w:r>
          </w:p>
        </w:tc>
      </w:tr>
      <w:tr w:rsidR="00606D93" w:rsidRPr="0027121B" w:rsidTr="00373A44">
        <w:tc>
          <w:tcPr>
            <w:tcW w:w="1840" w:type="pct"/>
          </w:tcPr>
          <w:p w:rsidR="00606D93" w:rsidRPr="0027121B" w:rsidRDefault="00606D93" w:rsidP="00832C15">
            <w:pPr>
              <w:spacing w:line="280" w:lineRule="exact"/>
              <w:jc w:val="both"/>
            </w:pPr>
            <w:r w:rsidRPr="0027121B">
              <w:t>Elforbrug (kWh)</w:t>
            </w:r>
          </w:p>
        </w:tc>
        <w:tc>
          <w:tcPr>
            <w:tcW w:w="1227" w:type="pct"/>
            <w:vAlign w:val="center"/>
          </w:tcPr>
          <w:p w:rsidR="00606D93" w:rsidRPr="0027121B" w:rsidRDefault="00606D93" w:rsidP="00832C15">
            <w:pPr>
              <w:spacing w:line="280" w:lineRule="exact"/>
              <w:jc w:val="center"/>
            </w:pPr>
            <w:r w:rsidRPr="0027121B">
              <w:t>175.000</w:t>
            </w:r>
          </w:p>
        </w:tc>
        <w:tc>
          <w:tcPr>
            <w:tcW w:w="1133" w:type="pct"/>
            <w:vAlign w:val="center"/>
          </w:tcPr>
          <w:p w:rsidR="00606D93" w:rsidRPr="0027121B" w:rsidRDefault="00606D93" w:rsidP="00832C15">
            <w:pPr>
              <w:spacing w:line="280" w:lineRule="exact"/>
              <w:jc w:val="center"/>
            </w:pPr>
            <w:r w:rsidRPr="0027121B">
              <w:t>325.000</w:t>
            </w:r>
          </w:p>
        </w:tc>
        <w:tc>
          <w:tcPr>
            <w:tcW w:w="800" w:type="pct"/>
            <w:vAlign w:val="center"/>
          </w:tcPr>
          <w:p w:rsidR="00606D93" w:rsidRPr="0027121B" w:rsidRDefault="00606D93" w:rsidP="00832C15">
            <w:pPr>
              <w:spacing w:line="280" w:lineRule="exact"/>
              <w:jc w:val="center"/>
            </w:pPr>
            <w:r w:rsidRPr="0027121B">
              <w:t>+ 86</w:t>
            </w:r>
          </w:p>
        </w:tc>
      </w:tr>
      <w:tr w:rsidR="00606D93" w:rsidRPr="0027121B" w:rsidTr="00373A44">
        <w:tc>
          <w:tcPr>
            <w:tcW w:w="1840" w:type="pct"/>
          </w:tcPr>
          <w:p w:rsidR="00606D93" w:rsidRPr="0027121B" w:rsidRDefault="00606D93" w:rsidP="00832C15">
            <w:pPr>
              <w:spacing w:line="280" w:lineRule="exact"/>
              <w:jc w:val="both"/>
            </w:pPr>
            <w:r w:rsidRPr="0027121B">
              <w:t>Dieselolie (L)</w:t>
            </w:r>
          </w:p>
        </w:tc>
        <w:tc>
          <w:tcPr>
            <w:tcW w:w="1227" w:type="pct"/>
            <w:vAlign w:val="center"/>
          </w:tcPr>
          <w:p w:rsidR="00606D93" w:rsidRPr="0027121B" w:rsidRDefault="00606D93" w:rsidP="00832C15">
            <w:pPr>
              <w:spacing w:line="280" w:lineRule="exact"/>
              <w:jc w:val="center"/>
            </w:pPr>
            <w:r w:rsidRPr="0027121B">
              <w:t>40.000</w:t>
            </w:r>
          </w:p>
        </w:tc>
        <w:tc>
          <w:tcPr>
            <w:tcW w:w="1133" w:type="pct"/>
            <w:vAlign w:val="center"/>
          </w:tcPr>
          <w:p w:rsidR="00606D93" w:rsidRPr="0027121B" w:rsidRDefault="00606D93" w:rsidP="00832C15">
            <w:pPr>
              <w:spacing w:line="280" w:lineRule="exact"/>
              <w:jc w:val="center"/>
            </w:pPr>
            <w:r w:rsidRPr="0027121B">
              <w:t>50.000</w:t>
            </w:r>
          </w:p>
        </w:tc>
        <w:tc>
          <w:tcPr>
            <w:tcW w:w="800" w:type="pct"/>
            <w:vAlign w:val="center"/>
          </w:tcPr>
          <w:p w:rsidR="00606D93" w:rsidRPr="0027121B" w:rsidRDefault="00606D93" w:rsidP="00832C15">
            <w:pPr>
              <w:spacing w:line="280" w:lineRule="exact"/>
              <w:jc w:val="center"/>
            </w:pPr>
            <w:r w:rsidRPr="0027121B">
              <w:t>+ 25</w:t>
            </w:r>
          </w:p>
        </w:tc>
      </w:tr>
    </w:tbl>
    <w:p w:rsidR="00606D93" w:rsidRDefault="00606D93" w:rsidP="00CA2798">
      <w:pPr>
        <w:spacing w:line="280" w:lineRule="exact"/>
        <w:rPr>
          <w:b/>
          <w:highlight w:val="yellow"/>
        </w:rPr>
      </w:pPr>
    </w:p>
    <w:p w:rsidR="00606D93" w:rsidRDefault="00606D93" w:rsidP="00CA2798">
      <w:pPr>
        <w:spacing w:line="280" w:lineRule="exact"/>
        <w:rPr>
          <w:b/>
          <w:highlight w:val="yellow"/>
        </w:rPr>
      </w:pPr>
    </w:p>
    <w:p w:rsidR="00606D93" w:rsidRPr="0027121B" w:rsidRDefault="00606D93" w:rsidP="00CA2798">
      <w:pPr>
        <w:spacing w:line="280" w:lineRule="exact"/>
        <w:rPr>
          <w:b/>
          <w:i/>
        </w:rPr>
      </w:pPr>
      <w:r w:rsidRPr="0027121B">
        <w:rPr>
          <w:b/>
          <w:i/>
        </w:rPr>
        <w:t>Kommunens bemærkninger</w:t>
      </w:r>
    </w:p>
    <w:p w:rsidR="00606D93" w:rsidRPr="0027121B" w:rsidRDefault="00606D93" w:rsidP="00CA2798">
      <w:pPr>
        <w:spacing w:line="280" w:lineRule="exact"/>
      </w:pPr>
      <w:r w:rsidRPr="0027121B">
        <w:t>Det kan formentlig bl.a. ses som udtryk for stordriftsfordele, at energiforbruget ikke fordobles i forbindelse med udvidelsen af produktionen. Energiforbruget bør dog alligevel løbende følges, og forbruget bør af flere årsager til stadighed søges minimeret. Det vil være i ejers interesse at minimere driftsomkostningerne med hensyn til forbrug af energi, hvorfor Ikast-Brande Kommune antager, at der ikke vil blive forbrugt mere energi end nødvendigt på Nygård, Fredborgvej 20, 7330 Brande.</w:t>
      </w:r>
    </w:p>
    <w:p w:rsidR="00606D93" w:rsidRPr="0027121B" w:rsidRDefault="00606D93" w:rsidP="00CA2798">
      <w:pPr>
        <w:spacing w:line="280" w:lineRule="exact"/>
      </w:pPr>
    </w:p>
    <w:p w:rsidR="00606D93" w:rsidRPr="005E35E5" w:rsidRDefault="00606D93" w:rsidP="00CA2798">
      <w:pPr>
        <w:pStyle w:val="Heading3"/>
        <w:spacing w:line="280" w:lineRule="exact"/>
        <w:rPr>
          <w:rFonts w:ascii="Verdana" w:hAnsi="Verdana"/>
          <w:b/>
          <w:sz w:val="22"/>
          <w:szCs w:val="22"/>
          <w:u w:val="none"/>
        </w:rPr>
      </w:pPr>
      <w:bookmarkStart w:id="77" w:name="_Toc245011097"/>
      <w:r w:rsidRPr="005E35E5">
        <w:rPr>
          <w:rFonts w:ascii="Verdana" w:hAnsi="Verdana"/>
          <w:b/>
          <w:sz w:val="22"/>
          <w:szCs w:val="22"/>
          <w:u w:val="none"/>
        </w:rPr>
        <w:t>2.7.4. Foderstoffer</w:t>
      </w:r>
      <w:bookmarkEnd w:id="77"/>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rsidRPr="0027121B">
        <w:t xml:space="preserve">Foder opbevares i udendørssiloer. </w:t>
      </w:r>
    </w:p>
    <w:p w:rsidR="00606D93" w:rsidRDefault="00606D93" w:rsidP="00CA2798">
      <w:pPr>
        <w:spacing w:line="280" w:lineRule="exact"/>
        <w:rPr>
          <w:b/>
          <w:i/>
          <w:highlight w:val="yellow"/>
        </w:rPr>
      </w:pPr>
    </w:p>
    <w:p w:rsidR="00606D93" w:rsidRPr="0027121B" w:rsidRDefault="00606D93" w:rsidP="00CA2798">
      <w:pPr>
        <w:spacing w:line="280" w:lineRule="exact"/>
        <w:rPr>
          <w:b/>
          <w:i/>
        </w:rPr>
      </w:pPr>
      <w:r w:rsidRPr="0027121B">
        <w:rPr>
          <w:b/>
          <w:i/>
        </w:rPr>
        <w:t>Kommunens vurdering</w:t>
      </w:r>
    </w:p>
    <w:p w:rsidR="00606D93" w:rsidRPr="0027121B" w:rsidRDefault="00606D93" w:rsidP="00CA2798">
      <w:pPr>
        <w:spacing w:line="280" w:lineRule="exact"/>
      </w:pPr>
      <w:r w:rsidRPr="0027121B">
        <w:t>Ikast-Brande Kommune vurderer, at foderopbevaringen vil ske uden væsentlige miljømæssige gener.</w:t>
      </w:r>
    </w:p>
    <w:p w:rsidR="00606D93" w:rsidRPr="0027121B" w:rsidRDefault="00606D93" w:rsidP="00CA2798">
      <w:pPr>
        <w:spacing w:line="280" w:lineRule="exact"/>
      </w:pPr>
    </w:p>
    <w:p w:rsidR="00606D93" w:rsidRPr="005E35E5" w:rsidRDefault="00606D93" w:rsidP="00CA2798">
      <w:pPr>
        <w:pStyle w:val="Heading3"/>
        <w:spacing w:line="280" w:lineRule="exact"/>
        <w:rPr>
          <w:rFonts w:ascii="Verdana" w:hAnsi="Verdana"/>
          <w:b/>
          <w:sz w:val="22"/>
          <w:szCs w:val="22"/>
          <w:u w:val="none"/>
        </w:rPr>
      </w:pPr>
      <w:bookmarkStart w:id="78" w:name="_Toc245011098"/>
      <w:r w:rsidRPr="005E35E5">
        <w:rPr>
          <w:rFonts w:ascii="Verdana" w:hAnsi="Verdana"/>
          <w:b/>
          <w:sz w:val="22"/>
          <w:szCs w:val="22"/>
          <w:u w:val="none"/>
        </w:rPr>
        <w:t>2.7.5. Kemikalier m.v.</w:t>
      </w:r>
      <w:bookmarkEnd w:id="78"/>
    </w:p>
    <w:p w:rsidR="00606D93" w:rsidRPr="0027121B" w:rsidRDefault="00606D93" w:rsidP="00CA2798">
      <w:pPr>
        <w:spacing w:line="280" w:lineRule="exact"/>
        <w:rPr>
          <w:b/>
          <w:i/>
        </w:rPr>
      </w:pPr>
      <w:r w:rsidRPr="0027121B">
        <w:rPr>
          <w:b/>
          <w:i/>
        </w:rPr>
        <w:t>Ansøgers oplysninger</w:t>
      </w:r>
    </w:p>
    <w:p w:rsidR="00606D93" w:rsidRDefault="00606D93" w:rsidP="00CA2798">
      <w:pPr>
        <w:autoSpaceDE w:val="0"/>
        <w:autoSpaceDN w:val="0"/>
        <w:adjustRightInd w:val="0"/>
        <w:spacing w:line="280" w:lineRule="exact"/>
      </w:pPr>
      <w:r>
        <w:t xml:space="preserve">Kemikalierne står i maskinhuset i aflåst kemikalieskab. Påfyldning af sprøjten sker i maskinhuset. </w:t>
      </w:r>
    </w:p>
    <w:p w:rsidR="00606D93" w:rsidRPr="0027121B" w:rsidRDefault="00606D93" w:rsidP="00CA2798">
      <w:pPr>
        <w:autoSpaceDE w:val="0"/>
        <w:autoSpaceDN w:val="0"/>
        <w:adjustRightInd w:val="0"/>
        <w:spacing w:line="280" w:lineRule="exact"/>
      </w:pPr>
      <w:r w:rsidRPr="0027121B">
        <w:t xml:space="preserve">Dieseltank er placeret i maskinhus på betongulv. Olietank er placeret udendørs på østsiden af farestalden.  </w:t>
      </w:r>
    </w:p>
    <w:p w:rsidR="00606D93" w:rsidRPr="0027121B" w:rsidRDefault="00606D93" w:rsidP="00CA2798">
      <w:pPr>
        <w:autoSpaceDE w:val="0"/>
        <w:autoSpaceDN w:val="0"/>
        <w:adjustRightInd w:val="0"/>
        <w:spacing w:line="280" w:lineRule="exact"/>
      </w:pPr>
    </w:p>
    <w:p w:rsidR="00606D93" w:rsidRPr="0027121B" w:rsidRDefault="00606D93" w:rsidP="00CA2798">
      <w:pPr>
        <w:spacing w:line="280" w:lineRule="exact"/>
        <w:rPr>
          <w:b/>
          <w:i/>
        </w:rPr>
      </w:pPr>
      <w:r w:rsidRPr="0027121B">
        <w:rPr>
          <w:b/>
          <w:i/>
        </w:rPr>
        <w:t xml:space="preserve">Kommunens vurdering </w:t>
      </w:r>
    </w:p>
    <w:p w:rsidR="00606D93" w:rsidRPr="0027121B" w:rsidRDefault="00606D93" w:rsidP="00CA2798">
      <w:pPr>
        <w:spacing w:line="280" w:lineRule="exact"/>
      </w:pPr>
      <w:r w:rsidRPr="0027121B">
        <w:t>Ikast-Brande Kommune vurderer, at håndtering og opbevaring af kemikalier m.v. vil foregå på en miljømæssig forsvarlig måde, når de til enhver tid gældende generelle regler overholdes.</w:t>
      </w:r>
    </w:p>
    <w:p w:rsidR="00606D93" w:rsidRPr="0027121B" w:rsidRDefault="00606D93" w:rsidP="00CA2798">
      <w:pPr>
        <w:spacing w:line="280" w:lineRule="exact"/>
      </w:pPr>
    </w:p>
    <w:p w:rsidR="00606D93" w:rsidRPr="005E35E5" w:rsidRDefault="00606D93" w:rsidP="00CA2798">
      <w:pPr>
        <w:pStyle w:val="Heading3"/>
        <w:spacing w:line="280" w:lineRule="exact"/>
        <w:rPr>
          <w:rFonts w:ascii="Verdana" w:hAnsi="Verdana"/>
          <w:b/>
          <w:sz w:val="22"/>
          <w:szCs w:val="22"/>
          <w:u w:val="none"/>
        </w:rPr>
      </w:pPr>
      <w:bookmarkStart w:id="79" w:name="_Toc245011099"/>
      <w:r w:rsidRPr="005E35E5">
        <w:rPr>
          <w:rFonts w:ascii="Verdana" w:hAnsi="Verdana"/>
          <w:b/>
          <w:sz w:val="22"/>
          <w:szCs w:val="22"/>
          <w:u w:val="none"/>
        </w:rPr>
        <w:t>2.7.6. Affald</w:t>
      </w:r>
      <w:bookmarkEnd w:id="79"/>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t>Almindelig</w:t>
      </w:r>
      <w:r w:rsidRPr="0027121B">
        <w:t xml:space="preserve"> dagrenovation (i container 0,8 m</w:t>
      </w:r>
      <w:r w:rsidRPr="0027121B">
        <w:rPr>
          <w:vertAlign w:val="superscript"/>
        </w:rPr>
        <w:t>3</w:t>
      </w:r>
      <w:r w:rsidRPr="0027121B">
        <w:t>) afhentes hver 14. dag. Er m</w:t>
      </w:r>
      <w:r>
        <w:t>ed i privat ordning. Alt affald bortskaffes</w:t>
      </w:r>
      <w:r w:rsidRPr="0027121B">
        <w:t xml:space="preserve"> med dagrenovation. </w:t>
      </w:r>
    </w:p>
    <w:p w:rsidR="00606D93" w:rsidRPr="0027121B" w:rsidRDefault="00606D93" w:rsidP="00CA2798">
      <w:pPr>
        <w:spacing w:line="280" w:lineRule="exact"/>
      </w:pPr>
    </w:p>
    <w:p w:rsidR="00606D93" w:rsidRPr="0027121B" w:rsidRDefault="00606D93" w:rsidP="00CA2798">
      <w:pPr>
        <w:spacing w:line="280" w:lineRule="exact"/>
      </w:pPr>
      <w:r w:rsidRPr="0027121B">
        <w:t>Olieaffald opbevares i beholder i maskinhus og afleveres til kommunen</w:t>
      </w:r>
      <w:r>
        <w:t>s modtagestation</w:t>
      </w:r>
      <w:r w:rsidRPr="0027121B">
        <w:t xml:space="preserve"> efter behov. </w:t>
      </w:r>
    </w:p>
    <w:p w:rsidR="00606D93" w:rsidRPr="0027121B" w:rsidRDefault="00606D93" w:rsidP="00CA2798">
      <w:pPr>
        <w:spacing w:line="280" w:lineRule="exact"/>
      </w:pPr>
    </w:p>
    <w:p w:rsidR="00606D93" w:rsidRPr="0027121B" w:rsidRDefault="00606D93" w:rsidP="00CA2798">
      <w:pPr>
        <w:spacing w:line="280" w:lineRule="exact"/>
      </w:pPr>
      <w:r w:rsidRPr="0027121B">
        <w:t xml:space="preserve">Medicinaffald </w:t>
      </w:r>
      <w:r>
        <w:t xml:space="preserve">bortskaffes </w:t>
      </w:r>
      <w:r w:rsidRPr="0027121B">
        <w:t>med dagrenovation. Det opbevares i køleskab i stalden.</w:t>
      </w:r>
      <w:r>
        <w:t xml:space="preserve"> Medicinrester afleveres på apoteket eller genbrugspladsen.</w:t>
      </w:r>
    </w:p>
    <w:p w:rsidR="00606D93" w:rsidRPr="0027121B" w:rsidRDefault="00606D93" w:rsidP="00CA2798">
      <w:pPr>
        <w:spacing w:line="280" w:lineRule="exact"/>
      </w:pPr>
    </w:p>
    <w:p w:rsidR="00606D93" w:rsidRPr="0027121B" w:rsidRDefault="00606D93" w:rsidP="00CA2798">
      <w:pPr>
        <w:spacing w:line="280" w:lineRule="exact"/>
      </w:pPr>
      <w:r w:rsidRPr="0027121B">
        <w:t>25 tons døde dyr før udvidelsen og ca. 40 tons efter udvidelsen. De døde dyr afhentes af DAKA, på plads syd for g</w:t>
      </w:r>
      <w:r>
        <w:t>yllebeholder. Dyrene overdækkes og lægges på spalter i henhold til forskrifterne.</w:t>
      </w:r>
      <w:r w:rsidRPr="0027121B">
        <w:t xml:space="preserve"> </w:t>
      </w:r>
    </w:p>
    <w:p w:rsidR="00606D93" w:rsidRDefault="00606D93" w:rsidP="00CA2798">
      <w:pPr>
        <w:spacing w:line="280" w:lineRule="exact"/>
        <w:rPr>
          <w:b/>
          <w:i/>
        </w:rPr>
      </w:pPr>
    </w:p>
    <w:p w:rsidR="00606D93" w:rsidRDefault="00606D93" w:rsidP="00CA2798">
      <w:pPr>
        <w:spacing w:line="280" w:lineRule="exact"/>
        <w:rPr>
          <w:b/>
          <w:i/>
        </w:rPr>
      </w:pPr>
    </w:p>
    <w:p w:rsidR="00606D93" w:rsidRDefault="00606D93" w:rsidP="00CA2798">
      <w:pPr>
        <w:spacing w:line="280" w:lineRule="exact"/>
        <w:rPr>
          <w:b/>
          <w:i/>
        </w:rPr>
      </w:pPr>
    </w:p>
    <w:p w:rsidR="00606D93" w:rsidRDefault="00606D93" w:rsidP="00CA2798">
      <w:pPr>
        <w:spacing w:line="280" w:lineRule="exact"/>
        <w:rPr>
          <w:b/>
          <w:i/>
        </w:rPr>
      </w:pPr>
    </w:p>
    <w:p w:rsidR="00606D93" w:rsidRPr="0027121B" w:rsidRDefault="00606D93" w:rsidP="00CA2798">
      <w:pPr>
        <w:spacing w:line="280" w:lineRule="exact"/>
        <w:rPr>
          <w:b/>
          <w:i/>
        </w:rPr>
      </w:pPr>
    </w:p>
    <w:p w:rsidR="00606D93" w:rsidRPr="0027121B" w:rsidRDefault="00606D93" w:rsidP="00CA2798">
      <w:pPr>
        <w:spacing w:line="280" w:lineRule="exact"/>
        <w:rPr>
          <w:b/>
          <w:i/>
        </w:rPr>
      </w:pPr>
      <w:r w:rsidRPr="0027121B">
        <w:rPr>
          <w:b/>
          <w:i/>
        </w:rPr>
        <w:t>Kommunens vurdering</w:t>
      </w:r>
    </w:p>
    <w:p w:rsidR="00606D93" w:rsidRPr="0027121B" w:rsidRDefault="00606D93" w:rsidP="00CA2798">
      <w:pPr>
        <w:spacing w:line="280" w:lineRule="exact"/>
      </w:pPr>
      <w:r w:rsidRPr="0027121B">
        <w:t xml:space="preserve">Ikast-Brande Kommune vurderer, at bortskaffelse af døde dyr sker på en miljømæssig forsvarlig måde, og at bortskaffelse af øvrigt affald sker miljømæssigt forsvarligt, når Ikast-Brande Kommunes </w:t>
      </w:r>
      <w:r w:rsidRPr="0027121B">
        <w:rPr>
          <w:i/>
        </w:rPr>
        <w:t>Regulativ for erhvervsaffald</w:t>
      </w:r>
      <w:r w:rsidRPr="0027121B">
        <w:rPr>
          <w:rStyle w:val="FootnoteReference"/>
          <w:i/>
        </w:rPr>
        <w:footnoteReference w:id="15"/>
      </w:r>
      <w:r w:rsidRPr="0027121B">
        <w:rPr>
          <w:i/>
        </w:rPr>
        <w:t xml:space="preserve"> </w:t>
      </w:r>
      <w:r w:rsidRPr="0027121B">
        <w:t>efterleves.</w:t>
      </w:r>
    </w:p>
    <w:p w:rsidR="00606D93" w:rsidRPr="0027121B" w:rsidRDefault="00606D93" w:rsidP="00CA2798">
      <w:pPr>
        <w:spacing w:line="280" w:lineRule="exact"/>
      </w:pPr>
    </w:p>
    <w:p w:rsidR="00606D93" w:rsidRPr="005E35E5" w:rsidRDefault="00606D93" w:rsidP="00CA2798">
      <w:pPr>
        <w:pStyle w:val="Heading3"/>
        <w:tabs>
          <w:tab w:val="right" w:pos="9126"/>
        </w:tabs>
        <w:spacing w:line="280" w:lineRule="exact"/>
        <w:rPr>
          <w:rFonts w:ascii="Verdana" w:hAnsi="Verdana"/>
          <w:b/>
          <w:sz w:val="22"/>
          <w:szCs w:val="22"/>
          <w:u w:val="none"/>
        </w:rPr>
      </w:pPr>
      <w:bookmarkStart w:id="80" w:name="_Toc245011100"/>
      <w:r w:rsidRPr="005E35E5">
        <w:rPr>
          <w:rFonts w:ascii="Verdana" w:hAnsi="Verdana"/>
          <w:b/>
          <w:sz w:val="22"/>
          <w:szCs w:val="22"/>
          <w:u w:val="none"/>
        </w:rPr>
        <w:t>2.7.7. Skadedyr</w:t>
      </w:r>
      <w:bookmarkEnd w:id="80"/>
      <w:r w:rsidRPr="005E35E5">
        <w:rPr>
          <w:rFonts w:ascii="Verdana" w:hAnsi="Verdana"/>
          <w:b/>
          <w:sz w:val="22"/>
          <w:szCs w:val="22"/>
          <w:u w:val="none"/>
        </w:rPr>
        <w:tab/>
      </w:r>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rsidRPr="0027121B">
        <w:t xml:space="preserve">Der har altid været problemer med rotter i de gamle stalde. Disse væltes i forbindelse med udvidelsen og derved </w:t>
      </w:r>
      <w:r>
        <w:t>forventes</w:t>
      </w:r>
      <w:r w:rsidRPr="0027121B">
        <w:t xml:space="preserve"> problemet at være løst. Desforuden er der kontakt med Mortalin om rottebekæmpelse. Der er fluer, som bekæmpes ved ofte gylleudslusning og rengøring af stalde. </w:t>
      </w:r>
    </w:p>
    <w:p w:rsidR="00606D93" w:rsidRDefault="00606D93" w:rsidP="00CA2798">
      <w:pPr>
        <w:spacing w:line="280" w:lineRule="exact"/>
      </w:pPr>
    </w:p>
    <w:p w:rsidR="00606D93" w:rsidRPr="0027121B" w:rsidRDefault="00606D93" w:rsidP="00CA2798">
      <w:pPr>
        <w:spacing w:line="280" w:lineRule="exact"/>
        <w:rPr>
          <w:b/>
          <w:i/>
        </w:rPr>
      </w:pPr>
      <w:r w:rsidRPr="0027121B">
        <w:rPr>
          <w:b/>
          <w:i/>
        </w:rPr>
        <w:t>Kommunens vurdering</w:t>
      </w:r>
    </w:p>
    <w:p w:rsidR="00606D93" w:rsidRPr="0027121B" w:rsidRDefault="00606D93" w:rsidP="00CA2798">
      <w:pPr>
        <w:spacing w:line="280" w:lineRule="exact"/>
      </w:pPr>
      <w:r w:rsidRPr="0027121B">
        <w:t>Ikast-Brande Kommune vurderer, at der efter projektets gennemførelse som regel ikke vil ske en væsentlig opformer</w:t>
      </w:r>
      <w:r>
        <w:t xml:space="preserve">ing af fluer og skadedyr på husdyrbruget og at ejendommens skadedyrsbekæmpelse er tilfredsstillende. Der henvises til vilkår 1.6. </w:t>
      </w:r>
    </w:p>
    <w:p w:rsidR="00606D93" w:rsidRPr="0027121B" w:rsidRDefault="00606D93" w:rsidP="00CA2798">
      <w:pPr>
        <w:spacing w:line="280" w:lineRule="exact"/>
      </w:pPr>
    </w:p>
    <w:p w:rsidR="00606D93" w:rsidRPr="005E35E5" w:rsidRDefault="00606D93" w:rsidP="00CA2798">
      <w:pPr>
        <w:pStyle w:val="Heading3"/>
        <w:spacing w:line="280" w:lineRule="exact"/>
        <w:rPr>
          <w:rFonts w:ascii="Verdana" w:hAnsi="Verdana"/>
          <w:b/>
          <w:sz w:val="22"/>
          <w:szCs w:val="22"/>
          <w:u w:val="none"/>
        </w:rPr>
      </w:pPr>
      <w:bookmarkStart w:id="81" w:name="_Toc245011101"/>
      <w:r w:rsidRPr="005E35E5">
        <w:rPr>
          <w:rFonts w:ascii="Verdana" w:hAnsi="Verdana"/>
          <w:b/>
          <w:sz w:val="22"/>
          <w:szCs w:val="22"/>
          <w:u w:val="none"/>
        </w:rPr>
        <w:t>2.7.8. Støv</w:t>
      </w:r>
      <w:bookmarkEnd w:id="81"/>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rsidRPr="0027121B">
        <w:t xml:space="preserve">Der kan forekomme støvgener i forbindelse med kørsel på grusveje, og i forbindelse med levering af foder. I dag blæses al foder i siloerne, i fremtiden vil ca. halvdelen af foderforbruget bliver tippet af i indendørs korngrav, hvorfor der ikke forventes </w:t>
      </w:r>
      <w:r>
        <w:t>øgede</w:t>
      </w:r>
      <w:r w:rsidRPr="0027121B">
        <w:t xml:space="preserve"> støvgener som følge af udvidelsen.</w:t>
      </w:r>
    </w:p>
    <w:p w:rsidR="00606D93" w:rsidRPr="0027121B" w:rsidRDefault="00606D93" w:rsidP="00CA2798">
      <w:pPr>
        <w:spacing w:line="280" w:lineRule="exact"/>
      </w:pPr>
    </w:p>
    <w:p w:rsidR="00606D93" w:rsidRPr="0027121B" w:rsidRDefault="00606D93" w:rsidP="00CA2798">
      <w:pPr>
        <w:spacing w:line="280" w:lineRule="exact"/>
        <w:rPr>
          <w:b/>
          <w:i/>
        </w:rPr>
      </w:pPr>
      <w:r w:rsidRPr="0027121B">
        <w:rPr>
          <w:b/>
          <w:i/>
        </w:rPr>
        <w:t>Kommunens vurdering</w:t>
      </w:r>
    </w:p>
    <w:p w:rsidR="00606D93" w:rsidRPr="0027121B" w:rsidRDefault="00606D93" w:rsidP="00CA2798">
      <w:pPr>
        <w:spacing w:line="280" w:lineRule="exact"/>
      </w:pPr>
      <w:r w:rsidRPr="0027121B">
        <w:t xml:space="preserve">Svineproduktionens drift vil formentlig kun i begrænset omfang og i kortere perioder give anledning til støvafgivelse fra produktionsanlægget. Ikast-Brande Kommune vurderer, at eventuel støvafgivelse fra produktionsanlægget som regel ikke vil medføre væsentlige gener ved nabobeboelser og uden for bedriftens arealer i øvrigt. </w:t>
      </w:r>
    </w:p>
    <w:p w:rsidR="00606D93" w:rsidRPr="0027121B" w:rsidRDefault="00606D93" w:rsidP="00CA2798">
      <w:pPr>
        <w:spacing w:line="280" w:lineRule="exact"/>
        <w:jc w:val="both"/>
      </w:pPr>
    </w:p>
    <w:p w:rsidR="00606D93" w:rsidRPr="005E35E5" w:rsidRDefault="00606D93" w:rsidP="00CA2798">
      <w:pPr>
        <w:pStyle w:val="Heading3"/>
        <w:spacing w:line="280" w:lineRule="exact"/>
        <w:rPr>
          <w:rFonts w:ascii="Verdana" w:hAnsi="Verdana"/>
          <w:b/>
          <w:sz w:val="22"/>
          <w:szCs w:val="22"/>
          <w:u w:val="none"/>
        </w:rPr>
      </w:pPr>
      <w:bookmarkStart w:id="82" w:name="_Toc245011102"/>
      <w:r w:rsidRPr="005E35E5">
        <w:rPr>
          <w:rFonts w:ascii="Verdana" w:hAnsi="Verdana"/>
          <w:b/>
          <w:sz w:val="22"/>
          <w:szCs w:val="22"/>
          <w:u w:val="none"/>
        </w:rPr>
        <w:t>2.7.9. Støj</w:t>
      </w:r>
      <w:bookmarkEnd w:id="82"/>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rsidRPr="0027121B">
        <w:t>Før udvidelsen er der meget støj fra gammel drægtighedsstald, der vælte</w:t>
      </w:r>
      <w:r>
        <w:t>s i forbindelse med udvidelsen.</w:t>
      </w:r>
    </w:p>
    <w:p w:rsidR="00606D93" w:rsidRPr="0027121B" w:rsidRDefault="00606D93" w:rsidP="00CA2798">
      <w:pPr>
        <w:spacing w:line="280" w:lineRule="exact"/>
        <w:rPr>
          <w:b/>
          <w:i/>
        </w:rPr>
      </w:pPr>
    </w:p>
    <w:p w:rsidR="00606D93" w:rsidRPr="0027121B" w:rsidRDefault="00606D93" w:rsidP="00CA2798">
      <w:pPr>
        <w:spacing w:line="280" w:lineRule="exact"/>
        <w:rPr>
          <w:b/>
          <w:i/>
        </w:rPr>
      </w:pPr>
      <w:r w:rsidRPr="0027121B">
        <w:rPr>
          <w:b/>
          <w:i/>
        </w:rPr>
        <w:t>Kommunens vurdering</w:t>
      </w:r>
    </w:p>
    <w:p w:rsidR="00606D93" w:rsidRPr="000F7CA7" w:rsidRDefault="00606D93" w:rsidP="000F7CA7">
      <w:pPr>
        <w:spacing w:line="280" w:lineRule="exact"/>
      </w:pPr>
      <w:r w:rsidRPr="0027121B">
        <w:t>Ikast-Brande Kommune vurderer, at støjafgivelsen fra husdyrbrugets produktionsanlæg generelt vil være lavt. Eventuel støj fra bedriftens interne transporter samt støj fra de forskellige transporter til og fra anlægget, må forventes at blive mere hyppigt forekommende i takt med, at antallet af transporter øges i forbindelse med produktionsudvidelsen – se afsnit 2.7.11. Ikast-Brande Kommune vurderer dog, at støjen fra produktionsanlægget med tilknyttede aktiviteter generelt ikke vil give anledning til væsentlige støjgener ved de omkringliggende nabobeboelser. Såfremt der indkommer klager over støj fra produktionsanlægget me</w:t>
      </w:r>
      <w:r>
        <w:t>d tilknyttede aktiviteter, vil k</w:t>
      </w:r>
      <w:r w:rsidRPr="0027121B">
        <w:t>ommunen indhente dokumentation for, hvorvidt de specifikke krav, som fremgår af vilkår 4.1, overholdes.</w:t>
      </w:r>
    </w:p>
    <w:p w:rsidR="00606D93" w:rsidRPr="005E35E5" w:rsidRDefault="00606D93" w:rsidP="00CA2798">
      <w:pPr>
        <w:pStyle w:val="Heading3"/>
        <w:spacing w:line="280" w:lineRule="exact"/>
        <w:rPr>
          <w:rFonts w:ascii="Verdana" w:hAnsi="Verdana"/>
          <w:b/>
          <w:sz w:val="22"/>
          <w:szCs w:val="22"/>
          <w:u w:val="none"/>
        </w:rPr>
      </w:pPr>
      <w:bookmarkStart w:id="83" w:name="_Toc245011103"/>
      <w:r w:rsidRPr="005E35E5">
        <w:rPr>
          <w:rFonts w:ascii="Verdana" w:hAnsi="Verdana"/>
          <w:b/>
          <w:sz w:val="22"/>
          <w:szCs w:val="22"/>
          <w:u w:val="none"/>
        </w:rPr>
        <w:t>2.7.10. Lys</w:t>
      </w:r>
      <w:bookmarkEnd w:id="83"/>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rsidRPr="0027121B">
        <w:t xml:space="preserve">Der er almindelige gårdlamper på staldmurene, tændt fra solnedgang til kl. 22 og fra kl. 6 til solopgang. </w:t>
      </w:r>
    </w:p>
    <w:p w:rsidR="00606D93" w:rsidRPr="0027121B" w:rsidRDefault="00606D93" w:rsidP="00CA2798">
      <w:pPr>
        <w:spacing w:line="280" w:lineRule="exact"/>
        <w:rPr>
          <w:b/>
          <w:i/>
        </w:rPr>
      </w:pPr>
    </w:p>
    <w:p w:rsidR="00606D93" w:rsidRPr="0027121B" w:rsidRDefault="00606D93" w:rsidP="00CA2798">
      <w:pPr>
        <w:spacing w:line="280" w:lineRule="exact"/>
        <w:rPr>
          <w:b/>
          <w:i/>
        </w:rPr>
      </w:pPr>
      <w:r w:rsidRPr="0027121B">
        <w:rPr>
          <w:b/>
          <w:i/>
        </w:rPr>
        <w:t>Kommunens vurdering</w:t>
      </w:r>
    </w:p>
    <w:p w:rsidR="00606D93" w:rsidRPr="0027121B" w:rsidRDefault="00606D93" w:rsidP="00CA2798">
      <w:pPr>
        <w:spacing w:line="280" w:lineRule="exact"/>
      </w:pPr>
      <w:r w:rsidRPr="0027121B">
        <w:t>Ikast-Brande Kommune vurderer på baggrund af det oplyste, at anvendelsen af lys i forbindelse med husdyrbrugets produktionsanlæg ikke vil være til væsentlig gene for nabobeboelser og omgivelserne i øvrigt.</w:t>
      </w:r>
    </w:p>
    <w:p w:rsidR="00606D93" w:rsidRPr="0027121B" w:rsidRDefault="00606D93" w:rsidP="00CA2798">
      <w:pPr>
        <w:tabs>
          <w:tab w:val="left" w:pos="2760"/>
        </w:tabs>
        <w:spacing w:line="280" w:lineRule="exact"/>
      </w:pPr>
      <w:r w:rsidRPr="0027121B">
        <w:tab/>
      </w:r>
    </w:p>
    <w:p w:rsidR="00606D93" w:rsidRPr="005E35E5" w:rsidRDefault="00606D93" w:rsidP="00CA2798">
      <w:pPr>
        <w:pStyle w:val="Heading3"/>
        <w:spacing w:line="280" w:lineRule="exact"/>
        <w:rPr>
          <w:rFonts w:ascii="Verdana" w:hAnsi="Verdana"/>
          <w:b/>
          <w:sz w:val="22"/>
          <w:szCs w:val="22"/>
          <w:u w:val="none"/>
        </w:rPr>
      </w:pPr>
      <w:bookmarkStart w:id="84" w:name="_Toc245011104"/>
      <w:r w:rsidRPr="005E35E5">
        <w:rPr>
          <w:rFonts w:ascii="Verdana" w:hAnsi="Verdana"/>
          <w:b/>
          <w:sz w:val="22"/>
          <w:szCs w:val="22"/>
          <w:u w:val="none"/>
        </w:rPr>
        <w:t>2.7.11. Transporter til og fra anlægget</w:t>
      </w:r>
      <w:bookmarkEnd w:id="84"/>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rsidRPr="0027121B">
        <w:t>Transporterne foregår via Fredborgvej, Engebækvej, Blåhøj Kirkevej, Blåhøj Skolevej, desuden krydses Sdr. Ommevej og Stakrogevej. Der køres gennem ligeledes gennem Gammel Blåhøj. Tabel 9 viser en oversigt over det årlige antal transporter samt transporttype. Der vil i forbindelse med udvidelsen komme flere transporter til og fra ejendommen, derfor vil de ind- og udkørsler mod syd, der støder ud til den asfalterede del af Fredborg, der bruges til produktionen i fremtiden blive asfalteret ca. 3 m ind i ind-/udkørslen, så skader og sten ud på Fredborgvej minimeres. Der vil ikke være transporter af dyr og foder i weekender.</w:t>
      </w:r>
    </w:p>
    <w:p w:rsidR="00606D93" w:rsidRPr="0027121B" w:rsidRDefault="00606D93" w:rsidP="00CA2798">
      <w:pPr>
        <w:spacing w:line="280" w:lineRule="exact"/>
        <w:rPr>
          <w:highlight w:val="magenta"/>
        </w:rPr>
      </w:pPr>
    </w:p>
    <w:p w:rsidR="00606D93" w:rsidRPr="0027121B" w:rsidRDefault="00606D93" w:rsidP="00CA2798">
      <w:pPr>
        <w:spacing w:line="280" w:lineRule="exact"/>
        <w:rPr>
          <w:b/>
        </w:rPr>
      </w:pPr>
      <w:r w:rsidRPr="0027121B">
        <w:rPr>
          <w:b/>
          <w:bCs/>
        </w:rPr>
        <w:t xml:space="preserve">Tabel 9. </w:t>
      </w:r>
      <w:r w:rsidRPr="0027121B">
        <w:t>Samlet oversigt over det årlige antal transporter samt transporttype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379"/>
        <w:gridCol w:w="2321"/>
        <w:gridCol w:w="2321"/>
        <w:gridCol w:w="2323"/>
      </w:tblGrid>
      <w:tr w:rsidR="00606D93" w:rsidRPr="0027121B" w:rsidTr="00373A44">
        <w:tc>
          <w:tcPr>
            <w:tcW w:w="1273" w:type="pct"/>
          </w:tcPr>
          <w:p w:rsidR="00606D93" w:rsidRPr="00E416BF" w:rsidRDefault="00606D93" w:rsidP="00E416BF">
            <w:pPr>
              <w:spacing w:line="280" w:lineRule="exact"/>
              <w:rPr>
                <w:b/>
              </w:rPr>
            </w:pPr>
            <w:r w:rsidRPr="00E416BF">
              <w:rPr>
                <w:b/>
              </w:rPr>
              <w:t>Transporttype</w:t>
            </w:r>
          </w:p>
        </w:tc>
        <w:tc>
          <w:tcPr>
            <w:tcW w:w="1242" w:type="pct"/>
          </w:tcPr>
          <w:p w:rsidR="00606D93" w:rsidRPr="00E416BF" w:rsidRDefault="00606D93" w:rsidP="00E416BF">
            <w:pPr>
              <w:spacing w:line="280" w:lineRule="exact"/>
              <w:rPr>
                <w:b/>
              </w:rPr>
            </w:pPr>
            <w:r w:rsidRPr="00E416BF">
              <w:rPr>
                <w:b/>
              </w:rPr>
              <w:t xml:space="preserve">Nudrift </w:t>
            </w:r>
          </w:p>
          <w:p w:rsidR="00606D93" w:rsidRPr="00E416BF" w:rsidRDefault="00606D93" w:rsidP="00E416BF">
            <w:pPr>
              <w:spacing w:line="280" w:lineRule="exact"/>
              <w:rPr>
                <w:b/>
              </w:rPr>
            </w:pPr>
            <w:r w:rsidRPr="00E416BF">
              <w:rPr>
                <w:b/>
              </w:rPr>
              <w:t>(antal pr. år)</w:t>
            </w:r>
          </w:p>
        </w:tc>
        <w:tc>
          <w:tcPr>
            <w:tcW w:w="1242" w:type="pct"/>
          </w:tcPr>
          <w:p w:rsidR="00606D93" w:rsidRPr="00E416BF" w:rsidRDefault="00606D93" w:rsidP="00E416BF">
            <w:pPr>
              <w:spacing w:line="280" w:lineRule="exact"/>
              <w:rPr>
                <w:b/>
              </w:rPr>
            </w:pPr>
            <w:r w:rsidRPr="00E416BF">
              <w:rPr>
                <w:b/>
              </w:rPr>
              <w:t xml:space="preserve">Ansøgt drift </w:t>
            </w:r>
          </w:p>
          <w:p w:rsidR="00606D93" w:rsidRPr="00E416BF" w:rsidRDefault="00606D93" w:rsidP="00E416BF">
            <w:pPr>
              <w:spacing w:line="280" w:lineRule="exact"/>
              <w:rPr>
                <w:b/>
              </w:rPr>
            </w:pPr>
            <w:r w:rsidRPr="00E416BF">
              <w:rPr>
                <w:b/>
              </w:rPr>
              <w:t>(antal pr. år)</w:t>
            </w:r>
          </w:p>
        </w:tc>
        <w:tc>
          <w:tcPr>
            <w:tcW w:w="1243" w:type="pct"/>
          </w:tcPr>
          <w:p w:rsidR="00606D93" w:rsidRPr="00E416BF" w:rsidRDefault="00606D93" w:rsidP="00E416BF">
            <w:pPr>
              <w:spacing w:line="280" w:lineRule="exact"/>
              <w:rPr>
                <w:b/>
              </w:rPr>
            </w:pPr>
            <w:r w:rsidRPr="00E416BF">
              <w:rPr>
                <w:b/>
              </w:rPr>
              <w:t>Forskel</w:t>
            </w:r>
          </w:p>
          <w:p w:rsidR="00606D93" w:rsidRPr="00E416BF" w:rsidRDefault="00606D93" w:rsidP="00E416BF">
            <w:pPr>
              <w:spacing w:line="280" w:lineRule="exact"/>
              <w:rPr>
                <w:b/>
              </w:rPr>
            </w:pPr>
            <w:r w:rsidRPr="00E416BF">
              <w:rPr>
                <w:b/>
              </w:rPr>
              <w:t>(antal pr. år)</w:t>
            </w:r>
          </w:p>
        </w:tc>
      </w:tr>
      <w:tr w:rsidR="00606D93" w:rsidRPr="0027121B" w:rsidTr="00373A44">
        <w:tc>
          <w:tcPr>
            <w:tcW w:w="1273" w:type="pct"/>
          </w:tcPr>
          <w:p w:rsidR="00606D93" w:rsidRPr="0027121B" w:rsidRDefault="00606D93" w:rsidP="00E416BF">
            <w:pPr>
              <w:spacing w:line="280" w:lineRule="exact"/>
            </w:pPr>
            <w:r w:rsidRPr="0027121B">
              <w:t>Gylle m. spredevogn</w:t>
            </w:r>
          </w:p>
        </w:tc>
        <w:tc>
          <w:tcPr>
            <w:tcW w:w="1242" w:type="pct"/>
          </w:tcPr>
          <w:p w:rsidR="00606D93" w:rsidRPr="0027121B" w:rsidRDefault="00606D93" w:rsidP="00E416BF">
            <w:pPr>
              <w:spacing w:line="280" w:lineRule="exact"/>
              <w:jc w:val="center"/>
            </w:pPr>
            <w:r w:rsidRPr="0027121B">
              <w:t>100</w:t>
            </w:r>
          </w:p>
        </w:tc>
        <w:tc>
          <w:tcPr>
            <w:tcW w:w="1242" w:type="pct"/>
          </w:tcPr>
          <w:p w:rsidR="00606D93" w:rsidRPr="0027121B" w:rsidRDefault="00606D93" w:rsidP="00E416BF">
            <w:pPr>
              <w:spacing w:line="280" w:lineRule="exact"/>
              <w:jc w:val="center"/>
            </w:pPr>
            <w:r w:rsidRPr="0027121B">
              <w:t>200</w:t>
            </w:r>
          </w:p>
        </w:tc>
        <w:tc>
          <w:tcPr>
            <w:tcW w:w="1243" w:type="pct"/>
          </w:tcPr>
          <w:p w:rsidR="00606D93" w:rsidRPr="0027121B" w:rsidRDefault="00606D93" w:rsidP="00E416BF">
            <w:pPr>
              <w:spacing w:line="280" w:lineRule="exact"/>
              <w:jc w:val="center"/>
            </w:pPr>
            <w:r w:rsidRPr="0027121B">
              <w:t>100</w:t>
            </w:r>
          </w:p>
        </w:tc>
      </w:tr>
      <w:tr w:rsidR="00606D93" w:rsidRPr="0027121B" w:rsidTr="00373A44">
        <w:tc>
          <w:tcPr>
            <w:tcW w:w="1273" w:type="pct"/>
          </w:tcPr>
          <w:p w:rsidR="00606D93" w:rsidRPr="0027121B" w:rsidRDefault="00606D93" w:rsidP="00E416BF">
            <w:pPr>
              <w:spacing w:line="280" w:lineRule="exact"/>
            </w:pPr>
            <w:r w:rsidRPr="0027121B">
              <w:t>Gylle m. lastbil</w:t>
            </w:r>
          </w:p>
        </w:tc>
        <w:tc>
          <w:tcPr>
            <w:tcW w:w="1242" w:type="pct"/>
          </w:tcPr>
          <w:p w:rsidR="00606D93" w:rsidRPr="0027121B" w:rsidRDefault="00606D93" w:rsidP="00E416BF">
            <w:pPr>
              <w:spacing w:line="280" w:lineRule="exact"/>
              <w:jc w:val="center"/>
            </w:pPr>
            <w:r w:rsidRPr="0027121B">
              <w:t>-</w:t>
            </w:r>
          </w:p>
        </w:tc>
        <w:tc>
          <w:tcPr>
            <w:tcW w:w="1242" w:type="pct"/>
          </w:tcPr>
          <w:p w:rsidR="00606D93" w:rsidRPr="0027121B" w:rsidRDefault="00606D93" w:rsidP="00E416BF">
            <w:pPr>
              <w:spacing w:line="280" w:lineRule="exact"/>
              <w:jc w:val="center"/>
            </w:pPr>
            <w:r>
              <w:t>180</w:t>
            </w:r>
          </w:p>
        </w:tc>
        <w:tc>
          <w:tcPr>
            <w:tcW w:w="1243" w:type="pct"/>
          </w:tcPr>
          <w:p w:rsidR="00606D93" w:rsidRPr="0027121B" w:rsidRDefault="00606D93" w:rsidP="00E416BF">
            <w:pPr>
              <w:spacing w:line="280" w:lineRule="exact"/>
              <w:jc w:val="center"/>
            </w:pPr>
            <w:r>
              <w:t>180</w:t>
            </w:r>
          </w:p>
        </w:tc>
      </w:tr>
      <w:tr w:rsidR="00606D93" w:rsidRPr="0027121B" w:rsidTr="00373A44">
        <w:tc>
          <w:tcPr>
            <w:tcW w:w="1273" w:type="pct"/>
          </w:tcPr>
          <w:p w:rsidR="00606D93" w:rsidRPr="0027121B" w:rsidRDefault="00606D93" w:rsidP="00E416BF">
            <w:pPr>
              <w:spacing w:line="280" w:lineRule="exact"/>
            </w:pPr>
            <w:r w:rsidRPr="0027121B">
              <w:t>Foder, indkøbt</w:t>
            </w:r>
          </w:p>
        </w:tc>
        <w:tc>
          <w:tcPr>
            <w:tcW w:w="1242" w:type="pct"/>
          </w:tcPr>
          <w:p w:rsidR="00606D93" w:rsidRPr="0027121B" w:rsidRDefault="00606D93" w:rsidP="00E416BF">
            <w:pPr>
              <w:spacing w:line="280" w:lineRule="exact"/>
              <w:jc w:val="center"/>
            </w:pPr>
            <w:r w:rsidRPr="0027121B">
              <w:t>60</w:t>
            </w:r>
          </w:p>
        </w:tc>
        <w:tc>
          <w:tcPr>
            <w:tcW w:w="1242" w:type="pct"/>
          </w:tcPr>
          <w:p w:rsidR="00606D93" w:rsidRPr="0027121B" w:rsidRDefault="00606D93" w:rsidP="00E416BF">
            <w:pPr>
              <w:spacing w:line="280" w:lineRule="exact"/>
              <w:jc w:val="center"/>
            </w:pPr>
            <w:r w:rsidRPr="0027121B">
              <w:t>115</w:t>
            </w:r>
          </w:p>
        </w:tc>
        <w:tc>
          <w:tcPr>
            <w:tcW w:w="1243" w:type="pct"/>
          </w:tcPr>
          <w:p w:rsidR="00606D93" w:rsidRPr="0027121B" w:rsidRDefault="00606D93" w:rsidP="00E416BF">
            <w:pPr>
              <w:spacing w:line="280" w:lineRule="exact"/>
              <w:jc w:val="center"/>
            </w:pPr>
            <w:r w:rsidRPr="0027121B">
              <w:t>55</w:t>
            </w:r>
          </w:p>
        </w:tc>
      </w:tr>
      <w:tr w:rsidR="00606D93" w:rsidRPr="0027121B" w:rsidTr="00373A44">
        <w:tc>
          <w:tcPr>
            <w:tcW w:w="1273" w:type="pct"/>
          </w:tcPr>
          <w:p w:rsidR="00606D93" w:rsidRPr="0027121B" w:rsidRDefault="00606D93" w:rsidP="00E416BF">
            <w:pPr>
              <w:spacing w:line="280" w:lineRule="exact"/>
            </w:pPr>
            <w:r w:rsidRPr="0027121B">
              <w:t>Dieselolie</w:t>
            </w:r>
          </w:p>
        </w:tc>
        <w:tc>
          <w:tcPr>
            <w:tcW w:w="1242" w:type="pct"/>
          </w:tcPr>
          <w:p w:rsidR="00606D93" w:rsidRPr="0027121B" w:rsidRDefault="00606D93" w:rsidP="00E416BF">
            <w:pPr>
              <w:spacing w:line="280" w:lineRule="exact"/>
              <w:jc w:val="center"/>
            </w:pPr>
            <w:r w:rsidRPr="0027121B">
              <w:t>12</w:t>
            </w:r>
          </w:p>
        </w:tc>
        <w:tc>
          <w:tcPr>
            <w:tcW w:w="1242" w:type="pct"/>
          </w:tcPr>
          <w:p w:rsidR="00606D93" w:rsidRPr="0027121B" w:rsidRDefault="00606D93" w:rsidP="00E416BF">
            <w:pPr>
              <w:spacing w:line="280" w:lineRule="exact"/>
              <w:jc w:val="center"/>
            </w:pPr>
            <w:r w:rsidRPr="0027121B">
              <w:t>12</w:t>
            </w:r>
          </w:p>
        </w:tc>
        <w:tc>
          <w:tcPr>
            <w:tcW w:w="1243" w:type="pct"/>
          </w:tcPr>
          <w:p w:rsidR="00606D93" w:rsidRPr="0027121B" w:rsidRDefault="00606D93" w:rsidP="00E416BF">
            <w:pPr>
              <w:spacing w:line="280" w:lineRule="exact"/>
              <w:jc w:val="center"/>
            </w:pPr>
            <w:r w:rsidRPr="0027121B">
              <w:t>-</w:t>
            </w:r>
          </w:p>
        </w:tc>
      </w:tr>
      <w:tr w:rsidR="00606D93" w:rsidRPr="0027121B" w:rsidTr="00373A44">
        <w:tc>
          <w:tcPr>
            <w:tcW w:w="1273" w:type="pct"/>
          </w:tcPr>
          <w:p w:rsidR="00606D93" w:rsidRPr="0027121B" w:rsidRDefault="00606D93" w:rsidP="00E416BF">
            <w:pPr>
              <w:spacing w:line="280" w:lineRule="exact"/>
            </w:pPr>
            <w:r w:rsidRPr="0027121B">
              <w:t>Husdyr til og fra ejendommen</w:t>
            </w:r>
          </w:p>
        </w:tc>
        <w:tc>
          <w:tcPr>
            <w:tcW w:w="1242" w:type="pct"/>
          </w:tcPr>
          <w:p w:rsidR="00606D93" w:rsidRPr="0027121B" w:rsidRDefault="00606D93" w:rsidP="00E416BF">
            <w:pPr>
              <w:spacing w:line="280" w:lineRule="exact"/>
              <w:jc w:val="center"/>
            </w:pPr>
            <w:r w:rsidRPr="0027121B">
              <w:t>80</w:t>
            </w:r>
          </w:p>
        </w:tc>
        <w:tc>
          <w:tcPr>
            <w:tcW w:w="1242" w:type="pct"/>
          </w:tcPr>
          <w:p w:rsidR="00606D93" w:rsidRPr="0027121B" w:rsidRDefault="00606D93" w:rsidP="00E416BF">
            <w:pPr>
              <w:spacing w:line="280" w:lineRule="exact"/>
              <w:jc w:val="center"/>
            </w:pPr>
            <w:r w:rsidRPr="0027121B">
              <w:t>120</w:t>
            </w:r>
          </w:p>
        </w:tc>
        <w:tc>
          <w:tcPr>
            <w:tcW w:w="1243" w:type="pct"/>
          </w:tcPr>
          <w:p w:rsidR="00606D93" w:rsidRPr="0027121B" w:rsidRDefault="00606D93" w:rsidP="00E416BF">
            <w:pPr>
              <w:spacing w:line="280" w:lineRule="exact"/>
              <w:jc w:val="center"/>
            </w:pPr>
            <w:r w:rsidRPr="0027121B">
              <w:t>40</w:t>
            </w:r>
          </w:p>
        </w:tc>
      </w:tr>
      <w:tr w:rsidR="00606D93" w:rsidRPr="0027121B" w:rsidTr="00373A44">
        <w:tc>
          <w:tcPr>
            <w:tcW w:w="1273" w:type="pct"/>
          </w:tcPr>
          <w:p w:rsidR="00606D93" w:rsidRPr="0027121B" w:rsidRDefault="00606D93" w:rsidP="00E416BF">
            <w:pPr>
              <w:spacing w:line="280" w:lineRule="exact"/>
            </w:pPr>
            <w:r w:rsidRPr="0027121B">
              <w:t>Døde dyr</w:t>
            </w:r>
          </w:p>
        </w:tc>
        <w:tc>
          <w:tcPr>
            <w:tcW w:w="1242" w:type="pct"/>
          </w:tcPr>
          <w:p w:rsidR="00606D93" w:rsidRPr="0027121B" w:rsidRDefault="00606D93" w:rsidP="00E416BF">
            <w:pPr>
              <w:spacing w:line="280" w:lineRule="exact"/>
              <w:jc w:val="center"/>
            </w:pPr>
            <w:r w:rsidRPr="0027121B">
              <w:t>80</w:t>
            </w:r>
          </w:p>
        </w:tc>
        <w:tc>
          <w:tcPr>
            <w:tcW w:w="1242" w:type="pct"/>
          </w:tcPr>
          <w:p w:rsidR="00606D93" w:rsidRPr="0027121B" w:rsidRDefault="00606D93" w:rsidP="00E416BF">
            <w:pPr>
              <w:spacing w:line="280" w:lineRule="exact"/>
              <w:jc w:val="center"/>
            </w:pPr>
            <w:r w:rsidRPr="0027121B">
              <w:t>80</w:t>
            </w:r>
          </w:p>
        </w:tc>
        <w:tc>
          <w:tcPr>
            <w:tcW w:w="1243" w:type="pct"/>
          </w:tcPr>
          <w:p w:rsidR="00606D93" w:rsidRPr="0027121B" w:rsidRDefault="00606D93" w:rsidP="00E416BF">
            <w:pPr>
              <w:spacing w:line="280" w:lineRule="exact"/>
              <w:jc w:val="center"/>
            </w:pPr>
            <w:r w:rsidRPr="0027121B">
              <w:t>-</w:t>
            </w:r>
          </w:p>
        </w:tc>
      </w:tr>
      <w:tr w:rsidR="00606D93" w:rsidRPr="0027121B" w:rsidTr="00373A44">
        <w:tc>
          <w:tcPr>
            <w:tcW w:w="1273" w:type="pct"/>
          </w:tcPr>
          <w:p w:rsidR="00606D93" w:rsidRPr="0027121B" w:rsidRDefault="00606D93" w:rsidP="00E416BF">
            <w:pPr>
              <w:spacing w:line="280" w:lineRule="exact"/>
            </w:pPr>
            <w:r w:rsidRPr="0027121B">
              <w:t>Kørsel med markmaskiner</w:t>
            </w:r>
          </w:p>
        </w:tc>
        <w:tc>
          <w:tcPr>
            <w:tcW w:w="1242" w:type="pct"/>
          </w:tcPr>
          <w:p w:rsidR="00606D93" w:rsidRPr="0027121B" w:rsidRDefault="00606D93" w:rsidP="00E416BF">
            <w:pPr>
              <w:spacing w:line="280" w:lineRule="exact"/>
              <w:jc w:val="center"/>
            </w:pPr>
          </w:p>
          <w:p w:rsidR="00606D93" w:rsidRPr="0027121B" w:rsidRDefault="00606D93" w:rsidP="00E416BF">
            <w:pPr>
              <w:spacing w:line="280" w:lineRule="exact"/>
              <w:jc w:val="center"/>
            </w:pPr>
            <w:r w:rsidRPr="0027121B">
              <w:t>Efter behov</w:t>
            </w:r>
          </w:p>
        </w:tc>
        <w:tc>
          <w:tcPr>
            <w:tcW w:w="1242" w:type="pct"/>
          </w:tcPr>
          <w:p w:rsidR="00606D93" w:rsidRPr="0027121B" w:rsidRDefault="00606D93" w:rsidP="00E416BF">
            <w:pPr>
              <w:spacing w:line="280" w:lineRule="exact"/>
              <w:jc w:val="center"/>
            </w:pPr>
          </w:p>
          <w:p w:rsidR="00606D93" w:rsidRPr="0027121B" w:rsidRDefault="00606D93" w:rsidP="00E416BF">
            <w:pPr>
              <w:spacing w:line="280" w:lineRule="exact"/>
              <w:jc w:val="center"/>
            </w:pPr>
            <w:r w:rsidRPr="0027121B">
              <w:t>Efter behov</w:t>
            </w:r>
          </w:p>
        </w:tc>
        <w:tc>
          <w:tcPr>
            <w:tcW w:w="1243" w:type="pct"/>
          </w:tcPr>
          <w:p w:rsidR="00606D93" w:rsidRPr="0027121B" w:rsidRDefault="00606D93" w:rsidP="00E416BF">
            <w:pPr>
              <w:spacing w:line="280" w:lineRule="exact"/>
              <w:jc w:val="center"/>
            </w:pPr>
          </w:p>
          <w:p w:rsidR="00606D93" w:rsidRPr="0027121B" w:rsidRDefault="00606D93" w:rsidP="00E416BF">
            <w:pPr>
              <w:spacing w:line="280" w:lineRule="exact"/>
              <w:jc w:val="center"/>
            </w:pPr>
            <w:r w:rsidRPr="0027121B">
              <w:t>-</w:t>
            </w:r>
          </w:p>
        </w:tc>
      </w:tr>
      <w:tr w:rsidR="00606D93" w:rsidRPr="0027121B" w:rsidTr="00373A44">
        <w:tc>
          <w:tcPr>
            <w:tcW w:w="1273" w:type="pct"/>
          </w:tcPr>
          <w:p w:rsidR="00606D93" w:rsidRPr="0027121B" w:rsidRDefault="00606D93" w:rsidP="00E416BF">
            <w:pPr>
              <w:spacing w:line="280" w:lineRule="exact"/>
            </w:pPr>
            <w:r w:rsidRPr="0027121B">
              <w:t>Handelsgødning</w:t>
            </w:r>
          </w:p>
        </w:tc>
        <w:tc>
          <w:tcPr>
            <w:tcW w:w="1242" w:type="pct"/>
          </w:tcPr>
          <w:p w:rsidR="00606D93" w:rsidRPr="0027121B" w:rsidRDefault="00606D93" w:rsidP="00E416BF">
            <w:pPr>
              <w:spacing w:line="280" w:lineRule="exact"/>
              <w:jc w:val="center"/>
            </w:pPr>
            <w:r w:rsidRPr="0027121B">
              <w:t>2</w:t>
            </w:r>
          </w:p>
        </w:tc>
        <w:tc>
          <w:tcPr>
            <w:tcW w:w="1242" w:type="pct"/>
          </w:tcPr>
          <w:p w:rsidR="00606D93" w:rsidRPr="0027121B" w:rsidRDefault="00606D93" w:rsidP="00E416BF">
            <w:pPr>
              <w:spacing w:line="280" w:lineRule="exact"/>
              <w:jc w:val="center"/>
            </w:pPr>
            <w:r w:rsidRPr="0027121B">
              <w:t>2</w:t>
            </w:r>
          </w:p>
        </w:tc>
        <w:tc>
          <w:tcPr>
            <w:tcW w:w="1243" w:type="pct"/>
          </w:tcPr>
          <w:p w:rsidR="00606D93" w:rsidRPr="0027121B" w:rsidRDefault="00606D93" w:rsidP="00E416BF">
            <w:pPr>
              <w:spacing w:line="280" w:lineRule="exact"/>
              <w:jc w:val="center"/>
            </w:pPr>
            <w:r w:rsidRPr="0027121B">
              <w:t>-</w:t>
            </w:r>
          </w:p>
        </w:tc>
      </w:tr>
      <w:tr w:rsidR="00606D93" w:rsidRPr="0027121B" w:rsidTr="00373A44">
        <w:tc>
          <w:tcPr>
            <w:tcW w:w="1273" w:type="pct"/>
          </w:tcPr>
          <w:p w:rsidR="00606D93" w:rsidRPr="0027121B" w:rsidRDefault="00606D93" w:rsidP="00E416BF">
            <w:pPr>
              <w:spacing w:line="280" w:lineRule="exact"/>
            </w:pPr>
            <w:r w:rsidRPr="0027121B">
              <w:t>Dagrenovation</w:t>
            </w:r>
          </w:p>
        </w:tc>
        <w:tc>
          <w:tcPr>
            <w:tcW w:w="1242" w:type="pct"/>
          </w:tcPr>
          <w:p w:rsidR="00606D93" w:rsidRPr="0027121B" w:rsidRDefault="00606D93" w:rsidP="00E416BF">
            <w:pPr>
              <w:spacing w:line="280" w:lineRule="exact"/>
              <w:jc w:val="center"/>
            </w:pPr>
            <w:r>
              <w:t>26</w:t>
            </w:r>
          </w:p>
        </w:tc>
        <w:tc>
          <w:tcPr>
            <w:tcW w:w="1242" w:type="pct"/>
          </w:tcPr>
          <w:p w:rsidR="00606D93" w:rsidRPr="0027121B" w:rsidRDefault="00606D93" w:rsidP="00E416BF">
            <w:pPr>
              <w:spacing w:line="280" w:lineRule="exact"/>
              <w:jc w:val="center"/>
            </w:pPr>
            <w:r>
              <w:t>26</w:t>
            </w:r>
          </w:p>
        </w:tc>
        <w:tc>
          <w:tcPr>
            <w:tcW w:w="1243" w:type="pct"/>
          </w:tcPr>
          <w:p w:rsidR="00606D93" w:rsidRPr="0027121B" w:rsidRDefault="00606D93" w:rsidP="00E416BF">
            <w:pPr>
              <w:spacing w:line="280" w:lineRule="exact"/>
              <w:jc w:val="center"/>
            </w:pPr>
            <w:r w:rsidRPr="0027121B">
              <w:t>-</w:t>
            </w:r>
          </w:p>
        </w:tc>
      </w:tr>
      <w:tr w:rsidR="00606D93" w:rsidRPr="0027121B" w:rsidTr="00373A44">
        <w:tc>
          <w:tcPr>
            <w:tcW w:w="1273" w:type="pct"/>
          </w:tcPr>
          <w:p w:rsidR="00606D93" w:rsidRPr="0027121B" w:rsidRDefault="00606D93" w:rsidP="00E416BF">
            <w:pPr>
              <w:spacing w:line="280" w:lineRule="exact"/>
            </w:pPr>
            <w:r w:rsidRPr="0027121B">
              <w:t xml:space="preserve">I alt:  </w:t>
            </w:r>
          </w:p>
        </w:tc>
        <w:tc>
          <w:tcPr>
            <w:tcW w:w="1242" w:type="pct"/>
          </w:tcPr>
          <w:p w:rsidR="00606D93" w:rsidRPr="0027121B" w:rsidRDefault="00606D93" w:rsidP="00E416BF">
            <w:pPr>
              <w:spacing w:line="280" w:lineRule="exact"/>
              <w:jc w:val="center"/>
            </w:pPr>
            <w:r>
              <w:t>360</w:t>
            </w:r>
          </w:p>
        </w:tc>
        <w:tc>
          <w:tcPr>
            <w:tcW w:w="1242" w:type="pct"/>
          </w:tcPr>
          <w:p w:rsidR="00606D93" w:rsidRPr="0027121B" w:rsidRDefault="00606D93" w:rsidP="00E416BF">
            <w:pPr>
              <w:spacing w:line="280" w:lineRule="exact"/>
              <w:jc w:val="center"/>
            </w:pPr>
            <w:r>
              <w:t>735</w:t>
            </w:r>
          </w:p>
        </w:tc>
        <w:tc>
          <w:tcPr>
            <w:tcW w:w="1243" w:type="pct"/>
          </w:tcPr>
          <w:p w:rsidR="00606D93" w:rsidRPr="0027121B" w:rsidRDefault="00606D93" w:rsidP="00E416BF">
            <w:pPr>
              <w:spacing w:line="280" w:lineRule="exact"/>
              <w:jc w:val="center"/>
            </w:pPr>
            <w:r w:rsidRPr="0027121B">
              <w:t>+ 3</w:t>
            </w:r>
            <w:r>
              <w:t>7</w:t>
            </w:r>
            <w:r w:rsidRPr="0027121B">
              <w:t>5</w:t>
            </w:r>
          </w:p>
        </w:tc>
      </w:tr>
    </w:tbl>
    <w:p w:rsidR="00606D93" w:rsidRDefault="00606D93" w:rsidP="007D58BE">
      <w:pPr>
        <w:spacing w:line="280" w:lineRule="exact"/>
      </w:pPr>
    </w:p>
    <w:p w:rsidR="00606D93" w:rsidRDefault="00606D93" w:rsidP="007D58BE">
      <w:pPr>
        <w:spacing w:line="280" w:lineRule="exact"/>
      </w:pPr>
      <w:r>
        <w:t xml:space="preserve">Kørsel med markmaskiner kan vanskeligt registreres, og er derfor ikke medtaget i tabellen. </w:t>
      </w:r>
    </w:p>
    <w:p w:rsidR="00606D93" w:rsidRPr="0027121B" w:rsidRDefault="00606D93" w:rsidP="007D58BE">
      <w:pPr>
        <w:spacing w:line="280" w:lineRule="exact"/>
      </w:pPr>
    </w:p>
    <w:p w:rsidR="00606D93" w:rsidRPr="0027121B" w:rsidRDefault="00606D93" w:rsidP="00CA2798">
      <w:pPr>
        <w:spacing w:line="280" w:lineRule="exact"/>
      </w:pPr>
      <w:r w:rsidRPr="0027121B">
        <w:t xml:space="preserve">Det samlede antal transporter til og fra produktionsanlægget øges med ca. </w:t>
      </w:r>
      <w:r>
        <w:t xml:space="preserve">104 </w:t>
      </w:r>
      <w:r w:rsidRPr="0027121B">
        <w:t>% i forbindelse med projektets gennemførelse.</w:t>
      </w:r>
    </w:p>
    <w:p w:rsidR="00606D93" w:rsidRPr="0027121B" w:rsidRDefault="00606D93" w:rsidP="00CA2798">
      <w:pPr>
        <w:spacing w:line="280" w:lineRule="exact"/>
        <w:rPr>
          <w:b/>
        </w:rPr>
      </w:pPr>
    </w:p>
    <w:p w:rsidR="00606D93" w:rsidRPr="0027121B" w:rsidRDefault="00606D93" w:rsidP="00CA2798">
      <w:pPr>
        <w:spacing w:line="280" w:lineRule="exact"/>
        <w:rPr>
          <w:b/>
          <w:i/>
        </w:rPr>
      </w:pPr>
      <w:r w:rsidRPr="0027121B">
        <w:rPr>
          <w:b/>
          <w:i/>
        </w:rPr>
        <w:t>Kommunens vurdering</w:t>
      </w:r>
    </w:p>
    <w:p w:rsidR="00606D93" w:rsidRDefault="00606D93" w:rsidP="00CA2798">
      <w:pPr>
        <w:spacing w:line="280" w:lineRule="exact"/>
      </w:pPr>
      <w:r w:rsidRPr="0027121B">
        <w:t xml:space="preserve">Ikast-Brande Kommune vurderer på baggrund af det oplyste, at transporterne til og fra husdyrbrugets produktionsanlæg ikke vil være til væsentlig gene for nabobeboelser og omgivelserne i øvrigt, når de </w:t>
      </w:r>
      <w:r w:rsidRPr="0027121B">
        <w:rPr>
          <w:rFonts w:cs="Verdana"/>
          <w:color w:val="000000"/>
          <w:lang w:eastAsia="da-DK"/>
        </w:rPr>
        <w:t xml:space="preserve">til enhver tid gældende </w:t>
      </w:r>
      <w:r w:rsidRPr="0027121B">
        <w:t>generelle regler og de supplerende vilkår for miljøgodkendelsen overholdes.</w:t>
      </w:r>
      <w:r>
        <w:t xml:space="preserve"> Se endvidere vilkårene 3.16 og 3.17, som er stillet på grund af bemærkninger fra omkringliggende naboer til ansøgningen i forbindelse med offentliggørelsen af ansøgningen. </w:t>
      </w:r>
    </w:p>
    <w:p w:rsidR="00606D93" w:rsidRDefault="00606D93" w:rsidP="00CA2798">
      <w:pPr>
        <w:spacing w:line="280" w:lineRule="exact"/>
      </w:pPr>
    </w:p>
    <w:p w:rsidR="00606D93" w:rsidRPr="00372890" w:rsidRDefault="00606D93" w:rsidP="00CA6E29">
      <w:pPr>
        <w:pStyle w:val="Heading1"/>
        <w:spacing w:line="280" w:lineRule="exact"/>
        <w:rPr>
          <w:rFonts w:ascii="Verdana" w:hAnsi="Verdana"/>
          <w:u w:val="none"/>
        </w:rPr>
      </w:pPr>
      <w:bookmarkStart w:id="85" w:name="_Toc221941746"/>
      <w:bookmarkStart w:id="86" w:name="_Toc245011105"/>
      <w:r>
        <w:rPr>
          <w:rFonts w:ascii="Verdana" w:hAnsi="Verdana"/>
          <w:u w:val="none"/>
        </w:rPr>
        <w:t>3</w:t>
      </w:r>
      <w:r w:rsidRPr="00372890">
        <w:rPr>
          <w:rFonts w:ascii="Verdana" w:hAnsi="Verdana"/>
          <w:u w:val="none"/>
        </w:rPr>
        <w:t xml:space="preserve">. Anvendelse af bedste tilgængelige teknik – BAT - </w:t>
      </w:r>
      <w:r>
        <w:rPr>
          <w:rFonts w:ascii="Verdana" w:hAnsi="Verdana"/>
          <w:u w:val="none"/>
        </w:rPr>
        <w:t>i forhold til anlægget</w:t>
      </w:r>
      <w:bookmarkEnd w:id="85"/>
      <w:bookmarkEnd w:id="86"/>
    </w:p>
    <w:p w:rsidR="00606D93" w:rsidRPr="00CA4F82" w:rsidRDefault="00606D93" w:rsidP="00EB106F">
      <w:pPr>
        <w:pBdr>
          <w:top w:val="single" w:sz="4" w:space="1" w:color="auto"/>
          <w:left w:val="single" w:sz="4" w:space="4" w:color="auto"/>
          <w:bottom w:val="single" w:sz="4" w:space="1" w:color="auto"/>
          <w:right w:val="single" w:sz="4" w:space="4" w:color="auto"/>
        </w:pBdr>
        <w:spacing w:line="280" w:lineRule="exact"/>
        <w:rPr>
          <w:b/>
          <w:sz w:val="20"/>
          <w:szCs w:val="20"/>
        </w:rPr>
      </w:pPr>
      <w:r w:rsidRPr="00CA4F82">
        <w:rPr>
          <w:b/>
          <w:sz w:val="20"/>
          <w:szCs w:val="20"/>
        </w:rPr>
        <w:t>Faktaboks</w:t>
      </w:r>
    </w:p>
    <w:p w:rsidR="00606D93" w:rsidRDefault="00606D93" w:rsidP="00EB106F">
      <w:pPr>
        <w:pBdr>
          <w:top w:val="single" w:sz="4" w:space="1" w:color="auto"/>
          <w:left w:val="single" w:sz="4" w:space="4" w:color="auto"/>
          <w:bottom w:val="single" w:sz="4" w:space="1" w:color="auto"/>
          <w:right w:val="single" w:sz="4" w:space="4" w:color="auto"/>
        </w:pBdr>
        <w:spacing w:line="280" w:lineRule="exact"/>
      </w:pPr>
      <w:r w:rsidRPr="00812E0E">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husdyrgødningen er i stadig udvikling.</w:t>
      </w:r>
    </w:p>
    <w:p w:rsidR="00606D93" w:rsidRDefault="00606D93" w:rsidP="00EB106F">
      <w:pPr>
        <w:pBdr>
          <w:top w:val="single" w:sz="4" w:space="1" w:color="auto"/>
          <w:left w:val="single" w:sz="4" w:space="4" w:color="auto"/>
          <w:bottom w:val="single" w:sz="4" w:space="1" w:color="auto"/>
          <w:right w:val="single" w:sz="4" w:space="4" w:color="auto"/>
        </w:pBdr>
        <w:spacing w:line="280" w:lineRule="exact"/>
      </w:pPr>
    </w:p>
    <w:p w:rsidR="00606D93" w:rsidRDefault="00606D93" w:rsidP="00EB106F">
      <w:pPr>
        <w:pBdr>
          <w:top w:val="single" w:sz="4" w:space="1" w:color="auto"/>
          <w:left w:val="single" w:sz="4" w:space="4" w:color="auto"/>
          <w:bottom w:val="single" w:sz="4" w:space="1" w:color="auto"/>
          <w:right w:val="single" w:sz="4" w:space="4" w:color="auto"/>
        </w:pBdr>
        <w:spacing w:line="280" w:lineRule="exact"/>
      </w:pPr>
      <w:r>
        <w:t>For de virksomhedstyper, der er omfattet af den europæiske godkendelsesordning om integreret forebyggelse og bekæmpelse af forurening (IPPC-direktivet</w:t>
      </w:r>
      <w:r>
        <w:rPr>
          <w:rStyle w:val="FootnoteReference"/>
        </w:rPr>
        <w:footnoteReference w:id="16"/>
      </w:r>
      <w:r>
        <w:t>), udsender EU-kommissionen såkaldte BREF-dokumenter (”BAT reference documents”), som fastlægger, hvad der må betragtes som den bedste tilgængelige teknik inden for de industrielle brancher, som IPPC-direktivet omfatter.</w:t>
      </w:r>
    </w:p>
    <w:p w:rsidR="00606D93" w:rsidRDefault="00606D93" w:rsidP="00EB106F">
      <w:pPr>
        <w:pBdr>
          <w:top w:val="single" w:sz="4" w:space="1" w:color="auto"/>
          <w:left w:val="single" w:sz="4" w:space="4" w:color="auto"/>
          <w:bottom w:val="single" w:sz="4" w:space="1" w:color="auto"/>
          <w:right w:val="single" w:sz="4" w:space="4" w:color="auto"/>
        </w:pBdr>
        <w:spacing w:line="280" w:lineRule="exact"/>
      </w:pPr>
    </w:p>
    <w:p w:rsidR="00606D93" w:rsidRDefault="00606D93" w:rsidP="00EB106F">
      <w:pPr>
        <w:pBdr>
          <w:top w:val="single" w:sz="4" w:space="1" w:color="auto"/>
          <w:left w:val="single" w:sz="4" w:space="4" w:color="auto"/>
          <w:bottom w:val="single" w:sz="4" w:space="1" w:color="auto"/>
          <w:right w:val="single" w:sz="4" w:space="4" w:color="auto"/>
        </w:pBdr>
        <w:spacing w:line="280" w:lineRule="exact"/>
      </w:pPr>
      <w:r>
        <w:t xml:space="preserve">Oplysningskravet vedrørende BAT i forbindelse med ansøgninger om miljøgodkendelse af husdyrbrug er forskelligt afhængigt af brugsstørrelse. For husdyrbrug, der – som i den aktuelle sag – er omfattet af § 12 i </w:t>
      </w:r>
      <w:r w:rsidRPr="00A26837">
        <w:rPr>
          <w:i/>
        </w:rPr>
        <w:t>Lov</w:t>
      </w:r>
      <w:r>
        <w:rPr>
          <w:i/>
        </w:rPr>
        <w:t>bekendtgørelse af lov</w:t>
      </w:r>
      <w:r w:rsidRPr="00A26837">
        <w:rPr>
          <w:i/>
        </w:rPr>
        <w:t xml:space="preserve"> om miljøgodkendelse m.v. af husdyrbrug</w:t>
      </w:r>
      <w:r>
        <w:t>, skal redegørelsen som minimum indeholde punkterne management (godt landmandskab), og anvendelse af BAT inden for områderne foder, staldindretning, vand- og energiforbrug, opbevaring og behandling af husdyrgødning og udbringning. Redegørelsen skal for svine- og fjerkræbrug omhandle de teknologier, der er beskrevet i EU-kommissionens BREF-dokument om intensivt hold af svin og fjerkræ.</w:t>
      </w:r>
    </w:p>
    <w:p w:rsidR="00606D93" w:rsidRDefault="00606D93" w:rsidP="00EB106F">
      <w:pPr>
        <w:pBdr>
          <w:top w:val="single" w:sz="4" w:space="1" w:color="auto"/>
          <w:left w:val="single" w:sz="4" w:space="4" w:color="auto"/>
          <w:bottom w:val="single" w:sz="4" w:space="1" w:color="auto"/>
          <w:right w:val="single" w:sz="4" w:space="4" w:color="auto"/>
        </w:pBdr>
        <w:spacing w:line="280" w:lineRule="exact"/>
      </w:pPr>
    </w:p>
    <w:p w:rsidR="00606D93" w:rsidRDefault="00606D93" w:rsidP="00EB106F">
      <w:pPr>
        <w:pBdr>
          <w:top w:val="single" w:sz="4" w:space="1" w:color="auto"/>
          <w:left w:val="single" w:sz="4" w:space="4" w:color="auto"/>
          <w:bottom w:val="single" w:sz="4" w:space="1" w:color="auto"/>
          <w:right w:val="single" w:sz="4" w:space="4" w:color="auto"/>
        </w:pBdr>
        <w:spacing w:line="280" w:lineRule="exact"/>
      </w:pPr>
      <w:r>
        <w:t>I BAT-blade og BAT-byggeblade</w:t>
      </w:r>
      <w:r>
        <w:rPr>
          <w:rStyle w:val="FootnoteReference"/>
        </w:rPr>
        <w:footnoteReference w:id="17"/>
      </w:r>
      <w:r>
        <w:t xml:space="preserve"> er dokumenteret teknik beskrevet, og der er redegjort for, hvor store reduktioner der kan forventes opnået ved brug af den pågældende teknik, samt hvor store mer-udgifterne eventuelt vil være. BAT-byggebladene er ikke blevet opdateret siden 2004 og bør kun betragtes som vejledende, mens BAT-bladene er fra 2009 eller undervejs. Miljøstyrelsen har endvidere oprindeligt valgt ikke at fokusere på markteknik, fordring m.v. i BAT-byggeblade, idet forbedrede metoder i dansk landbrug og generel lovgivning på området vurderes at medføre, at den bedste tilgængelige teknik generelt bliver anvendt.</w:t>
      </w:r>
    </w:p>
    <w:p w:rsidR="00606D93" w:rsidRPr="0027121B" w:rsidRDefault="00606D93" w:rsidP="00CA6E29">
      <w:pPr>
        <w:spacing w:line="280" w:lineRule="exact"/>
      </w:pPr>
    </w:p>
    <w:p w:rsidR="00606D93" w:rsidRPr="00236634" w:rsidRDefault="00606D93" w:rsidP="00CA6E29">
      <w:pPr>
        <w:pStyle w:val="Heading2"/>
        <w:spacing w:line="280" w:lineRule="exact"/>
        <w:rPr>
          <w:rFonts w:ascii="Verdana" w:hAnsi="Verdana"/>
          <w:iCs w:val="0"/>
          <w:sz w:val="24"/>
        </w:rPr>
      </w:pPr>
      <w:bookmarkStart w:id="87" w:name="_Toc221941747"/>
      <w:bookmarkStart w:id="88" w:name="_Toc245011106"/>
      <w:r>
        <w:rPr>
          <w:rFonts w:ascii="Verdana" w:hAnsi="Verdana"/>
          <w:iCs w:val="0"/>
          <w:sz w:val="24"/>
        </w:rPr>
        <w:t>3</w:t>
      </w:r>
      <w:r w:rsidRPr="00236634">
        <w:rPr>
          <w:rFonts w:ascii="Verdana" w:hAnsi="Verdana"/>
          <w:iCs w:val="0"/>
          <w:sz w:val="24"/>
        </w:rPr>
        <w:t>.1. Management</w:t>
      </w:r>
      <w:bookmarkEnd w:id="87"/>
      <w:bookmarkEnd w:id="88"/>
      <w:r w:rsidRPr="00236634">
        <w:rPr>
          <w:rFonts w:ascii="Verdana" w:hAnsi="Verdana"/>
          <w:iCs w:val="0"/>
          <w:sz w:val="24"/>
        </w:rPr>
        <w:t xml:space="preserve"> </w:t>
      </w:r>
    </w:p>
    <w:p w:rsidR="00606D93" w:rsidRDefault="00606D93" w:rsidP="00CA6E29">
      <w:pPr>
        <w:spacing w:line="280" w:lineRule="exact"/>
        <w:rPr>
          <w:lang w:eastAsia="da-DK"/>
        </w:rPr>
      </w:pPr>
      <w:r w:rsidRPr="00236634">
        <w:rPr>
          <w:b/>
          <w:i/>
          <w:lang w:eastAsia="da-DK"/>
        </w:rPr>
        <w:t xml:space="preserve">Ansøgers </w:t>
      </w:r>
      <w:r>
        <w:rPr>
          <w:b/>
          <w:i/>
          <w:lang w:eastAsia="da-DK"/>
        </w:rPr>
        <w:t>BAT-redegørelse</w:t>
      </w:r>
    </w:p>
    <w:p w:rsidR="00606D93" w:rsidRPr="00832C15" w:rsidRDefault="00606D93" w:rsidP="00CA6E29">
      <w:pPr>
        <w:spacing w:line="280" w:lineRule="exact"/>
        <w:rPr>
          <w:iCs/>
        </w:rPr>
      </w:pPr>
      <w:bookmarkStart w:id="89" w:name="_Toc209319883"/>
      <w:bookmarkStart w:id="90" w:name="_Toc222556231"/>
      <w:bookmarkStart w:id="91" w:name="_Toc225226734"/>
      <w:r w:rsidRPr="00832C15">
        <w:rPr>
          <w:iCs/>
        </w:rPr>
        <w:t xml:space="preserve">Ansøger oplyser, at der føres journal over spredning af gødning på markerne. Det sker ved mark- </w:t>
      </w:r>
      <w:r w:rsidRPr="00605076">
        <w:rPr>
          <w:iCs/>
        </w:rPr>
        <w:t>og gødningsplan for den kommende sæson og med gødningsregnskab for den forrige sæson. Der føres ikke løbende journal over forbruget af energi og vand, men det opgøres i forbindelse med regnskabet hvert år. I forbindelse med udvidelsen vil der blive bygget nye stalde. Desforuden vil en</w:t>
      </w:r>
      <w:r w:rsidRPr="00832C15">
        <w:rPr>
          <w:iCs/>
        </w:rPr>
        <w:t xml:space="preserve"> af de gamle stalde blive renoveret. Det vil betyde en forbedring i arbejdsmiljøet og en tilpasning af staldindretningen til gældende og nært fremkommende krav til indretningen for grisene. I forbindelse med byggeriet tænkes ikke kun på det indvendige, men også på det udvendige, på at få en harmonisk enhed bygget op.</w:t>
      </w:r>
      <w:bookmarkEnd w:id="89"/>
      <w:bookmarkEnd w:id="90"/>
      <w:bookmarkEnd w:id="91"/>
      <w:r w:rsidRPr="00832C15">
        <w:rPr>
          <w:iCs/>
        </w:rPr>
        <w:t xml:space="preserve"> </w:t>
      </w:r>
    </w:p>
    <w:p w:rsidR="00606D93" w:rsidRDefault="00606D93" w:rsidP="00CA6E29">
      <w:pPr>
        <w:autoSpaceDE w:val="0"/>
        <w:autoSpaceDN w:val="0"/>
        <w:adjustRightInd w:val="0"/>
        <w:spacing w:line="280" w:lineRule="exact"/>
        <w:rPr>
          <w:lang w:eastAsia="da-DK"/>
        </w:rPr>
      </w:pPr>
    </w:p>
    <w:p w:rsidR="00606D93" w:rsidRPr="0027121B" w:rsidRDefault="00606D93" w:rsidP="00CA6E29">
      <w:pPr>
        <w:spacing w:line="280" w:lineRule="exact"/>
      </w:pPr>
      <w:r w:rsidRPr="0027121B">
        <w:t>I henhold til BREF dokumentet er det BAT, at træne og uddanne medarbejdere; registrere vand- og energiforbrug, foderforbrug, affaldsdannelse, samt anvendelsen af husdyrgødning og handelsgødning; udarbejde gødningsplaner; samt have en nødberedskabsplan ved uheld. Husdyrbruget angiver at have BAT som følger:</w:t>
      </w:r>
    </w:p>
    <w:p w:rsidR="00606D93" w:rsidRPr="0027121B" w:rsidRDefault="00606D93" w:rsidP="00CA6E29">
      <w:pPr>
        <w:spacing w:line="280" w:lineRule="exact"/>
      </w:pPr>
    </w:p>
    <w:p w:rsidR="00606D93" w:rsidRPr="0027121B" w:rsidRDefault="00606D93" w:rsidP="00CA6E29">
      <w:pPr>
        <w:numPr>
          <w:ilvl w:val="0"/>
          <w:numId w:val="27"/>
        </w:numPr>
        <w:spacing w:line="280" w:lineRule="exact"/>
      </w:pPr>
      <w:r>
        <w:t>B</w:t>
      </w:r>
      <w:r w:rsidRPr="0027121B">
        <w:t>edriftens medarbejdere uddannes løbende gennem kurser og efteruddannelse</w:t>
      </w:r>
    </w:p>
    <w:p w:rsidR="00606D93" w:rsidRPr="0027121B" w:rsidRDefault="00606D93" w:rsidP="00CA6E29">
      <w:pPr>
        <w:numPr>
          <w:ilvl w:val="0"/>
          <w:numId w:val="27"/>
        </w:numPr>
        <w:spacing w:line="280" w:lineRule="exact"/>
      </w:pPr>
      <w:r w:rsidRPr="0027121B">
        <w:t>Medarbejdere er orienteret om, at ejendommen er miljøgodkendt, og hvilket ansvar der dermed følger.</w:t>
      </w:r>
    </w:p>
    <w:p w:rsidR="00606D93" w:rsidRPr="0027121B" w:rsidRDefault="00606D93" w:rsidP="00CA6E29">
      <w:pPr>
        <w:numPr>
          <w:ilvl w:val="0"/>
          <w:numId w:val="27"/>
        </w:numPr>
        <w:spacing w:line="280" w:lineRule="exact"/>
      </w:pPr>
      <w:r w:rsidRPr="0027121B">
        <w:t>I bedriftens driftsregnskab registreres forbrug af vand, energi, indkøbt foder, pesticider og handelsgødning.</w:t>
      </w:r>
    </w:p>
    <w:p w:rsidR="00606D93" w:rsidRPr="0027121B" w:rsidRDefault="00606D93" w:rsidP="00CA6E29">
      <w:pPr>
        <w:numPr>
          <w:ilvl w:val="0"/>
          <w:numId w:val="27"/>
        </w:numPr>
        <w:spacing w:line="280" w:lineRule="exact"/>
      </w:pPr>
      <w:r>
        <w:t>Der forefindes en</w:t>
      </w:r>
      <w:r w:rsidRPr="0027121B">
        <w:t xml:space="preserve"> fremgangsmåde der kan anvendes i n</w:t>
      </w:r>
      <w:r>
        <w:t>ødsituationer som kan håndtere</w:t>
      </w:r>
      <w:r w:rsidRPr="0027121B">
        <w:t xml:space="preserve"> ikke planlagte emissioner og hændelser.</w:t>
      </w:r>
    </w:p>
    <w:p w:rsidR="00606D93" w:rsidRPr="0027121B" w:rsidRDefault="00606D93" w:rsidP="00CA6E29">
      <w:pPr>
        <w:numPr>
          <w:ilvl w:val="0"/>
          <w:numId w:val="27"/>
        </w:numPr>
        <w:spacing w:line="280" w:lineRule="exact"/>
      </w:pPr>
      <w:r w:rsidRPr="0027121B">
        <w:t>Gyllen analyseres for indhold af kvælstof og fosfor.</w:t>
      </w:r>
    </w:p>
    <w:p w:rsidR="00606D93" w:rsidRPr="0027121B" w:rsidRDefault="00606D93" w:rsidP="00CA6E29">
      <w:pPr>
        <w:numPr>
          <w:ilvl w:val="0"/>
          <w:numId w:val="27"/>
        </w:numPr>
        <w:spacing w:line="280" w:lineRule="exact"/>
      </w:pPr>
      <w:r w:rsidRPr="0027121B">
        <w:t>Rengøring i og omkring siloer og bygninger foretages jævnligt med henblik på at minimere risikoen for lugt og for at der ikke skal opstå uhygiejniske forhold.</w:t>
      </w:r>
    </w:p>
    <w:p w:rsidR="00606D93" w:rsidRPr="0027121B" w:rsidRDefault="00606D93" w:rsidP="00CA6E29">
      <w:pPr>
        <w:numPr>
          <w:ilvl w:val="0"/>
          <w:numId w:val="27"/>
        </w:numPr>
        <w:spacing w:line="280" w:lineRule="exact"/>
      </w:pPr>
      <w:r w:rsidRPr="0027121B">
        <w:t>Der iværksættes et reparations- og vedligeholdelsesprogram for at sikre, at bygninger og udstyr er i driftskla</w:t>
      </w:r>
      <w:r>
        <w:t>r</w:t>
      </w:r>
      <w:r w:rsidRPr="0027121B">
        <w:t xml:space="preserve"> stand samt at faciliteterne holdes rene</w:t>
      </w:r>
    </w:p>
    <w:p w:rsidR="00606D93" w:rsidRPr="0027121B" w:rsidRDefault="00606D93" w:rsidP="00CA6E29">
      <w:pPr>
        <w:numPr>
          <w:ilvl w:val="0"/>
          <w:numId w:val="27"/>
        </w:numPr>
        <w:spacing w:line="280" w:lineRule="exact"/>
      </w:pPr>
      <w:r w:rsidRPr="0027121B">
        <w:t>Aktiviteterne der planlægges på anlægget er korrekt ved levering og fjernelse af materialer, produkter og spild.</w:t>
      </w:r>
    </w:p>
    <w:p w:rsidR="00606D93" w:rsidRPr="0027121B" w:rsidRDefault="00606D93" w:rsidP="00CA6E29">
      <w:pPr>
        <w:numPr>
          <w:ilvl w:val="0"/>
          <w:numId w:val="27"/>
        </w:numPr>
        <w:spacing w:line="280" w:lineRule="exact"/>
      </w:pPr>
      <w:r w:rsidRPr="0027121B">
        <w:t xml:space="preserve">I forbindelse med indretningen af produktionsanlægget er der fokus på, at indretningen tager hensyn til en rationel drift, af hensyn til ressource forbruget i driften og af hensyn til de daglige arbejdsgange. </w:t>
      </w:r>
    </w:p>
    <w:p w:rsidR="00606D93" w:rsidRPr="0027121B" w:rsidRDefault="00606D93" w:rsidP="00CA6E29">
      <w:pPr>
        <w:numPr>
          <w:ilvl w:val="0"/>
          <w:numId w:val="27"/>
        </w:numPr>
        <w:spacing w:line="280" w:lineRule="exact"/>
      </w:pPr>
      <w:r w:rsidRPr="0027121B">
        <w:t>Sigtet med anlægget er, at der ud fra et proportionalitetssynspunkt er fokus på hvilke staldsystemer, der er bedst anvendelig i relation til miljø, arbejdsforbrug og dyrevelfærd for at fremtidssikre virksomheden.</w:t>
      </w:r>
    </w:p>
    <w:p w:rsidR="00606D93" w:rsidRPr="0027121B" w:rsidRDefault="00606D93" w:rsidP="00CA6E29">
      <w:pPr>
        <w:numPr>
          <w:ilvl w:val="0"/>
          <w:numId w:val="27"/>
        </w:numPr>
        <w:spacing w:line="280" w:lineRule="exact"/>
      </w:pPr>
      <w:r w:rsidRPr="0027121B">
        <w:t>Der er faste aftaler om levering af foder, afhentning af døde dyr og bortskaffelse af olie og farligt affald.</w:t>
      </w:r>
    </w:p>
    <w:p w:rsidR="00606D93" w:rsidRPr="0027121B" w:rsidRDefault="00606D93" w:rsidP="00CA6E29">
      <w:pPr>
        <w:spacing w:line="280" w:lineRule="exact"/>
      </w:pPr>
    </w:p>
    <w:p w:rsidR="00606D93" w:rsidRPr="0027121B" w:rsidRDefault="00606D93" w:rsidP="00CA6E29">
      <w:pPr>
        <w:spacing w:line="280" w:lineRule="exact"/>
      </w:pPr>
      <w:r w:rsidRPr="0027121B">
        <w:t xml:space="preserve">Der stræbes efter at leve op til målene for godt landmandskab. Dette betyder bl.a.: </w:t>
      </w:r>
    </w:p>
    <w:p w:rsidR="00606D93" w:rsidRPr="0027121B" w:rsidRDefault="00606D93" w:rsidP="00CA6E29">
      <w:pPr>
        <w:numPr>
          <w:ilvl w:val="0"/>
          <w:numId w:val="28"/>
        </w:numPr>
        <w:spacing w:line="280" w:lineRule="exact"/>
      </w:pPr>
      <w:r w:rsidRPr="0027121B">
        <w:t>At hjælpestoffer som gødning, plantebeskyttelsesmidler, medicin og energi bruges under hensyntagen til miljø og sundhed.</w:t>
      </w:r>
    </w:p>
    <w:p w:rsidR="00606D93" w:rsidRPr="0027121B" w:rsidRDefault="00606D93" w:rsidP="00CA6E29">
      <w:pPr>
        <w:numPr>
          <w:ilvl w:val="0"/>
          <w:numId w:val="28"/>
        </w:numPr>
        <w:spacing w:line="280" w:lineRule="exact"/>
      </w:pPr>
      <w:r w:rsidRPr="0027121B">
        <w:t xml:space="preserve">At brugen af næringsstoffer optimeres på ejendomsniveau under hensyntagen til jordens frugtbarhed og det økonomiske afkast. </w:t>
      </w:r>
    </w:p>
    <w:p w:rsidR="00606D93" w:rsidRPr="0027121B" w:rsidRDefault="00606D93" w:rsidP="00CA6E29">
      <w:pPr>
        <w:numPr>
          <w:ilvl w:val="0"/>
          <w:numId w:val="28"/>
        </w:numPr>
        <w:spacing w:line="280" w:lineRule="exact"/>
      </w:pPr>
      <w:r w:rsidRPr="0027121B">
        <w:t xml:space="preserve">At tildeling af gødning til markerne sker ud fra planlægning af tildeling af kunst- og husdyrgødning på markniveau ud fra afgrødens behov på den enkelte mark. </w:t>
      </w:r>
    </w:p>
    <w:p w:rsidR="00606D93" w:rsidRPr="0027121B" w:rsidRDefault="00606D93" w:rsidP="00CA6E29">
      <w:pPr>
        <w:numPr>
          <w:ilvl w:val="0"/>
          <w:numId w:val="28"/>
        </w:numPr>
        <w:spacing w:line="280" w:lineRule="exact"/>
      </w:pPr>
      <w:r w:rsidRPr="0027121B">
        <w:t xml:space="preserve">At der laves en årlig opgørelse over, at forbruget af </w:t>
      </w:r>
      <w:r>
        <w:t>handels-</w:t>
      </w:r>
      <w:r w:rsidRPr="0027121B">
        <w:t xml:space="preserve"> og husdyrgødning ikke er større end normerne forskriver.</w:t>
      </w:r>
    </w:p>
    <w:p w:rsidR="00606D93" w:rsidRPr="0027121B" w:rsidRDefault="00606D93" w:rsidP="00CA6E29">
      <w:pPr>
        <w:numPr>
          <w:ilvl w:val="0"/>
          <w:numId w:val="28"/>
        </w:numPr>
        <w:spacing w:line="280" w:lineRule="exact"/>
      </w:pPr>
      <w:r w:rsidRPr="0027121B">
        <w:t>At der arbejdes på at sikre en høj udnyttelse af næringsstofferne i husdyrproduktionen bl.a. ved at udarbejde gødningsplaner og sikre, at næringsstoffer tilføres, så der sker mindst muligt tab til det omgivende miljø.</w:t>
      </w:r>
    </w:p>
    <w:p w:rsidR="00606D93" w:rsidRPr="00236634" w:rsidRDefault="00606D93" w:rsidP="00CA6E29">
      <w:pPr>
        <w:numPr>
          <w:ilvl w:val="0"/>
          <w:numId w:val="28"/>
        </w:numPr>
        <w:spacing w:line="280" w:lineRule="exact"/>
      </w:pPr>
      <w:r w:rsidRPr="0027121B">
        <w:t xml:space="preserve">At der er fokus på at nye stalde og produktionssystemer indrettes så lugt og fordampning af ammoniak begrænses ud fra de tekniske og økonomiske muligheder og under hensyntagen til dyrenes fysiologiske og adfærdsmæssige behov. </w:t>
      </w:r>
    </w:p>
    <w:p w:rsidR="00606D93" w:rsidRPr="00236634" w:rsidRDefault="00606D93" w:rsidP="00CA6E29">
      <w:pPr>
        <w:spacing w:line="280" w:lineRule="exact"/>
        <w:rPr>
          <w:lang w:eastAsia="da-DK"/>
        </w:rPr>
      </w:pPr>
    </w:p>
    <w:p w:rsidR="00606D93" w:rsidRPr="002D1614" w:rsidRDefault="00606D93" w:rsidP="00CA6E29">
      <w:pPr>
        <w:pStyle w:val="Heading2"/>
        <w:spacing w:line="280" w:lineRule="exact"/>
        <w:rPr>
          <w:rFonts w:ascii="Verdana" w:hAnsi="Verdana"/>
          <w:sz w:val="24"/>
          <w:szCs w:val="24"/>
        </w:rPr>
      </w:pPr>
      <w:bookmarkStart w:id="92" w:name="_Toc221941748"/>
      <w:bookmarkStart w:id="93" w:name="_Toc245011107"/>
      <w:r w:rsidRPr="002D1614">
        <w:rPr>
          <w:rFonts w:ascii="Verdana" w:hAnsi="Verdana"/>
          <w:sz w:val="24"/>
          <w:szCs w:val="24"/>
        </w:rPr>
        <w:t>3.2. BAT i forhold til foder</w:t>
      </w:r>
      <w:bookmarkEnd w:id="92"/>
      <w:bookmarkEnd w:id="93"/>
    </w:p>
    <w:p w:rsidR="00606D93" w:rsidRDefault="00606D93" w:rsidP="00CA6E29">
      <w:pPr>
        <w:spacing w:line="280" w:lineRule="exact"/>
        <w:rPr>
          <w:b/>
          <w:i/>
          <w:lang w:eastAsia="da-DK"/>
        </w:rPr>
      </w:pPr>
      <w:r w:rsidRPr="00236634">
        <w:rPr>
          <w:b/>
          <w:i/>
          <w:lang w:eastAsia="da-DK"/>
        </w:rPr>
        <w:t xml:space="preserve">Ansøgers </w:t>
      </w:r>
      <w:r>
        <w:rPr>
          <w:b/>
          <w:i/>
          <w:lang w:eastAsia="da-DK"/>
        </w:rPr>
        <w:t>BAT-redegørelse</w:t>
      </w:r>
    </w:p>
    <w:p w:rsidR="00606D93" w:rsidRPr="0027121B" w:rsidRDefault="00606D93" w:rsidP="00CA6E29">
      <w:pPr>
        <w:spacing w:line="280" w:lineRule="exact"/>
      </w:pPr>
      <w:r w:rsidRPr="0027121B">
        <w:t>I henhold til BREF dokumentet er det BAT at sikre effektiv fodring gennem sammensætning af foderet og løbende kontrol, således at det stemmer overens med dyrenes behov. Husdyrbruget angiver at have BAT som følger:</w:t>
      </w:r>
    </w:p>
    <w:p w:rsidR="00606D93" w:rsidRPr="0027121B" w:rsidRDefault="00606D93" w:rsidP="00CA6E29">
      <w:pPr>
        <w:spacing w:line="280" w:lineRule="exact"/>
      </w:pPr>
    </w:p>
    <w:p w:rsidR="00606D93" w:rsidRDefault="00606D93" w:rsidP="00CA6E29">
      <w:pPr>
        <w:numPr>
          <w:ilvl w:val="0"/>
          <w:numId w:val="29"/>
        </w:numPr>
        <w:spacing w:line="280" w:lineRule="exact"/>
      </w:pPr>
      <w:r w:rsidRPr="0027121B">
        <w:t xml:space="preserve">foderproduktion og indkøb af foder sker </w:t>
      </w:r>
      <w:r>
        <w:t>på grundlag af foderplanlægning</w:t>
      </w:r>
      <w:r w:rsidRPr="0027121B">
        <w:t xml:space="preserve"> </w:t>
      </w:r>
    </w:p>
    <w:p w:rsidR="00606D93" w:rsidRPr="00EF2886" w:rsidRDefault="00606D93" w:rsidP="00CA6E29">
      <w:pPr>
        <w:numPr>
          <w:ilvl w:val="0"/>
          <w:numId w:val="29"/>
        </w:numPr>
        <w:spacing w:line="280" w:lineRule="exact"/>
      </w:pPr>
      <w:r w:rsidRPr="00EF2886">
        <w:t>at der sker en reduktion af</w:t>
      </w:r>
      <w:r>
        <w:t xml:space="preserve"> foderenheder</w:t>
      </w:r>
      <w:r w:rsidRPr="00EF2886">
        <w:t xml:space="preserve"> </w:t>
      </w:r>
      <w:r>
        <w:t>(FE) hos smågrisene, jf. vilkår 3.15</w:t>
      </w:r>
      <w:r w:rsidRPr="00EF2886">
        <w:t>.</w:t>
      </w:r>
    </w:p>
    <w:p w:rsidR="00606D93" w:rsidRPr="00C059F8" w:rsidRDefault="00606D93" w:rsidP="00CA6E29">
      <w:pPr>
        <w:spacing w:line="280" w:lineRule="exact"/>
        <w:rPr>
          <w:lang w:eastAsia="da-DK"/>
        </w:rPr>
      </w:pPr>
    </w:p>
    <w:p w:rsidR="00606D93" w:rsidRPr="002D1614" w:rsidRDefault="00606D93" w:rsidP="00CA6E29">
      <w:pPr>
        <w:pStyle w:val="Heading2"/>
        <w:spacing w:line="280" w:lineRule="exact"/>
        <w:rPr>
          <w:rFonts w:ascii="Verdana" w:hAnsi="Verdana"/>
          <w:sz w:val="24"/>
          <w:szCs w:val="24"/>
        </w:rPr>
      </w:pPr>
      <w:bookmarkStart w:id="94" w:name="_Toc221941749"/>
      <w:bookmarkStart w:id="95" w:name="_Toc245011108"/>
      <w:r w:rsidRPr="002D1614">
        <w:rPr>
          <w:rFonts w:ascii="Verdana" w:hAnsi="Verdana"/>
          <w:sz w:val="24"/>
          <w:szCs w:val="24"/>
        </w:rPr>
        <w:t>3.3. BAT i forhold til staldindretning</w:t>
      </w:r>
      <w:bookmarkEnd w:id="94"/>
      <w:bookmarkEnd w:id="95"/>
    </w:p>
    <w:p w:rsidR="00606D93" w:rsidRDefault="00606D93" w:rsidP="00CA6E29">
      <w:pPr>
        <w:spacing w:line="280" w:lineRule="exact"/>
        <w:rPr>
          <w:b/>
          <w:i/>
          <w:lang w:eastAsia="da-DK"/>
        </w:rPr>
      </w:pPr>
      <w:r w:rsidRPr="00236634">
        <w:rPr>
          <w:b/>
          <w:i/>
          <w:lang w:eastAsia="da-DK"/>
        </w:rPr>
        <w:t xml:space="preserve">Ansøgers </w:t>
      </w:r>
      <w:r>
        <w:rPr>
          <w:b/>
          <w:i/>
          <w:lang w:eastAsia="da-DK"/>
        </w:rPr>
        <w:t>BAT-redegørelse</w:t>
      </w:r>
    </w:p>
    <w:p w:rsidR="00606D93" w:rsidRPr="0027121B" w:rsidRDefault="00606D93" w:rsidP="00CA6E29">
      <w:pPr>
        <w:pStyle w:val="NormalWeb"/>
        <w:spacing w:before="0" w:beforeAutospacing="0" w:after="0" w:afterAutospacing="0" w:line="280" w:lineRule="exact"/>
        <w:rPr>
          <w:rFonts w:ascii="Verdana" w:hAnsi="Verdana"/>
          <w:sz w:val="18"/>
          <w:szCs w:val="18"/>
        </w:rPr>
      </w:pPr>
      <w:r w:rsidRPr="0027121B">
        <w:rPr>
          <w:rFonts w:ascii="Verdana" w:hAnsi="Verdana"/>
          <w:i/>
          <w:sz w:val="18"/>
          <w:szCs w:val="18"/>
        </w:rPr>
        <w:t>Referencesystem: fuldspaltegulv, kunstig ventilation og underliggende gødningskanaler. Gyllen fjernes med svingende intervaller. Kunstig ventilation fjerner gasformige komponenter, der emitteres af den oplagrede gylle.</w:t>
      </w:r>
    </w:p>
    <w:p w:rsidR="00606D93" w:rsidRPr="0027121B" w:rsidRDefault="00606D93" w:rsidP="00CA6E29">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Med hensyn til goldsøer/drægtige søer, er det BAT at:</w:t>
      </w:r>
    </w:p>
    <w:p w:rsidR="00606D93" w:rsidRPr="0027121B" w:rsidRDefault="00606D93" w:rsidP="00CA6E29">
      <w:pPr>
        <w:pStyle w:val="NormalWeb"/>
        <w:numPr>
          <w:ilvl w:val="0"/>
          <w:numId w:val="30"/>
        </w:numPr>
        <w:spacing w:before="0" w:beforeAutospacing="0" w:after="0" w:afterAutospacing="0" w:line="280" w:lineRule="exact"/>
        <w:rPr>
          <w:rFonts w:ascii="Verdana" w:hAnsi="Verdana"/>
          <w:sz w:val="18"/>
          <w:szCs w:val="18"/>
        </w:rPr>
      </w:pPr>
      <w:r w:rsidRPr="0027121B">
        <w:rPr>
          <w:rFonts w:ascii="Verdana" w:hAnsi="Verdana"/>
          <w:sz w:val="18"/>
          <w:szCs w:val="18"/>
        </w:rPr>
        <w:t>Delvis spaltegulv med vakuumsystem nedenunder til hyppig fjernelse af gylle</w:t>
      </w:r>
    </w:p>
    <w:p w:rsidR="00606D93" w:rsidRPr="0027121B" w:rsidRDefault="00606D93" w:rsidP="00CA6E29">
      <w:pPr>
        <w:pStyle w:val="NormalWeb"/>
        <w:numPr>
          <w:ilvl w:val="0"/>
          <w:numId w:val="30"/>
        </w:numPr>
        <w:spacing w:before="0" w:beforeAutospacing="0" w:after="0" w:afterAutospacing="0" w:line="280" w:lineRule="exact"/>
        <w:rPr>
          <w:rFonts w:ascii="Verdana" w:hAnsi="Verdana"/>
          <w:sz w:val="18"/>
          <w:szCs w:val="18"/>
        </w:rPr>
      </w:pPr>
      <w:r w:rsidRPr="0027121B">
        <w:rPr>
          <w:rFonts w:ascii="Verdana" w:hAnsi="Verdana"/>
          <w:sz w:val="18"/>
          <w:szCs w:val="18"/>
        </w:rPr>
        <w:t>Delvis spaltegulv og en reduceret gødningskanal</w:t>
      </w:r>
    </w:p>
    <w:p w:rsidR="00606D93" w:rsidRPr="0027121B" w:rsidRDefault="00606D93" w:rsidP="00CA6E29">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Disse staldsystemer er BAT, idet staldsystemet er delvis spaltegulv med vakuumsystem nedenunder. Gyllen bliver fjernet en gang pr. uge.</w:t>
      </w:r>
    </w:p>
    <w:p w:rsidR="00606D93" w:rsidRPr="0027121B" w:rsidRDefault="00606D93" w:rsidP="00CA6E29">
      <w:pPr>
        <w:pStyle w:val="NormalWeb"/>
        <w:spacing w:before="0" w:beforeAutospacing="0" w:after="0" w:afterAutospacing="0" w:line="280" w:lineRule="exact"/>
        <w:rPr>
          <w:rFonts w:ascii="Verdana" w:hAnsi="Verdana"/>
          <w:i/>
          <w:sz w:val="18"/>
          <w:szCs w:val="18"/>
        </w:rPr>
      </w:pPr>
    </w:p>
    <w:p w:rsidR="00606D93" w:rsidRPr="0027121B" w:rsidRDefault="00606D93" w:rsidP="00CA6E29">
      <w:pPr>
        <w:pStyle w:val="NormalWeb"/>
        <w:spacing w:before="0" w:beforeAutospacing="0" w:after="0" w:afterAutospacing="0" w:line="280" w:lineRule="exact"/>
        <w:rPr>
          <w:rFonts w:ascii="Verdana" w:hAnsi="Verdana"/>
          <w:i/>
          <w:sz w:val="18"/>
          <w:szCs w:val="18"/>
        </w:rPr>
      </w:pPr>
      <w:r w:rsidRPr="0027121B">
        <w:rPr>
          <w:rFonts w:ascii="Verdana" w:hAnsi="Verdana"/>
          <w:i/>
          <w:sz w:val="18"/>
          <w:szCs w:val="18"/>
        </w:rPr>
        <w:t>Referencesystem: Fuldspaltegulv, kunstig ventilation og underliggende gødningskanaler.</w:t>
      </w:r>
    </w:p>
    <w:p w:rsidR="00606D93" w:rsidRPr="0027121B" w:rsidRDefault="00606D93" w:rsidP="00CA6E29">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For staldsystemer til slagtesvin er BAT:</w:t>
      </w:r>
    </w:p>
    <w:p w:rsidR="00606D93" w:rsidRPr="0027121B" w:rsidRDefault="00606D93" w:rsidP="00CA6E29">
      <w:pPr>
        <w:pStyle w:val="NormalWeb"/>
        <w:numPr>
          <w:ilvl w:val="0"/>
          <w:numId w:val="31"/>
        </w:numPr>
        <w:spacing w:before="0" w:beforeAutospacing="0" w:after="0" w:afterAutospacing="0" w:line="280" w:lineRule="exact"/>
        <w:rPr>
          <w:rFonts w:ascii="Verdana" w:hAnsi="Verdana"/>
          <w:sz w:val="18"/>
          <w:szCs w:val="18"/>
        </w:rPr>
      </w:pPr>
      <w:r w:rsidRPr="0027121B">
        <w:rPr>
          <w:rFonts w:ascii="Verdana" w:hAnsi="Verdana"/>
          <w:sz w:val="18"/>
          <w:szCs w:val="18"/>
        </w:rPr>
        <w:t>Delvis spaltegulv med reducerende gødningskanaler, men hældende vægge og et vakuumsystem</w:t>
      </w:r>
    </w:p>
    <w:p w:rsidR="00606D93" w:rsidRPr="0027121B" w:rsidRDefault="00606D93" w:rsidP="00CA6E29">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Dette staldsystem er BAT, idet det er delvis spaltegulv med vakuumsystem</w:t>
      </w:r>
    </w:p>
    <w:p w:rsidR="00606D93" w:rsidRPr="0027121B" w:rsidRDefault="00606D93" w:rsidP="00CA6E29">
      <w:pPr>
        <w:pStyle w:val="NormalWeb"/>
        <w:spacing w:before="0" w:beforeAutospacing="0" w:after="0" w:afterAutospacing="0" w:line="280" w:lineRule="exact"/>
        <w:rPr>
          <w:rFonts w:ascii="Verdana" w:hAnsi="Verdana"/>
          <w:i/>
          <w:sz w:val="18"/>
          <w:szCs w:val="18"/>
        </w:rPr>
      </w:pPr>
    </w:p>
    <w:p w:rsidR="00606D93" w:rsidRPr="0027121B" w:rsidRDefault="00606D93" w:rsidP="00CA6E29">
      <w:pPr>
        <w:pStyle w:val="NormalWeb"/>
        <w:spacing w:before="0" w:beforeAutospacing="0" w:after="0" w:afterAutospacing="0" w:line="280" w:lineRule="exact"/>
        <w:rPr>
          <w:rFonts w:ascii="Verdana" w:hAnsi="Verdana"/>
          <w:i/>
          <w:sz w:val="18"/>
          <w:szCs w:val="18"/>
        </w:rPr>
      </w:pPr>
      <w:r w:rsidRPr="0027121B">
        <w:rPr>
          <w:rFonts w:ascii="Verdana" w:hAnsi="Verdana"/>
          <w:i/>
          <w:sz w:val="18"/>
          <w:szCs w:val="18"/>
        </w:rPr>
        <w:t>Referencesystem: Boks med fuldspaltede jern- eller plastikgulve</w:t>
      </w:r>
    </w:p>
    <w:p w:rsidR="00606D93" w:rsidRPr="0027121B" w:rsidRDefault="00606D93" w:rsidP="00CA6E29">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For staldsystemer til diegivende søer er det BAT at:</w:t>
      </w:r>
    </w:p>
    <w:p w:rsidR="00606D93" w:rsidRPr="0027121B" w:rsidRDefault="00606D93" w:rsidP="00CA6E29">
      <w:pPr>
        <w:pStyle w:val="NormalWeb"/>
        <w:numPr>
          <w:ilvl w:val="0"/>
          <w:numId w:val="32"/>
        </w:numPr>
        <w:spacing w:before="0" w:beforeAutospacing="0" w:after="0" w:afterAutospacing="0" w:line="280" w:lineRule="exact"/>
        <w:rPr>
          <w:rFonts w:ascii="Verdana" w:hAnsi="Verdana"/>
          <w:sz w:val="18"/>
          <w:szCs w:val="18"/>
        </w:rPr>
      </w:pPr>
      <w:r w:rsidRPr="0027121B">
        <w:rPr>
          <w:rFonts w:ascii="Verdana" w:hAnsi="Verdana"/>
          <w:sz w:val="18"/>
          <w:szCs w:val="18"/>
        </w:rPr>
        <w:t>Der er en kombination af vand og gødningskanaler nedenunder</w:t>
      </w:r>
    </w:p>
    <w:p w:rsidR="00606D93" w:rsidRPr="0027121B" w:rsidRDefault="00606D93" w:rsidP="00CA6E29">
      <w:pPr>
        <w:pStyle w:val="NormalWeb"/>
        <w:numPr>
          <w:ilvl w:val="0"/>
          <w:numId w:val="32"/>
        </w:numPr>
        <w:spacing w:before="0" w:beforeAutospacing="0" w:after="0" w:afterAutospacing="0" w:line="280" w:lineRule="exact"/>
        <w:rPr>
          <w:rFonts w:ascii="Verdana" w:hAnsi="Verdana"/>
          <w:sz w:val="18"/>
          <w:szCs w:val="18"/>
        </w:rPr>
      </w:pPr>
      <w:r>
        <w:rPr>
          <w:rFonts w:ascii="Verdana" w:hAnsi="Verdana"/>
          <w:sz w:val="18"/>
          <w:szCs w:val="18"/>
        </w:rPr>
        <w:t>Der er et udskyl</w:t>
      </w:r>
      <w:r w:rsidRPr="0027121B">
        <w:rPr>
          <w:rFonts w:ascii="Verdana" w:hAnsi="Verdana"/>
          <w:sz w:val="18"/>
          <w:szCs w:val="18"/>
        </w:rPr>
        <w:t>ningssystem med gødningsrender</w:t>
      </w:r>
    </w:p>
    <w:p w:rsidR="00606D93" w:rsidRPr="0027121B" w:rsidRDefault="00606D93" w:rsidP="00CA6E29">
      <w:pPr>
        <w:pStyle w:val="NormalWeb"/>
        <w:spacing w:before="0" w:beforeAutospacing="0" w:after="0" w:afterAutospacing="0" w:line="280" w:lineRule="exact"/>
        <w:rPr>
          <w:rFonts w:ascii="Verdana" w:hAnsi="Verdana"/>
          <w:sz w:val="18"/>
          <w:szCs w:val="18"/>
        </w:rPr>
      </w:pPr>
    </w:p>
    <w:p w:rsidR="00606D93" w:rsidRPr="0027121B" w:rsidRDefault="00606D93" w:rsidP="00CA6E29">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For staldsystemer til fravænnede grise er det BAT at:</w:t>
      </w:r>
    </w:p>
    <w:p w:rsidR="00606D93" w:rsidRPr="0027121B" w:rsidRDefault="00606D93" w:rsidP="00530B4E">
      <w:pPr>
        <w:pStyle w:val="NormalWeb"/>
        <w:numPr>
          <w:ilvl w:val="0"/>
          <w:numId w:val="33"/>
        </w:numPr>
        <w:spacing w:before="0" w:beforeAutospacing="0" w:after="0" w:afterAutospacing="0" w:line="280" w:lineRule="exact"/>
        <w:rPr>
          <w:rFonts w:ascii="Verdana" w:hAnsi="Verdana"/>
          <w:sz w:val="18"/>
          <w:szCs w:val="18"/>
        </w:rPr>
      </w:pPr>
      <w:r w:rsidRPr="0027121B">
        <w:rPr>
          <w:rFonts w:ascii="Verdana" w:hAnsi="Verdana"/>
          <w:sz w:val="18"/>
          <w:szCs w:val="18"/>
        </w:rPr>
        <w:t>Grisene opstaldes i en sti eller et etagebur med fuld- eller delspaltegulv og et vakuumsystem til hyppig fjernelse af gylle</w:t>
      </w:r>
    </w:p>
    <w:p w:rsidR="00606D93" w:rsidRPr="0027121B" w:rsidRDefault="00606D93" w:rsidP="00530B4E">
      <w:pPr>
        <w:pStyle w:val="NormalWeb"/>
        <w:spacing w:before="0" w:beforeAutospacing="0" w:after="0" w:afterAutospacing="0" w:line="280" w:lineRule="exact"/>
        <w:ind w:left="360"/>
        <w:rPr>
          <w:rFonts w:ascii="Verdana" w:hAnsi="Verdana"/>
          <w:sz w:val="18"/>
          <w:szCs w:val="18"/>
        </w:rPr>
      </w:pPr>
    </w:p>
    <w:p w:rsidR="00606D93" w:rsidRPr="0027121B" w:rsidRDefault="00606D93" w:rsidP="00530B4E">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Staldsystemer der bruger strøelse, kan ikke udelukkes at være BAT, hvis det sker sammen med god praksis, herunder at der er:</w:t>
      </w:r>
    </w:p>
    <w:p w:rsidR="00606D93" w:rsidRPr="0027121B" w:rsidRDefault="00606D93" w:rsidP="00530B4E">
      <w:pPr>
        <w:pStyle w:val="NormalWeb"/>
        <w:numPr>
          <w:ilvl w:val="0"/>
          <w:numId w:val="34"/>
        </w:numPr>
        <w:spacing w:before="0" w:beforeAutospacing="0" w:after="0" w:afterAutospacing="0" w:line="280" w:lineRule="exact"/>
        <w:rPr>
          <w:rFonts w:ascii="Verdana" w:hAnsi="Verdana"/>
          <w:sz w:val="18"/>
          <w:szCs w:val="18"/>
        </w:rPr>
      </w:pPr>
      <w:r w:rsidRPr="0027121B">
        <w:rPr>
          <w:rFonts w:ascii="Verdana" w:hAnsi="Verdana"/>
          <w:sz w:val="18"/>
          <w:szCs w:val="18"/>
        </w:rPr>
        <w:t>Tilstrækkelig strøelse</w:t>
      </w:r>
    </w:p>
    <w:p w:rsidR="00606D93" w:rsidRPr="0027121B" w:rsidRDefault="00606D93" w:rsidP="00530B4E">
      <w:pPr>
        <w:spacing w:line="280" w:lineRule="exact"/>
        <w:rPr>
          <w:highlight w:val="yellow"/>
        </w:rPr>
      </w:pPr>
    </w:p>
    <w:p w:rsidR="00606D93" w:rsidRDefault="00606D93" w:rsidP="00530B4E">
      <w:pPr>
        <w:spacing w:line="280" w:lineRule="exact"/>
      </w:pPr>
    </w:p>
    <w:p w:rsidR="00606D93" w:rsidRDefault="00606D93" w:rsidP="00530B4E">
      <w:pPr>
        <w:spacing w:line="280" w:lineRule="exact"/>
      </w:pPr>
    </w:p>
    <w:p w:rsidR="00606D93" w:rsidRDefault="00606D93" w:rsidP="00530B4E">
      <w:pPr>
        <w:spacing w:line="280" w:lineRule="exact"/>
      </w:pPr>
    </w:p>
    <w:p w:rsidR="00606D93" w:rsidRDefault="00606D93" w:rsidP="00530B4E">
      <w:pPr>
        <w:spacing w:line="280" w:lineRule="exact"/>
      </w:pPr>
    </w:p>
    <w:p w:rsidR="00606D93" w:rsidRDefault="00606D93" w:rsidP="00530B4E">
      <w:pPr>
        <w:spacing w:line="280" w:lineRule="exact"/>
      </w:pPr>
    </w:p>
    <w:p w:rsidR="00606D93" w:rsidRPr="0027121B" w:rsidRDefault="00606D93" w:rsidP="00530B4E">
      <w:pPr>
        <w:spacing w:line="280" w:lineRule="exact"/>
      </w:pPr>
      <w:r w:rsidRPr="0027121B">
        <w:t>Gyllekøling:</w:t>
      </w:r>
    </w:p>
    <w:p w:rsidR="00606D93" w:rsidRDefault="00606D93" w:rsidP="00A539C9">
      <w:pPr>
        <w:numPr>
          <w:ilvl w:val="0"/>
          <w:numId w:val="23"/>
        </w:numPr>
        <w:spacing w:line="280" w:lineRule="exact"/>
      </w:pPr>
      <w:r w:rsidRPr="0033399F">
        <w:t>gyllekøling kan kun etableres i svinestald med delvist spaltegulv. Ifølge BAT-byggeblad 106.01 - 51 forventes</w:t>
      </w:r>
      <w:r>
        <w:t xml:space="preserve"> det</w:t>
      </w:r>
      <w:r w:rsidRPr="0033399F">
        <w:t xml:space="preserve"> at ammoniakfordampningen reduceres med ca. 30</w:t>
      </w:r>
      <w:r>
        <w:t xml:space="preserve"> </w:t>
      </w:r>
      <w:r w:rsidRPr="0033399F">
        <w:t>% i forhold til referencesystemet, hvilket forudsætter at gyllen også køles i varme perioder. Ved etablering</w:t>
      </w:r>
      <w:r w:rsidRPr="0027121B">
        <w:t xml:space="preserve"> af gyllekøling forventes</w:t>
      </w:r>
      <w:r>
        <w:t xml:space="preserve"> det</w:t>
      </w:r>
      <w:r w:rsidRPr="0027121B">
        <w:t xml:space="preserve"> at der indvindes energi til køling af kanalbund og derfor forventes lavere driftsomkostninger, hvis den indvundne varme udnyttes. Gyllek</w:t>
      </w:r>
      <w:r>
        <w:t>ølingen etableres i den nye drægtighedsstald / smågrisestald samt den sydlige tilbygning til eksisterende stald (poltestald), jf. kortbilag A.</w:t>
      </w:r>
    </w:p>
    <w:p w:rsidR="00606D93" w:rsidRPr="00A539C9" w:rsidRDefault="00606D93" w:rsidP="00A539C9">
      <w:pPr>
        <w:autoSpaceDE w:val="0"/>
        <w:autoSpaceDN w:val="0"/>
        <w:adjustRightInd w:val="0"/>
        <w:spacing w:before="240" w:line="280" w:lineRule="exact"/>
        <w:rPr>
          <w:rFonts w:cs="Verdana"/>
          <w:b/>
          <w:bCs/>
          <w:color w:val="000000"/>
          <w:lang w:eastAsia="da-DK"/>
        </w:rPr>
      </w:pPr>
      <w:r w:rsidRPr="00A539C9">
        <w:rPr>
          <w:rFonts w:cs="Verdana"/>
          <w:b/>
          <w:bCs/>
          <w:color w:val="000000"/>
          <w:lang w:eastAsia="da-DK"/>
        </w:rPr>
        <w:t xml:space="preserve">Fravalg af staldteknologi </w:t>
      </w:r>
    </w:p>
    <w:p w:rsidR="00606D93" w:rsidRPr="00A539C9" w:rsidRDefault="00606D93" w:rsidP="00A539C9">
      <w:pPr>
        <w:autoSpaceDE w:val="0"/>
        <w:autoSpaceDN w:val="0"/>
        <w:adjustRightInd w:val="0"/>
        <w:spacing w:before="240" w:line="280" w:lineRule="exact"/>
        <w:rPr>
          <w:rFonts w:cs="Verdana"/>
          <w:bCs/>
          <w:color w:val="000000"/>
          <w:lang w:eastAsia="da-DK"/>
        </w:rPr>
      </w:pPr>
      <w:r w:rsidRPr="00A539C9">
        <w:rPr>
          <w:rFonts w:cs="Verdana"/>
          <w:bCs/>
          <w:color w:val="000000"/>
          <w:lang w:eastAsia="da-DK"/>
        </w:rPr>
        <w:t>Forsuring</w:t>
      </w:r>
    </w:p>
    <w:p w:rsidR="00606D93" w:rsidRPr="00A539C9" w:rsidRDefault="00606D93" w:rsidP="00A539C9">
      <w:pPr>
        <w:numPr>
          <w:ilvl w:val="0"/>
          <w:numId w:val="23"/>
        </w:numPr>
        <w:autoSpaceDE w:val="0"/>
        <w:autoSpaceDN w:val="0"/>
        <w:adjustRightInd w:val="0"/>
        <w:spacing w:before="240" w:line="280" w:lineRule="exact"/>
        <w:rPr>
          <w:rFonts w:cs="Verdana"/>
          <w:b/>
          <w:bCs/>
          <w:color w:val="000000"/>
          <w:lang w:eastAsia="da-DK"/>
        </w:rPr>
      </w:pPr>
      <w:r w:rsidRPr="00A539C9">
        <w:rPr>
          <w:rFonts w:cs="Verdana"/>
          <w:color w:val="000000"/>
          <w:lang w:eastAsia="da-DK"/>
        </w:rPr>
        <w:t xml:space="preserve">Der installeres ikke forsuringsanlæg, idet der i de eksisterende stalde, hvor der er tvivl om betonen i gyllekanalerne har en god holdbarhed overfor syrepåvirkningen.  Samtidig er energiforbruget ved </w:t>
      </w:r>
      <w:r>
        <w:rPr>
          <w:rFonts w:cs="Verdana"/>
          <w:color w:val="000000"/>
          <w:lang w:eastAsia="da-DK"/>
        </w:rPr>
        <w:t xml:space="preserve">drift af </w:t>
      </w:r>
      <w:r w:rsidRPr="00A539C9">
        <w:rPr>
          <w:rFonts w:cs="Verdana"/>
          <w:color w:val="000000"/>
          <w:lang w:eastAsia="da-DK"/>
        </w:rPr>
        <w:t>forsuringsanlægget stort, hvilket vurderes ikke at være proportionalt i forhold til miljøgevinsten.</w:t>
      </w:r>
    </w:p>
    <w:p w:rsidR="00606D93" w:rsidRDefault="00606D93" w:rsidP="00A539C9">
      <w:pPr>
        <w:autoSpaceDE w:val="0"/>
        <w:autoSpaceDN w:val="0"/>
        <w:adjustRightInd w:val="0"/>
        <w:spacing w:line="280" w:lineRule="exact"/>
        <w:rPr>
          <w:rFonts w:cs="Symbol"/>
          <w:color w:val="000000"/>
          <w:lang w:eastAsia="da-DK"/>
        </w:rPr>
      </w:pPr>
    </w:p>
    <w:p w:rsidR="00606D93" w:rsidRPr="00A539C9" w:rsidRDefault="00606D93" w:rsidP="00A539C9">
      <w:pPr>
        <w:numPr>
          <w:ilvl w:val="0"/>
          <w:numId w:val="23"/>
        </w:numPr>
        <w:autoSpaceDE w:val="0"/>
        <w:autoSpaceDN w:val="0"/>
        <w:adjustRightInd w:val="0"/>
        <w:spacing w:line="280" w:lineRule="exact"/>
        <w:rPr>
          <w:rFonts w:cs="Verdana"/>
          <w:color w:val="000000"/>
          <w:lang w:eastAsia="da-DK"/>
        </w:rPr>
      </w:pPr>
      <w:r w:rsidRPr="00A539C9">
        <w:rPr>
          <w:rFonts w:cs="Verdana"/>
          <w:color w:val="000000"/>
          <w:lang w:eastAsia="da-DK"/>
        </w:rPr>
        <w:t xml:space="preserve">Med det aktuelle produktionsanlæg er det ikke muligt, at installere forsuring i alle staldafsnit. Erfaringer med forsuringsanlæg fra andre ejendomme har vist, at der er en risiko for forværring af lugtgener på ejendomme, hvor der sker en opblanding af forsuret gylle med ikke-forsuret gylle. Forsuringsanlægget fravælges som følge af risikoen for øgede lugtgener i forhold til nærliggende naboer/samlet bebyggelse/byzone. </w:t>
      </w:r>
    </w:p>
    <w:p w:rsidR="00606D93" w:rsidRPr="00A539C9" w:rsidRDefault="00606D93" w:rsidP="00A539C9">
      <w:pPr>
        <w:autoSpaceDE w:val="0"/>
        <w:autoSpaceDN w:val="0"/>
        <w:adjustRightInd w:val="0"/>
        <w:spacing w:line="280" w:lineRule="exact"/>
        <w:rPr>
          <w:rFonts w:cs="Verdana"/>
          <w:color w:val="000000"/>
          <w:lang w:eastAsia="da-DK"/>
        </w:rPr>
      </w:pPr>
      <w:r w:rsidRPr="00A539C9">
        <w:rPr>
          <w:rFonts w:cs="Verdana"/>
          <w:color w:val="000000"/>
          <w:lang w:eastAsia="da-DK"/>
        </w:rPr>
        <w:t xml:space="preserve"> </w:t>
      </w:r>
    </w:p>
    <w:p w:rsidR="00606D93" w:rsidRPr="00A539C9" w:rsidRDefault="00606D93" w:rsidP="00A539C9">
      <w:pPr>
        <w:autoSpaceDE w:val="0"/>
        <w:autoSpaceDN w:val="0"/>
        <w:adjustRightInd w:val="0"/>
        <w:spacing w:line="280" w:lineRule="exact"/>
        <w:rPr>
          <w:rFonts w:cs="Verdana"/>
          <w:bCs/>
          <w:color w:val="000000"/>
          <w:lang w:eastAsia="da-DK"/>
        </w:rPr>
      </w:pPr>
      <w:r w:rsidRPr="00A539C9">
        <w:rPr>
          <w:rFonts w:cs="Verdana"/>
          <w:bCs/>
          <w:color w:val="000000"/>
          <w:lang w:eastAsia="da-DK"/>
        </w:rPr>
        <w:t>Luftrensning</w:t>
      </w:r>
    </w:p>
    <w:p w:rsidR="00606D93" w:rsidRDefault="00606D93" w:rsidP="00A539C9">
      <w:pPr>
        <w:autoSpaceDE w:val="0"/>
        <w:autoSpaceDN w:val="0"/>
        <w:adjustRightInd w:val="0"/>
        <w:spacing w:line="280" w:lineRule="exact"/>
        <w:rPr>
          <w:rFonts w:cs="Verdana"/>
          <w:b/>
          <w:bCs/>
          <w:color w:val="000000"/>
          <w:lang w:eastAsia="da-DK"/>
        </w:rPr>
      </w:pPr>
      <w:r w:rsidRPr="00A539C9">
        <w:rPr>
          <w:rFonts w:cs="Verdana"/>
          <w:b/>
          <w:bCs/>
          <w:color w:val="000000"/>
          <w:lang w:eastAsia="da-DK"/>
        </w:rPr>
        <w:t xml:space="preserve"> </w:t>
      </w:r>
    </w:p>
    <w:p w:rsidR="00606D93" w:rsidRPr="00A539C9" w:rsidRDefault="00606D93" w:rsidP="00A539C9">
      <w:pPr>
        <w:numPr>
          <w:ilvl w:val="0"/>
          <w:numId w:val="50"/>
        </w:numPr>
        <w:autoSpaceDE w:val="0"/>
        <w:autoSpaceDN w:val="0"/>
        <w:adjustRightInd w:val="0"/>
        <w:spacing w:line="280" w:lineRule="exact"/>
        <w:rPr>
          <w:rFonts w:cs="Verdana"/>
          <w:b/>
          <w:bCs/>
          <w:color w:val="000000"/>
          <w:lang w:eastAsia="da-DK"/>
        </w:rPr>
      </w:pPr>
      <w:r w:rsidRPr="00A539C9">
        <w:rPr>
          <w:rFonts w:cs="Verdana"/>
          <w:color w:val="000000"/>
          <w:lang w:eastAsia="da-DK"/>
        </w:rPr>
        <w:t>Der etableres ikke luftrensning, idet etableringsomkostningerne i forhold til den samlede produktion på ejendommen vurderes ikke at være proportionale med miljøeffekten.</w:t>
      </w:r>
    </w:p>
    <w:p w:rsidR="00606D93" w:rsidRDefault="00606D93" w:rsidP="00530B4E">
      <w:pPr>
        <w:rPr>
          <w:lang w:eastAsia="da-DK"/>
        </w:rPr>
      </w:pPr>
    </w:p>
    <w:p w:rsidR="00606D93" w:rsidRPr="002D1614" w:rsidRDefault="00606D93" w:rsidP="00832C15">
      <w:pPr>
        <w:pStyle w:val="Heading2"/>
        <w:rPr>
          <w:rFonts w:ascii="Verdana" w:hAnsi="Verdana"/>
          <w:sz w:val="24"/>
          <w:szCs w:val="24"/>
        </w:rPr>
      </w:pPr>
      <w:bookmarkStart w:id="96" w:name="_Toc221941750"/>
      <w:bookmarkStart w:id="97" w:name="_Toc245011109"/>
      <w:r w:rsidRPr="002D1614">
        <w:rPr>
          <w:rFonts w:ascii="Verdana" w:hAnsi="Verdana"/>
          <w:sz w:val="24"/>
          <w:szCs w:val="24"/>
        </w:rPr>
        <w:t>3.4. BAT i forhold til vand- og energiforbrug</w:t>
      </w:r>
      <w:bookmarkEnd w:id="96"/>
      <w:bookmarkEnd w:id="97"/>
    </w:p>
    <w:p w:rsidR="00606D93" w:rsidRDefault="00606D93" w:rsidP="00530B4E">
      <w:pPr>
        <w:rPr>
          <w:b/>
          <w:i/>
          <w:lang w:eastAsia="da-DK"/>
        </w:rPr>
      </w:pPr>
      <w:r w:rsidRPr="00236634">
        <w:rPr>
          <w:b/>
          <w:i/>
          <w:lang w:eastAsia="da-DK"/>
        </w:rPr>
        <w:t xml:space="preserve">Ansøgers </w:t>
      </w:r>
      <w:r>
        <w:rPr>
          <w:b/>
          <w:i/>
          <w:lang w:eastAsia="da-DK"/>
        </w:rPr>
        <w:t>BAT-redegørelse</w:t>
      </w:r>
    </w:p>
    <w:p w:rsidR="00606D93" w:rsidRPr="0027121B" w:rsidRDefault="00606D93" w:rsidP="00530B4E">
      <w:pPr>
        <w:spacing w:line="280" w:lineRule="exact"/>
        <w:rPr>
          <w:i/>
        </w:rPr>
      </w:pPr>
      <w:r w:rsidRPr="0027121B">
        <w:rPr>
          <w:i/>
        </w:rPr>
        <w:t>Vandforbrug</w:t>
      </w:r>
    </w:p>
    <w:p w:rsidR="00606D93" w:rsidRPr="0027121B" w:rsidRDefault="00606D93" w:rsidP="00530B4E">
      <w:pPr>
        <w:numPr>
          <w:ilvl w:val="0"/>
          <w:numId w:val="35"/>
        </w:numPr>
        <w:spacing w:line="280" w:lineRule="exact"/>
      </w:pPr>
      <w:r w:rsidRPr="0027121B">
        <w:t>Rengøring af stalde og udstyr fortages med højtryksrenser efter hver produktionscyklus eller hold. Ved vask af svinestalde løber spulevand typisk i gyllesystem, og det er derfor vigtigt at finde en balance mellem rengøring og brug af så lidt vand så muligt.</w:t>
      </w:r>
    </w:p>
    <w:p w:rsidR="00606D93" w:rsidRPr="0027121B" w:rsidRDefault="00606D93" w:rsidP="00530B4E">
      <w:pPr>
        <w:numPr>
          <w:ilvl w:val="0"/>
          <w:numId w:val="35"/>
        </w:numPr>
        <w:spacing w:line="280" w:lineRule="exact"/>
      </w:pPr>
      <w:r w:rsidRPr="0027121B">
        <w:t>Udførelse af regelmæssig kalibrering af drikkevandsanlægget for at undgå spild.</w:t>
      </w:r>
    </w:p>
    <w:p w:rsidR="00606D93" w:rsidRPr="0027121B" w:rsidRDefault="00606D93" w:rsidP="00530B4E">
      <w:pPr>
        <w:numPr>
          <w:ilvl w:val="0"/>
          <w:numId w:val="35"/>
        </w:numPr>
        <w:spacing w:line="280" w:lineRule="exact"/>
      </w:pPr>
      <w:r w:rsidRPr="0027121B">
        <w:t>Registrering af vandforbrug gennem måling af forbrug</w:t>
      </w:r>
    </w:p>
    <w:p w:rsidR="00606D93" w:rsidRPr="0027121B" w:rsidRDefault="00606D93" w:rsidP="00530B4E">
      <w:pPr>
        <w:numPr>
          <w:ilvl w:val="0"/>
          <w:numId w:val="35"/>
        </w:numPr>
        <w:spacing w:line="280" w:lineRule="exact"/>
      </w:pPr>
      <w:r w:rsidRPr="0027121B">
        <w:t>Detektering og reparation af lækager</w:t>
      </w:r>
    </w:p>
    <w:p w:rsidR="00606D93" w:rsidRPr="0027121B" w:rsidRDefault="00606D93" w:rsidP="00530B4E">
      <w:pPr>
        <w:numPr>
          <w:ilvl w:val="0"/>
          <w:numId w:val="35"/>
        </w:numPr>
        <w:spacing w:line="280" w:lineRule="exact"/>
      </w:pPr>
      <w:r w:rsidRPr="0027121B">
        <w:t>Der er drikkekopper i alle stalde. En drikkekop er en vandingsenhed, hvor dyrene ved at trykke på en ventil lukker vand i en kop/skål. Der bliver forbrugt mindre vand end ved drikkekar. Desuden anvendes aquaflow. Ventilen i aquaflow fungerer via vakuum, der får en membran til at lukke for vandet. Når vandstanden synker, åbner ventilen for vandet. Når det ønskede vandniveau er opnået, lukker ventilen igen. Niveauet af vandstanden bestemmes ved højden fra krybbens/trugets bund og op til underkant af vandrøret.</w:t>
      </w:r>
    </w:p>
    <w:p w:rsidR="00606D93" w:rsidRPr="0027121B" w:rsidRDefault="00606D93" w:rsidP="00530B4E">
      <w:pPr>
        <w:numPr>
          <w:ilvl w:val="0"/>
          <w:numId w:val="35"/>
        </w:numPr>
        <w:spacing w:line="280" w:lineRule="exact"/>
      </w:pPr>
      <w:r w:rsidRPr="0027121B">
        <w:t>Defekte drikkekopper udskiftes</w:t>
      </w:r>
    </w:p>
    <w:p w:rsidR="00606D93" w:rsidRPr="0027121B" w:rsidRDefault="00606D93" w:rsidP="00530B4E">
      <w:pPr>
        <w:numPr>
          <w:ilvl w:val="0"/>
          <w:numId w:val="35"/>
        </w:numPr>
        <w:spacing w:line="280" w:lineRule="exact"/>
      </w:pPr>
      <w:r w:rsidRPr="0027121B">
        <w:t>Der er årlig registrering af vandforbrug i regnskabet</w:t>
      </w:r>
    </w:p>
    <w:p w:rsidR="00606D93" w:rsidRPr="00C059F8" w:rsidRDefault="00606D93" w:rsidP="00530B4E">
      <w:pPr>
        <w:rPr>
          <w:lang w:eastAsia="da-DK"/>
        </w:rPr>
      </w:pPr>
    </w:p>
    <w:p w:rsidR="00606D93" w:rsidRPr="0027121B" w:rsidRDefault="00606D93" w:rsidP="00A93AB4">
      <w:pPr>
        <w:spacing w:line="280" w:lineRule="exact"/>
        <w:rPr>
          <w:i/>
        </w:rPr>
      </w:pPr>
      <w:r w:rsidRPr="0027121B">
        <w:rPr>
          <w:i/>
        </w:rPr>
        <w:t>Energiforbruget:</w:t>
      </w:r>
    </w:p>
    <w:p w:rsidR="00606D93" w:rsidRPr="0027121B" w:rsidRDefault="00606D93" w:rsidP="00A93AB4">
      <w:pPr>
        <w:numPr>
          <w:ilvl w:val="0"/>
          <w:numId w:val="36"/>
        </w:numPr>
        <w:spacing w:line="280" w:lineRule="exact"/>
      </w:pPr>
      <w:r w:rsidRPr="0027121B">
        <w:t>For mekanisk ventilerede stalde: optimering af udformningen af ventilationssystemet i hver stald for at tilvejebringe god temperaturkontrol samt at opnå minimumsventilation om vinteren.</w:t>
      </w:r>
    </w:p>
    <w:p w:rsidR="00606D93" w:rsidRPr="0027121B" w:rsidRDefault="00606D93" w:rsidP="00A93AB4">
      <w:pPr>
        <w:numPr>
          <w:ilvl w:val="0"/>
          <w:numId w:val="36"/>
        </w:numPr>
        <w:spacing w:line="280" w:lineRule="exact"/>
      </w:pPr>
      <w:r w:rsidRPr="0027121B">
        <w:t>For mek</w:t>
      </w:r>
      <w:r>
        <w:t xml:space="preserve">anisk ventilerede stalde: undgå </w:t>
      </w:r>
      <w:r w:rsidRPr="0027121B">
        <w:t>modstand i ventilationssystemer gennem hyppigt eftersyn og klargøring af luftkanaler og fans.</w:t>
      </w:r>
    </w:p>
    <w:p w:rsidR="00606D93" w:rsidRPr="0027121B" w:rsidRDefault="00606D93" w:rsidP="00A93AB4">
      <w:pPr>
        <w:numPr>
          <w:ilvl w:val="0"/>
          <w:numId w:val="36"/>
        </w:numPr>
        <w:spacing w:line="280" w:lineRule="exact"/>
      </w:pPr>
      <w:r w:rsidRPr="0027121B">
        <w:t>Anvendelse af lavenergi-belysning</w:t>
      </w:r>
    </w:p>
    <w:p w:rsidR="00606D93" w:rsidRDefault="00606D93" w:rsidP="00A93AB4">
      <w:pPr>
        <w:numPr>
          <w:ilvl w:val="0"/>
          <w:numId w:val="36"/>
        </w:numPr>
        <w:spacing w:line="280" w:lineRule="exact"/>
      </w:pPr>
      <w:r w:rsidRPr="0027121B">
        <w:t>Ventilationssystemet efterses dagligt for driftsforstyrrelser</w:t>
      </w:r>
    </w:p>
    <w:p w:rsidR="00606D93" w:rsidRPr="00ED267B" w:rsidRDefault="00606D93" w:rsidP="00A93AB4">
      <w:pPr>
        <w:numPr>
          <w:ilvl w:val="0"/>
          <w:numId w:val="36"/>
        </w:numPr>
        <w:spacing w:line="280" w:lineRule="exact"/>
      </w:pPr>
      <w:r w:rsidRPr="00ED267B">
        <w:t>Der sættes frekvensmotorer op til ventilation</w:t>
      </w:r>
    </w:p>
    <w:p w:rsidR="00606D93" w:rsidRPr="00ED267B" w:rsidRDefault="00606D93" w:rsidP="00A93AB4">
      <w:pPr>
        <w:numPr>
          <w:ilvl w:val="0"/>
          <w:numId w:val="36"/>
        </w:numPr>
        <w:spacing w:line="280" w:lineRule="exact"/>
      </w:pPr>
      <w:r w:rsidRPr="00ED267B">
        <w:t>Der sættes lysstofrørsarmatur op uden glimtænder</w:t>
      </w:r>
    </w:p>
    <w:p w:rsidR="00606D93" w:rsidRPr="00C059F8" w:rsidRDefault="00606D93" w:rsidP="00530B4E">
      <w:pPr>
        <w:rPr>
          <w:lang w:eastAsia="da-DK"/>
        </w:rPr>
      </w:pPr>
    </w:p>
    <w:p w:rsidR="00606D93" w:rsidRPr="002D1614" w:rsidRDefault="00606D93" w:rsidP="00832C15">
      <w:pPr>
        <w:pStyle w:val="Heading2"/>
        <w:rPr>
          <w:rFonts w:ascii="Verdana" w:hAnsi="Verdana"/>
          <w:sz w:val="24"/>
          <w:szCs w:val="24"/>
        </w:rPr>
      </w:pPr>
      <w:bookmarkStart w:id="98" w:name="_Toc221941751"/>
      <w:bookmarkStart w:id="99" w:name="_Toc245011110"/>
      <w:r w:rsidRPr="002D1614">
        <w:rPr>
          <w:rFonts w:ascii="Verdana" w:hAnsi="Verdana"/>
          <w:sz w:val="24"/>
          <w:szCs w:val="24"/>
        </w:rPr>
        <w:t>3.5. BAT i forhold til opbevaring og behandling af husdyrgødning</w:t>
      </w:r>
      <w:bookmarkEnd w:id="98"/>
      <w:bookmarkEnd w:id="99"/>
    </w:p>
    <w:p w:rsidR="00606D93" w:rsidRDefault="00606D93" w:rsidP="00530B4E">
      <w:pPr>
        <w:rPr>
          <w:b/>
          <w:i/>
          <w:lang w:eastAsia="da-DK"/>
        </w:rPr>
      </w:pPr>
      <w:r w:rsidRPr="00236634">
        <w:rPr>
          <w:b/>
          <w:i/>
          <w:lang w:eastAsia="da-DK"/>
        </w:rPr>
        <w:t xml:space="preserve">Ansøgers </w:t>
      </w:r>
      <w:r>
        <w:rPr>
          <w:b/>
          <w:i/>
          <w:lang w:eastAsia="da-DK"/>
        </w:rPr>
        <w:t>BAT-redegørelse</w:t>
      </w:r>
    </w:p>
    <w:p w:rsidR="00606D93" w:rsidRPr="0027121B" w:rsidRDefault="00606D93" w:rsidP="00A93AB4">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BAT-kravene anses for opfyldt ved indretning efter reglerne i husdyrgødningsbekendtgørelsen.</w:t>
      </w:r>
    </w:p>
    <w:p w:rsidR="00606D93" w:rsidRPr="0027121B" w:rsidRDefault="00606D93" w:rsidP="00A93AB4">
      <w:pPr>
        <w:pStyle w:val="NormalWeb"/>
        <w:spacing w:before="0" w:beforeAutospacing="0" w:after="0" w:afterAutospacing="0" w:line="280" w:lineRule="exact"/>
        <w:rPr>
          <w:rFonts w:ascii="Verdana" w:hAnsi="Verdana"/>
          <w:sz w:val="18"/>
          <w:szCs w:val="18"/>
        </w:rPr>
      </w:pPr>
    </w:p>
    <w:p w:rsidR="00606D93" w:rsidRPr="0027121B" w:rsidRDefault="00606D93" w:rsidP="00A93AB4">
      <w:pPr>
        <w:pStyle w:val="NormalWeb"/>
        <w:spacing w:before="0" w:beforeAutospacing="0" w:after="0" w:afterAutospacing="0" w:line="280" w:lineRule="exact"/>
        <w:rPr>
          <w:rFonts w:ascii="Verdana" w:hAnsi="Verdana"/>
          <w:i/>
          <w:sz w:val="18"/>
          <w:szCs w:val="18"/>
        </w:rPr>
      </w:pPr>
      <w:r w:rsidRPr="0027121B">
        <w:rPr>
          <w:rFonts w:ascii="Verdana" w:hAnsi="Verdana"/>
          <w:i/>
          <w:sz w:val="18"/>
          <w:szCs w:val="18"/>
        </w:rPr>
        <w:t>Gyllebeholdere</w:t>
      </w:r>
    </w:p>
    <w:p w:rsidR="00606D93" w:rsidRPr="0027121B" w:rsidRDefault="00606D93" w:rsidP="00A93AB4">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Det er BAT at udforme lagringsfaciliteterne for svineg</w:t>
      </w:r>
      <w:r>
        <w:rPr>
          <w:rFonts w:ascii="Verdana" w:hAnsi="Verdana"/>
          <w:sz w:val="18"/>
          <w:szCs w:val="18"/>
        </w:rPr>
        <w:t>ylle</w:t>
      </w:r>
      <w:r w:rsidRPr="0027121B">
        <w:rPr>
          <w:rFonts w:ascii="Verdana" w:hAnsi="Verdana"/>
          <w:sz w:val="18"/>
          <w:szCs w:val="18"/>
        </w:rPr>
        <w:t xml:space="preserve"> med tilstrækkelig kapacitet indtil yderligere behandling eller tilførsel på markerne kan udføres.</w:t>
      </w:r>
    </w:p>
    <w:p w:rsidR="00606D93" w:rsidRPr="0027121B" w:rsidRDefault="00606D93" w:rsidP="00A93AB4">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BAT vedr. lagring af svinegylle i en beton- eller stålbeholder omfatter alle følgende punkter:</w:t>
      </w:r>
    </w:p>
    <w:p w:rsidR="00606D93" w:rsidRPr="0027121B" w:rsidRDefault="00606D93" w:rsidP="00A93AB4">
      <w:pPr>
        <w:pStyle w:val="NormalWeb"/>
        <w:numPr>
          <w:ilvl w:val="0"/>
          <w:numId w:val="37"/>
        </w:numPr>
        <w:spacing w:before="0" w:beforeAutospacing="0" w:after="0" w:afterAutospacing="0" w:line="280" w:lineRule="exact"/>
        <w:rPr>
          <w:rFonts w:ascii="Verdana" w:hAnsi="Verdana"/>
          <w:sz w:val="18"/>
          <w:szCs w:val="18"/>
        </w:rPr>
      </w:pPr>
      <w:r w:rsidRPr="0027121B">
        <w:rPr>
          <w:rFonts w:ascii="Verdana" w:hAnsi="Verdana"/>
          <w:sz w:val="18"/>
          <w:szCs w:val="18"/>
        </w:rPr>
        <w:t>En stabil beholder der kan modstå mekaniske, termiske samt kemiske påvirkninger</w:t>
      </w:r>
    </w:p>
    <w:p w:rsidR="00606D93" w:rsidRPr="0027121B" w:rsidRDefault="00606D93" w:rsidP="00A93AB4">
      <w:pPr>
        <w:pStyle w:val="NormalWeb"/>
        <w:numPr>
          <w:ilvl w:val="0"/>
          <w:numId w:val="37"/>
        </w:numPr>
        <w:spacing w:before="0" w:beforeAutospacing="0" w:after="0" w:afterAutospacing="0" w:line="280" w:lineRule="exact"/>
        <w:rPr>
          <w:rFonts w:ascii="Verdana" w:hAnsi="Verdana"/>
          <w:sz w:val="18"/>
          <w:szCs w:val="18"/>
        </w:rPr>
      </w:pPr>
      <w:r w:rsidRPr="0027121B">
        <w:rPr>
          <w:rFonts w:ascii="Verdana" w:hAnsi="Verdana"/>
          <w:sz w:val="18"/>
          <w:szCs w:val="18"/>
        </w:rPr>
        <w:t>Beholderens bund og vægge er tætte og beskyttede mod tæring</w:t>
      </w:r>
    </w:p>
    <w:p w:rsidR="00606D93" w:rsidRPr="0027121B" w:rsidRDefault="00606D93" w:rsidP="00A93AB4">
      <w:pPr>
        <w:pStyle w:val="NormalWeb"/>
        <w:numPr>
          <w:ilvl w:val="0"/>
          <w:numId w:val="37"/>
        </w:numPr>
        <w:spacing w:before="0" w:beforeAutospacing="0" w:after="0" w:afterAutospacing="0" w:line="280" w:lineRule="exact"/>
        <w:rPr>
          <w:rFonts w:ascii="Verdana" w:hAnsi="Verdana"/>
          <w:sz w:val="18"/>
          <w:szCs w:val="18"/>
        </w:rPr>
      </w:pPr>
      <w:r w:rsidRPr="0027121B">
        <w:rPr>
          <w:rFonts w:ascii="Verdana" w:hAnsi="Verdana"/>
          <w:sz w:val="18"/>
          <w:szCs w:val="18"/>
        </w:rPr>
        <w:t xml:space="preserve">Lageret tømmes regelmæssigt af hensyn til eftersyn og vedligeholdelse, fortrinsvis hvert år </w:t>
      </w:r>
    </w:p>
    <w:p w:rsidR="00606D93" w:rsidRPr="0027121B" w:rsidRDefault="00606D93" w:rsidP="00A93AB4">
      <w:pPr>
        <w:pStyle w:val="NormalWeb"/>
        <w:numPr>
          <w:ilvl w:val="0"/>
          <w:numId w:val="37"/>
        </w:numPr>
        <w:spacing w:before="0" w:beforeAutospacing="0" w:after="0" w:afterAutospacing="0" w:line="280" w:lineRule="exact"/>
        <w:rPr>
          <w:rFonts w:ascii="Verdana" w:hAnsi="Verdana"/>
          <w:sz w:val="18"/>
          <w:szCs w:val="18"/>
        </w:rPr>
      </w:pPr>
      <w:r w:rsidRPr="0027121B">
        <w:rPr>
          <w:rFonts w:ascii="Verdana" w:hAnsi="Verdana"/>
          <w:sz w:val="18"/>
          <w:szCs w:val="18"/>
        </w:rPr>
        <w:t>Gyllen omrøres lige før tømning af beholderen ved f.eks. tilførsel af gylle til marker</w:t>
      </w:r>
    </w:p>
    <w:p w:rsidR="00606D93" w:rsidRPr="0027121B" w:rsidRDefault="00606D93" w:rsidP="00A93AB4">
      <w:pPr>
        <w:pStyle w:val="NormalWeb"/>
        <w:spacing w:before="0" w:beforeAutospacing="0" w:after="0" w:afterAutospacing="0" w:line="280" w:lineRule="exact"/>
        <w:rPr>
          <w:rFonts w:ascii="Verdana" w:hAnsi="Verdana"/>
          <w:sz w:val="18"/>
          <w:szCs w:val="18"/>
        </w:rPr>
      </w:pPr>
    </w:p>
    <w:p w:rsidR="00606D93" w:rsidRPr="0027121B" w:rsidRDefault="00606D93" w:rsidP="00A93AB4">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Det er BAT at dække gyllebeholdere ved at anvende følgende:</w:t>
      </w:r>
    </w:p>
    <w:p w:rsidR="00606D93" w:rsidRPr="0027121B" w:rsidRDefault="00606D93" w:rsidP="00A93AB4">
      <w:pPr>
        <w:pStyle w:val="NormalWeb"/>
        <w:numPr>
          <w:ilvl w:val="0"/>
          <w:numId w:val="38"/>
        </w:numPr>
        <w:spacing w:before="0" w:beforeAutospacing="0" w:after="0" w:afterAutospacing="0" w:line="280" w:lineRule="exact"/>
        <w:rPr>
          <w:rFonts w:ascii="Verdana" w:hAnsi="Verdana"/>
          <w:sz w:val="18"/>
          <w:szCs w:val="18"/>
        </w:rPr>
      </w:pPr>
      <w:r w:rsidRPr="0027121B">
        <w:rPr>
          <w:rFonts w:ascii="Verdana" w:hAnsi="Verdana"/>
          <w:sz w:val="18"/>
          <w:szCs w:val="18"/>
        </w:rPr>
        <w:t>Et fast låg, tag eller en teltstruktur</w:t>
      </w:r>
    </w:p>
    <w:p w:rsidR="00606D93" w:rsidRDefault="00606D93" w:rsidP="00A93AB4">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Der bliver lagt teltoverdækning på gylletanken. Der udføres ydermere logbog over gyllebeholder</w:t>
      </w:r>
      <w:r>
        <w:rPr>
          <w:rFonts w:ascii="Verdana" w:hAnsi="Verdana"/>
          <w:sz w:val="18"/>
          <w:szCs w:val="18"/>
        </w:rPr>
        <w:t>e</w:t>
      </w:r>
      <w:r w:rsidRPr="0027121B">
        <w:rPr>
          <w:rFonts w:ascii="Verdana" w:hAnsi="Verdana"/>
          <w:sz w:val="18"/>
          <w:szCs w:val="18"/>
        </w:rPr>
        <w:t xml:space="preserve"> o</w:t>
      </w:r>
      <w:r>
        <w:rPr>
          <w:rFonts w:ascii="Verdana" w:hAnsi="Verdana"/>
          <w:sz w:val="18"/>
          <w:szCs w:val="18"/>
        </w:rPr>
        <w:t>g lagerregnskab. Gyllebeholdere</w:t>
      </w:r>
      <w:r w:rsidRPr="0027121B">
        <w:rPr>
          <w:rFonts w:ascii="Verdana" w:hAnsi="Verdana"/>
          <w:sz w:val="18"/>
          <w:szCs w:val="18"/>
        </w:rPr>
        <w:t xml:space="preserve"> er derfor BAT</w:t>
      </w:r>
    </w:p>
    <w:p w:rsidR="00606D93" w:rsidRDefault="00606D93" w:rsidP="00A93AB4">
      <w:pPr>
        <w:spacing w:line="280" w:lineRule="exact"/>
        <w:rPr>
          <w:color w:val="000000"/>
          <w:lang w:eastAsia="da-DK"/>
        </w:rPr>
      </w:pPr>
    </w:p>
    <w:p w:rsidR="00606D93" w:rsidRPr="0027121B" w:rsidRDefault="00606D93" w:rsidP="00A93AB4">
      <w:pPr>
        <w:spacing w:line="280" w:lineRule="exact"/>
        <w:rPr>
          <w:i/>
        </w:rPr>
      </w:pPr>
      <w:r w:rsidRPr="0027121B">
        <w:rPr>
          <w:i/>
        </w:rPr>
        <w:t>Udbringning af husdyrgødning</w:t>
      </w:r>
    </w:p>
    <w:p w:rsidR="00606D93" w:rsidRPr="0027121B" w:rsidRDefault="00606D93" w:rsidP="00A93AB4">
      <w:pPr>
        <w:spacing w:line="280" w:lineRule="exact"/>
      </w:pPr>
    </w:p>
    <w:p w:rsidR="00606D93" w:rsidRPr="0027121B" w:rsidRDefault="00606D93" w:rsidP="00A93AB4">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Det er BAT:</w:t>
      </w:r>
    </w:p>
    <w:p w:rsidR="00606D93" w:rsidRPr="0027121B" w:rsidRDefault="00606D93" w:rsidP="00A93AB4">
      <w:pPr>
        <w:pStyle w:val="NormalWeb"/>
        <w:numPr>
          <w:ilvl w:val="0"/>
          <w:numId w:val="39"/>
        </w:numPr>
        <w:spacing w:before="0" w:beforeAutospacing="0" w:after="0" w:afterAutospacing="0" w:line="280" w:lineRule="exact"/>
        <w:rPr>
          <w:rFonts w:ascii="Verdana" w:hAnsi="Verdana"/>
          <w:sz w:val="18"/>
          <w:szCs w:val="18"/>
        </w:rPr>
      </w:pPr>
      <w:r w:rsidRPr="0027121B">
        <w:rPr>
          <w:rFonts w:ascii="Verdana" w:hAnsi="Verdana"/>
          <w:sz w:val="18"/>
          <w:szCs w:val="18"/>
        </w:rPr>
        <w:t>At minimere emissionerne fra gødning til jord og</w:t>
      </w:r>
      <w:r>
        <w:rPr>
          <w:rFonts w:ascii="Verdana" w:hAnsi="Verdana"/>
          <w:sz w:val="18"/>
          <w:szCs w:val="18"/>
        </w:rPr>
        <w:t xml:space="preserve"> grundvandet ved at afbalancere</w:t>
      </w:r>
      <w:r w:rsidRPr="0027121B">
        <w:rPr>
          <w:rFonts w:ascii="Verdana" w:hAnsi="Verdana"/>
          <w:sz w:val="18"/>
          <w:szCs w:val="18"/>
        </w:rPr>
        <w:t xml:space="preserve"> mængden af gødningen med afgrødens forventede krav.</w:t>
      </w:r>
    </w:p>
    <w:p w:rsidR="00606D93" w:rsidRPr="0027121B" w:rsidRDefault="00606D93" w:rsidP="00A93AB4">
      <w:pPr>
        <w:pStyle w:val="NormalWeb"/>
        <w:numPr>
          <w:ilvl w:val="0"/>
          <w:numId w:val="39"/>
        </w:numPr>
        <w:spacing w:before="0" w:beforeAutospacing="0" w:after="0" w:afterAutospacing="0" w:line="280" w:lineRule="exact"/>
        <w:rPr>
          <w:rFonts w:ascii="Verdana" w:hAnsi="Verdana"/>
          <w:sz w:val="18"/>
          <w:szCs w:val="18"/>
        </w:rPr>
      </w:pPr>
      <w:r w:rsidRPr="0027121B">
        <w:rPr>
          <w:rFonts w:ascii="Verdana" w:hAnsi="Verdana"/>
          <w:sz w:val="18"/>
          <w:szCs w:val="18"/>
        </w:rPr>
        <w:t>At tage hensyn til de pågældende markers karakteristika, når der tilføres gødning på dem. Dette gælder i særdeleshed jordbundsforholdene, jordtypen og arealets hældning, klimatiske forhold, nedbør og kunstvanding, jordens anvendelse og dyrkningsmetoder, herunder vekseldrift.</w:t>
      </w:r>
    </w:p>
    <w:p w:rsidR="00606D93" w:rsidRPr="0027121B" w:rsidRDefault="00606D93" w:rsidP="00A93AB4">
      <w:pPr>
        <w:pStyle w:val="NormalWeb"/>
        <w:numPr>
          <w:ilvl w:val="0"/>
          <w:numId w:val="39"/>
        </w:numPr>
        <w:spacing w:before="0" w:beforeAutospacing="0" w:after="0" w:afterAutospacing="0" w:line="280" w:lineRule="exact"/>
        <w:rPr>
          <w:rFonts w:ascii="Verdana" w:hAnsi="Verdana"/>
          <w:sz w:val="18"/>
          <w:szCs w:val="18"/>
        </w:rPr>
      </w:pPr>
      <w:r w:rsidRPr="0027121B">
        <w:rPr>
          <w:rFonts w:ascii="Verdana" w:hAnsi="Verdana"/>
          <w:sz w:val="18"/>
          <w:szCs w:val="18"/>
        </w:rPr>
        <w:t>Ikke at tilføre gødning på arealer, der støder op til vandløb (ved at efterlade et stykke jord ubehandlet)</w:t>
      </w:r>
    </w:p>
    <w:p w:rsidR="00606D93" w:rsidRPr="0027121B" w:rsidRDefault="00606D93" w:rsidP="00A93AB4">
      <w:pPr>
        <w:pStyle w:val="NormalWeb"/>
        <w:numPr>
          <w:ilvl w:val="0"/>
          <w:numId w:val="39"/>
        </w:numPr>
        <w:spacing w:before="0" w:beforeAutospacing="0" w:after="0" w:afterAutospacing="0" w:line="280" w:lineRule="exact"/>
        <w:rPr>
          <w:rFonts w:ascii="Verdana" w:hAnsi="Verdana"/>
          <w:sz w:val="18"/>
          <w:szCs w:val="18"/>
        </w:rPr>
      </w:pPr>
      <w:r w:rsidRPr="0027121B">
        <w:rPr>
          <w:rFonts w:ascii="Verdana" w:hAnsi="Verdana"/>
          <w:sz w:val="18"/>
          <w:szCs w:val="18"/>
        </w:rPr>
        <w:t>At sprede gødning så tæt så muligt før den maksimale afgrødevækst og optagelse af næringsstoffer finder sted</w:t>
      </w:r>
    </w:p>
    <w:p w:rsidR="00606D93" w:rsidRPr="0027121B" w:rsidRDefault="00606D93" w:rsidP="00A93AB4">
      <w:pPr>
        <w:pStyle w:val="NormalWeb"/>
        <w:numPr>
          <w:ilvl w:val="0"/>
          <w:numId w:val="39"/>
        </w:numPr>
        <w:spacing w:before="0" w:beforeAutospacing="0" w:after="0" w:afterAutospacing="0" w:line="280" w:lineRule="exact"/>
        <w:rPr>
          <w:rFonts w:ascii="Verdana" w:hAnsi="Verdana"/>
          <w:sz w:val="18"/>
          <w:szCs w:val="18"/>
        </w:rPr>
      </w:pPr>
      <w:r w:rsidRPr="0027121B">
        <w:rPr>
          <w:rFonts w:ascii="Verdana" w:hAnsi="Verdana"/>
          <w:sz w:val="18"/>
          <w:szCs w:val="18"/>
        </w:rPr>
        <w:t>Ikke at tilføre gødning til jorden, når marken er vandmættet, oversvømmet, frossen eller snedækket</w:t>
      </w:r>
    </w:p>
    <w:p w:rsidR="00606D93" w:rsidRPr="0027121B" w:rsidRDefault="00606D93" w:rsidP="00A93AB4">
      <w:pPr>
        <w:pStyle w:val="NormalWeb"/>
        <w:spacing w:before="0" w:beforeAutospacing="0" w:after="0" w:afterAutospacing="0" w:line="280" w:lineRule="exact"/>
        <w:rPr>
          <w:rFonts w:ascii="Verdana" w:hAnsi="Verdana"/>
          <w:sz w:val="18"/>
          <w:szCs w:val="18"/>
        </w:rPr>
      </w:pPr>
    </w:p>
    <w:p w:rsidR="00606D93" w:rsidRPr="0027121B" w:rsidRDefault="00606D93" w:rsidP="00A93AB4">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Det er BAT at håndtere spredningen af gødning således, at lugtgener mindskes på steder, hvor det er sandsynligt at naboer kan berøres, ved navnlig at gøre følgende:</w:t>
      </w:r>
    </w:p>
    <w:p w:rsidR="00606D93" w:rsidRPr="0027121B" w:rsidRDefault="00606D93" w:rsidP="00A93AB4">
      <w:pPr>
        <w:pStyle w:val="NormalWeb"/>
        <w:numPr>
          <w:ilvl w:val="0"/>
          <w:numId w:val="40"/>
        </w:numPr>
        <w:spacing w:before="0" w:beforeAutospacing="0" w:after="0" w:afterAutospacing="0" w:line="280" w:lineRule="exact"/>
        <w:rPr>
          <w:rFonts w:ascii="Verdana" w:hAnsi="Verdana"/>
          <w:sz w:val="18"/>
          <w:szCs w:val="18"/>
        </w:rPr>
      </w:pPr>
      <w:r w:rsidRPr="0027121B">
        <w:rPr>
          <w:rFonts w:ascii="Verdana" w:hAnsi="Verdana"/>
          <w:sz w:val="18"/>
          <w:szCs w:val="18"/>
        </w:rPr>
        <w:t>At sprede gødning i løbet af dagen, når der er mindre sandsynlighed for at folk er hjemme samt at undgå weekender og helligdage</w:t>
      </w:r>
    </w:p>
    <w:p w:rsidR="00606D93" w:rsidRPr="0027121B" w:rsidRDefault="00606D93" w:rsidP="00A93AB4">
      <w:pPr>
        <w:pStyle w:val="NormalWeb"/>
        <w:numPr>
          <w:ilvl w:val="0"/>
          <w:numId w:val="40"/>
        </w:numPr>
        <w:spacing w:before="0" w:beforeAutospacing="0" w:after="0" w:afterAutospacing="0" w:line="280" w:lineRule="exact"/>
        <w:rPr>
          <w:rFonts w:ascii="Verdana" w:hAnsi="Verdana"/>
          <w:sz w:val="18"/>
          <w:szCs w:val="18"/>
        </w:rPr>
      </w:pPr>
      <w:r w:rsidRPr="0027121B">
        <w:rPr>
          <w:rFonts w:ascii="Verdana" w:hAnsi="Verdana"/>
          <w:sz w:val="18"/>
          <w:szCs w:val="18"/>
        </w:rPr>
        <w:t>At være opmærksom på vindretning i forhold til nabohusene</w:t>
      </w:r>
    </w:p>
    <w:p w:rsidR="00606D93" w:rsidRPr="0027121B" w:rsidRDefault="00606D93" w:rsidP="00A93AB4">
      <w:pPr>
        <w:pStyle w:val="NormalWeb"/>
        <w:spacing w:before="0" w:beforeAutospacing="0" w:after="0" w:afterAutospacing="0" w:line="280" w:lineRule="exact"/>
        <w:rPr>
          <w:rFonts w:ascii="Verdana" w:hAnsi="Verdana"/>
          <w:sz w:val="18"/>
          <w:szCs w:val="18"/>
        </w:rPr>
      </w:pPr>
    </w:p>
    <w:p w:rsidR="00606D93" w:rsidRPr="0027121B" w:rsidRDefault="00606D93" w:rsidP="00A93AB4">
      <w:pPr>
        <w:pStyle w:val="NormalWeb"/>
        <w:spacing w:before="0" w:beforeAutospacing="0" w:after="0" w:afterAutospacing="0" w:line="280" w:lineRule="exact"/>
        <w:rPr>
          <w:rFonts w:ascii="Verdana" w:hAnsi="Verdana"/>
          <w:sz w:val="18"/>
          <w:szCs w:val="18"/>
        </w:rPr>
      </w:pPr>
      <w:r w:rsidRPr="0027121B">
        <w:rPr>
          <w:rFonts w:ascii="Verdana" w:hAnsi="Verdana"/>
          <w:sz w:val="18"/>
          <w:szCs w:val="18"/>
        </w:rPr>
        <w:t>For udbringning af svinegylle er det BAT at:</w:t>
      </w:r>
    </w:p>
    <w:p w:rsidR="00606D93" w:rsidRPr="0027121B" w:rsidRDefault="00606D93" w:rsidP="00A93AB4">
      <w:pPr>
        <w:pStyle w:val="NormalWeb"/>
        <w:numPr>
          <w:ilvl w:val="0"/>
          <w:numId w:val="41"/>
        </w:numPr>
        <w:spacing w:before="0" w:beforeAutospacing="0" w:after="0" w:afterAutospacing="0" w:line="280" w:lineRule="exact"/>
        <w:rPr>
          <w:rFonts w:ascii="Verdana" w:hAnsi="Verdana"/>
          <w:sz w:val="18"/>
          <w:szCs w:val="18"/>
        </w:rPr>
      </w:pPr>
      <w:r w:rsidRPr="0027121B">
        <w:rPr>
          <w:rFonts w:ascii="Verdana" w:hAnsi="Verdana"/>
          <w:sz w:val="18"/>
          <w:szCs w:val="18"/>
        </w:rPr>
        <w:t>Slangeudlægge gylle på græsarealer og jord med afgrødehøjde på under 30 cm</w:t>
      </w:r>
    </w:p>
    <w:p w:rsidR="00606D93" w:rsidRPr="0027121B" w:rsidRDefault="00606D93" w:rsidP="00A93AB4">
      <w:pPr>
        <w:pStyle w:val="NormalWeb"/>
        <w:numPr>
          <w:ilvl w:val="0"/>
          <w:numId w:val="41"/>
        </w:numPr>
        <w:spacing w:before="0" w:beforeAutospacing="0" w:after="0" w:afterAutospacing="0" w:line="280" w:lineRule="exact"/>
        <w:rPr>
          <w:rFonts w:ascii="Verdana" w:hAnsi="Verdana"/>
          <w:sz w:val="18"/>
          <w:szCs w:val="18"/>
        </w:rPr>
      </w:pPr>
      <w:r w:rsidRPr="0027121B">
        <w:rPr>
          <w:rFonts w:ascii="Verdana" w:hAnsi="Verdana"/>
          <w:sz w:val="18"/>
          <w:szCs w:val="18"/>
        </w:rPr>
        <w:t>Slangeudlægning af gylle på landbrugsjord, hvor gyllen indarbejdes indenfor 4 timer efter udlægning</w:t>
      </w:r>
    </w:p>
    <w:p w:rsidR="00606D93" w:rsidRPr="00A539C9" w:rsidRDefault="00606D93" w:rsidP="00A539C9">
      <w:pPr>
        <w:pStyle w:val="NormalWeb"/>
        <w:numPr>
          <w:ilvl w:val="0"/>
          <w:numId w:val="41"/>
        </w:numPr>
        <w:spacing w:before="0" w:beforeAutospacing="0" w:after="0" w:afterAutospacing="0" w:line="280" w:lineRule="exact"/>
        <w:rPr>
          <w:rFonts w:ascii="Verdana" w:hAnsi="Verdana"/>
          <w:sz w:val="18"/>
          <w:szCs w:val="18"/>
        </w:rPr>
      </w:pPr>
      <w:r w:rsidRPr="0027121B">
        <w:rPr>
          <w:rFonts w:ascii="Verdana" w:hAnsi="Verdana"/>
          <w:sz w:val="18"/>
          <w:szCs w:val="18"/>
        </w:rPr>
        <w:t xml:space="preserve">Indarbejde fast svinegylle så hurtigt som muligt, men maksimalt indenfor 12 timer. </w:t>
      </w:r>
    </w:p>
    <w:p w:rsidR="00606D93" w:rsidRPr="00A539C9" w:rsidRDefault="00606D93" w:rsidP="00530B4E">
      <w:pPr>
        <w:spacing w:line="280" w:lineRule="exact"/>
      </w:pPr>
    </w:p>
    <w:p w:rsidR="00606D93" w:rsidRPr="0044612C" w:rsidRDefault="00606D93" w:rsidP="00530B4E">
      <w:pPr>
        <w:spacing w:line="280" w:lineRule="exact"/>
      </w:pPr>
      <w:r w:rsidRPr="0044612C">
        <w:rPr>
          <w:b/>
          <w:i/>
        </w:rPr>
        <w:t>Kommunens samlede BAT-vurdering i forhold til anlægget</w:t>
      </w:r>
    </w:p>
    <w:p w:rsidR="00606D93" w:rsidRDefault="00606D93" w:rsidP="00530B4E">
      <w:pPr>
        <w:spacing w:line="280" w:lineRule="exact"/>
      </w:pPr>
      <w:r w:rsidRPr="0044612C">
        <w:t>Ikast-Brande Kommune vurderer på baggrund af det oplyste, at husdyrbruget samlet set lever op til kravet for bedste tilgængelige teknik, som er opfyldt ved at lave følgende tiltag:</w:t>
      </w:r>
    </w:p>
    <w:p w:rsidR="00606D93" w:rsidRDefault="00606D93" w:rsidP="00530B4E">
      <w:pPr>
        <w:spacing w:line="280" w:lineRule="exact"/>
      </w:pPr>
    </w:p>
    <w:p w:rsidR="00606D93" w:rsidRPr="0044612C" w:rsidRDefault="00606D93" w:rsidP="00530B4E">
      <w:pPr>
        <w:numPr>
          <w:ilvl w:val="0"/>
          <w:numId w:val="44"/>
        </w:numPr>
        <w:spacing w:line="280" w:lineRule="exact"/>
      </w:pPr>
      <w:r w:rsidRPr="00B33D9F">
        <w:t>overdækning af den nye gyllebeholder på Fredborgvej 20, 7330 Brande, jf. vilkår 3.7.</w:t>
      </w:r>
    </w:p>
    <w:p w:rsidR="00606D93" w:rsidRPr="00B33D9F" w:rsidRDefault="00606D93" w:rsidP="00F46B2E">
      <w:pPr>
        <w:numPr>
          <w:ilvl w:val="0"/>
          <w:numId w:val="44"/>
        </w:numPr>
        <w:spacing w:line="280" w:lineRule="exact"/>
      </w:pPr>
      <w:r w:rsidRPr="00B33D9F">
        <w:t>gyllekøling i den nye drægtighedsstald / smågrisestald samt poltestald, jf. vilkår 3.</w:t>
      </w:r>
      <w:r>
        <w:t>8.</w:t>
      </w:r>
    </w:p>
    <w:p w:rsidR="00606D93" w:rsidRPr="00B33D9F" w:rsidRDefault="00606D93" w:rsidP="00F46B2E">
      <w:pPr>
        <w:numPr>
          <w:ilvl w:val="0"/>
          <w:numId w:val="44"/>
        </w:numPr>
        <w:spacing w:line="280" w:lineRule="exact"/>
      </w:pPr>
      <w:r>
        <w:t>reduktion af</w:t>
      </w:r>
      <w:r w:rsidRPr="00B33D9F">
        <w:t xml:space="preserve"> foderenhederne (FE) pr. kg. tilvækst ved smågrisene, jf. vilkår 3.15</w:t>
      </w:r>
      <w:r>
        <w:t>.</w:t>
      </w:r>
    </w:p>
    <w:p w:rsidR="00606D93" w:rsidRDefault="00606D93" w:rsidP="00530B4E">
      <w:pPr>
        <w:spacing w:line="280" w:lineRule="exact"/>
      </w:pPr>
    </w:p>
    <w:p w:rsidR="00606D93" w:rsidRDefault="00606D93" w:rsidP="00C41D9A">
      <w:pPr>
        <w:spacing w:line="280" w:lineRule="exact"/>
      </w:pPr>
      <w:r w:rsidRPr="0044612C">
        <w:t xml:space="preserve">I forlængelse af </w:t>
      </w:r>
      <w:r>
        <w:t>ovenstående vurderer kommunen at</w:t>
      </w:r>
      <w:r w:rsidRPr="0044612C">
        <w:t xml:space="preserve"> husdyrbruget samlet set ved overholdelse af de til enhver tid gældende generelle miljøregler for den pågældende type husdyrbrug og af de supplerende vilkår for miljøgodkendelsen vil anvende den bedste tilgængelige teknik med hensyn til, hvad der er praktisk og økonomisk muligt i branchen og i forhold til den miljøgevinst, der kan dokumenteres opnået ved brug af den pågældende teknik.</w:t>
      </w:r>
    </w:p>
    <w:p w:rsidR="00606D93" w:rsidRPr="0027121B" w:rsidRDefault="00606D93" w:rsidP="00C41D9A">
      <w:pPr>
        <w:spacing w:line="280" w:lineRule="exact"/>
      </w:pPr>
    </w:p>
    <w:p w:rsidR="00606D93" w:rsidRPr="00A93AB4" w:rsidRDefault="00606D93" w:rsidP="00CA2798">
      <w:pPr>
        <w:pStyle w:val="Heading1"/>
        <w:tabs>
          <w:tab w:val="num" w:pos="567"/>
        </w:tabs>
        <w:spacing w:after="120" w:line="280" w:lineRule="exact"/>
        <w:ind w:left="567" w:hanging="567"/>
        <w:jc w:val="both"/>
        <w:rPr>
          <w:rFonts w:ascii="Verdana" w:hAnsi="Verdana"/>
          <w:szCs w:val="28"/>
          <w:u w:val="none"/>
        </w:rPr>
      </w:pPr>
      <w:bookmarkStart w:id="100" w:name="_Toc245011111"/>
      <w:r w:rsidRPr="00A93AB4">
        <w:rPr>
          <w:rFonts w:ascii="Verdana" w:hAnsi="Verdana"/>
          <w:szCs w:val="28"/>
          <w:u w:val="none"/>
        </w:rPr>
        <w:t>4. Vurdering af miljøpåvirkning fra udbringningsarealer</w:t>
      </w:r>
      <w:bookmarkEnd w:id="100"/>
    </w:p>
    <w:p w:rsidR="00606D93" w:rsidRPr="00E03F3E" w:rsidRDefault="00606D93" w:rsidP="00E10989">
      <w:pPr>
        <w:pBdr>
          <w:top w:val="single" w:sz="4" w:space="1" w:color="auto"/>
          <w:left w:val="single" w:sz="4" w:space="4" w:color="auto"/>
          <w:bottom w:val="single" w:sz="4" w:space="1" w:color="auto"/>
          <w:right w:val="single" w:sz="4" w:space="4" w:color="auto"/>
        </w:pBdr>
        <w:spacing w:line="280" w:lineRule="exact"/>
        <w:rPr>
          <w:rFonts w:cs="Arial"/>
          <w:b/>
          <w:sz w:val="20"/>
          <w:szCs w:val="20"/>
        </w:rPr>
      </w:pPr>
      <w:bookmarkStart w:id="101" w:name="_Toc165972831"/>
      <w:bookmarkStart w:id="102" w:name="_Toc245011112"/>
      <w:r w:rsidRPr="00E03F3E">
        <w:rPr>
          <w:rFonts w:cs="Arial"/>
          <w:b/>
          <w:sz w:val="20"/>
          <w:szCs w:val="20"/>
        </w:rPr>
        <w:t>Faktaboks</w:t>
      </w:r>
    </w:p>
    <w:p w:rsidR="00606D93" w:rsidRPr="00380983" w:rsidRDefault="00606D93" w:rsidP="00E10989">
      <w:pPr>
        <w:pBdr>
          <w:top w:val="single" w:sz="4" w:space="1" w:color="auto"/>
          <w:left w:val="single" w:sz="4" w:space="4" w:color="auto"/>
          <w:bottom w:val="single" w:sz="4" w:space="1" w:color="auto"/>
          <w:right w:val="single" w:sz="4" w:space="4" w:color="auto"/>
        </w:pBdr>
        <w:spacing w:line="280" w:lineRule="exact"/>
      </w:pPr>
      <w:r w:rsidRPr="00380983">
        <w:rPr>
          <w:rFonts w:cs="Arial"/>
        </w:rPr>
        <w:t xml:space="preserve">I henhold til </w:t>
      </w:r>
      <w:r>
        <w:rPr>
          <w:rFonts w:cs="Verdana"/>
          <w:i/>
          <w:iCs/>
          <w:lang w:eastAsia="da-DK"/>
        </w:rPr>
        <w:t>Bekendtgørelse nr. 294 af 31. marts 2009</w:t>
      </w:r>
      <w:r w:rsidRPr="00380983">
        <w:rPr>
          <w:rFonts w:cs="Verdana"/>
          <w:i/>
          <w:iCs/>
          <w:lang w:eastAsia="da-DK"/>
        </w:rPr>
        <w:t xml:space="preserve"> om tilladelse og godkendelse m.v. af husdyrbrug</w:t>
      </w:r>
      <w:r w:rsidRPr="00380983">
        <w:rPr>
          <w:rFonts w:cs="Arial"/>
        </w:rPr>
        <w:t xml:space="preserve"> skal anvendelsen af de pågældende </w:t>
      </w:r>
      <w:r>
        <w:rPr>
          <w:rFonts w:cs="Arial"/>
        </w:rPr>
        <w:t>udbringning</w:t>
      </w:r>
      <w:r w:rsidRPr="00380983">
        <w:rPr>
          <w:rFonts w:cs="Arial"/>
        </w:rPr>
        <w:t>sarealer som udgangspunkt vurderes ud fra de generelle beskyttelsesniveauer, som fremgår af bekendtgørelsens bilag 3.</w:t>
      </w:r>
      <w:r w:rsidRPr="00380983">
        <w:t xml:space="preserve"> Overholdelsen af de generelle beskyttelsesniveauer vurderes bl.a. ud fra en række arealudpegninger, der indgår som grundlag for beregningsmodellerne i IT-ansøgningssystemet på </w:t>
      </w:r>
      <w:hyperlink r:id="rId28" w:history="1">
        <w:r w:rsidRPr="00380983">
          <w:rPr>
            <w:rStyle w:val="Hyperlink"/>
          </w:rPr>
          <w:t>www.husdyrgodkendelse.dk</w:t>
        </w:r>
      </w:hyperlink>
      <w:r w:rsidRPr="00380983">
        <w:t xml:space="preserve"> . </w:t>
      </w:r>
    </w:p>
    <w:p w:rsidR="00606D93" w:rsidRPr="00A93AB4" w:rsidRDefault="00606D93" w:rsidP="00CA2798">
      <w:pPr>
        <w:pStyle w:val="Heading2"/>
        <w:numPr>
          <w:ilvl w:val="1"/>
          <w:numId w:val="0"/>
        </w:numPr>
        <w:tabs>
          <w:tab w:val="num" w:pos="576"/>
        </w:tabs>
        <w:spacing w:after="120" w:line="280" w:lineRule="exact"/>
        <w:ind w:left="578" w:hanging="578"/>
        <w:rPr>
          <w:rFonts w:ascii="Verdana" w:hAnsi="Verdana"/>
          <w:sz w:val="24"/>
          <w:szCs w:val="24"/>
        </w:rPr>
      </w:pPr>
      <w:r w:rsidRPr="00A93AB4">
        <w:rPr>
          <w:rFonts w:ascii="Verdana" w:hAnsi="Verdana"/>
          <w:sz w:val="24"/>
          <w:szCs w:val="24"/>
        </w:rPr>
        <w:t>4.1. Udbringningsarealer</w:t>
      </w:r>
      <w:bookmarkEnd w:id="101"/>
      <w:r w:rsidRPr="00A93AB4">
        <w:rPr>
          <w:rFonts w:ascii="Verdana" w:hAnsi="Verdana"/>
          <w:sz w:val="24"/>
          <w:szCs w:val="24"/>
        </w:rPr>
        <w:t>nes beliggenhed og udbringningsmetode</w:t>
      </w:r>
      <w:bookmarkEnd w:id="102"/>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rsidRPr="00B33D9F">
        <w:t>Til husdyrbruget Nygård, Fredborgvej 20, 7330</w:t>
      </w:r>
      <w:r>
        <w:t xml:space="preserve"> Brande hører et jordtilliggende areal</w:t>
      </w:r>
      <w:r w:rsidRPr="00B33D9F">
        <w:t xml:space="preserve"> på i alt ca. 232,16 ha, jf. bilag 1</w:t>
      </w:r>
      <w:r>
        <w:t>.</w:t>
      </w:r>
      <w:r w:rsidRPr="00B33D9F">
        <w:t xml:space="preserve"> Desuden har svinebruget aftalearealer på i alt ca. 155,76 ha, jf. bilag 1</w:t>
      </w:r>
      <w:r>
        <w:t>, dvs. i alt ca. 387,92 ha.</w:t>
      </w:r>
      <w:r w:rsidRPr="00B33D9F">
        <w:t xml:space="preserve"> Husdyrbrugets udbringningsareal vil fremover være på i alt ca. 386,72 ha</w:t>
      </w:r>
      <w:r>
        <w:t xml:space="preserve">, da der er fratrukket ca. 1.2 ha (udlagt som bræmmer, jf. vilkår 6.1 og kortbilag G) på markerne med marknumrene 14-0 og 20-0. </w:t>
      </w:r>
    </w:p>
    <w:p w:rsidR="00606D93" w:rsidRDefault="00606D93" w:rsidP="00BD4099">
      <w:pPr>
        <w:spacing w:line="280" w:lineRule="exact"/>
      </w:pPr>
    </w:p>
    <w:p w:rsidR="00606D93" w:rsidRPr="00316B45" w:rsidRDefault="00606D93" w:rsidP="00BD4099">
      <w:pPr>
        <w:spacing w:line="280" w:lineRule="exact"/>
        <w:rPr>
          <w:b/>
          <w:i/>
        </w:rPr>
      </w:pPr>
      <w:r w:rsidRPr="00316B45">
        <w:rPr>
          <w:b/>
          <w:i/>
        </w:rPr>
        <w:t>Kommunen konstaterer</w:t>
      </w:r>
    </w:p>
    <w:p w:rsidR="00606D93" w:rsidRPr="00E10989" w:rsidRDefault="00606D93" w:rsidP="00E10989">
      <w:pPr>
        <w:spacing w:line="280" w:lineRule="exact"/>
      </w:pPr>
      <w:r w:rsidRPr="0027121B">
        <w:t xml:space="preserve">Bedriftens udbringningsarealer ligger inden for en luftlinjeafstand af ca. 4,81 km fra produktionsanlægget. </w:t>
      </w:r>
      <w:r w:rsidRPr="00E01EA2">
        <w:t>Udbringningsarealernes beliggenhed i forhold til de nævnte arealudpegninger fremgår af kortbilag</w:t>
      </w:r>
      <w:r>
        <w:t xml:space="preserve"> D</w:t>
      </w:r>
      <w:r w:rsidRPr="002D1614">
        <w:t>.</w:t>
      </w:r>
    </w:p>
    <w:p w:rsidR="00606D93" w:rsidRPr="0027121B" w:rsidRDefault="00606D93" w:rsidP="00BD4099">
      <w:pPr>
        <w:spacing w:line="280" w:lineRule="exact"/>
      </w:pPr>
    </w:p>
    <w:p w:rsidR="00606D93" w:rsidRDefault="00606D93" w:rsidP="00CA2798">
      <w:pPr>
        <w:spacing w:line="280" w:lineRule="exact"/>
      </w:pPr>
    </w:p>
    <w:p w:rsidR="00606D93" w:rsidRDefault="00606D93" w:rsidP="000838A7">
      <w:pPr>
        <w:spacing w:line="280" w:lineRule="exact"/>
      </w:pPr>
      <w:r w:rsidRPr="00E01EA2">
        <w:t>I alt 31,6 ha er beliggende i Billund Kommune, jf. kortbilag C. Arealerne er aftalearealer og er</w:t>
      </w:r>
      <w:r>
        <w:t xml:space="preserve"> beliggende på mat. nr. 3æ og 3bl, Omvrå Søndermark, Filskov og 3I og 2z, Filskov by, Filskov. Billund Kommune har i henhold til § 21 i </w:t>
      </w:r>
      <w:r w:rsidRPr="00BD4099">
        <w:rPr>
          <w:i/>
        </w:rPr>
        <w:t>Bekendtgørelse om tilladelse og godkendelse m</w:t>
      </w:r>
      <w:r>
        <w:t>.</w:t>
      </w:r>
      <w:r w:rsidRPr="00BD4099">
        <w:rPr>
          <w:i/>
        </w:rPr>
        <w:t>v</w:t>
      </w:r>
      <w:r>
        <w:t xml:space="preserve">. </w:t>
      </w:r>
      <w:r w:rsidRPr="00BD4099">
        <w:rPr>
          <w:i/>
        </w:rPr>
        <w:t>af husdyrbrug</w:t>
      </w:r>
      <w:r>
        <w:t xml:space="preserve"> lavet en udtalelse til disse arealer den 25. februar 2009.</w:t>
      </w:r>
    </w:p>
    <w:p w:rsidR="00606D93" w:rsidRDefault="00606D93" w:rsidP="00CA2798">
      <w:pPr>
        <w:spacing w:line="280" w:lineRule="exact"/>
      </w:pPr>
    </w:p>
    <w:p w:rsidR="00606D93" w:rsidRPr="0027121B" w:rsidRDefault="00606D93" w:rsidP="00CA2798">
      <w:pPr>
        <w:spacing w:line="280" w:lineRule="exact"/>
      </w:pPr>
      <w:r w:rsidRPr="00E01EA2">
        <w:t xml:space="preserve">Beliggenheden af de ejede/forpagtede arealer samt aftalearealerne fremgår af kortbilag </w:t>
      </w:r>
      <w:r>
        <w:t xml:space="preserve">B og </w:t>
      </w:r>
      <w:r w:rsidRPr="00E01EA2">
        <w:t>C.</w:t>
      </w:r>
      <w:r w:rsidRPr="0027121B">
        <w:t xml:space="preserve"> </w:t>
      </w:r>
    </w:p>
    <w:p w:rsidR="00606D93" w:rsidRDefault="00606D93" w:rsidP="005E35E5">
      <w:pPr>
        <w:spacing w:line="280" w:lineRule="exact"/>
      </w:pPr>
    </w:p>
    <w:p w:rsidR="00606D93" w:rsidRPr="0027121B" w:rsidRDefault="00606D93" w:rsidP="00CA2798">
      <w:pPr>
        <w:spacing w:line="280" w:lineRule="exact"/>
      </w:pPr>
      <w:r w:rsidRPr="00837A22">
        <w:t>Gyllen udbringes normalt på hverdage med gyllevogn m</w:t>
      </w:r>
      <w:r>
        <w:t>ed tilhørende nedfælder til vårsæd</w:t>
      </w:r>
      <w:r w:rsidRPr="00837A22">
        <w:t>afgrøderne og slæbeslanger til vintersæden. Gyllen udbringes efter afgrødernes behov, indenfor lovgivningens rammer, og på det mest optimale væksttidspunkt. Der udbringes ikke gylle på vandmættede, oversvømmede, frosne eller snedækkede arealer.</w:t>
      </w:r>
      <w:r w:rsidRPr="005E35E5">
        <w:t xml:space="preserve"> </w:t>
      </w:r>
    </w:p>
    <w:p w:rsidR="00606D93" w:rsidRPr="00A93AB4" w:rsidRDefault="00606D93" w:rsidP="00CA2798">
      <w:pPr>
        <w:pStyle w:val="Heading3"/>
        <w:spacing w:line="280" w:lineRule="exact"/>
        <w:rPr>
          <w:rFonts w:ascii="Verdana" w:hAnsi="Verdana"/>
          <w:b/>
          <w:sz w:val="22"/>
          <w:szCs w:val="22"/>
          <w:u w:val="none"/>
        </w:rPr>
      </w:pPr>
      <w:bookmarkStart w:id="103" w:name="_Toc245011113"/>
      <w:r w:rsidRPr="00A93AB4">
        <w:rPr>
          <w:rFonts w:ascii="Verdana" w:hAnsi="Verdana"/>
          <w:b/>
          <w:sz w:val="22"/>
          <w:szCs w:val="22"/>
          <w:u w:val="none"/>
        </w:rPr>
        <w:t>4.1.1. Ændringer med hensyn til udbringningsarealer</w:t>
      </w:r>
      <w:bookmarkEnd w:id="103"/>
    </w:p>
    <w:p w:rsidR="00606D93" w:rsidRPr="00E03F3E" w:rsidRDefault="00606D93" w:rsidP="00CD56A7">
      <w:pPr>
        <w:pBdr>
          <w:top w:val="single" w:sz="4" w:space="1" w:color="auto"/>
          <w:left w:val="single" w:sz="4" w:space="4" w:color="auto"/>
          <w:bottom w:val="single" w:sz="4" w:space="1" w:color="auto"/>
          <w:right w:val="single" w:sz="4" w:space="4" w:color="auto"/>
        </w:pBdr>
        <w:spacing w:line="280" w:lineRule="exact"/>
        <w:rPr>
          <w:b/>
          <w:sz w:val="20"/>
          <w:szCs w:val="20"/>
        </w:rPr>
      </w:pPr>
      <w:r w:rsidRPr="00E03F3E">
        <w:rPr>
          <w:b/>
          <w:sz w:val="20"/>
          <w:szCs w:val="20"/>
        </w:rPr>
        <w:t>Faktaboks</w:t>
      </w:r>
    </w:p>
    <w:p w:rsidR="00606D93" w:rsidRPr="00380983" w:rsidRDefault="00606D93" w:rsidP="00CD56A7">
      <w:pPr>
        <w:pBdr>
          <w:top w:val="single" w:sz="4" w:space="1" w:color="auto"/>
          <w:left w:val="single" w:sz="4" w:space="4" w:color="auto"/>
          <w:bottom w:val="single" w:sz="4" w:space="1" w:color="auto"/>
          <w:right w:val="single" w:sz="4" w:space="4" w:color="auto"/>
        </w:pBdr>
        <w:spacing w:line="280" w:lineRule="exact"/>
      </w:pPr>
      <w:r w:rsidRPr="00380983">
        <w:t xml:space="preserve">Såfremt der sker </w:t>
      </w:r>
      <w:r w:rsidRPr="00C47223">
        <w:rPr>
          <w:b/>
        </w:rPr>
        <w:t>ændringer med hensyn til udbringningsarealernes omfang og placering</w:t>
      </w:r>
      <w:r w:rsidRPr="00380983">
        <w:t xml:space="preserve"> i forhold til det, der indgår i miljøgodkendelsen – jf. bilag og kortbilag - skal dette anmeldes til Ikast-Brande Kommune efter bestemmelserne i §§ 15-16 i </w:t>
      </w:r>
      <w:r w:rsidRPr="00380983">
        <w:rPr>
          <w:rFonts w:cs="Verdana"/>
          <w:i/>
          <w:iCs/>
          <w:lang w:eastAsia="da-DK"/>
        </w:rPr>
        <w:t>Bekendtgørelse om tilladelse og godkendelse m.v. af husdyrbrug</w:t>
      </w:r>
      <w:r w:rsidRPr="00380983">
        <w:t xml:space="preserve">. Kommunen skal vurdere, om udbringning af husdyrgødning på de anmeldte arealer kan påvirke miljøet væsentligt – jf. § 16 i </w:t>
      </w:r>
      <w:r w:rsidRPr="00380983">
        <w:rPr>
          <w:i/>
        </w:rPr>
        <w:t>Lov</w:t>
      </w:r>
      <w:r>
        <w:rPr>
          <w:i/>
        </w:rPr>
        <w:t>bekendtgørelse af lov</w:t>
      </w:r>
      <w:r w:rsidRPr="00380983">
        <w:rPr>
          <w:i/>
        </w:rPr>
        <w:t xml:space="preserve"> om miljøgodkendelse m.v. af husdyrbrug.</w:t>
      </w:r>
    </w:p>
    <w:p w:rsidR="00606D93" w:rsidRPr="00380983" w:rsidRDefault="00606D93" w:rsidP="00CD56A7">
      <w:pPr>
        <w:pBdr>
          <w:top w:val="single" w:sz="4" w:space="1" w:color="auto"/>
          <w:left w:val="single" w:sz="4" w:space="4" w:color="auto"/>
          <w:bottom w:val="single" w:sz="4" w:space="1" w:color="auto"/>
          <w:right w:val="single" w:sz="4" w:space="4" w:color="auto"/>
        </w:pBdr>
        <w:spacing w:line="280" w:lineRule="exact"/>
        <w:rPr>
          <w:highlight w:val="green"/>
        </w:rPr>
      </w:pPr>
    </w:p>
    <w:p w:rsidR="00606D93" w:rsidRPr="00380983" w:rsidRDefault="00606D93" w:rsidP="00CD56A7">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380983">
        <w:rPr>
          <w:rFonts w:cs="Arial"/>
          <w:color w:val="000000"/>
        </w:rPr>
        <w:t>Nye arealer kan erstatte arealer i den allerede meddelte miljøgodkendelse, hvis de nye arealer har mindst samme omfang, og ikke er mere sårbare. Der skal i den forbindelse skelnes mellem bedriftens arealer (ejede og forpagtede arealer) og arealer, hvor der indgås aftale om overførsel af husdyrgødning, idet nye arealer kun kan erstatte arealer inden for tilsvarende kategori. Kommunens vurdering af sårbarheden af de anmeldte arealer foretages som udgangspunkt ud fra de generelle beskyttelsesniveauer</w:t>
      </w:r>
      <w:r w:rsidRPr="00380983">
        <w:t xml:space="preserve"> i </w:t>
      </w:r>
      <w:r w:rsidRPr="00380983">
        <w:rPr>
          <w:rFonts w:cs="Verdana"/>
          <w:i/>
          <w:iCs/>
          <w:lang w:eastAsia="da-DK"/>
        </w:rPr>
        <w:t>Bekendtgørelse om tilladelse og godkendelse m.v. af husdyrbrug</w:t>
      </w:r>
      <w:r w:rsidRPr="00380983">
        <w:rPr>
          <w:rFonts w:cs="Arial"/>
          <w:color w:val="000000"/>
        </w:rPr>
        <w:t>, som er gældende på anmeldelsestidspunktet.</w:t>
      </w:r>
    </w:p>
    <w:p w:rsidR="00606D93" w:rsidRPr="00380983" w:rsidRDefault="00606D93" w:rsidP="00CD56A7">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highlight w:val="green"/>
        </w:rPr>
      </w:pPr>
    </w:p>
    <w:p w:rsidR="00606D93" w:rsidRPr="00380983" w:rsidRDefault="00606D93" w:rsidP="00CD56A7">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380983">
        <w:rPr>
          <w:rFonts w:cs="Arial"/>
          <w:color w:val="000000"/>
        </w:rPr>
        <w:t xml:space="preserve">Anmeldelse af udskiftning af udbringningsarealer skal senest fremsendes til kommunen før planårets begyndelse den 1. august via </w:t>
      </w:r>
      <w:r w:rsidRPr="00380983">
        <w:t xml:space="preserve">IT-ansøgningssystemet på </w:t>
      </w:r>
      <w:hyperlink r:id="rId29" w:history="1">
        <w:r w:rsidRPr="00380983">
          <w:rPr>
            <w:rStyle w:val="Hyperlink"/>
          </w:rPr>
          <w:t>www.husdyrgodkendelse.dk</w:t>
        </w:r>
      </w:hyperlink>
      <w:r w:rsidRPr="00380983">
        <w:t xml:space="preserve"> eller tilsvarende system</w:t>
      </w:r>
      <w:r>
        <w:rPr>
          <w:rFonts w:cs="Arial"/>
          <w:color w:val="000000"/>
        </w:rPr>
        <w:t>. K</w:t>
      </w:r>
      <w:r w:rsidRPr="00380983">
        <w:rPr>
          <w:rFonts w:cs="Arial"/>
          <w:color w:val="000000"/>
        </w:rPr>
        <w:t xml:space="preserve">ommunen skal så inden 1. oktober tilkendegive, om de anmeldte arealer kan betragtes som mere sårbare end de udbringningsarealer, der ønskes udskiftet. Hvis arealerne bedømmes mere sårbare, kan anmeldelsen trækkes tilbage, og der kan anmeldes nye arealer senest den 15. oktober. Hvis Kommunen har indsigelser imod de anmeldte arealer, skal dette meddeles anmelder senest den 31. december. </w:t>
      </w:r>
    </w:p>
    <w:p w:rsidR="00606D93" w:rsidRPr="00380983" w:rsidRDefault="00606D93" w:rsidP="00CD56A7">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p>
    <w:p w:rsidR="00606D93" w:rsidRPr="00380983" w:rsidRDefault="00606D93" w:rsidP="00CD56A7">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380983">
        <w:rPr>
          <w:rFonts w:cs="Arial"/>
          <w:color w:val="000000"/>
        </w:rPr>
        <w:t xml:space="preserve">Udskiftning til arealer, som er mere sårbare end allerede godkendte arealer, kan kun ske efter forudgående </w:t>
      </w:r>
      <w:r>
        <w:rPr>
          <w:rFonts w:cs="Arial"/>
          <w:color w:val="000000"/>
        </w:rPr>
        <w:t xml:space="preserve">tilladelse efter § 10 eller </w:t>
      </w:r>
      <w:r w:rsidRPr="00380983">
        <w:rPr>
          <w:rFonts w:cs="Arial"/>
          <w:color w:val="000000"/>
        </w:rPr>
        <w:t xml:space="preserve">godkendelse efter § </w:t>
      </w:r>
      <w:r>
        <w:rPr>
          <w:rFonts w:cs="Arial"/>
          <w:color w:val="000000"/>
        </w:rPr>
        <w:t xml:space="preserve">11, § </w:t>
      </w:r>
      <w:r w:rsidRPr="00380983">
        <w:rPr>
          <w:rFonts w:cs="Arial"/>
          <w:color w:val="000000"/>
        </w:rPr>
        <w:t>1</w:t>
      </w:r>
      <w:r>
        <w:rPr>
          <w:rFonts w:cs="Arial"/>
          <w:color w:val="000000"/>
        </w:rPr>
        <w:t>2</w:t>
      </w:r>
      <w:r w:rsidRPr="00380983">
        <w:rPr>
          <w:rFonts w:cs="Arial"/>
          <w:color w:val="000000"/>
        </w:rPr>
        <w:t xml:space="preserve"> eller § 16 i </w:t>
      </w:r>
      <w:r w:rsidRPr="00380983">
        <w:rPr>
          <w:i/>
        </w:rPr>
        <w:t>Lov</w:t>
      </w:r>
      <w:r>
        <w:rPr>
          <w:i/>
        </w:rPr>
        <w:t xml:space="preserve">bekendtgørelse af lov </w:t>
      </w:r>
      <w:r w:rsidRPr="00380983">
        <w:rPr>
          <w:i/>
        </w:rPr>
        <w:t>om miljøgodkendelse m.v. af husdyrbrug.</w:t>
      </w:r>
    </w:p>
    <w:p w:rsidR="00606D93" w:rsidRPr="0027121B" w:rsidRDefault="00606D93" w:rsidP="00CA2798">
      <w:pPr>
        <w:spacing w:line="280" w:lineRule="exact"/>
      </w:pPr>
    </w:p>
    <w:p w:rsidR="00606D93" w:rsidRPr="00A93AB4" w:rsidRDefault="00606D93" w:rsidP="00CA2798">
      <w:pPr>
        <w:pStyle w:val="Heading2"/>
        <w:spacing w:after="120" w:line="280" w:lineRule="exact"/>
        <w:ind w:left="578" w:hanging="578"/>
        <w:rPr>
          <w:rFonts w:ascii="Verdana" w:hAnsi="Verdana"/>
          <w:iCs w:val="0"/>
          <w:sz w:val="24"/>
          <w:szCs w:val="24"/>
        </w:rPr>
      </w:pPr>
      <w:bookmarkStart w:id="104" w:name="_Toc245011114"/>
      <w:r w:rsidRPr="00A93AB4">
        <w:rPr>
          <w:rFonts w:ascii="Verdana" w:hAnsi="Verdana"/>
          <w:iCs w:val="0"/>
          <w:sz w:val="24"/>
          <w:szCs w:val="24"/>
        </w:rPr>
        <w:t>4.2. Harmonikrav</w:t>
      </w:r>
      <w:r>
        <w:rPr>
          <w:rFonts w:ascii="Verdana" w:hAnsi="Verdana"/>
          <w:iCs w:val="0"/>
          <w:sz w:val="24"/>
          <w:szCs w:val="24"/>
        </w:rPr>
        <w:t xml:space="preserve"> </w:t>
      </w:r>
      <w:r w:rsidRPr="00A93AB4">
        <w:rPr>
          <w:rFonts w:ascii="Verdana" w:hAnsi="Verdana"/>
          <w:iCs w:val="0"/>
          <w:sz w:val="24"/>
          <w:szCs w:val="24"/>
        </w:rPr>
        <w:t>og tildeling af husdyrgødning</w:t>
      </w:r>
      <w:bookmarkEnd w:id="104"/>
    </w:p>
    <w:p w:rsidR="00606D93" w:rsidRPr="0027121B" w:rsidRDefault="00606D93" w:rsidP="00CA2798">
      <w:pPr>
        <w:spacing w:line="280" w:lineRule="exact"/>
        <w:rPr>
          <w:rFonts w:cs="Verdana"/>
          <w:iCs/>
        </w:rPr>
      </w:pPr>
      <w:r w:rsidRPr="0027121B">
        <w:rPr>
          <w:rFonts w:cs="Verdana"/>
          <w:iCs/>
        </w:rPr>
        <w:t xml:space="preserve">Af de generelle miljøregler i </w:t>
      </w:r>
      <w:r w:rsidRPr="0027121B">
        <w:rPr>
          <w:rFonts w:cs="Verdana"/>
          <w:i/>
          <w:iCs/>
        </w:rPr>
        <w:t>Bekendtgørelse om husdyrbrug og dyrehold for mere end 3 dyreenheder, husdyrgødning, ensilage m.v.</w:t>
      </w:r>
      <w:r>
        <w:rPr>
          <w:rFonts w:cs="Verdana"/>
          <w:iCs/>
        </w:rPr>
        <w:t xml:space="preserve"> </w:t>
      </w:r>
      <w:r w:rsidRPr="0027121B">
        <w:rPr>
          <w:rFonts w:cs="Verdana"/>
          <w:iCs/>
        </w:rPr>
        <w:t xml:space="preserve">fremgår det, hvor stort et areal et givet husdyrbrug som minimum skal have til rådighed til udbringning af husdyrgødning for, at der som udgangspunkt vil være harmoni mellem gødningsproduktionens størrelse og størrelsen af det areal, husdyrgødningen udbringes på. Harmonikravet afhænger af det pågældende husdyrbrugs type og driftsform og er for det aktuelle svinebrug – med de nuværende regler – på 1,4 DE/ha. Det fremgår af nedenstående tabel 10, at harmonikravet opfyldes, idet dyretætheden gennemsnitligt vil være på </w:t>
      </w:r>
      <w:r w:rsidRPr="00D40124">
        <w:rPr>
          <w:rFonts w:cs="Verdana"/>
          <w:iCs/>
        </w:rPr>
        <w:t>ca. 1,37 DE/ha efter projektets gennemførelse.</w:t>
      </w:r>
    </w:p>
    <w:p w:rsidR="00606D93" w:rsidRDefault="00606D93" w:rsidP="00CA2798">
      <w:pPr>
        <w:spacing w:line="280" w:lineRule="exact"/>
      </w:pPr>
    </w:p>
    <w:p w:rsidR="00606D93" w:rsidRPr="0027121B" w:rsidRDefault="00606D93" w:rsidP="00CA2798">
      <w:pPr>
        <w:spacing w:line="280" w:lineRule="exact"/>
      </w:pPr>
      <w:r w:rsidRPr="0027121B">
        <w:rPr>
          <w:b/>
          <w:bCs/>
        </w:rPr>
        <w:t xml:space="preserve">Tabel 10.  </w:t>
      </w:r>
      <w:r w:rsidRPr="0027121B">
        <w:rPr>
          <w:bCs/>
        </w:rPr>
        <w:t>Udbringningsare</w:t>
      </w:r>
      <w:r w:rsidRPr="0027121B">
        <w:t>al, dyretæthed samt tilført kvælstof- og fosformængde med husdyrgødningen efter projektets gennemførelse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88"/>
        <w:gridCol w:w="999"/>
        <w:gridCol w:w="2297"/>
        <w:gridCol w:w="1784"/>
        <w:gridCol w:w="2100"/>
      </w:tblGrid>
      <w:tr w:rsidR="00606D93" w:rsidRPr="0027121B" w:rsidTr="00373A44">
        <w:tc>
          <w:tcPr>
            <w:tcW w:w="1126" w:type="pct"/>
            <w:tcBorders>
              <w:top w:val="single" w:sz="8" w:space="0" w:color="auto"/>
              <w:left w:val="single" w:sz="8" w:space="0" w:color="auto"/>
            </w:tcBorders>
          </w:tcPr>
          <w:p w:rsidR="00606D93" w:rsidRPr="0027121B" w:rsidRDefault="00606D93" w:rsidP="00832C15">
            <w:pPr>
              <w:spacing w:line="280" w:lineRule="exact"/>
              <w:jc w:val="both"/>
              <w:rPr>
                <w:b/>
                <w:bCs/>
              </w:rPr>
            </w:pPr>
            <w:r w:rsidRPr="0027121B">
              <w:rPr>
                <w:b/>
                <w:bCs/>
              </w:rPr>
              <w:t>Harmoniareal</w:t>
            </w:r>
          </w:p>
        </w:tc>
        <w:tc>
          <w:tcPr>
            <w:tcW w:w="539" w:type="pct"/>
            <w:tcBorders>
              <w:top w:val="single" w:sz="8" w:space="0" w:color="auto"/>
              <w:right w:val="single" w:sz="8" w:space="0" w:color="auto"/>
            </w:tcBorders>
          </w:tcPr>
          <w:p w:rsidR="00606D93" w:rsidRPr="0027121B" w:rsidRDefault="00606D93" w:rsidP="00832C15">
            <w:pPr>
              <w:spacing w:line="280" w:lineRule="exact"/>
              <w:jc w:val="center"/>
              <w:rPr>
                <w:b/>
                <w:bCs/>
              </w:rPr>
            </w:pPr>
            <w:r w:rsidRPr="0027121B">
              <w:rPr>
                <w:b/>
                <w:bCs/>
              </w:rPr>
              <w:t xml:space="preserve">Areal (ha) </w:t>
            </w:r>
          </w:p>
          <w:p w:rsidR="00606D93" w:rsidRPr="0027121B" w:rsidRDefault="00606D93" w:rsidP="00832C15">
            <w:pPr>
              <w:spacing w:line="280" w:lineRule="exact"/>
              <w:jc w:val="center"/>
              <w:rPr>
                <w:b/>
                <w:bCs/>
              </w:rPr>
            </w:pPr>
          </w:p>
        </w:tc>
        <w:tc>
          <w:tcPr>
            <w:tcW w:w="1239" w:type="pct"/>
            <w:tcBorders>
              <w:top w:val="single" w:sz="8" w:space="0" w:color="auto"/>
            </w:tcBorders>
          </w:tcPr>
          <w:p w:rsidR="00606D93" w:rsidRPr="0027121B" w:rsidRDefault="00606D93" w:rsidP="00832C15">
            <w:pPr>
              <w:spacing w:line="280" w:lineRule="exact"/>
              <w:jc w:val="center"/>
              <w:rPr>
                <w:b/>
                <w:bCs/>
              </w:rPr>
            </w:pPr>
            <w:r w:rsidRPr="0027121B">
              <w:rPr>
                <w:b/>
                <w:bCs/>
              </w:rPr>
              <w:t>Dyretæthed, ansøgt drift i gennemsnit</w:t>
            </w:r>
          </w:p>
          <w:p w:rsidR="00606D93" w:rsidRPr="0027121B" w:rsidRDefault="00606D93" w:rsidP="00832C15">
            <w:pPr>
              <w:spacing w:line="280" w:lineRule="exact"/>
              <w:jc w:val="center"/>
              <w:rPr>
                <w:b/>
                <w:bCs/>
              </w:rPr>
            </w:pPr>
            <w:r w:rsidRPr="0027121B">
              <w:rPr>
                <w:b/>
                <w:bCs/>
              </w:rPr>
              <w:t>(DE/ha)</w:t>
            </w:r>
          </w:p>
        </w:tc>
        <w:tc>
          <w:tcPr>
            <w:tcW w:w="962" w:type="pct"/>
            <w:tcBorders>
              <w:top w:val="single" w:sz="8" w:space="0" w:color="auto"/>
            </w:tcBorders>
          </w:tcPr>
          <w:p w:rsidR="00606D93" w:rsidRPr="0027121B" w:rsidRDefault="00606D93" w:rsidP="00832C15">
            <w:pPr>
              <w:spacing w:line="280" w:lineRule="exact"/>
              <w:jc w:val="center"/>
              <w:rPr>
                <w:b/>
                <w:bCs/>
              </w:rPr>
            </w:pPr>
            <w:r w:rsidRPr="0027121B">
              <w:rPr>
                <w:b/>
                <w:bCs/>
              </w:rPr>
              <w:t>Kvælstofindhold tilført med husdyrgødning, kg N/DE</w:t>
            </w:r>
          </w:p>
        </w:tc>
        <w:tc>
          <w:tcPr>
            <w:tcW w:w="1133" w:type="pct"/>
            <w:tcBorders>
              <w:top w:val="single" w:sz="8" w:space="0" w:color="auto"/>
            </w:tcBorders>
          </w:tcPr>
          <w:p w:rsidR="00606D93" w:rsidRPr="0027121B" w:rsidRDefault="00606D93" w:rsidP="00832C15">
            <w:pPr>
              <w:spacing w:line="280" w:lineRule="exact"/>
              <w:jc w:val="center"/>
              <w:rPr>
                <w:b/>
                <w:bCs/>
              </w:rPr>
            </w:pPr>
            <w:r w:rsidRPr="0027121B">
              <w:rPr>
                <w:b/>
                <w:bCs/>
              </w:rPr>
              <w:t>Fosforindhold tilført med husdyrgødning, kg P/DE</w:t>
            </w:r>
          </w:p>
        </w:tc>
      </w:tr>
      <w:tr w:rsidR="00606D93" w:rsidRPr="0027121B" w:rsidTr="00373A44">
        <w:tc>
          <w:tcPr>
            <w:tcW w:w="1126" w:type="pct"/>
            <w:tcBorders>
              <w:left w:val="single" w:sz="8" w:space="0" w:color="auto"/>
            </w:tcBorders>
          </w:tcPr>
          <w:p w:rsidR="00606D93" w:rsidRPr="0027121B" w:rsidRDefault="00606D93" w:rsidP="00832C15">
            <w:pPr>
              <w:spacing w:line="280" w:lineRule="exact"/>
              <w:rPr>
                <w:bCs/>
              </w:rPr>
            </w:pPr>
            <w:r w:rsidRPr="0027121B">
              <w:rPr>
                <w:bCs/>
              </w:rPr>
              <w:t>Ejede</w:t>
            </w:r>
            <w:r>
              <w:rPr>
                <w:bCs/>
              </w:rPr>
              <w:t>/forpagtede arealer samt aftale</w:t>
            </w:r>
            <w:r w:rsidRPr="0027121B">
              <w:rPr>
                <w:bCs/>
              </w:rPr>
              <w:t>arealer</w:t>
            </w:r>
          </w:p>
        </w:tc>
        <w:tc>
          <w:tcPr>
            <w:tcW w:w="539" w:type="pct"/>
            <w:tcBorders>
              <w:right w:val="single" w:sz="8" w:space="0" w:color="auto"/>
            </w:tcBorders>
          </w:tcPr>
          <w:p w:rsidR="00606D93" w:rsidRDefault="00606D93" w:rsidP="00832C15">
            <w:pPr>
              <w:spacing w:line="280" w:lineRule="exact"/>
              <w:jc w:val="center"/>
            </w:pPr>
            <w:r w:rsidRPr="0027121B">
              <w:t xml:space="preserve"> </w:t>
            </w:r>
          </w:p>
          <w:p w:rsidR="00606D93" w:rsidRPr="0027121B" w:rsidRDefault="00606D93" w:rsidP="00832C15">
            <w:pPr>
              <w:spacing w:line="280" w:lineRule="exact"/>
              <w:jc w:val="center"/>
            </w:pPr>
            <w:r>
              <w:t>386,72</w:t>
            </w:r>
          </w:p>
        </w:tc>
        <w:tc>
          <w:tcPr>
            <w:tcW w:w="1239" w:type="pct"/>
          </w:tcPr>
          <w:p w:rsidR="00606D93" w:rsidRDefault="00606D93" w:rsidP="00832C15">
            <w:pPr>
              <w:spacing w:line="280" w:lineRule="exact"/>
              <w:jc w:val="center"/>
            </w:pPr>
          </w:p>
          <w:p w:rsidR="00606D93" w:rsidRPr="0027121B" w:rsidRDefault="00606D93" w:rsidP="00832C15">
            <w:pPr>
              <w:spacing w:line="280" w:lineRule="exact"/>
              <w:jc w:val="center"/>
            </w:pPr>
            <w:r w:rsidRPr="00D40124">
              <w:t>1,37</w:t>
            </w:r>
          </w:p>
        </w:tc>
        <w:tc>
          <w:tcPr>
            <w:tcW w:w="962" w:type="pct"/>
          </w:tcPr>
          <w:p w:rsidR="00606D93" w:rsidRDefault="00606D93" w:rsidP="00832C15">
            <w:pPr>
              <w:spacing w:line="280" w:lineRule="exact"/>
              <w:jc w:val="center"/>
            </w:pPr>
          </w:p>
          <w:p w:rsidR="00606D93" w:rsidRPr="0027121B" w:rsidRDefault="00606D93" w:rsidP="00832C15">
            <w:pPr>
              <w:spacing w:line="280" w:lineRule="exact"/>
              <w:jc w:val="center"/>
            </w:pPr>
            <w:r>
              <w:t>ca. 109,8</w:t>
            </w:r>
          </w:p>
        </w:tc>
        <w:tc>
          <w:tcPr>
            <w:tcW w:w="1133" w:type="pct"/>
          </w:tcPr>
          <w:p w:rsidR="00606D93" w:rsidRDefault="00606D93" w:rsidP="00832C15">
            <w:pPr>
              <w:spacing w:line="280" w:lineRule="exact"/>
              <w:jc w:val="center"/>
            </w:pPr>
          </w:p>
          <w:p w:rsidR="00606D93" w:rsidRPr="0027121B" w:rsidRDefault="00606D93" w:rsidP="00832C15">
            <w:pPr>
              <w:spacing w:line="280" w:lineRule="exact"/>
              <w:jc w:val="center"/>
            </w:pPr>
            <w:r>
              <w:t>ca. 25,8</w:t>
            </w:r>
          </w:p>
        </w:tc>
      </w:tr>
    </w:tbl>
    <w:p w:rsidR="00606D93" w:rsidRPr="0027121B" w:rsidRDefault="00606D93" w:rsidP="00CA2798">
      <w:pPr>
        <w:spacing w:line="280" w:lineRule="exact"/>
      </w:pPr>
    </w:p>
    <w:p w:rsidR="00606D93" w:rsidRPr="00A93AB4" w:rsidRDefault="00606D93" w:rsidP="00CA2798">
      <w:pPr>
        <w:pStyle w:val="Heading2"/>
        <w:spacing w:after="120" w:line="280" w:lineRule="exact"/>
        <w:ind w:left="576" w:hanging="576"/>
        <w:rPr>
          <w:rFonts w:ascii="Verdana" w:hAnsi="Verdana"/>
          <w:iCs w:val="0"/>
          <w:sz w:val="24"/>
          <w:szCs w:val="24"/>
        </w:rPr>
      </w:pPr>
      <w:bookmarkStart w:id="105" w:name="_Toc245011115"/>
      <w:r w:rsidRPr="00A93AB4">
        <w:rPr>
          <w:rFonts w:ascii="Verdana" w:hAnsi="Verdana"/>
          <w:iCs w:val="0"/>
          <w:sz w:val="24"/>
          <w:szCs w:val="24"/>
        </w:rPr>
        <w:t>4.3. Forbrug af handelsgødning, kemikalier m.m.</w:t>
      </w:r>
      <w:bookmarkEnd w:id="105"/>
    </w:p>
    <w:p w:rsidR="00606D93" w:rsidRPr="0027121B" w:rsidRDefault="00606D93" w:rsidP="00CA2798">
      <w:pPr>
        <w:spacing w:line="280" w:lineRule="exact"/>
        <w:rPr>
          <w:b/>
          <w:i/>
        </w:rPr>
      </w:pPr>
      <w:r w:rsidRPr="0027121B">
        <w:rPr>
          <w:b/>
          <w:i/>
        </w:rPr>
        <w:t>Ansøgers oplysninger</w:t>
      </w:r>
    </w:p>
    <w:p w:rsidR="00606D93" w:rsidRDefault="00606D93" w:rsidP="00CA2798">
      <w:pPr>
        <w:spacing w:line="280" w:lineRule="exact"/>
      </w:pPr>
      <w:r w:rsidRPr="0027121B">
        <w:t>Forbruget af handelsgødning vil være tilpasset afgrødernes behov og kvote. Således at afgrøderne bliver tilført husdyrgødning og derefter vil der blive tilført handelsgødning for at dække afgrødernes behov samtidig me</w:t>
      </w:r>
      <w:r>
        <w:t xml:space="preserve">d at kvælstofkvoten overholdes. </w:t>
      </w:r>
      <w:r w:rsidRPr="0027121B">
        <w:t>Bedriftens forbrug af kemikalier udgøres primært af ukrudtsmidler og svampemidler. Forbruget er meget vejrafhængigt/årsafhængigt, men vil altid være så lavt som muligt, da der ikke bruges mere en nødvendigt, for at holde afgrødernes vækstbetingelser optimale.</w:t>
      </w:r>
      <w:r>
        <w:t xml:space="preserve"> </w:t>
      </w:r>
    </w:p>
    <w:p w:rsidR="00606D93" w:rsidRPr="0027121B" w:rsidRDefault="00606D93" w:rsidP="00CA2798">
      <w:pPr>
        <w:spacing w:line="280" w:lineRule="exact"/>
      </w:pPr>
    </w:p>
    <w:p w:rsidR="00606D93" w:rsidRPr="0027121B" w:rsidRDefault="00606D93" w:rsidP="00CA2798">
      <w:pPr>
        <w:spacing w:line="280" w:lineRule="exact"/>
        <w:rPr>
          <w:b/>
          <w:i/>
        </w:rPr>
      </w:pPr>
      <w:r w:rsidRPr="0027121B">
        <w:rPr>
          <w:b/>
          <w:i/>
        </w:rPr>
        <w:t>Kommunens vurdering</w:t>
      </w:r>
    </w:p>
    <w:p w:rsidR="00606D93" w:rsidRPr="0027121B" w:rsidRDefault="00606D93" w:rsidP="00CA2798">
      <w:pPr>
        <w:spacing w:line="280" w:lineRule="exact"/>
      </w:pPr>
      <w:r w:rsidRPr="0027121B">
        <w:t>De generelle miljøregler regulerer i vid udstrækning anvendelsen af handelsgødning, sprøjtemidler m.m. i markdriften. Det vil være i ejers interesse at minimere driftsomkostningerne med hensyn til forbrug af disse hjælpestoffer, da disse indkøbes udefra. Ikast-Brande Kommune antager derfor, at der ikke vil blive forbrugt mere end højst nødvendigt af disse stoffer i husdyrbrugets markdrift.</w:t>
      </w:r>
    </w:p>
    <w:p w:rsidR="00606D93" w:rsidRPr="0027121B" w:rsidRDefault="00606D93" w:rsidP="00CA2798">
      <w:pPr>
        <w:spacing w:line="280" w:lineRule="exact"/>
      </w:pPr>
    </w:p>
    <w:p w:rsidR="00606D93" w:rsidRPr="0027121B" w:rsidRDefault="00606D93" w:rsidP="00CA2798">
      <w:pPr>
        <w:spacing w:line="280" w:lineRule="exact"/>
      </w:pPr>
      <w:r w:rsidRPr="0027121B">
        <w:t>Ikast-Brande Kommune vurderer, at anvendelsen af handelsgødning, kemikalier m.m. i husdyrbrugets markdrift ikke vil være til væsentlig ulempe for omgivelserne, når de til enhver tid gældende generelle miljøregler og de supplerende vilkår for miljøgodkendelsen overholdes.</w:t>
      </w:r>
    </w:p>
    <w:p w:rsidR="00606D93" w:rsidRPr="0027121B" w:rsidRDefault="00606D93" w:rsidP="00CA2798">
      <w:pPr>
        <w:spacing w:line="280" w:lineRule="exact"/>
      </w:pPr>
    </w:p>
    <w:p w:rsidR="00606D93" w:rsidRPr="00A93AB4" w:rsidRDefault="00606D93" w:rsidP="00CA2798">
      <w:pPr>
        <w:pStyle w:val="Heading2"/>
        <w:spacing w:after="120" w:line="280" w:lineRule="exact"/>
        <w:ind w:left="576" w:hanging="576"/>
        <w:rPr>
          <w:rFonts w:ascii="Verdana" w:hAnsi="Verdana"/>
          <w:iCs w:val="0"/>
          <w:sz w:val="24"/>
          <w:szCs w:val="24"/>
        </w:rPr>
      </w:pPr>
      <w:bookmarkStart w:id="106" w:name="_Toc245011116"/>
      <w:r w:rsidRPr="00A93AB4">
        <w:rPr>
          <w:rFonts w:ascii="Verdana" w:hAnsi="Verdana"/>
          <w:iCs w:val="0"/>
          <w:sz w:val="24"/>
          <w:szCs w:val="24"/>
        </w:rPr>
        <w:t>4.4. Lugt-, støv- og støjgener fra udbringningsarealer</w:t>
      </w:r>
      <w:bookmarkEnd w:id="106"/>
    </w:p>
    <w:p w:rsidR="00606D93" w:rsidRPr="0027121B" w:rsidRDefault="00606D93" w:rsidP="00CA2798">
      <w:pPr>
        <w:spacing w:line="280" w:lineRule="exact"/>
        <w:rPr>
          <w:b/>
          <w:i/>
        </w:rPr>
      </w:pPr>
      <w:r w:rsidRPr="0027121B">
        <w:rPr>
          <w:b/>
          <w:i/>
        </w:rPr>
        <w:t>Ansøgers oplysninger</w:t>
      </w:r>
    </w:p>
    <w:p w:rsidR="00606D93" w:rsidRPr="0027121B" w:rsidRDefault="00606D93" w:rsidP="00CA2798">
      <w:pPr>
        <w:spacing w:line="280" w:lineRule="exact"/>
      </w:pPr>
      <w:r w:rsidRPr="0027121B">
        <w:t>Der kan forekomme lugt- og støjgener i forbindelse med udbringning af husdyrgødning, ligesom der ved al kørsel med markmaskiner kan forekomme støj. Støvgener er hovedsagelig forekommende ved høst. Markarbejdet forsøges generelt lagt indenfor hverdage, men i spidsbelastningsperioder, kan der ske afvigelser fra dette.</w:t>
      </w:r>
    </w:p>
    <w:p w:rsidR="00606D93" w:rsidRPr="0027121B" w:rsidRDefault="00606D93" w:rsidP="00CA2798">
      <w:pPr>
        <w:spacing w:line="280" w:lineRule="exact"/>
      </w:pPr>
    </w:p>
    <w:p w:rsidR="00606D93" w:rsidRPr="0027121B" w:rsidRDefault="00606D93" w:rsidP="00CA2798">
      <w:pPr>
        <w:spacing w:line="280" w:lineRule="exact"/>
        <w:rPr>
          <w:b/>
          <w:i/>
        </w:rPr>
      </w:pPr>
      <w:r w:rsidRPr="0027121B">
        <w:rPr>
          <w:b/>
          <w:i/>
        </w:rPr>
        <w:t>Kommunens vurdering</w:t>
      </w:r>
    </w:p>
    <w:p w:rsidR="00606D93" w:rsidRDefault="00606D93" w:rsidP="00776C23">
      <w:pPr>
        <w:spacing w:line="280" w:lineRule="exact"/>
      </w:pPr>
      <w:r>
        <w:t xml:space="preserve">Ca. 23,5 </w:t>
      </w:r>
      <w:r w:rsidRPr="00BC5CB8">
        <w:t>ha</w:t>
      </w:r>
      <w:r>
        <w:t xml:space="preserve"> ejede udbringningsarealer</w:t>
      </w:r>
      <w:r w:rsidRPr="00BC5CB8">
        <w:t xml:space="preserve"> (markerne</w:t>
      </w:r>
      <w:r>
        <w:t xml:space="preserve"> med marknumrene</w:t>
      </w:r>
      <w:r w:rsidRPr="00BC5CB8">
        <w:t>: 100-0, 100-1 og 100-2)</w:t>
      </w:r>
      <w:r w:rsidRPr="0027121B">
        <w:t xml:space="preserve"> </w:t>
      </w:r>
      <w:r>
        <w:t xml:space="preserve">ligger tæt på eller </w:t>
      </w:r>
      <w:r w:rsidRPr="0027121B">
        <w:t xml:space="preserve">grænser </w:t>
      </w:r>
      <w:r>
        <w:t xml:space="preserve">direkte </w:t>
      </w:r>
      <w:r w:rsidRPr="0027121B">
        <w:t>op til bymæssig beb</w:t>
      </w:r>
      <w:r>
        <w:t>yggelse ved Blåhøj. Ligeledes er der o</w:t>
      </w:r>
      <w:r w:rsidRPr="0027121B">
        <w:t xml:space="preserve">mkring Gammel Blåhøj ca. 9,11 ha </w:t>
      </w:r>
      <w:r>
        <w:t>udbring</w:t>
      </w:r>
      <w:r w:rsidRPr="0027121B">
        <w:t>ningsareal (mark</w:t>
      </w:r>
      <w:r>
        <w:t xml:space="preserve"> med marknummer</w:t>
      </w:r>
      <w:r w:rsidRPr="0027121B">
        <w:t>: 1003-0), som grænser direkte op til bymæssig beby</w:t>
      </w:r>
      <w:r>
        <w:t>ggelse. Arealet er aftaleareal og drives af Rasmus Pagh Jensen, Filskovvej 51, 7330 Brande. De førnævnte arealer ligger i Ikast-Brande Kommune.</w:t>
      </w:r>
    </w:p>
    <w:p w:rsidR="00606D93" w:rsidRDefault="00606D93" w:rsidP="00776C23">
      <w:pPr>
        <w:spacing w:line="280" w:lineRule="exact"/>
      </w:pPr>
    </w:p>
    <w:p w:rsidR="00606D93" w:rsidRPr="00717688" w:rsidRDefault="00606D93" w:rsidP="00776C23">
      <w:pPr>
        <w:spacing w:line="280" w:lineRule="exact"/>
      </w:pPr>
      <w:r>
        <w:t xml:space="preserve">Husdyrgødningen må ikke udbringes på lørdage samt søn- og helligdage på den del af markerne med mark nr. 100-0, 100-1 og 100-2, der ligger nærmere end 200 m fra den bymæssige bebyggelse Blåhøj, jf. vilkår 3.4. Nævnte vilkår vil ligeledes blive stillet til aftalearealet 1003-0, som indarbejdes i en 16-miljøgodkendelse, </w:t>
      </w:r>
      <w:r w:rsidRPr="00717688">
        <w:t>jf.</w:t>
      </w:r>
      <w:r>
        <w:t xml:space="preserve"> </w:t>
      </w:r>
      <w:r w:rsidRPr="00B044CC">
        <w:rPr>
          <w:i/>
        </w:rPr>
        <w:t>Lovb</w:t>
      </w:r>
      <w:r w:rsidRPr="00585D9F">
        <w:rPr>
          <w:i/>
        </w:rPr>
        <w:t>ekendtgørelse af lov om miljøgodkendelse m</w:t>
      </w:r>
      <w:r w:rsidRPr="00585D9F">
        <w:t>.</w:t>
      </w:r>
      <w:r w:rsidRPr="00585D9F">
        <w:rPr>
          <w:i/>
        </w:rPr>
        <w:t>v</w:t>
      </w:r>
      <w:r w:rsidRPr="00585D9F">
        <w:t xml:space="preserve">. </w:t>
      </w:r>
      <w:r w:rsidRPr="00585D9F">
        <w:rPr>
          <w:i/>
        </w:rPr>
        <w:t>af husdyrbrug</w:t>
      </w:r>
      <w:r w:rsidRPr="00717688">
        <w:t xml:space="preserve">, </w:t>
      </w:r>
      <w:r>
        <w:t xml:space="preserve">som Billund Kommune udarbejder. Se kortbilag C, hvoraf de pågældende markers placering fremgår. Ovenstående vilkår begrundelsen med, at det er </w:t>
      </w:r>
      <w:r w:rsidRPr="00717688">
        <w:t xml:space="preserve">nødvendigt at forebygge eventuelle </w:t>
      </w:r>
      <w:r>
        <w:t xml:space="preserve">lugtgener for borgerne i Blåhøj </w:t>
      </w:r>
      <w:r w:rsidRPr="00717688">
        <w:t>og Gammel Blåhøj i forbindelse med ud</w:t>
      </w:r>
      <w:r>
        <w:t xml:space="preserve">bringningen af husdyrgødningen på lige fod, som hvis de førnævnte byer var beliggende i byzone, sommerhusområde samt områder i landzone, der ved lokalplan er udlagt til boligformål.  </w:t>
      </w:r>
    </w:p>
    <w:p w:rsidR="00606D93" w:rsidRDefault="00606D93" w:rsidP="00CA2798">
      <w:pPr>
        <w:spacing w:line="280" w:lineRule="exact"/>
      </w:pPr>
    </w:p>
    <w:p w:rsidR="00606D93" w:rsidRPr="0027121B" w:rsidRDefault="00606D93" w:rsidP="00CA2798">
      <w:pPr>
        <w:spacing w:line="280" w:lineRule="exact"/>
        <w:rPr>
          <w:highlight w:val="red"/>
        </w:rPr>
      </w:pPr>
      <w:r>
        <w:t>I forlængelse heraf vurderer Ikast-Brande Kommune</w:t>
      </w:r>
      <w:r w:rsidRPr="0027121B">
        <w:t xml:space="preserve">, at lugt-, støv- og støjafgivelsen fra husdyrbrugets udbringningsarealer generelt ikke vil være til væsentlig gene for omgivelserne, når de til enhver tid gældende generelle miljøregler og de supplerende vilkår for miljøgodkendelsen overholdes. Der henvises i den forbindelse særligt til reglerne i </w:t>
      </w:r>
      <w:r w:rsidRPr="0027121B">
        <w:rPr>
          <w:i/>
        </w:rPr>
        <w:t>Bekendtgørelse om husdyrbrug og dyrehold for mere end 3 dyreenheder, husdyrgødning, ensilage m.v.</w:t>
      </w:r>
      <w:r w:rsidRPr="0027121B">
        <w:rPr>
          <w:rStyle w:val="FootnoteReference"/>
          <w:i/>
        </w:rPr>
        <w:footnoteReference w:id="18"/>
      </w:r>
    </w:p>
    <w:p w:rsidR="00606D93" w:rsidRPr="0027121B" w:rsidRDefault="00606D93" w:rsidP="00CA2798">
      <w:pPr>
        <w:spacing w:line="280" w:lineRule="exact"/>
        <w:rPr>
          <w:lang w:eastAsia="da-DK"/>
        </w:rPr>
      </w:pPr>
    </w:p>
    <w:p w:rsidR="00606D93" w:rsidRPr="00A93AB4" w:rsidRDefault="00606D93" w:rsidP="00CA2798">
      <w:pPr>
        <w:pStyle w:val="Heading2"/>
        <w:spacing w:after="120" w:line="280" w:lineRule="exact"/>
        <w:ind w:left="576" w:hanging="576"/>
        <w:rPr>
          <w:rFonts w:ascii="Verdana" w:hAnsi="Verdana"/>
          <w:iCs w:val="0"/>
          <w:sz w:val="24"/>
          <w:szCs w:val="24"/>
        </w:rPr>
      </w:pPr>
      <w:bookmarkStart w:id="107" w:name="_Toc245011117"/>
      <w:r w:rsidRPr="00A93AB4">
        <w:rPr>
          <w:rFonts w:ascii="Verdana" w:hAnsi="Verdana"/>
          <w:iCs w:val="0"/>
          <w:sz w:val="24"/>
          <w:szCs w:val="24"/>
        </w:rPr>
        <w:t>4.5. Grundvand</w:t>
      </w:r>
      <w:bookmarkEnd w:id="107"/>
    </w:p>
    <w:p w:rsidR="00606D93" w:rsidRPr="00E32AFC" w:rsidRDefault="00606D93" w:rsidP="00C80302">
      <w:pPr>
        <w:pBdr>
          <w:top w:val="single" w:sz="4" w:space="1" w:color="auto"/>
          <w:left w:val="single" w:sz="4" w:space="4" w:color="auto"/>
          <w:bottom w:val="single" w:sz="4" w:space="1" w:color="auto"/>
          <w:right w:val="single" w:sz="4" w:space="4" w:color="auto"/>
        </w:pBdr>
        <w:spacing w:line="280" w:lineRule="exact"/>
        <w:rPr>
          <w:b/>
          <w:i/>
        </w:rPr>
      </w:pPr>
      <w:r w:rsidRPr="00E32AFC">
        <w:rPr>
          <w:b/>
          <w:i/>
        </w:rPr>
        <w:t>Billund Kommune konstaterer</w:t>
      </w:r>
    </w:p>
    <w:p w:rsidR="00606D93" w:rsidRDefault="00606D93" w:rsidP="00C80302">
      <w:pPr>
        <w:pBdr>
          <w:top w:val="single" w:sz="4" w:space="1" w:color="auto"/>
          <w:left w:val="single" w:sz="4" w:space="4" w:color="auto"/>
          <w:bottom w:val="single" w:sz="4" w:space="1" w:color="auto"/>
          <w:right w:val="single" w:sz="4" w:space="4" w:color="auto"/>
        </w:pBdr>
        <w:spacing w:line="280" w:lineRule="exact"/>
      </w:pPr>
      <w:r w:rsidRPr="00E01EA2">
        <w:t>I alt 31,6 ha er beliggende i Billund Kommune, jf. kortbilag C. Arealerne er aftalearealer og er</w:t>
      </w:r>
      <w:r>
        <w:t xml:space="preserve"> beliggende på mat. nr. 3æ og 3bl, Omvrå Søndermark, Filskov og 3I og 2z, Filskov by, Filskov. </w:t>
      </w:r>
      <w:r w:rsidRPr="00E32AFC">
        <w:t>Arealerne ligger ikke indenfor nitratfølsomme indvindingsoplande (NFI).</w:t>
      </w:r>
    </w:p>
    <w:p w:rsidR="00606D93" w:rsidRDefault="00606D93" w:rsidP="00C80302">
      <w:pPr>
        <w:pBdr>
          <w:top w:val="single" w:sz="4" w:space="1" w:color="auto"/>
          <w:left w:val="single" w:sz="4" w:space="4" w:color="auto"/>
          <w:bottom w:val="single" w:sz="4" w:space="1" w:color="auto"/>
          <w:right w:val="single" w:sz="4" w:space="4" w:color="auto"/>
        </w:pBdr>
        <w:spacing w:line="280" w:lineRule="exact"/>
      </w:pPr>
    </w:p>
    <w:p w:rsidR="00606D93" w:rsidRPr="00E32AFC" w:rsidRDefault="00606D93" w:rsidP="00C80302">
      <w:pPr>
        <w:pBdr>
          <w:top w:val="single" w:sz="4" w:space="1" w:color="auto"/>
          <w:left w:val="single" w:sz="4" w:space="4" w:color="auto"/>
          <w:bottom w:val="single" w:sz="4" w:space="1" w:color="auto"/>
          <w:right w:val="single" w:sz="4" w:space="4" w:color="auto"/>
        </w:pBdr>
        <w:spacing w:line="280" w:lineRule="exact"/>
        <w:rPr>
          <w:b/>
          <w:i/>
        </w:rPr>
      </w:pPr>
      <w:r w:rsidRPr="00E32AFC">
        <w:rPr>
          <w:b/>
          <w:i/>
        </w:rPr>
        <w:t>Billund Kommunes vurdering</w:t>
      </w:r>
    </w:p>
    <w:p w:rsidR="00606D93" w:rsidRDefault="00606D93" w:rsidP="00C80302">
      <w:pPr>
        <w:pBdr>
          <w:top w:val="single" w:sz="4" w:space="1" w:color="auto"/>
          <w:left w:val="single" w:sz="4" w:space="4" w:color="auto"/>
          <w:bottom w:val="single" w:sz="4" w:space="1" w:color="auto"/>
          <w:right w:val="single" w:sz="4" w:space="4" w:color="auto"/>
        </w:pBdr>
        <w:spacing w:line="280" w:lineRule="exact"/>
      </w:pPr>
      <w:r w:rsidRPr="00E32AFC">
        <w:t>Det er derfor Billund Kommunes vurdering, at de generelle regler for gødningsudbringning og dyrkning er tilstrækkelig til at sikre hensynet til grundvand.</w:t>
      </w:r>
      <w:r>
        <w:t xml:space="preserve"> </w:t>
      </w:r>
    </w:p>
    <w:p w:rsidR="00606D93" w:rsidRDefault="00606D93" w:rsidP="009A5D5E">
      <w:pPr>
        <w:spacing w:line="280" w:lineRule="exact"/>
        <w:rPr>
          <w:b/>
          <w:i/>
        </w:rPr>
      </w:pPr>
    </w:p>
    <w:p w:rsidR="00606D93" w:rsidRPr="00E32AFC" w:rsidRDefault="00606D93" w:rsidP="009A5D5E">
      <w:pPr>
        <w:spacing w:line="280" w:lineRule="exact"/>
        <w:rPr>
          <w:b/>
          <w:i/>
        </w:rPr>
      </w:pPr>
      <w:r w:rsidRPr="00E32AFC">
        <w:rPr>
          <w:b/>
          <w:i/>
        </w:rPr>
        <w:t>Kommune</w:t>
      </w:r>
      <w:r>
        <w:rPr>
          <w:b/>
          <w:i/>
        </w:rPr>
        <w:t>n</w:t>
      </w:r>
      <w:r w:rsidRPr="00E32AFC">
        <w:rPr>
          <w:b/>
          <w:i/>
        </w:rPr>
        <w:t xml:space="preserve"> konstaterer</w:t>
      </w:r>
    </w:p>
    <w:p w:rsidR="00606D93" w:rsidRDefault="00606D93" w:rsidP="009A5D5E">
      <w:pPr>
        <w:spacing w:line="280" w:lineRule="exact"/>
      </w:pPr>
      <w:r w:rsidRPr="0027121B">
        <w:t>Markerne med</w:t>
      </w:r>
      <w:r>
        <w:t xml:space="preserve"> numrene 15-0, 17-0, 18-0, </w:t>
      </w:r>
      <w:r w:rsidRPr="0027121B">
        <w:t>100-0, 100-2</w:t>
      </w:r>
      <w:r>
        <w:t>, 300-0, 301-0, 302-0, 303-0, 304-0 og 1006-2</w:t>
      </w:r>
      <w:r w:rsidRPr="0027121B">
        <w:t xml:space="preserve"> er ejede</w:t>
      </w:r>
      <w:r>
        <w:t>/forpagtede</w:t>
      </w:r>
      <w:r w:rsidRPr="0027121B">
        <w:t xml:space="preserve"> arealer og ligger helt eller </w:t>
      </w:r>
      <w:r w:rsidRPr="00597122">
        <w:t xml:space="preserve">delvist inden for områder, der er udpeget som nitratfølsomme i det kortgrundlag, som ligger til grund for IT-ansøgningssystemet på </w:t>
      </w:r>
      <w:hyperlink r:id="rId30" w:history="1">
        <w:r w:rsidRPr="00E01EA2">
          <w:rPr>
            <w:rStyle w:val="Hyperlink"/>
          </w:rPr>
          <w:t>www.husdyrgodkendelse.dk</w:t>
        </w:r>
      </w:hyperlink>
      <w:r>
        <w:t xml:space="preserve"> </w:t>
      </w:r>
      <w:r w:rsidRPr="00E01EA2">
        <w:t>, se desuden kortbilag D. I alt ca. 66,2 ha. Der er derfor i</w:t>
      </w:r>
      <w:r w:rsidRPr="00597122">
        <w:t xml:space="preserve"> ansøgningssystemet foretaget beregninger af nitratudvaskningen ud af rodzonen fra disse marke</w:t>
      </w:r>
      <w:r>
        <w:t xml:space="preserve">r. </w:t>
      </w:r>
    </w:p>
    <w:p w:rsidR="00606D93" w:rsidRDefault="00606D93" w:rsidP="009A5D5E">
      <w:pPr>
        <w:spacing w:line="280" w:lineRule="exact"/>
      </w:pPr>
    </w:p>
    <w:p w:rsidR="00606D93" w:rsidRPr="0027121B" w:rsidRDefault="00606D93" w:rsidP="009A5D5E">
      <w:pPr>
        <w:spacing w:line="280" w:lineRule="exact"/>
      </w:pPr>
      <w:r>
        <w:t xml:space="preserve">Marken med marknummer 1003-0 er aftaleareal og drives af Rasmus Pagh Jensen. Arealet </w:t>
      </w:r>
      <w:r w:rsidRPr="00597122">
        <w:t>ligger i et nitratfølsomt indvindingsområde</w:t>
      </w:r>
      <w:r>
        <w:t xml:space="preserve"> og i et indvindingsområde til almene vandværker</w:t>
      </w:r>
      <w:r w:rsidRPr="00597122">
        <w:t xml:space="preserve">, i alt ca. </w:t>
      </w:r>
      <w:r>
        <w:t xml:space="preserve">9,11 </w:t>
      </w:r>
      <w:r w:rsidRPr="00597122">
        <w:t>ha</w:t>
      </w:r>
      <w:r>
        <w:t>. Det pågældende aftaleareal bliver</w:t>
      </w:r>
      <w:r w:rsidRPr="00597122">
        <w:t xml:space="preserve"> særskilt vurderet i</w:t>
      </w:r>
      <w:r>
        <w:t xml:space="preserve"> en § 16-arealgodkendelse</w:t>
      </w:r>
      <w:r w:rsidRPr="00597122">
        <w:t xml:space="preserve"> </w:t>
      </w:r>
      <w:r>
        <w:t xml:space="preserve">efter </w:t>
      </w:r>
      <w:r w:rsidRPr="00B044CC">
        <w:rPr>
          <w:i/>
        </w:rPr>
        <w:t>Lovb</w:t>
      </w:r>
      <w:r w:rsidRPr="00585D9F">
        <w:rPr>
          <w:i/>
        </w:rPr>
        <w:t>ekendtgørelse af lov om miljøgodkendelse m</w:t>
      </w:r>
      <w:r w:rsidRPr="00585D9F">
        <w:t>.</w:t>
      </w:r>
      <w:r w:rsidRPr="00585D9F">
        <w:rPr>
          <w:i/>
        </w:rPr>
        <w:t>v</w:t>
      </w:r>
      <w:r w:rsidRPr="00585D9F">
        <w:t xml:space="preserve">. </w:t>
      </w:r>
      <w:r w:rsidRPr="00585D9F">
        <w:rPr>
          <w:i/>
        </w:rPr>
        <w:t>af husdyrbrug</w:t>
      </w:r>
      <w:r>
        <w:t>, som Billund Kommune udarbejder.</w:t>
      </w:r>
      <w:r w:rsidRPr="00597122">
        <w:t xml:space="preserve"> </w:t>
      </w:r>
    </w:p>
    <w:p w:rsidR="00606D93" w:rsidRDefault="00606D93" w:rsidP="009A5D5E">
      <w:pPr>
        <w:tabs>
          <w:tab w:val="left" w:pos="3340"/>
        </w:tabs>
        <w:spacing w:after="120" w:line="280" w:lineRule="exact"/>
      </w:pPr>
    </w:p>
    <w:p w:rsidR="00606D93" w:rsidRDefault="00606D93" w:rsidP="009A5D5E">
      <w:pPr>
        <w:tabs>
          <w:tab w:val="left" w:pos="3340"/>
        </w:tabs>
        <w:spacing w:after="120" w:line="280" w:lineRule="exact"/>
      </w:pPr>
      <w:r w:rsidRPr="00E942D7">
        <w:t>Udbringningsarealerne 18-0 (ejet areal) og 1003-0 (aftaleareal) ligger i indvindingsoplandet til Blåhøj vandværk. Vandværket har en boring DGU nr. 104.1761, som er filtersat ca. 90 meter under</w:t>
      </w:r>
      <w:r>
        <w:t xml:space="preserve"> terræn. Boringen er godt beskyttet at flere sammenhængende lag glimmerler med en mægtighed på optil 20 - 30 meter. Boringen er således godt beskyttet. Boringskontrol viser et indhold af nitrat under detektionsgrænsen og et konstant lavt sulfatindhold omkring 5 mg pr. liter. Det må antages, at vandværksboringen er godt beskyttet overfor udbringning af gødning på de 2 nævnte </w:t>
      </w:r>
      <w:r w:rsidRPr="009A5D5E">
        <w:t xml:space="preserve">udbringningsarealer. </w:t>
      </w:r>
      <w:r>
        <w:t>Nitratu</w:t>
      </w:r>
      <w:r w:rsidRPr="009A5D5E">
        <w:t xml:space="preserve">dvaskningen er uændret </w:t>
      </w:r>
      <w:r>
        <w:t xml:space="preserve">på </w:t>
      </w:r>
      <w:r w:rsidRPr="009A5D5E">
        <w:t>59 mg nitrat</w:t>
      </w:r>
      <w:r>
        <w:t xml:space="preserve"> pr. liter</w:t>
      </w:r>
      <w:r w:rsidRPr="009A5D5E">
        <w:t xml:space="preserve"> på udbringningsarealet 18-0.</w:t>
      </w:r>
      <w:r>
        <w:t xml:space="preserve"> </w:t>
      </w:r>
    </w:p>
    <w:p w:rsidR="00606D93" w:rsidRDefault="00606D93" w:rsidP="009A5D5E">
      <w:pPr>
        <w:tabs>
          <w:tab w:val="left" w:pos="3340"/>
        </w:tabs>
        <w:spacing w:after="120" w:line="280" w:lineRule="exact"/>
      </w:pPr>
      <w:r>
        <w:t>De 59 mg nitrat pr. liter er umiddelbart acceptabel og er det niveau vi tilstræber som maksimalt i nitratfølsomme områder. Ikast-Brande Kommune har gennemgået arealerne, og der er ikke marker, der ligger i særlige følsomme (ikke at forveksle med nitratfølsomme) områder i relation til vandværker. Der er enkelte marker indenfor hygiejneområder til Blå Station og Blåhøj by vandværk, men området omkring vandværkernes boring er godt beskyttet af sammenhængende lerlag og redoxfront liggende i terræn. Nitrat og sulfatindholdet er ifølge boringskontrollen konstant lavt for begge vandværker.</w:t>
      </w:r>
    </w:p>
    <w:p w:rsidR="00606D93" w:rsidRPr="009A5D5E" w:rsidRDefault="00606D93" w:rsidP="009A5D5E">
      <w:pPr>
        <w:spacing w:line="280" w:lineRule="exact"/>
      </w:pPr>
      <w:r w:rsidRPr="009A5D5E">
        <w:t>Markerne 200 og 200-1, samt 1-0, 2-1, 3-0, 4-0, 5-0, 19-0, 20-0, 1001-1, 1001-2 og 1001-3 ligger i områder, hvor redoxgrænsen (nitratfronten) er mere end 15 meter under terræn, og områderne har derfor ringe reduktionskapacitet</w:t>
      </w:r>
      <w:r>
        <w:t xml:space="preserve"> overfor nitrat. A</w:t>
      </w:r>
      <w:r w:rsidRPr="009A5D5E">
        <w:t xml:space="preserve">lle marker ligger udenfor OSD og indvindingsoplande. </w:t>
      </w:r>
    </w:p>
    <w:p w:rsidR="00606D93" w:rsidRPr="00A24998" w:rsidRDefault="00606D93" w:rsidP="009A5D5E">
      <w:pPr>
        <w:spacing w:line="280" w:lineRule="exact"/>
        <w:rPr>
          <w:highlight w:val="red"/>
        </w:rPr>
      </w:pPr>
    </w:p>
    <w:p w:rsidR="00606D93" w:rsidRPr="00E92391" w:rsidRDefault="00606D93" w:rsidP="001C363A">
      <w:pPr>
        <w:pBdr>
          <w:top w:val="single" w:sz="4" w:space="1" w:color="auto"/>
          <w:left w:val="single" w:sz="4" w:space="4" w:color="auto"/>
          <w:bottom w:val="single" w:sz="4" w:space="1" w:color="auto"/>
          <w:right w:val="single" w:sz="4" w:space="4" w:color="auto"/>
        </w:pBdr>
        <w:spacing w:line="280" w:lineRule="exact"/>
        <w:rPr>
          <w:b/>
          <w:sz w:val="20"/>
          <w:szCs w:val="20"/>
        </w:rPr>
      </w:pPr>
      <w:r w:rsidRPr="00E92391">
        <w:rPr>
          <w:b/>
          <w:sz w:val="20"/>
          <w:szCs w:val="20"/>
        </w:rPr>
        <w:t>Faktaboks</w:t>
      </w:r>
    </w:p>
    <w:p w:rsidR="00606D93" w:rsidRPr="00380983" w:rsidRDefault="00606D93" w:rsidP="001C363A">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380983">
        <w:t xml:space="preserve">I henhold til de </w:t>
      </w:r>
      <w:r w:rsidRPr="00380983">
        <w:rPr>
          <w:rFonts w:cs="Arial"/>
        </w:rPr>
        <w:t xml:space="preserve">generelle beskyttelsesniveauer i bilag 3 i </w:t>
      </w:r>
      <w:r>
        <w:rPr>
          <w:rFonts w:cs="Verdana"/>
          <w:i/>
          <w:iCs/>
          <w:lang w:eastAsia="da-DK"/>
        </w:rPr>
        <w:t>Bekendtgørelse nr. 294 af 31. marts 2009</w:t>
      </w:r>
      <w:r w:rsidRPr="00380983">
        <w:rPr>
          <w:rFonts w:cs="Verdana"/>
          <w:i/>
          <w:iCs/>
          <w:lang w:eastAsia="da-DK"/>
        </w:rPr>
        <w:t xml:space="preserve"> om tilladelse og godkendelse m.v. af husdyrbrug</w:t>
      </w:r>
      <w:r>
        <w:rPr>
          <w:rFonts w:cs="Verdana"/>
          <w:iCs/>
          <w:lang w:eastAsia="da-DK"/>
        </w:rPr>
        <w:t xml:space="preserve"> </w:t>
      </w:r>
      <w:r w:rsidRPr="00380983">
        <w:rPr>
          <w:rFonts w:cs="Verdana"/>
          <w:iCs/>
          <w:lang w:eastAsia="da-DK"/>
        </w:rPr>
        <w:t>kan der i forbindelse med udvidelse af husdyrproduktion ikke tillades nogen merbelastning inden for nitratfølsomme indvindingsområder, såfremt udvaskningen fra rodzonen overstiger 50 mg nitrat pr</w:t>
      </w:r>
      <w:r>
        <w:rPr>
          <w:rFonts w:cs="Verdana"/>
          <w:iCs/>
          <w:lang w:eastAsia="da-DK"/>
        </w:rPr>
        <w:t>. liter</w:t>
      </w:r>
      <w:r w:rsidRPr="00380983">
        <w:rPr>
          <w:rFonts w:cs="Verdana"/>
          <w:iCs/>
          <w:lang w:eastAsia="da-DK"/>
        </w:rPr>
        <w:t xml:space="preserve"> ved den ansøgte drift. En miljøgodkendelse skal endvidere leve op til udarbejdede indsatsplaner med hensyn til drikkevandsbeskyttelse.</w:t>
      </w:r>
    </w:p>
    <w:p w:rsidR="00606D93" w:rsidRPr="0027121B" w:rsidRDefault="00606D93" w:rsidP="00CA2798">
      <w:pPr>
        <w:spacing w:line="280" w:lineRule="exact"/>
        <w:rPr>
          <w:rFonts w:cs="Verdana"/>
          <w:iCs/>
          <w:lang w:eastAsia="da-DK"/>
        </w:rPr>
      </w:pPr>
    </w:p>
    <w:p w:rsidR="00606D93" w:rsidRPr="0027121B" w:rsidRDefault="00606D93" w:rsidP="00CA2798">
      <w:pPr>
        <w:autoSpaceDE w:val="0"/>
        <w:autoSpaceDN w:val="0"/>
        <w:adjustRightInd w:val="0"/>
        <w:spacing w:line="280" w:lineRule="exact"/>
      </w:pPr>
      <w:r w:rsidRPr="0027121B">
        <w:rPr>
          <w:rFonts w:cs="Helv"/>
          <w:color w:val="000000"/>
          <w:lang w:eastAsia="da-DK"/>
        </w:rPr>
        <w:t xml:space="preserve">Det fremgår af de foretagne beregninger i </w:t>
      </w:r>
      <w:r w:rsidRPr="0027121B">
        <w:t xml:space="preserve">IT-ansøgningssystemet på </w:t>
      </w:r>
      <w:hyperlink r:id="rId31" w:history="1">
        <w:r w:rsidRPr="0027121B">
          <w:rPr>
            <w:rStyle w:val="Hyperlink"/>
          </w:rPr>
          <w:t>www.husdyrgodkendelse.dk</w:t>
        </w:r>
      </w:hyperlink>
      <w:r w:rsidRPr="0027121B">
        <w:t xml:space="preserve"> , at projektets gennemførelse på husdyrbruget ikke vil medføre en mer-belastning med nitrat fra rodzonen i de ejede</w:t>
      </w:r>
      <w:r>
        <w:t>/forpagtede</w:t>
      </w:r>
      <w:r w:rsidRPr="0027121B">
        <w:t xml:space="preserve"> marker, som ligger i et nitratfølsomt indvindingsområde. Beregningerne viser endvidere, at der efter projektets gennemførelse vil være en nitratudvaskning på </w:t>
      </w:r>
      <w:r>
        <w:t>59</w:t>
      </w:r>
      <w:r w:rsidRPr="0027121B">
        <w:t xml:space="preserve"> mg nitrat pr. l</w:t>
      </w:r>
      <w:r>
        <w:t>iter</w:t>
      </w:r>
      <w:r w:rsidRPr="0027121B">
        <w:t xml:space="preserve"> fra ejede</w:t>
      </w:r>
      <w:r>
        <w:t>/forpagtede</w:t>
      </w:r>
      <w:r w:rsidRPr="0027121B">
        <w:t xml:space="preserve"> marker, der ligger inden for nitratfølsomme indvindingsområder.</w:t>
      </w:r>
    </w:p>
    <w:p w:rsidR="00606D93" w:rsidRDefault="00606D93" w:rsidP="00CA2798">
      <w:pPr>
        <w:spacing w:line="280" w:lineRule="exact"/>
        <w:rPr>
          <w:b/>
        </w:rPr>
      </w:pPr>
    </w:p>
    <w:p w:rsidR="00606D93" w:rsidRPr="0027121B" w:rsidRDefault="00606D93" w:rsidP="00CA2798">
      <w:pPr>
        <w:spacing w:line="280" w:lineRule="exact"/>
        <w:rPr>
          <w:b/>
          <w:i/>
        </w:rPr>
      </w:pPr>
      <w:r>
        <w:rPr>
          <w:b/>
          <w:i/>
        </w:rPr>
        <w:t>Kommune</w:t>
      </w:r>
      <w:r w:rsidRPr="0027121B">
        <w:rPr>
          <w:b/>
          <w:i/>
        </w:rPr>
        <w:t>s vurdering</w:t>
      </w:r>
    </w:p>
    <w:p w:rsidR="00606D93" w:rsidRPr="0027121B" w:rsidRDefault="00606D93" w:rsidP="00CA2798">
      <w:pPr>
        <w:autoSpaceDE w:val="0"/>
        <w:autoSpaceDN w:val="0"/>
        <w:adjustRightInd w:val="0"/>
        <w:spacing w:line="280" w:lineRule="exact"/>
      </w:pPr>
      <w:r w:rsidRPr="0027121B">
        <w:t>En beregningsmodel vil aldrig kunne give et eksakt tal for, hvad nitratudvaskningen vil være i virkeligheden, men vil alene være udtryk for det gennemsnitlige niveau, som kan forventes ud fra givne forudsætninger. De udførte beregninger i den konkrete ansøgning sandsynliggør, at gennemførelse af projektet samlet set ikke vil medføre en øget nitratudvaskning fra udbringningsarealerne beliggende i de udpegede nitratfølsomme områder.</w:t>
      </w:r>
    </w:p>
    <w:p w:rsidR="00606D93" w:rsidRPr="0027121B" w:rsidRDefault="00606D93" w:rsidP="00CA2798">
      <w:pPr>
        <w:autoSpaceDE w:val="0"/>
        <w:autoSpaceDN w:val="0"/>
        <w:adjustRightInd w:val="0"/>
        <w:spacing w:line="280" w:lineRule="exact"/>
      </w:pPr>
    </w:p>
    <w:p w:rsidR="00606D93" w:rsidRPr="00E965B8" w:rsidRDefault="00606D93" w:rsidP="00CA2798">
      <w:pPr>
        <w:autoSpaceDE w:val="0"/>
        <w:autoSpaceDN w:val="0"/>
        <w:adjustRightInd w:val="0"/>
        <w:spacing w:line="280" w:lineRule="exact"/>
      </w:pPr>
      <w:r w:rsidRPr="00E965B8">
        <w:t>Ikast-Brande Kommune vurderer samlet set på baggrund af det oplyste:</w:t>
      </w:r>
    </w:p>
    <w:p w:rsidR="00606D93" w:rsidRDefault="00606D93" w:rsidP="00CA2798">
      <w:pPr>
        <w:autoSpaceDE w:val="0"/>
        <w:autoSpaceDN w:val="0"/>
        <w:adjustRightInd w:val="0"/>
        <w:spacing w:line="280" w:lineRule="exact"/>
        <w:rPr>
          <w:highlight w:val="yellow"/>
        </w:rPr>
      </w:pPr>
    </w:p>
    <w:p w:rsidR="00606D93" w:rsidRPr="009A5D5E" w:rsidRDefault="00606D93" w:rsidP="00C13CC5">
      <w:pPr>
        <w:numPr>
          <w:ilvl w:val="0"/>
          <w:numId w:val="43"/>
        </w:numPr>
        <w:autoSpaceDE w:val="0"/>
        <w:autoSpaceDN w:val="0"/>
        <w:adjustRightInd w:val="0"/>
        <w:spacing w:line="280" w:lineRule="exact"/>
      </w:pPr>
      <w:r w:rsidRPr="009A5D5E">
        <w:t>at udvaskningsniveauet på 59 mg</w:t>
      </w:r>
      <w:r>
        <w:t xml:space="preserve"> nitrat</w:t>
      </w:r>
      <w:r w:rsidRPr="009A5D5E">
        <w:t xml:space="preserve"> pr. liter er acceptabelt gene</w:t>
      </w:r>
      <w:r>
        <w:t xml:space="preserve">relt og i forhold til Blåhøj </w:t>
      </w:r>
      <w:r w:rsidRPr="009A5D5E">
        <w:t>vandværk</w:t>
      </w:r>
    </w:p>
    <w:p w:rsidR="00606D93" w:rsidRPr="00270DCE" w:rsidRDefault="00606D93" w:rsidP="00CA2798">
      <w:pPr>
        <w:autoSpaceDE w:val="0"/>
        <w:autoSpaceDN w:val="0"/>
        <w:adjustRightInd w:val="0"/>
        <w:spacing w:line="280" w:lineRule="exact"/>
        <w:rPr>
          <w:highlight w:val="yellow"/>
        </w:rPr>
      </w:pPr>
    </w:p>
    <w:p w:rsidR="00606D93" w:rsidRPr="00E965B8" w:rsidRDefault="00606D93" w:rsidP="00CA2798">
      <w:pPr>
        <w:numPr>
          <w:ilvl w:val="0"/>
          <w:numId w:val="17"/>
        </w:numPr>
        <w:autoSpaceDE w:val="0"/>
        <w:autoSpaceDN w:val="0"/>
        <w:adjustRightInd w:val="0"/>
        <w:spacing w:line="280" w:lineRule="exact"/>
      </w:pPr>
      <w:r w:rsidRPr="00E965B8">
        <w:t>at nitratudvaskningen fra husdyrbrugets ejede</w:t>
      </w:r>
      <w:r>
        <w:t>/forpagtede</w:t>
      </w:r>
      <w:r w:rsidRPr="00E965B8">
        <w:t xml:space="preserve"> udbringningsarealer beliggende inden for de udpegede nitratfølsomme områder ikke øges i forbindelse med projektets gennemførelse</w:t>
      </w:r>
    </w:p>
    <w:p w:rsidR="00606D93" w:rsidRPr="00E965B8" w:rsidRDefault="00606D93" w:rsidP="00270DCE">
      <w:pPr>
        <w:autoSpaceDE w:val="0"/>
        <w:autoSpaceDN w:val="0"/>
        <w:adjustRightInd w:val="0"/>
        <w:spacing w:line="280" w:lineRule="exact"/>
      </w:pPr>
    </w:p>
    <w:p w:rsidR="00606D93" w:rsidRPr="00E965B8" w:rsidRDefault="00606D93" w:rsidP="00CA2798">
      <w:pPr>
        <w:numPr>
          <w:ilvl w:val="0"/>
          <w:numId w:val="14"/>
        </w:numPr>
        <w:spacing w:line="280" w:lineRule="exact"/>
      </w:pPr>
      <w:r w:rsidRPr="00E965B8">
        <w:t>at husdyrbruget – ved overholdelse af de til enhver tid gældende generelle miljøregler og af de øvrige opstillede vilkår for miljøgodkendelsen – drives således, at påvirkningen af grundvandet fra udbringningsarealerne vil ligge på et acceptabelt niveau.</w:t>
      </w:r>
    </w:p>
    <w:p w:rsidR="00606D93" w:rsidRPr="0027121B" w:rsidRDefault="00606D93" w:rsidP="00CA2798">
      <w:pPr>
        <w:autoSpaceDE w:val="0"/>
        <w:autoSpaceDN w:val="0"/>
        <w:adjustRightInd w:val="0"/>
        <w:spacing w:line="280" w:lineRule="exact"/>
        <w:rPr>
          <w:highlight w:val="yellow"/>
        </w:rPr>
      </w:pPr>
    </w:p>
    <w:p w:rsidR="00606D93" w:rsidRPr="00A93AB4" w:rsidRDefault="00606D93" w:rsidP="00CA2798">
      <w:pPr>
        <w:pStyle w:val="Heading2"/>
        <w:spacing w:after="120" w:line="280" w:lineRule="exact"/>
        <w:ind w:left="578" w:hanging="578"/>
        <w:jc w:val="both"/>
        <w:rPr>
          <w:rFonts w:ascii="Verdana" w:hAnsi="Verdana"/>
          <w:iCs w:val="0"/>
          <w:sz w:val="24"/>
          <w:szCs w:val="24"/>
        </w:rPr>
      </w:pPr>
      <w:bookmarkStart w:id="108" w:name="_Toc245011118"/>
      <w:r w:rsidRPr="00A93AB4">
        <w:rPr>
          <w:rFonts w:ascii="Verdana" w:hAnsi="Verdana"/>
          <w:iCs w:val="0"/>
          <w:sz w:val="24"/>
          <w:szCs w:val="24"/>
        </w:rPr>
        <w:t>4.6. Overfladevand</w:t>
      </w:r>
      <w:bookmarkEnd w:id="108"/>
    </w:p>
    <w:p w:rsidR="00606D93" w:rsidRPr="00B332BB" w:rsidRDefault="00606D93" w:rsidP="004539F8">
      <w:pPr>
        <w:pBdr>
          <w:top w:val="single" w:sz="4" w:space="1" w:color="auto"/>
          <w:left w:val="single" w:sz="4" w:space="4" w:color="auto"/>
          <w:bottom w:val="single" w:sz="4" w:space="1" w:color="auto"/>
          <w:right w:val="single" w:sz="4" w:space="4" w:color="auto"/>
        </w:pBdr>
        <w:spacing w:line="280" w:lineRule="exact"/>
        <w:rPr>
          <w:b/>
          <w:sz w:val="20"/>
          <w:szCs w:val="20"/>
        </w:rPr>
      </w:pPr>
      <w:r w:rsidRPr="00B332BB">
        <w:rPr>
          <w:b/>
          <w:sz w:val="20"/>
          <w:szCs w:val="20"/>
        </w:rPr>
        <w:t>Faktaboks</w:t>
      </w:r>
    </w:p>
    <w:p w:rsidR="00606D93" w:rsidRPr="00B332BB" w:rsidRDefault="00606D93" w:rsidP="004539F8">
      <w:pPr>
        <w:pBdr>
          <w:top w:val="single" w:sz="4" w:space="1" w:color="auto"/>
          <w:left w:val="single" w:sz="4" w:space="4" w:color="auto"/>
          <w:bottom w:val="single" w:sz="4" w:space="1" w:color="auto"/>
          <w:right w:val="single" w:sz="4" w:space="4" w:color="auto"/>
        </w:pBdr>
        <w:spacing w:line="280" w:lineRule="exact"/>
      </w:pPr>
      <w:r w:rsidRPr="00B332BB">
        <w:t>Plantevæksten i fjorde, indre farvande og søer er i vid udstrækning bestemt af tilførslerne af kvælstof og fosfor fra oplandene til de pågældende fjorde m.v. For store tilførsler medfører typisk en forringet miljøtilstand i disse vandområder. I fjorde og indre farvande kan både kvælstof og fosfor – i varierende grad – virke begrænsende for plantevæksten, mens plantevæksten i søer typisk er begrænset af fosfortilførslen. I vandløb har diffus næringsstoftilførsel typisk mindre betydning for miljøtilstanden, da andre faktorer har større betydning herfor. Erosion og overfladisk afstrømning, som direkte fører organisk materiale – herunder husdyrgødning – til vandløb, vil kunne forringe miljøtilstanden i de pågældende vandløb, og de næringsstoffer, som et vandløb derved fører med sig, vil kunne forringe miljøtilstanden i nedstrømsliggende søer, fjorde og indre farvande.</w:t>
      </w:r>
    </w:p>
    <w:p w:rsidR="00606D93" w:rsidRDefault="00606D93" w:rsidP="00CA2798">
      <w:pPr>
        <w:spacing w:line="280" w:lineRule="exact"/>
      </w:pPr>
    </w:p>
    <w:p w:rsidR="00606D93" w:rsidRPr="0027121B" w:rsidRDefault="00606D93" w:rsidP="00CA2798">
      <w:pPr>
        <w:spacing w:line="280" w:lineRule="exact"/>
      </w:pPr>
      <w:r w:rsidRPr="0027121B">
        <w:t>Husdyrbrugets udbringningsarealer ligger alle i oplandet til Ringkøbing Fjord</w:t>
      </w:r>
      <w:r>
        <w:t>, som er ca. 347.628 ha</w:t>
      </w:r>
      <w:r w:rsidRPr="0027121B">
        <w:t xml:space="preserve">. Størstedelen af Ringkøbing Fjord er udpeget som Natura 2000-område. De generelle beskyttelsesniveauer i bilag 3 i </w:t>
      </w:r>
      <w:r w:rsidRPr="0027121B">
        <w:rPr>
          <w:i/>
        </w:rPr>
        <w:t>Bekendtgørelse om tilladelse og godkendelse m.v. af husdyrbrug</w:t>
      </w:r>
      <w:r w:rsidRPr="0027121B">
        <w:t xml:space="preserve"> med hensyn til næringsstofpåvirkning af overfladevand fokuserer på de oplande, der afvander til de mest sårbare Natura 2000-vandområder. Overholdelsen af de generelle beskyttelsesniveauer vurderes bl.a. ud fra de arealudpegninger, der indgår som grundlag for beregningsmodellerne i IT-</w:t>
      </w:r>
      <w:r w:rsidRPr="006304A0">
        <w:t xml:space="preserve">ansøgningssystemet på </w:t>
      </w:r>
      <w:hyperlink r:id="rId32" w:history="1">
        <w:r w:rsidRPr="006304A0">
          <w:rPr>
            <w:rStyle w:val="Hyperlink"/>
          </w:rPr>
          <w:t>www.husdyrgodkendelse.dk</w:t>
        </w:r>
      </w:hyperlink>
      <w:r w:rsidRPr="006304A0">
        <w:t xml:space="preserve"> .</w:t>
      </w:r>
      <w:r w:rsidRPr="0027121B">
        <w:t xml:space="preserve"> </w:t>
      </w:r>
    </w:p>
    <w:p w:rsidR="00606D93" w:rsidRPr="0027121B" w:rsidRDefault="00606D93" w:rsidP="00CA2798">
      <w:pPr>
        <w:spacing w:line="280" w:lineRule="exact"/>
      </w:pPr>
    </w:p>
    <w:p w:rsidR="00606D93" w:rsidRDefault="00606D93" w:rsidP="00CA2798">
      <w:pPr>
        <w:pStyle w:val="Heading3"/>
        <w:tabs>
          <w:tab w:val="left" w:pos="3936"/>
        </w:tabs>
        <w:spacing w:line="280" w:lineRule="exact"/>
        <w:rPr>
          <w:rFonts w:ascii="Verdana" w:hAnsi="Verdana"/>
          <w:b/>
          <w:sz w:val="22"/>
          <w:szCs w:val="22"/>
          <w:u w:val="none"/>
        </w:rPr>
      </w:pPr>
      <w:bookmarkStart w:id="109" w:name="_Toc245011119"/>
      <w:r w:rsidRPr="00A93AB4">
        <w:rPr>
          <w:rFonts w:ascii="Verdana" w:hAnsi="Verdana"/>
          <w:b/>
          <w:sz w:val="22"/>
          <w:szCs w:val="22"/>
          <w:u w:val="none"/>
        </w:rPr>
        <w:t>4.6.1. Kvælstofudvaskning og fosforoverskud</w:t>
      </w:r>
      <w:bookmarkEnd w:id="109"/>
    </w:p>
    <w:p w:rsidR="00606D93" w:rsidRPr="00E92391" w:rsidRDefault="00606D93" w:rsidP="006304A0">
      <w:pPr>
        <w:pBdr>
          <w:top w:val="single" w:sz="4" w:space="1" w:color="auto"/>
          <w:left w:val="single" w:sz="4" w:space="4" w:color="auto"/>
          <w:bottom w:val="single" w:sz="4" w:space="1" w:color="auto"/>
          <w:right w:val="single" w:sz="4" w:space="4" w:color="auto"/>
        </w:pBdr>
        <w:spacing w:line="280" w:lineRule="exact"/>
        <w:rPr>
          <w:b/>
          <w:sz w:val="20"/>
          <w:szCs w:val="20"/>
        </w:rPr>
      </w:pPr>
      <w:r w:rsidRPr="00E92391">
        <w:rPr>
          <w:b/>
          <w:sz w:val="20"/>
          <w:szCs w:val="20"/>
        </w:rPr>
        <w:t>Faktaboks</w:t>
      </w:r>
    </w:p>
    <w:p w:rsidR="00606D93" w:rsidRDefault="00606D93" w:rsidP="006304A0">
      <w:pPr>
        <w:pBdr>
          <w:top w:val="single" w:sz="4" w:space="1" w:color="auto"/>
          <w:left w:val="single" w:sz="4" w:space="4" w:color="auto"/>
          <w:bottom w:val="single" w:sz="4" w:space="1" w:color="auto"/>
          <w:right w:val="single" w:sz="4" w:space="4" w:color="auto"/>
        </w:pBdr>
        <w:spacing w:line="280" w:lineRule="exact"/>
      </w:pPr>
      <w:r>
        <w:t>U</w:t>
      </w:r>
      <w:r w:rsidRPr="00380983">
        <w:t>d fra forskellige arealers forskellige evne til at reducere nitrat på det udvas</w:t>
      </w:r>
      <w:r>
        <w:t>kede kvælstofs vej fra marker til sårbare Natura 2000-vandområder har Staten fået foretaget</w:t>
      </w:r>
      <w:r w:rsidRPr="00380983">
        <w:t xml:space="preserve"> en udpegning af områder, h</w:t>
      </w:r>
      <w:r>
        <w:t>vor der ikke vurderes at ske mere end en 75 % -reduktion. D</w:t>
      </w:r>
      <w:r w:rsidRPr="00380983">
        <w:t xml:space="preserve">isse </w:t>
      </w:r>
      <w:r>
        <w:t xml:space="preserve">områder </w:t>
      </w:r>
      <w:r w:rsidRPr="00380983">
        <w:t xml:space="preserve">er </w:t>
      </w:r>
      <w:r>
        <w:t xml:space="preserve">– afhængigt af reduktionsevne – </w:t>
      </w:r>
      <w:r w:rsidRPr="00380983">
        <w:t xml:space="preserve">kategoriseret i de såkaldte nitratklasser 1, 2 og 3. For udbringningsarealer beliggende i områder med nitratklasse 1-3 skal der </w:t>
      </w:r>
      <w:r>
        <w:t>i henhold til</w:t>
      </w:r>
      <w:r w:rsidRPr="00380983">
        <w:t xml:space="preserve"> </w:t>
      </w:r>
      <w:r w:rsidRPr="00380983">
        <w:rPr>
          <w:i/>
        </w:rPr>
        <w:t>Bekendtgørelse om tilladelse og godkendelse m.v. af husdyrbru</w:t>
      </w:r>
      <w:r>
        <w:rPr>
          <w:i/>
        </w:rPr>
        <w:t xml:space="preserve">g </w:t>
      </w:r>
      <w:r w:rsidRPr="00380983">
        <w:t>være et lavere husdyrtryk</w:t>
      </w:r>
      <w:r>
        <w:t>,</w:t>
      </w:r>
      <w:r w:rsidRPr="00380983">
        <w:t xml:space="preserve"> end de generelle harmoniregler giver mulighed for – eller anvendes bestemte </w:t>
      </w:r>
      <w:r w:rsidRPr="000B1992">
        <w:t>virkemidl</w:t>
      </w:r>
      <w:r>
        <w:t>er, som mindsker kvælstoftabet.</w:t>
      </w:r>
    </w:p>
    <w:p w:rsidR="00606D93" w:rsidRPr="00E92391" w:rsidRDefault="00606D93" w:rsidP="006304A0">
      <w:pPr>
        <w:pBdr>
          <w:top w:val="single" w:sz="4" w:space="1" w:color="auto"/>
          <w:left w:val="single" w:sz="4" w:space="4" w:color="auto"/>
          <w:bottom w:val="single" w:sz="4" w:space="1" w:color="auto"/>
          <w:right w:val="single" w:sz="4" w:space="4" w:color="auto"/>
        </w:pBdr>
        <w:spacing w:line="280" w:lineRule="exact"/>
        <w:rPr>
          <w:b/>
          <w:sz w:val="20"/>
          <w:szCs w:val="20"/>
        </w:rPr>
      </w:pPr>
    </w:p>
    <w:p w:rsidR="00606D93" w:rsidRPr="00380983" w:rsidRDefault="00606D93" w:rsidP="006304A0">
      <w:pPr>
        <w:pBdr>
          <w:top w:val="single" w:sz="4" w:space="1" w:color="auto"/>
          <w:left w:val="single" w:sz="4" w:space="4" w:color="auto"/>
          <w:bottom w:val="single" w:sz="4" w:space="1" w:color="auto"/>
          <w:right w:val="single" w:sz="4" w:space="4" w:color="auto"/>
        </w:pBdr>
        <w:spacing w:line="280" w:lineRule="exact"/>
      </w:pPr>
      <w:r>
        <w:t>I henhold til</w:t>
      </w:r>
      <w:r w:rsidRPr="00380983">
        <w:t xml:space="preserve"> </w:t>
      </w:r>
      <w:r w:rsidRPr="00380983">
        <w:rPr>
          <w:i/>
        </w:rPr>
        <w:t>Bekendtgørelse om tilladelse og godkendelse m.v. af husdyrbrug</w:t>
      </w:r>
      <w:r w:rsidRPr="00380983">
        <w:t xml:space="preserve"> </w:t>
      </w:r>
      <w:r>
        <w:t>har Staten fået foretaget en udpegning af</w:t>
      </w:r>
      <w:r w:rsidRPr="00380983">
        <w:t xml:space="preserve"> områder, hvor der vurderes at være størst risiko for tab af fosfor til Natura 2000-vandområder, der er overbelastet med fosfor. Disse områder udgøres af </w:t>
      </w:r>
      <w:r>
        <w:t>lerjorde samt af lavbundsjorder</w:t>
      </w:r>
      <w:r w:rsidRPr="00380983">
        <w:t>, der ikke har et højt indhold af jern – svare</w:t>
      </w:r>
      <w:r>
        <w:t>nde til lavbundsjorder</w:t>
      </w:r>
      <w:r w:rsidRPr="00380983">
        <w:t xml:space="preserve">, der er kategoriseret i de såkaldte okkerklasser 2, 3 og 4. For </w:t>
      </w:r>
      <w:r w:rsidRPr="009F7016">
        <w:rPr>
          <w:i/>
        </w:rPr>
        <w:t>drænede</w:t>
      </w:r>
      <w:r>
        <w:t xml:space="preserve"> eller </w:t>
      </w:r>
      <w:r w:rsidRPr="009F7016">
        <w:rPr>
          <w:i/>
        </w:rPr>
        <w:t>grøftede</w:t>
      </w:r>
      <w:r>
        <w:t xml:space="preserve"> </w:t>
      </w:r>
      <w:r w:rsidRPr="00380983">
        <w:t>ud</w:t>
      </w:r>
      <w:r>
        <w:t>bringning</w:t>
      </w:r>
      <w:r w:rsidRPr="00380983">
        <w:t>sar</w:t>
      </w:r>
      <w:r>
        <w:t>ealer beliggende på disse lavbundsjorder</w:t>
      </w:r>
      <w:r w:rsidRPr="00380983">
        <w:t xml:space="preserve"> </w:t>
      </w:r>
      <w:r>
        <w:t xml:space="preserve">(benævnes fosforklasse II) </w:t>
      </w:r>
      <w:r w:rsidRPr="00380983">
        <w:t xml:space="preserve">– samt for udbringningsarealer, der er </w:t>
      </w:r>
      <w:r w:rsidRPr="009F7016">
        <w:rPr>
          <w:i/>
        </w:rPr>
        <w:t>drænet</w:t>
      </w:r>
      <w:r w:rsidRPr="00380983">
        <w:t xml:space="preserve"> lerjord med et relativt højt fosfortal</w:t>
      </w:r>
      <w:r w:rsidRPr="00380983">
        <w:rPr>
          <w:rStyle w:val="FootnoteReference"/>
        </w:rPr>
        <w:footnoteReference w:id="19"/>
      </w:r>
      <w:r w:rsidRPr="00380983">
        <w:t xml:space="preserve"> </w:t>
      </w:r>
      <w:r>
        <w:t xml:space="preserve">(benævnes fosforklasse I eller III afhængigt af fosfortal) </w:t>
      </w:r>
      <w:r w:rsidRPr="00380983">
        <w:t xml:space="preserve">– skal fosforoverskuddet holdes under bestemte niveauer. Dette indebærer bl.a., at fosforoverskuddet – uanset fosfortal – ikke må øges </w:t>
      </w:r>
      <w:r>
        <w:t>inden for arealer omfattet af fosforklasse II</w:t>
      </w:r>
      <w:r w:rsidRPr="00380983">
        <w:t>, eller at der skal være balance mellem den tilførte fosformængde og den fosformængde, som optages</w:t>
      </w:r>
      <w:r>
        <w:t xml:space="preserve"> af og fjernes med afgrøderne</w:t>
      </w:r>
      <w:r w:rsidRPr="00380983">
        <w:t>.</w:t>
      </w:r>
    </w:p>
    <w:p w:rsidR="00606D93" w:rsidRPr="00A93AB4" w:rsidRDefault="00606D93" w:rsidP="00CA2798">
      <w:pPr>
        <w:pStyle w:val="Heading3"/>
        <w:tabs>
          <w:tab w:val="left" w:pos="3936"/>
        </w:tabs>
        <w:spacing w:line="280" w:lineRule="exact"/>
        <w:rPr>
          <w:rFonts w:ascii="Verdana" w:hAnsi="Verdana"/>
          <w:b/>
          <w:sz w:val="22"/>
          <w:szCs w:val="22"/>
          <w:u w:val="none"/>
        </w:rPr>
      </w:pPr>
    </w:p>
    <w:p w:rsidR="00606D93" w:rsidRPr="00E32AFC" w:rsidRDefault="00606D93" w:rsidP="00FD0A6B">
      <w:pPr>
        <w:pBdr>
          <w:top w:val="single" w:sz="4" w:space="1" w:color="auto"/>
          <w:left w:val="single" w:sz="4" w:space="4" w:color="auto"/>
          <w:bottom w:val="single" w:sz="4" w:space="1" w:color="auto"/>
          <w:right w:val="single" w:sz="4" w:space="4" w:color="auto"/>
        </w:pBdr>
        <w:spacing w:line="280" w:lineRule="exact"/>
        <w:rPr>
          <w:b/>
          <w:i/>
        </w:rPr>
      </w:pPr>
      <w:r w:rsidRPr="00E32AFC">
        <w:rPr>
          <w:b/>
          <w:i/>
        </w:rPr>
        <w:t>Billund Kommune konstaterer</w:t>
      </w:r>
    </w:p>
    <w:p w:rsidR="00606D93" w:rsidRDefault="00606D93" w:rsidP="00FD0A6B">
      <w:pPr>
        <w:pBdr>
          <w:top w:val="single" w:sz="4" w:space="1" w:color="auto"/>
          <w:left w:val="single" w:sz="4" w:space="4" w:color="auto"/>
          <w:bottom w:val="single" w:sz="4" w:space="1" w:color="auto"/>
          <w:right w:val="single" w:sz="4" w:space="4" w:color="auto"/>
        </w:pBdr>
        <w:spacing w:line="280" w:lineRule="exact"/>
      </w:pPr>
      <w:r w:rsidRPr="00E01EA2">
        <w:t>I alt 31,6 ha er beliggende i Billund Kommune, jf. kortbilag C. Arealerne er aftalearealer og er</w:t>
      </w:r>
      <w:r>
        <w:t xml:space="preserve"> beliggende på mat.nr. 3æ og 3bl, Omvrå Søndermark, Filskov og 3I og 2z, Filskov by, Filskov.</w:t>
      </w:r>
    </w:p>
    <w:p w:rsidR="00606D93" w:rsidRDefault="00606D93" w:rsidP="00FD0A6B">
      <w:pPr>
        <w:pBdr>
          <w:top w:val="single" w:sz="4" w:space="1" w:color="auto"/>
          <w:left w:val="single" w:sz="4" w:space="4" w:color="auto"/>
          <w:bottom w:val="single" w:sz="4" w:space="1" w:color="auto"/>
          <w:right w:val="single" w:sz="4" w:space="4" w:color="auto"/>
        </w:pBdr>
        <w:spacing w:line="280" w:lineRule="exact"/>
      </w:pPr>
    </w:p>
    <w:p w:rsidR="00606D93" w:rsidRPr="00065D95" w:rsidRDefault="00606D93" w:rsidP="00FD0A6B">
      <w:pPr>
        <w:pBdr>
          <w:top w:val="single" w:sz="4" w:space="1" w:color="auto"/>
          <w:left w:val="single" w:sz="4" w:space="4" w:color="auto"/>
          <w:bottom w:val="single" w:sz="4" w:space="1" w:color="auto"/>
          <w:right w:val="single" w:sz="4" w:space="4" w:color="auto"/>
        </w:pBdr>
        <w:spacing w:line="280" w:lineRule="exact"/>
        <w:rPr>
          <w:i/>
        </w:rPr>
      </w:pPr>
      <w:r w:rsidRPr="00065D95">
        <w:rPr>
          <w:i/>
        </w:rPr>
        <w:t>Overfladevand - nitrat</w:t>
      </w:r>
    </w:p>
    <w:p w:rsidR="00606D93" w:rsidRPr="0027121B" w:rsidRDefault="00606D93" w:rsidP="00FD0A6B">
      <w:pPr>
        <w:pBdr>
          <w:top w:val="single" w:sz="4" w:space="1" w:color="auto"/>
          <w:left w:val="single" w:sz="4" w:space="4" w:color="auto"/>
          <w:bottom w:val="single" w:sz="4" w:space="1" w:color="auto"/>
          <w:right w:val="single" w:sz="4" w:space="4" w:color="auto"/>
        </w:pBdr>
        <w:spacing w:line="280" w:lineRule="exact"/>
        <w:rPr>
          <w:highlight w:val="green"/>
        </w:rPr>
      </w:pPr>
      <w:r w:rsidRPr="00942F27">
        <w:t xml:space="preserve">Arealerne afvander til Ringkøbing Fjord, hvor størstedelen er udpeget som EF-fuglebeskyttelsesområde, Ramsarområde og EF-habitatområde. </w:t>
      </w:r>
    </w:p>
    <w:p w:rsidR="00606D93" w:rsidRDefault="00606D93" w:rsidP="00FD0A6B">
      <w:pPr>
        <w:pBdr>
          <w:top w:val="single" w:sz="4" w:space="1" w:color="auto"/>
          <w:left w:val="single" w:sz="4" w:space="4" w:color="auto"/>
          <w:bottom w:val="single" w:sz="4" w:space="1" w:color="auto"/>
          <w:right w:val="single" w:sz="4" w:space="4" w:color="auto"/>
        </w:pBdr>
        <w:spacing w:line="280" w:lineRule="exact"/>
        <w:rPr>
          <w:i/>
        </w:rPr>
      </w:pPr>
    </w:p>
    <w:p w:rsidR="00606D93" w:rsidRPr="00065D95" w:rsidRDefault="00606D93" w:rsidP="00FD0A6B">
      <w:pPr>
        <w:pBdr>
          <w:top w:val="single" w:sz="4" w:space="1" w:color="auto"/>
          <w:left w:val="single" w:sz="4" w:space="4" w:color="auto"/>
          <w:bottom w:val="single" w:sz="4" w:space="1" w:color="auto"/>
          <w:right w:val="single" w:sz="4" w:space="4" w:color="auto"/>
        </w:pBdr>
        <w:spacing w:line="280" w:lineRule="exact"/>
        <w:rPr>
          <w:i/>
        </w:rPr>
      </w:pPr>
      <w:r w:rsidRPr="00065D95">
        <w:rPr>
          <w:i/>
        </w:rPr>
        <w:t>Overfladevand - fosfor</w:t>
      </w:r>
    </w:p>
    <w:p w:rsidR="00606D93" w:rsidRPr="00822570" w:rsidRDefault="00606D93" w:rsidP="00FD0A6B">
      <w:pPr>
        <w:pBdr>
          <w:top w:val="single" w:sz="4" w:space="1" w:color="auto"/>
          <w:left w:val="single" w:sz="4" w:space="4" w:color="auto"/>
          <w:bottom w:val="single" w:sz="4" w:space="1" w:color="auto"/>
          <w:right w:val="single" w:sz="4" w:space="4" w:color="auto"/>
        </w:pBdr>
        <w:spacing w:line="280" w:lineRule="exact"/>
      </w:pPr>
      <w:r>
        <w:t xml:space="preserve">En mindre del (0,43 ha) af aftalearealet beliggende mat.nr. 3I, Filskov by, Filskov ligger indenfor </w:t>
      </w:r>
      <w:r w:rsidRPr="00E01EA2">
        <w:t xml:space="preserve">fosforklasse II, jf. kortbilag D. </w:t>
      </w:r>
    </w:p>
    <w:p w:rsidR="00606D93" w:rsidRDefault="00606D93" w:rsidP="00FD0A6B">
      <w:pPr>
        <w:pBdr>
          <w:top w:val="single" w:sz="4" w:space="1" w:color="auto"/>
          <w:left w:val="single" w:sz="4" w:space="4" w:color="auto"/>
          <w:bottom w:val="single" w:sz="4" w:space="1" w:color="auto"/>
          <w:right w:val="single" w:sz="4" w:space="4" w:color="auto"/>
        </w:pBdr>
        <w:spacing w:line="280" w:lineRule="exact"/>
        <w:rPr>
          <w:b/>
          <w:i/>
        </w:rPr>
      </w:pPr>
    </w:p>
    <w:p w:rsidR="00606D93" w:rsidRPr="00E32AFC" w:rsidRDefault="00606D93" w:rsidP="00FD0A6B">
      <w:pPr>
        <w:pBdr>
          <w:top w:val="single" w:sz="4" w:space="1" w:color="auto"/>
          <w:left w:val="single" w:sz="4" w:space="4" w:color="auto"/>
          <w:bottom w:val="single" w:sz="4" w:space="1" w:color="auto"/>
          <w:right w:val="single" w:sz="4" w:space="4" w:color="auto"/>
        </w:pBdr>
        <w:spacing w:line="280" w:lineRule="exact"/>
        <w:rPr>
          <w:b/>
          <w:i/>
        </w:rPr>
      </w:pPr>
      <w:r>
        <w:rPr>
          <w:b/>
          <w:i/>
        </w:rPr>
        <w:t>Billund Kommunes vurdering</w:t>
      </w:r>
    </w:p>
    <w:p w:rsidR="00606D93" w:rsidRPr="00065D95" w:rsidRDefault="00606D93" w:rsidP="00FD0A6B">
      <w:pPr>
        <w:pBdr>
          <w:top w:val="single" w:sz="4" w:space="1" w:color="auto"/>
          <w:left w:val="single" w:sz="4" w:space="4" w:color="auto"/>
          <w:bottom w:val="single" w:sz="4" w:space="1" w:color="auto"/>
          <w:right w:val="single" w:sz="4" w:space="4" w:color="auto"/>
        </w:pBdr>
        <w:spacing w:line="280" w:lineRule="exact"/>
        <w:rPr>
          <w:i/>
        </w:rPr>
      </w:pPr>
      <w:r w:rsidRPr="00065D95">
        <w:rPr>
          <w:i/>
        </w:rPr>
        <w:t>Overfladevand - nitrat</w:t>
      </w:r>
    </w:p>
    <w:p w:rsidR="00606D93" w:rsidRPr="00942F27" w:rsidRDefault="00606D93" w:rsidP="00FD0A6B">
      <w:pPr>
        <w:pBdr>
          <w:top w:val="single" w:sz="4" w:space="1" w:color="auto"/>
          <w:left w:val="single" w:sz="4" w:space="4" w:color="auto"/>
          <w:bottom w:val="single" w:sz="4" w:space="1" w:color="auto"/>
          <w:right w:val="single" w:sz="4" w:space="4" w:color="auto"/>
        </w:pBdr>
        <w:spacing w:line="280" w:lineRule="exact"/>
      </w:pPr>
      <w:r w:rsidRPr="00942F27">
        <w:t>Ingen af arealerne er beliggende indenfor nitratklasserne 1-3.</w:t>
      </w:r>
    </w:p>
    <w:p w:rsidR="00606D93" w:rsidRDefault="00606D93" w:rsidP="00FD0A6B">
      <w:pPr>
        <w:pBdr>
          <w:top w:val="single" w:sz="4" w:space="1" w:color="auto"/>
          <w:left w:val="single" w:sz="4" w:space="4" w:color="auto"/>
          <w:bottom w:val="single" w:sz="4" w:space="1" w:color="auto"/>
          <w:right w:val="single" w:sz="4" w:space="4" w:color="auto"/>
        </w:pBdr>
        <w:spacing w:line="280" w:lineRule="exact"/>
        <w:rPr>
          <w:i/>
        </w:rPr>
      </w:pPr>
    </w:p>
    <w:p w:rsidR="00606D93" w:rsidRPr="00065D95" w:rsidRDefault="00606D93" w:rsidP="00FD0A6B">
      <w:pPr>
        <w:pBdr>
          <w:top w:val="single" w:sz="4" w:space="1" w:color="auto"/>
          <w:left w:val="single" w:sz="4" w:space="4" w:color="auto"/>
          <w:bottom w:val="single" w:sz="4" w:space="1" w:color="auto"/>
          <w:right w:val="single" w:sz="4" w:space="4" w:color="auto"/>
        </w:pBdr>
        <w:spacing w:line="280" w:lineRule="exact"/>
        <w:rPr>
          <w:i/>
        </w:rPr>
      </w:pPr>
      <w:r w:rsidRPr="00065D95">
        <w:rPr>
          <w:i/>
        </w:rPr>
        <w:t>Overfladevand - fosfor</w:t>
      </w:r>
    </w:p>
    <w:p w:rsidR="00606D93" w:rsidRDefault="00606D93" w:rsidP="00FD0A6B">
      <w:pPr>
        <w:pBdr>
          <w:top w:val="single" w:sz="4" w:space="1" w:color="auto"/>
          <w:left w:val="single" w:sz="4" w:space="4" w:color="auto"/>
          <w:bottom w:val="single" w:sz="4" w:space="1" w:color="auto"/>
          <w:right w:val="single" w:sz="4" w:space="4" w:color="auto"/>
        </w:pBdr>
        <w:spacing w:line="280" w:lineRule="exact"/>
      </w:pPr>
      <w:r w:rsidRPr="00E01EA2">
        <w:t>På baggrund af drænkort fra Hedeselskabet og gamle luftfoto er det</w:t>
      </w:r>
      <w:r>
        <w:t xml:space="preserve"> Billund Kommunes vurdering, at det er sandsynligt, at det pågældende areal (aftalearealet beliggende i matr. nr. 3I, Filskov) er drænet eller detailafvandet ved grøftning. Der er derfor krav om fosforbalance på det pågældende areal iht. godkendelsesbekendtgørelsens bilag 3. </w:t>
      </w:r>
    </w:p>
    <w:p w:rsidR="00606D93" w:rsidRDefault="00606D93" w:rsidP="00CA2798">
      <w:pPr>
        <w:spacing w:line="280" w:lineRule="exact"/>
        <w:rPr>
          <w:b/>
          <w:i/>
        </w:rPr>
      </w:pPr>
    </w:p>
    <w:p w:rsidR="00606D93" w:rsidRPr="00AE33E1" w:rsidRDefault="00606D93" w:rsidP="00CA2798">
      <w:pPr>
        <w:spacing w:line="280" w:lineRule="exact"/>
        <w:rPr>
          <w:b/>
          <w:i/>
        </w:rPr>
      </w:pPr>
      <w:r>
        <w:rPr>
          <w:b/>
          <w:i/>
        </w:rPr>
        <w:t>Kvælstofudvaskning</w:t>
      </w:r>
    </w:p>
    <w:p w:rsidR="00606D93" w:rsidRDefault="00606D93" w:rsidP="00CA2798">
      <w:pPr>
        <w:spacing w:line="280" w:lineRule="exact"/>
      </w:pPr>
      <w:r w:rsidRPr="0027121B">
        <w:t>Husdyrbrugets udbringningsarealer ligger alle uden for de udpegede områder med nitratklasserne 1, 2 og 3</w:t>
      </w:r>
      <w:r>
        <w:t xml:space="preserve"> jf. kortbilag D, hvorfor </w:t>
      </w:r>
      <w:r w:rsidRPr="0027121B">
        <w:t>overholdelse af de generelle harmoniregler være tilstrækkelig til, at det generelle beskyttelsesniveau med hensyn til kvælstoftab til overfladevand vil være opfyldt.</w:t>
      </w:r>
      <w:r>
        <w:t xml:space="preserve"> Bedriften overholder det generelle harmonikrav, jf. afsnit 4.2.</w:t>
      </w:r>
    </w:p>
    <w:p w:rsidR="00606D93" w:rsidRDefault="00606D93" w:rsidP="00CA2798">
      <w:pPr>
        <w:spacing w:line="280" w:lineRule="exact"/>
      </w:pPr>
    </w:p>
    <w:p w:rsidR="00606D93" w:rsidRDefault="00606D93" w:rsidP="00CA2798">
      <w:pPr>
        <w:spacing w:line="280" w:lineRule="exact"/>
      </w:pPr>
      <w:r>
        <w:t>Der er valgt et S4-sædskifte</w:t>
      </w:r>
      <w:r>
        <w:rPr>
          <w:rStyle w:val="FootnoteReference"/>
        </w:rPr>
        <w:footnoteReference w:id="20"/>
      </w:r>
      <w:r>
        <w:t>.</w:t>
      </w:r>
    </w:p>
    <w:p w:rsidR="00606D93" w:rsidRDefault="00606D93" w:rsidP="00CA2798">
      <w:pPr>
        <w:spacing w:line="280" w:lineRule="exact"/>
      </w:pPr>
    </w:p>
    <w:p w:rsidR="00606D93" w:rsidRDefault="00606D93" w:rsidP="00091FB1">
      <w:pPr>
        <w:spacing w:line="280" w:lineRule="exact"/>
      </w:pPr>
      <w:r w:rsidRPr="0027121B">
        <w:t xml:space="preserve">Ifølge ansøgningen med de foretagne beregninger i IT-ansøgningssystemet på </w:t>
      </w:r>
      <w:hyperlink r:id="rId33" w:history="1">
        <w:r w:rsidRPr="0027121B">
          <w:rPr>
            <w:rStyle w:val="Hyperlink"/>
          </w:rPr>
          <w:t>www.husdyrgodkendelse.dk</w:t>
        </w:r>
      </w:hyperlink>
      <w:r w:rsidRPr="0027121B">
        <w:t xml:space="preserve"> vil kvælstofudvaskningen fra husdyrbrugets udbringningsarealer ligge på ca. 8</w:t>
      </w:r>
      <w:r>
        <w:t>8</w:t>
      </w:r>
      <w:r w:rsidRPr="0027121B">
        <w:t xml:space="preserve"> kg</w:t>
      </w:r>
      <w:r>
        <w:t xml:space="preserve"> N pr. ha pr. år.</w:t>
      </w:r>
      <w:r w:rsidRPr="0027121B">
        <w:t xml:space="preserve"> </w:t>
      </w:r>
    </w:p>
    <w:p w:rsidR="00606D93" w:rsidRDefault="00606D93" w:rsidP="00CA2798">
      <w:pPr>
        <w:spacing w:line="280" w:lineRule="exact"/>
      </w:pPr>
    </w:p>
    <w:p w:rsidR="00606D93" w:rsidRDefault="00606D93" w:rsidP="00CA2798">
      <w:pPr>
        <w:spacing w:line="280" w:lineRule="exact"/>
      </w:pPr>
    </w:p>
    <w:p w:rsidR="00606D93" w:rsidRDefault="00606D93" w:rsidP="00CA2798">
      <w:pPr>
        <w:spacing w:line="280" w:lineRule="exact"/>
      </w:pPr>
    </w:p>
    <w:p w:rsidR="00606D93" w:rsidRPr="00091FB1" w:rsidRDefault="00606D93" w:rsidP="00CA2798">
      <w:pPr>
        <w:spacing w:line="280" w:lineRule="exact"/>
        <w:rPr>
          <w:b/>
          <w:i/>
        </w:rPr>
      </w:pPr>
      <w:r w:rsidRPr="00091FB1">
        <w:rPr>
          <w:b/>
          <w:i/>
        </w:rPr>
        <w:t>Fosforoverskud</w:t>
      </w:r>
    </w:p>
    <w:p w:rsidR="00606D93" w:rsidRDefault="00606D93" w:rsidP="00CA2798">
      <w:pPr>
        <w:spacing w:line="280" w:lineRule="exact"/>
      </w:pPr>
      <w:r w:rsidRPr="0027121B">
        <w:t>Der er ikke drænede lerjorder blandt udbringningsarealerne, men i alt ca. 13 ha af udbringningsareale</w:t>
      </w:r>
      <w:r>
        <w:t>rne</w:t>
      </w:r>
      <w:r w:rsidRPr="0027121B">
        <w:t xml:space="preserve"> ligger i områder, der er udpeget som lavbundsarealer uden et højt indhold af jern.</w:t>
      </w:r>
      <w:r>
        <w:t xml:space="preserve"> Markerne 1004-0 og 1004-1 er aftalearealer tilhørende Kaj Nissen, Bækgårdsvej 15, 7330 Brande, som delvist ligger i et lavbundsareal, jf. kortbilag D. I alt ca. 2,1 ha af de førnævnte marker er lavbundsareal. Arealerne tilhørende Bækgårdsvej 15, 7330 Brande vurderes således særskilt i en § 16 miljøgodkendelse, jf. </w:t>
      </w:r>
      <w:r w:rsidRPr="00B044CC">
        <w:rPr>
          <w:i/>
        </w:rPr>
        <w:t>Lovb</w:t>
      </w:r>
      <w:r w:rsidRPr="00585D9F">
        <w:rPr>
          <w:i/>
        </w:rPr>
        <w:t>ekendtgørelse af lov om miljøgodkendelse m</w:t>
      </w:r>
      <w:r w:rsidRPr="00585D9F">
        <w:t>.</w:t>
      </w:r>
      <w:r w:rsidRPr="00585D9F">
        <w:rPr>
          <w:i/>
        </w:rPr>
        <w:t>v</w:t>
      </w:r>
      <w:r w:rsidRPr="00585D9F">
        <w:t xml:space="preserve">. </w:t>
      </w:r>
      <w:r w:rsidRPr="00585D9F">
        <w:rPr>
          <w:i/>
        </w:rPr>
        <w:t>af husdyrbrug</w:t>
      </w:r>
      <w:r>
        <w:t xml:space="preserve">. </w:t>
      </w:r>
    </w:p>
    <w:p w:rsidR="00606D93" w:rsidRDefault="00606D93" w:rsidP="00CA2798">
      <w:pPr>
        <w:spacing w:line="280" w:lineRule="exact"/>
      </w:pPr>
    </w:p>
    <w:p w:rsidR="00606D93" w:rsidRPr="004B5DE6" w:rsidRDefault="00606D93" w:rsidP="00CA2798">
      <w:pPr>
        <w:spacing w:line="280" w:lineRule="exact"/>
      </w:pPr>
      <w:r>
        <w:t>Jf.</w:t>
      </w:r>
      <w:r w:rsidRPr="004B5DE6">
        <w:t xml:space="preserve"> ansøgningen vil der være et fosforoverskud på 15 kg</w:t>
      </w:r>
      <w:r>
        <w:t xml:space="preserve"> P pr. ha pr. år på udbringningsarealerne.</w:t>
      </w:r>
      <w:r w:rsidRPr="004B5DE6">
        <w:t xml:space="preserve"> </w:t>
      </w:r>
    </w:p>
    <w:p w:rsidR="00606D93" w:rsidRDefault="00606D93" w:rsidP="00CA2798">
      <w:pPr>
        <w:spacing w:line="280" w:lineRule="exact"/>
      </w:pPr>
    </w:p>
    <w:p w:rsidR="00606D93" w:rsidRPr="0027121B" w:rsidRDefault="00606D93" w:rsidP="00CA2798">
      <w:pPr>
        <w:spacing w:line="280" w:lineRule="exact"/>
      </w:pPr>
      <w:r w:rsidRPr="0027121B">
        <w:t>Ifølge beregningerne vil kravet med hensyn til fosforoverskud være overholdt.</w:t>
      </w:r>
      <w:r>
        <w:t xml:space="preserve"> Der henvises i øvrigt til vilkårene 6.1 og 6.2. </w:t>
      </w:r>
    </w:p>
    <w:p w:rsidR="00606D93" w:rsidRPr="0027121B" w:rsidRDefault="00606D93" w:rsidP="00CA2798">
      <w:pPr>
        <w:spacing w:line="280" w:lineRule="exact"/>
        <w:rPr>
          <w:highlight w:val="yellow"/>
        </w:rPr>
      </w:pPr>
    </w:p>
    <w:p w:rsidR="00606D93" w:rsidRPr="00A93AB4" w:rsidRDefault="00606D93" w:rsidP="00CA2798">
      <w:pPr>
        <w:pStyle w:val="Heading3"/>
        <w:spacing w:line="280" w:lineRule="exact"/>
        <w:rPr>
          <w:rFonts w:ascii="Verdana" w:hAnsi="Verdana"/>
          <w:b/>
          <w:sz w:val="22"/>
          <w:szCs w:val="22"/>
          <w:u w:val="none"/>
        </w:rPr>
      </w:pPr>
      <w:bookmarkStart w:id="110" w:name="_Toc245011120"/>
      <w:r w:rsidRPr="00A93AB4">
        <w:rPr>
          <w:rFonts w:ascii="Verdana" w:hAnsi="Verdana"/>
          <w:b/>
          <w:sz w:val="22"/>
          <w:szCs w:val="22"/>
          <w:u w:val="none"/>
        </w:rPr>
        <w:t>4.6.2. Gældende målsætninger</w:t>
      </w:r>
      <w:bookmarkEnd w:id="110"/>
    </w:p>
    <w:p w:rsidR="00606D93" w:rsidRDefault="00606D93" w:rsidP="00CA2798">
      <w:pPr>
        <w:autoSpaceDE w:val="0"/>
        <w:autoSpaceDN w:val="0"/>
        <w:adjustRightInd w:val="0"/>
        <w:spacing w:line="280" w:lineRule="exact"/>
      </w:pPr>
      <w:r w:rsidRPr="0027121B">
        <w:t>Markerne 7-0, 9-0, 14-0, 1</w:t>
      </w:r>
      <w:r>
        <w:t xml:space="preserve">9-0, 20-0, </w:t>
      </w:r>
      <w:r w:rsidRPr="0027121B">
        <w:t xml:space="preserve">1001-0, </w:t>
      </w:r>
      <w:r>
        <w:t xml:space="preserve">1006-2, </w:t>
      </w:r>
      <w:r w:rsidRPr="0027121B">
        <w:t>1010-0 og 1010-1 ligger i um</w:t>
      </w:r>
      <w:r>
        <w:t xml:space="preserve">iddelbar nærhed af Pytmose Bæk, som er D-målsat. </w:t>
      </w:r>
      <w:r w:rsidRPr="00E01EA2">
        <w:t>Et udspring fra Pytmose Bæk løber</w:t>
      </w:r>
      <w:r>
        <w:t xml:space="preserve"> ligeledes</w:t>
      </w:r>
      <w:r w:rsidRPr="00E01EA2">
        <w:t xml:space="preserve"> igennem marken med marknummer 1006-2, jf. kortbilag E</w:t>
      </w:r>
      <w:r>
        <w:t>. Gældende målsætning</w:t>
      </w:r>
      <w:r w:rsidRPr="0027121B">
        <w:t xml:space="preserve"> for miljøtilstanden i Pytmose Bæk</w:t>
      </w:r>
      <w:r>
        <w:t xml:space="preserve"> var</w:t>
      </w:r>
      <w:r w:rsidRPr="0027121B">
        <w:t xml:space="preserve"> ikke opfyldt ved den seneste undersøgelse,</w:t>
      </w:r>
      <w:r>
        <w:t xml:space="preserve"> primært</w:t>
      </w:r>
      <w:r w:rsidRPr="0027121B">
        <w:t xml:space="preserve"> på grund af spildevand fra spredt bebyggelse og/eller landbrugsbetingede udledninger, spildevand fra renseanlæg og/eller regnvandsbetingede udledninger samt dårlige fysiske forhold.</w:t>
      </w:r>
      <w:r>
        <w:t xml:space="preserve"> </w:t>
      </w:r>
      <w:r w:rsidRPr="00E01EA2">
        <w:t>Marken med marknummer 302-0 grænser ligeledes direkte op</w:t>
      </w:r>
      <w:r>
        <w:t xml:space="preserve"> til Harpes Bæk, som er C-målsat. Målsætningen for Harpes Bæk er ikke opfyldt på grund af okker. Markerne 1004-0 og</w:t>
      </w:r>
      <w:r w:rsidRPr="0027121B">
        <w:t xml:space="preserve"> 1004-2 grænser direkte op til en bæk syd for </w:t>
      </w:r>
      <w:r w:rsidRPr="00E01EA2">
        <w:t>Hallund Bæk,</w:t>
      </w:r>
      <w:r>
        <w:t xml:space="preserve"> som er B3(F)-målsat,</w:t>
      </w:r>
      <w:r w:rsidRPr="00E01EA2">
        <w:t xml:space="preserve"> jf. kortbilag E.</w:t>
      </w:r>
      <w:r>
        <w:t xml:space="preserve"> </w:t>
      </w:r>
      <w:r w:rsidRPr="0027121B">
        <w:t xml:space="preserve">Målsætningen for bækken syd for Hallund Bæk er ikke opfyldt pga. dårlige fysiske forhold og okkerpåvirkning. </w:t>
      </w:r>
    </w:p>
    <w:p w:rsidR="00606D93" w:rsidRDefault="00606D93" w:rsidP="00CA2798">
      <w:pPr>
        <w:autoSpaceDE w:val="0"/>
        <w:autoSpaceDN w:val="0"/>
        <w:adjustRightInd w:val="0"/>
        <w:spacing w:line="280" w:lineRule="exact"/>
      </w:pPr>
    </w:p>
    <w:p w:rsidR="00606D93" w:rsidRPr="0027121B" w:rsidRDefault="00606D93" w:rsidP="008B736C">
      <w:pPr>
        <w:autoSpaceDE w:val="0"/>
        <w:autoSpaceDN w:val="0"/>
        <w:adjustRightInd w:val="0"/>
        <w:spacing w:line="280" w:lineRule="exact"/>
      </w:pPr>
      <w:r w:rsidRPr="0027121B">
        <w:rPr>
          <w:rFonts w:cs="TimesNewRoman"/>
          <w:lang w:eastAsia="da-DK"/>
        </w:rPr>
        <w:t xml:space="preserve">Ifølge de gældende retningslinjer skal Ringkøbing Fjord være upåvirket eller kun svagt påvirket af næringssalte, organiske stoffer, tungmetaller, miljøfremmede stoffer m.v. </w:t>
      </w:r>
      <w:r w:rsidRPr="0027121B">
        <w:t>Denne målsætning for miljøtilstanden i Ringkøbing Fjord er ikke opfyldt – primært på grund af for stor tilledning af næringsstoffer.</w:t>
      </w:r>
    </w:p>
    <w:p w:rsidR="00606D93" w:rsidRDefault="00606D93" w:rsidP="00CA2798">
      <w:pPr>
        <w:autoSpaceDE w:val="0"/>
        <w:autoSpaceDN w:val="0"/>
        <w:adjustRightInd w:val="0"/>
        <w:spacing w:line="280" w:lineRule="exact"/>
      </w:pPr>
    </w:p>
    <w:p w:rsidR="00606D93" w:rsidRDefault="00606D93" w:rsidP="00291D75">
      <w:pPr>
        <w:autoSpaceDE w:val="0"/>
        <w:autoSpaceDN w:val="0"/>
        <w:adjustRightInd w:val="0"/>
        <w:spacing w:line="280" w:lineRule="exact"/>
      </w:pPr>
      <w:r>
        <w:t>I Kommuneplan 2009-2021 for Ikast-Brande Kommune administrer kommunen, indtil de nye statslige vandplaner er vedtaget, i overensstemmelse med de retningslinjer for vandkvalitet, der er i Regionplan 2005 for de tidligere Ringkjøbing- og Vejle Amter.</w:t>
      </w:r>
    </w:p>
    <w:p w:rsidR="00606D93" w:rsidRPr="0027121B" w:rsidRDefault="00606D93" w:rsidP="00CA2798">
      <w:pPr>
        <w:spacing w:line="280" w:lineRule="exact"/>
        <w:rPr>
          <w:b/>
        </w:rPr>
      </w:pPr>
    </w:p>
    <w:p w:rsidR="00606D93" w:rsidRPr="0027121B" w:rsidRDefault="00606D93" w:rsidP="00CA2798">
      <w:pPr>
        <w:spacing w:line="280" w:lineRule="exact"/>
        <w:rPr>
          <w:b/>
          <w:i/>
        </w:rPr>
      </w:pPr>
      <w:r w:rsidRPr="0027121B">
        <w:rPr>
          <w:b/>
          <w:i/>
        </w:rPr>
        <w:t>Kommunens vurdering</w:t>
      </w:r>
    </w:p>
    <w:p w:rsidR="00606D93" w:rsidRPr="0027121B" w:rsidRDefault="00606D93" w:rsidP="00A7496D">
      <w:pPr>
        <w:spacing w:line="280" w:lineRule="exact"/>
        <w:rPr>
          <w:rFonts w:cs="Arial"/>
        </w:rPr>
      </w:pPr>
      <w:r w:rsidRPr="0027121B">
        <w:rPr>
          <w:rFonts w:cs="Arial"/>
        </w:rPr>
        <w:t xml:space="preserve">Da der endnu ikke er udarbejdet statslige vand- og Natura 2000-planer, med tilhørende kommunale handleplaner, skal husdyrbrugets eventuelle påvirkning af overfladevand med kvælstof og fosfor som udgangspunkt vurderes ud fra de generelle beskyttelsesniveauer i bilag 3 i </w:t>
      </w:r>
      <w:r w:rsidRPr="0027121B">
        <w:rPr>
          <w:rFonts w:cs="Verdana"/>
          <w:i/>
          <w:iCs/>
          <w:lang w:eastAsia="da-DK"/>
        </w:rPr>
        <w:t xml:space="preserve">Bekendtgørelse nr. </w:t>
      </w:r>
      <w:r>
        <w:rPr>
          <w:rFonts w:cs="Verdana"/>
          <w:i/>
          <w:iCs/>
          <w:lang w:eastAsia="da-DK"/>
        </w:rPr>
        <w:t>294 af 31. marts 2009</w:t>
      </w:r>
      <w:r w:rsidRPr="0027121B">
        <w:rPr>
          <w:rFonts w:cs="Verdana"/>
          <w:i/>
          <w:iCs/>
          <w:lang w:eastAsia="da-DK"/>
        </w:rPr>
        <w:t xml:space="preserve"> om tilladelse og godkendelse m.v. af husdyrbrug</w:t>
      </w:r>
      <w:r w:rsidRPr="0027121B">
        <w:rPr>
          <w:rFonts w:cs="Arial"/>
          <w:i/>
        </w:rPr>
        <w:t>.</w:t>
      </w:r>
      <w:r w:rsidRPr="0027121B">
        <w:rPr>
          <w:rFonts w:cs="Arial"/>
        </w:rPr>
        <w:t xml:space="preserve"> Diss</w:t>
      </w:r>
      <w:r w:rsidRPr="0027121B">
        <w:t>e generelle beskyttelsesniveauer med hensyn til kvælstofudvaskning og fosforoverskud vil ifølge ansøgningen med tilhørende beregninger være overholdt.</w:t>
      </w:r>
    </w:p>
    <w:p w:rsidR="00606D93" w:rsidRPr="00A7496D" w:rsidRDefault="00606D93" w:rsidP="00CA2798">
      <w:pPr>
        <w:spacing w:line="280" w:lineRule="exact"/>
      </w:pPr>
    </w:p>
    <w:p w:rsidR="00606D93" w:rsidRDefault="00606D93" w:rsidP="00CA2798">
      <w:pPr>
        <w:spacing w:line="280" w:lineRule="exact"/>
      </w:pPr>
      <w:r w:rsidRPr="00A7496D">
        <w:t xml:space="preserve">I henhold til de arealudpegninger, der indgår som grundlag for beregningsmodellerne i IT-ansøgningssystemet på </w:t>
      </w:r>
      <w:hyperlink r:id="rId34" w:history="1">
        <w:r w:rsidRPr="001C7C4D">
          <w:rPr>
            <w:rStyle w:val="Hyperlink"/>
          </w:rPr>
          <w:t>www.husdyrgodkendelse</w:t>
        </w:r>
      </w:hyperlink>
      <w:r w:rsidRPr="001C7C4D">
        <w:rPr>
          <w:color w:val="0000FF"/>
          <w:u w:val="single"/>
        </w:rPr>
        <w:t>.dk</w:t>
      </w:r>
      <w:r w:rsidRPr="00A7496D">
        <w:t xml:space="preserve"> vil mere end 75 % af det udvaskede kvælstof fra de områder, som husdyrbrugets udbringningsarealer ligger i</w:t>
      </w:r>
      <w:r>
        <w:t>,</w:t>
      </w:r>
      <w:r w:rsidRPr="00A7496D">
        <w:t xml:space="preserve"> </w:t>
      </w:r>
      <w:r>
        <w:t xml:space="preserve">angiveligt </w:t>
      </w:r>
      <w:r w:rsidRPr="00A7496D">
        <w:t>blive reduceret og fjernet fra det udvaskede vand</w:t>
      </w:r>
      <w:r>
        <w:t xml:space="preserve"> inden dette når ud til fjorden</w:t>
      </w:r>
      <w:r w:rsidRPr="00A7496D">
        <w:t xml:space="preserve">. I kraft af den relativt store afstand mellem </w:t>
      </w:r>
      <w:r>
        <w:t>udbringningsarealerne og fjorden</w:t>
      </w:r>
      <w:r w:rsidRPr="00A7496D">
        <w:t xml:space="preserve"> må det da også betragtes som sandsynligt, at den væsentligste del af kvælstoffet reduc</w:t>
      </w:r>
      <w:r>
        <w:t>eres på vandets vej til fjorden</w:t>
      </w:r>
      <w:r w:rsidRPr="00A7496D">
        <w:t>.</w:t>
      </w:r>
    </w:p>
    <w:p w:rsidR="00606D93" w:rsidRDefault="00606D93" w:rsidP="00CA2798">
      <w:pPr>
        <w:spacing w:line="280" w:lineRule="exact"/>
      </w:pPr>
    </w:p>
    <w:p w:rsidR="00606D93" w:rsidRDefault="00606D93" w:rsidP="00CA2798">
      <w:pPr>
        <w:spacing w:line="280" w:lineRule="exact"/>
      </w:pPr>
      <w:r>
        <w:t>Overholdelsen af de generelle beskyttelsesniveauer - herunder særligt kravene med hensyn til fosforoverskud - vil formentlig kunne medvirke til, at miljøtilstanden i nedstrømsliggende søer ikke forringes.</w:t>
      </w:r>
    </w:p>
    <w:p w:rsidR="00606D93" w:rsidRDefault="00606D93" w:rsidP="00CA2798">
      <w:pPr>
        <w:spacing w:line="280" w:lineRule="exact"/>
      </w:pPr>
    </w:p>
    <w:p w:rsidR="00606D93" w:rsidRDefault="00606D93" w:rsidP="00CA2798">
      <w:pPr>
        <w:spacing w:line="280" w:lineRule="exact"/>
      </w:pPr>
      <w:r>
        <w:t>Eventuel diffus afstrømning og tab af næringsstoffer fra udbringningsarealerne til vandløb vil formentlig ikke have en væsentlig negativ indvirkning på de pågældende vandløb, idet næringsstoffer som kvælstof og fosfor på uorganisk bundet form normalt ikke har væsentlig betydning for de biologiske forholde i vandløb.</w:t>
      </w:r>
    </w:p>
    <w:p w:rsidR="00606D93" w:rsidRDefault="00606D93" w:rsidP="00CA2798">
      <w:pPr>
        <w:spacing w:line="280" w:lineRule="exact"/>
      </w:pPr>
    </w:p>
    <w:p w:rsidR="00606D93" w:rsidRDefault="00606D93" w:rsidP="001C7C4D">
      <w:pPr>
        <w:spacing w:line="280" w:lineRule="exact"/>
      </w:pPr>
      <w:r w:rsidRPr="00AA6038">
        <w:t>Størstedelen af udbringningsarealerne udgøres af sandjorde og ligger i relativt fladt terræn uden væsentlig risiko for erosion og overfladeafstrømning til vandløb og grøfter.</w:t>
      </w:r>
    </w:p>
    <w:p w:rsidR="00606D93" w:rsidRDefault="00606D93" w:rsidP="001C7C4D">
      <w:pPr>
        <w:spacing w:line="280" w:lineRule="exact"/>
      </w:pPr>
    </w:p>
    <w:p w:rsidR="00606D93" w:rsidRDefault="00606D93" w:rsidP="001C7C4D">
      <w:pPr>
        <w:spacing w:line="280" w:lineRule="exact"/>
      </w:pPr>
      <w:r>
        <w:t>Risikoen for overfladeafstrømning fra bedriftens udbringningsarealer til vandløb (og søer) vil formentlig være minimal, idet arealerne udgøres af sandjorde og generelt ligger i fladt terræn, hvor de dyrkningsfrie bræmmer langs vandløb (og søer) typisk vil kunne tilbageholde eventuel overfladeafstrømning.</w:t>
      </w:r>
    </w:p>
    <w:p w:rsidR="00606D93" w:rsidRDefault="00606D93" w:rsidP="00CA2798">
      <w:pPr>
        <w:spacing w:line="280" w:lineRule="exact"/>
      </w:pPr>
    </w:p>
    <w:p w:rsidR="00606D93" w:rsidRDefault="00606D93" w:rsidP="00CA2798">
      <w:pPr>
        <w:spacing w:line="280" w:lineRule="exact"/>
      </w:pPr>
      <w:r>
        <w:t xml:space="preserve">Fosforoverskuddet er ifølge ansøgningen på 15 kg P pr. ha pr. år. Ikast-Brande Kommune har vurderet, at det er nødvendigt, at stille vilkår med hensyn til anvendelse af fosfor på drænede lavbundsarealer (fosforklasse II-arealer). Derfor er der stillet vilkår om, at etablere 10 meter bræmmer ned til Pytmose Bæk på markerne 14-0 og 20-0, jf. vilkår 6.1 og kortbilag G. Endvidere er der stillet vilkår om, at der ikke må anvendes fosforholdig handelsgødning på mark 3-0, jf. vilkår 6.2. Vilkårene er stillet for at mindske risikoen for tab af fosfor til vandmiljøet.   </w:t>
      </w:r>
    </w:p>
    <w:p w:rsidR="00606D93" w:rsidRPr="0027121B" w:rsidRDefault="00606D93" w:rsidP="00CA2798">
      <w:pPr>
        <w:spacing w:line="280" w:lineRule="exact"/>
      </w:pPr>
    </w:p>
    <w:p w:rsidR="00606D93" w:rsidRPr="0027121B" w:rsidRDefault="00606D93" w:rsidP="00CA2798">
      <w:pPr>
        <w:autoSpaceDE w:val="0"/>
        <w:autoSpaceDN w:val="0"/>
        <w:adjustRightInd w:val="0"/>
        <w:spacing w:line="280" w:lineRule="exact"/>
      </w:pPr>
      <w:r w:rsidRPr="0027121B">
        <w:t>Ikast-Brande Kommune vurderer samlet set på baggrund af det oplyste om tildeling af husdyrgødning, gødningssammensætning, sædskifte m.v.:</w:t>
      </w:r>
    </w:p>
    <w:p w:rsidR="00606D93" w:rsidRPr="0027121B" w:rsidRDefault="00606D93" w:rsidP="00CA2798">
      <w:pPr>
        <w:autoSpaceDE w:val="0"/>
        <w:autoSpaceDN w:val="0"/>
        <w:adjustRightInd w:val="0"/>
        <w:spacing w:line="280" w:lineRule="exact"/>
        <w:rPr>
          <w:highlight w:val="green"/>
        </w:rPr>
      </w:pPr>
    </w:p>
    <w:p w:rsidR="00606D93" w:rsidRDefault="00606D93" w:rsidP="00CA2798">
      <w:pPr>
        <w:numPr>
          <w:ilvl w:val="0"/>
          <w:numId w:val="16"/>
        </w:numPr>
        <w:autoSpaceDE w:val="0"/>
        <w:autoSpaceDN w:val="0"/>
        <w:adjustRightInd w:val="0"/>
        <w:spacing w:line="280" w:lineRule="exact"/>
      </w:pPr>
      <w:r w:rsidRPr="00FA5709">
        <w:t>at husdyrbruget ved overholdelse af de til enhver tid gældende generelle miljøregler og af de supplerende vilkår for miljøgodkendelsen – herunder særligt vilkår 6.1. og 6.2., jf. kortbilag G – vil mindske risikoen for tab af fosfor fra de udbringningsarealer, hvor risikoen for fosfortab er størst</w:t>
      </w:r>
    </w:p>
    <w:p w:rsidR="00606D93" w:rsidRDefault="00606D93" w:rsidP="00A7496D">
      <w:pPr>
        <w:autoSpaceDE w:val="0"/>
        <w:autoSpaceDN w:val="0"/>
        <w:adjustRightInd w:val="0"/>
        <w:spacing w:line="280" w:lineRule="exact"/>
        <w:ind w:left="360"/>
      </w:pPr>
    </w:p>
    <w:p w:rsidR="00606D93" w:rsidRPr="00FA5709" w:rsidRDefault="00606D93" w:rsidP="00CA2798">
      <w:pPr>
        <w:numPr>
          <w:ilvl w:val="0"/>
          <w:numId w:val="16"/>
        </w:numPr>
        <w:autoSpaceDE w:val="0"/>
        <w:autoSpaceDN w:val="0"/>
        <w:adjustRightInd w:val="0"/>
        <w:spacing w:line="280" w:lineRule="exact"/>
      </w:pPr>
      <w:r>
        <w:t>at der ikke vil være væsentlig risiko for erosion og overfladeafstrømning fra udbringningsarealerne til vandløb og grøfter - jf. vilkår 6.1</w:t>
      </w:r>
    </w:p>
    <w:p w:rsidR="00606D93" w:rsidRPr="0027121B" w:rsidRDefault="00606D93" w:rsidP="00CA2798">
      <w:pPr>
        <w:autoSpaceDE w:val="0"/>
        <w:autoSpaceDN w:val="0"/>
        <w:adjustRightInd w:val="0"/>
        <w:spacing w:line="280" w:lineRule="exact"/>
        <w:rPr>
          <w:highlight w:val="green"/>
        </w:rPr>
      </w:pPr>
    </w:p>
    <w:p w:rsidR="00606D93" w:rsidRPr="0027121B" w:rsidRDefault="00606D93" w:rsidP="00CA2798">
      <w:pPr>
        <w:numPr>
          <w:ilvl w:val="0"/>
          <w:numId w:val="14"/>
        </w:numPr>
        <w:spacing w:line="280" w:lineRule="exact"/>
      </w:pPr>
      <w:r w:rsidRPr="0027121B">
        <w:t>at husdyrbruget – ved overholdelse af de til enhver tid gældende generelle miljøregler og af de øvrige opstillede vilkår for miljøgodkendelsen – drives således, at påvirkningen af overfladevand fra udbringningsarealerne vil</w:t>
      </w:r>
      <w:r>
        <w:t xml:space="preserve"> umiddelbart</w:t>
      </w:r>
      <w:r w:rsidRPr="0027121B">
        <w:t xml:space="preserve"> ligge på et</w:t>
      </w:r>
      <w:r>
        <w:t xml:space="preserve"> </w:t>
      </w:r>
      <w:r w:rsidRPr="0027121B">
        <w:t>acceptabelt niveau</w:t>
      </w:r>
    </w:p>
    <w:p w:rsidR="00606D93" w:rsidRPr="0027121B" w:rsidRDefault="00606D93" w:rsidP="00CA2798">
      <w:pPr>
        <w:spacing w:line="280" w:lineRule="exact"/>
        <w:ind w:left="360"/>
      </w:pPr>
    </w:p>
    <w:p w:rsidR="00606D93" w:rsidRPr="0027121B" w:rsidRDefault="00606D93" w:rsidP="00CA2798">
      <w:pPr>
        <w:numPr>
          <w:ilvl w:val="0"/>
          <w:numId w:val="14"/>
        </w:numPr>
        <w:spacing w:line="280" w:lineRule="exact"/>
      </w:pPr>
      <w:r w:rsidRPr="0027121B">
        <w:t>at gennemførelse af projektet og den fremtidige drift af husdyrbruget</w:t>
      </w:r>
      <w:r>
        <w:t xml:space="preserve"> formentlig</w:t>
      </w:r>
      <w:r w:rsidRPr="0027121B">
        <w:t xml:space="preserve"> ikke vil medføre forringelser af den nuværende miljøtilstand af overfladevand</w:t>
      </w:r>
    </w:p>
    <w:p w:rsidR="00606D93" w:rsidRPr="0027121B" w:rsidRDefault="00606D93" w:rsidP="00CA2798">
      <w:pPr>
        <w:spacing w:line="280" w:lineRule="exact"/>
        <w:ind w:left="360"/>
      </w:pPr>
    </w:p>
    <w:p w:rsidR="00606D93" w:rsidRDefault="00606D93" w:rsidP="00CA5032">
      <w:pPr>
        <w:numPr>
          <w:ilvl w:val="0"/>
          <w:numId w:val="14"/>
        </w:numPr>
        <w:spacing w:line="280" w:lineRule="exact"/>
      </w:pPr>
      <w:r w:rsidRPr="0027121B">
        <w:t>at husdyrbruget ikke i sig selv vil være en hindring for, at målsætningerne for de pågældende overfladevand</w:t>
      </w:r>
      <w:r>
        <w:t>es tilstande nås og opretholdes</w:t>
      </w:r>
    </w:p>
    <w:p w:rsidR="00606D93" w:rsidRDefault="00606D93" w:rsidP="006C29CF">
      <w:pPr>
        <w:spacing w:line="280" w:lineRule="exact"/>
        <w:ind w:left="360"/>
      </w:pPr>
    </w:p>
    <w:p w:rsidR="00606D93" w:rsidRDefault="00606D93" w:rsidP="00CA5032">
      <w:pPr>
        <w:numPr>
          <w:ilvl w:val="0"/>
          <w:numId w:val="14"/>
        </w:numPr>
        <w:tabs>
          <w:tab w:val="left" w:pos="360"/>
        </w:tabs>
        <w:autoSpaceDE w:val="0"/>
        <w:autoSpaceDN w:val="0"/>
        <w:adjustRightInd w:val="0"/>
        <w:spacing w:line="280" w:lineRule="exact"/>
        <w:ind w:right="142"/>
        <w:rPr>
          <w:rFonts w:cs="Verdana"/>
          <w:color w:val="000000"/>
          <w:lang w:eastAsia="da-DK"/>
        </w:rPr>
      </w:pPr>
      <w:r w:rsidRPr="00064083">
        <w:rPr>
          <w:rFonts w:cs="Verdana"/>
          <w:color w:val="000000"/>
          <w:lang w:eastAsia="da-DK"/>
        </w:rPr>
        <w:t>at udvidelsen af husdyrbrugets produktion overordnet betragtet ikke nødvendigvis medfører en øget svineproduktion og en øget miljøpåvirkning af Natura 2000-vandområder, idet strukturudviklingen går mod færre men større bedrifter. Den kumulerede, regionale effekt af husdyrbrugets udvidelse og andre svinebedrifters udvidelser og deres øgede miljøpåvirkning vil formentlig samlet set – helt eller delvist – blive modvirket af en nedgang i svineproduktionen på andre bedrifter</w:t>
      </w:r>
      <w:r>
        <w:rPr>
          <w:rFonts w:cs="Verdana"/>
          <w:color w:val="000000"/>
          <w:lang w:eastAsia="da-DK"/>
        </w:rPr>
        <w:t>.</w:t>
      </w:r>
    </w:p>
    <w:p w:rsidR="00606D93" w:rsidRDefault="00606D93" w:rsidP="00CA5032">
      <w:pPr>
        <w:tabs>
          <w:tab w:val="left" w:pos="360"/>
        </w:tabs>
        <w:autoSpaceDE w:val="0"/>
        <w:autoSpaceDN w:val="0"/>
        <w:adjustRightInd w:val="0"/>
        <w:spacing w:line="280" w:lineRule="exact"/>
        <w:ind w:left="360" w:right="142"/>
        <w:rPr>
          <w:rFonts w:cs="Verdana"/>
          <w:color w:val="000000"/>
          <w:lang w:eastAsia="da-DK"/>
        </w:rPr>
      </w:pPr>
    </w:p>
    <w:p w:rsidR="00606D93" w:rsidRDefault="00606D93" w:rsidP="00CA5032">
      <w:pPr>
        <w:numPr>
          <w:ilvl w:val="0"/>
          <w:numId w:val="14"/>
        </w:numPr>
        <w:tabs>
          <w:tab w:val="left" w:pos="360"/>
        </w:tabs>
        <w:autoSpaceDE w:val="0"/>
        <w:autoSpaceDN w:val="0"/>
        <w:adjustRightInd w:val="0"/>
        <w:spacing w:line="280" w:lineRule="exact"/>
        <w:ind w:right="142"/>
        <w:rPr>
          <w:rFonts w:cs="Verdana"/>
          <w:color w:val="000000"/>
          <w:lang w:eastAsia="da-DK"/>
        </w:rPr>
      </w:pPr>
      <w:r>
        <w:rPr>
          <w:rFonts w:cs="Verdana"/>
          <w:color w:val="000000"/>
          <w:lang w:eastAsia="da-DK"/>
        </w:rPr>
        <w:t xml:space="preserve">at bedriften ikke i sig selv vil være en hindring for at målsætningerne for Natura 2000-vandområder nås og opretholdes, da bedriftens udbringningsarealer samlet set udgør en meget begrænset del (ca. 0,1 %) af oplandet til Ringkøbing Fjord samt at afstanden fra bedriftens udbringningsarealer til Ringkøbing Fjord er meget stor. </w:t>
      </w:r>
    </w:p>
    <w:p w:rsidR="00606D93" w:rsidRPr="00064083" w:rsidRDefault="00606D93" w:rsidP="00A33805">
      <w:pPr>
        <w:tabs>
          <w:tab w:val="left" w:pos="360"/>
        </w:tabs>
        <w:autoSpaceDE w:val="0"/>
        <w:autoSpaceDN w:val="0"/>
        <w:adjustRightInd w:val="0"/>
        <w:spacing w:line="280" w:lineRule="exact"/>
        <w:ind w:right="142"/>
        <w:rPr>
          <w:rFonts w:cs="Verdana"/>
          <w:color w:val="000000"/>
          <w:lang w:eastAsia="da-DK"/>
        </w:rPr>
      </w:pPr>
    </w:p>
    <w:p w:rsidR="00606D93" w:rsidRPr="00A93AB4" w:rsidRDefault="00606D93" w:rsidP="00813737">
      <w:pPr>
        <w:pStyle w:val="Heading1"/>
        <w:spacing w:after="120" w:line="280" w:lineRule="exact"/>
        <w:rPr>
          <w:rFonts w:ascii="Verdana" w:hAnsi="Verdana" w:cs="Helv"/>
          <w:iCs/>
          <w:color w:val="000000"/>
          <w:szCs w:val="28"/>
          <w:u w:val="none"/>
        </w:rPr>
      </w:pPr>
      <w:bookmarkStart w:id="111" w:name="_Toc245011121"/>
      <w:r w:rsidRPr="00A93AB4">
        <w:rPr>
          <w:rFonts w:ascii="Verdana" w:hAnsi="Verdana" w:cs="Helv"/>
          <w:iCs/>
          <w:color w:val="000000"/>
          <w:szCs w:val="28"/>
          <w:u w:val="none"/>
        </w:rPr>
        <w:t>5. Natur</w:t>
      </w:r>
      <w:bookmarkEnd w:id="111"/>
    </w:p>
    <w:p w:rsidR="00606D93" w:rsidRPr="00A93AB4" w:rsidRDefault="00606D93" w:rsidP="00A2258E">
      <w:pPr>
        <w:pStyle w:val="Heading3"/>
        <w:spacing w:line="280" w:lineRule="exact"/>
        <w:rPr>
          <w:rFonts w:ascii="Verdana" w:hAnsi="Verdana"/>
          <w:b/>
          <w:szCs w:val="24"/>
          <w:u w:val="none"/>
        </w:rPr>
      </w:pPr>
      <w:bookmarkStart w:id="112" w:name="_Toc245011122"/>
      <w:r w:rsidRPr="00A93AB4">
        <w:rPr>
          <w:rFonts w:ascii="Verdana" w:hAnsi="Verdana"/>
          <w:b/>
          <w:szCs w:val="24"/>
          <w:u w:val="none"/>
        </w:rPr>
        <w:t>5.1. Beskyttede naturtyper</w:t>
      </w:r>
      <w:bookmarkEnd w:id="112"/>
    </w:p>
    <w:p w:rsidR="00606D93" w:rsidRPr="0027121B" w:rsidRDefault="00606D93" w:rsidP="00A2258E">
      <w:pPr>
        <w:spacing w:line="280" w:lineRule="exact"/>
      </w:pPr>
      <w:r w:rsidRPr="0027121B">
        <w:t xml:space="preserve">Ved nogle af husdyrbrugets udbringningsarealer ligger arealer, der er registreret som beskyttede efter § 3 i </w:t>
      </w:r>
      <w:r w:rsidRPr="00023BA7">
        <w:rPr>
          <w:i/>
        </w:rPr>
        <w:t>Naturbeskyttelsesloven</w:t>
      </w:r>
      <w:r w:rsidRPr="0027121B">
        <w:t xml:space="preserve">. </w:t>
      </w:r>
    </w:p>
    <w:p w:rsidR="00606D93" w:rsidRDefault="00606D93" w:rsidP="00A2258E">
      <w:pPr>
        <w:spacing w:line="280" w:lineRule="exact"/>
        <w:rPr>
          <w:b/>
          <w:i/>
        </w:rPr>
      </w:pPr>
    </w:p>
    <w:p w:rsidR="00606D93" w:rsidRPr="00E32AFC" w:rsidRDefault="00606D93" w:rsidP="00A2258E">
      <w:pPr>
        <w:pBdr>
          <w:top w:val="single" w:sz="4" w:space="1" w:color="auto"/>
          <w:left w:val="single" w:sz="4" w:space="4" w:color="auto"/>
          <w:bottom w:val="single" w:sz="4" w:space="1" w:color="auto"/>
          <w:right w:val="single" w:sz="4" w:space="4" w:color="auto"/>
        </w:pBdr>
        <w:spacing w:line="280" w:lineRule="exact"/>
        <w:rPr>
          <w:b/>
          <w:i/>
        </w:rPr>
      </w:pPr>
      <w:r w:rsidRPr="00E32AFC">
        <w:rPr>
          <w:b/>
          <w:i/>
        </w:rPr>
        <w:t>Billund Kommune konstaterer</w:t>
      </w:r>
    </w:p>
    <w:p w:rsidR="00606D93" w:rsidRDefault="00606D93" w:rsidP="00A2258E">
      <w:pPr>
        <w:pBdr>
          <w:top w:val="single" w:sz="4" w:space="1" w:color="auto"/>
          <w:left w:val="single" w:sz="4" w:space="4" w:color="auto"/>
          <w:bottom w:val="single" w:sz="4" w:space="1" w:color="auto"/>
          <w:right w:val="single" w:sz="4" w:space="4" w:color="auto"/>
        </w:pBdr>
        <w:spacing w:line="280" w:lineRule="exact"/>
      </w:pPr>
      <w:r w:rsidRPr="00E01EA2">
        <w:t>I alt 31,6 ha er beliggende i Billund Kommune, jf. kortbilag C. Arealerne er aftalearealer og er</w:t>
      </w:r>
      <w:r>
        <w:t xml:space="preserve"> beliggende på mat.nr. 3æ og 3bl, Omvrå Søndermark, Filskov og 3I og 2z, Filskov by, Filskov.</w:t>
      </w:r>
    </w:p>
    <w:p w:rsidR="00606D93" w:rsidRDefault="00606D93" w:rsidP="00A2258E">
      <w:pPr>
        <w:pBdr>
          <w:top w:val="single" w:sz="4" w:space="1" w:color="auto"/>
          <w:left w:val="single" w:sz="4" w:space="4" w:color="auto"/>
          <w:bottom w:val="single" w:sz="4" w:space="1" w:color="auto"/>
          <w:right w:val="single" w:sz="4" w:space="4" w:color="auto"/>
        </w:pBdr>
        <w:spacing w:line="280" w:lineRule="exact"/>
      </w:pPr>
    </w:p>
    <w:p w:rsidR="00606D93" w:rsidRPr="00150720" w:rsidRDefault="00606D93" w:rsidP="00A2258E">
      <w:pPr>
        <w:pBdr>
          <w:top w:val="single" w:sz="4" w:space="1" w:color="auto"/>
          <w:left w:val="single" w:sz="4" w:space="4" w:color="auto"/>
          <w:bottom w:val="single" w:sz="4" w:space="1" w:color="auto"/>
          <w:right w:val="single" w:sz="4" w:space="4" w:color="auto"/>
        </w:pBdr>
        <w:spacing w:line="280" w:lineRule="exact"/>
        <w:rPr>
          <w:b/>
          <w:i/>
        </w:rPr>
      </w:pPr>
      <w:r w:rsidRPr="00150720">
        <w:rPr>
          <w:b/>
          <w:i/>
        </w:rPr>
        <w:t>Billund Kommune</w:t>
      </w:r>
      <w:r>
        <w:rPr>
          <w:b/>
          <w:i/>
        </w:rPr>
        <w:t xml:space="preserve"> vurderer</w:t>
      </w:r>
    </w:p>
    <w:p w:rsidR="00606D93" w:rsidRDefault="00606D93" w:rsidP="00A2258E">
      <w:pPr>
        <w:pBdr>
          <w:top w:val="single" w:sz="4" w:space="1" w:color="auto"/>
          <w:left w:val="single" w:sz="4" w:space="4" w:color="auto"/>
          <w:bottom w:val="single" w:sz="4" w:space="1" w:color="auto"/>
          <w:right w:val="single" w:sz="4" w:space="4" w:color="auto"/>
        </w:pBdr>
        <w:spacing w:line="280" w:lineRule="exact"/>
      </w:pPr>
      <w:r>
        <w:t xml:space="preserve">Arealerne ligger ikke indenfor registreret § 3 natur i henhold til </w:t>
      </w:r>
      <w:r w:rsidRPr="00023BA7">
        <w:rPr>
          <w:i/>
        </w:rPr>
        <w:t>Naturbeskyttelsesloven</w:t>
      </w:r>
      <w:r>
        <w:t xml:space="preserve">. Arealerne beliggende på mat.nr. 3æ og 3bl, Omvrå Søndermark, Filskov ligger indenfor en 1000 m bufferzone af registeret § 7 beskyttet natur og det er derfor krav i lovgivningen om nedfældning af husdyrgødning jf. husdyrgødningsbekendtgørelsens § 24 og § 38. </w:t>
      </w:r>
    </w:p>
    <w:p w:rsidR="00606D93" w:rsidRDefault="00606D93" w:rsidP="00A2258E">
      <w:pPr>
        <w:pBdr>
          <w:top w:val="single" w:sz="4" w:space="1" w:color="auto"/>
          <w:left w:val="single" w:sz="4" w:space="4" w:color="auto"/>
          <w:bottom w:val="single" w:sz="4" w:space="1" w:color="auto"/>
          <w:right w:val="single" w:sz="4" w:space="4" w:color="auto"/>
        </w:pBdr>
        <w:spacing w:line="280" w:lineRule="exact"/>
      </w:pPr>
    </w:p>
    <w:p w:rsidR="00606D93" w:rsidRPr="006C29CF" w:rsidRDefault="00606D93" w:rsidP="006C29CF">
      <w:pPr>
        <w:pBdr>
          <w:top w:val="single" w:sz="4" w:space="1" w:color="auto"/>
          <w:left w:val="single" w:sz="4" w:space="4" w:color="auto"/>
          <w:bottom w:val="single" w:sz="4" w:space="1" w:color="auto"/>
          <w:right w:val="single" w:sz="4" w:space="4" w:color="auto"/>
        </w:pBdr>
        <w:spacing w:line="280" w:lineRule="exact"/>
      </w:pPr>
      <w:r>
        <w:t xml:space="preserve">Da ingen af arealerne er skrånende eller stærkt skrånende arealer, vurderes der ikke at være risici for overflade afstrømning af kvælstof eller fosfor, ligesom der ikke vurderes at være risici for jorderosion i forbindelse med jordbearbejdning og gødningsudbringning til hverken naturområderne eller til det tilgrænsende vandløb. Hensynet til natur og miljø vurderes derfor at være tilstrækkelig varetaget ved de gældende regler for drift og gødningsudbringning, samt ved overholdelse af 2 meter bræmmer i henhold til vandløbsloven.  </w:t>
      </w:r>
    </w:p>
    <w:p w:rsidR="00606D93" w:rsidRDefault="00606D93" w:rsidP="00A2258E">
      <w:pPr>
        <w:spacing w:line="280" w:lineRule="exact"/>
        <w:rPr>
          <w:b/>
          <w:i/>
        </w:rPr>
      </w:pPr>
    </w:p>
    <w:p w:rsidR="00606D93" w:rsidRPr="00013AF6" w:rsidRDefault="00606D93" w:rsidP="00A2258E">
      <w:pPr>
        <w:spacing w:line="280" w:lineRule="exact"/>
        <w:rPr>
          <w:b/>
          <w:i/>
        </w:rPr>
      </w:pPr>
      <w:r w:rsidRPr="00013AF6">
        <w:rPr>
          <w:b/>
          <w:i/>
        </w:rPr>
        <w:t>Kommunen konstaterer</w:t>
      </w:r>
    </w:p>
    <w:p w:rsidR="00606D93" w:rsidRDefault="00606D93" w:rsidP="00A2258E">
      <w:pPr>
        <w:spacing w:line="280" w:lineRule="exact"/>
        <w:rPr>
          <w:b/>
        </w:rPr>
      </w:pPr>
    </w:p>
    <w:p w:rsidR="00606D93" w:rsidRPr="0027121B" w:rsidRDefault="00606D93" w:rsidP="00A2258E">
      <w:pPr>
        <w:spacing w:line="280" w:lineRule="exact"/>
        <w:rPr>
          <w:b/>
        </w:rPr>
      </w:pPr>
      <w:r w:rsidRPr="0027121B">
        <w:rPr>
          <w:b/>
        </w:rPr>
        <w:t>§ 3-enge</w:t>
      </w:r>
    </w:p>
    <w:p w:rsidR="00606D93" w:rsidRPr="0027121B" w:rsidRDefault="00606D93" w:rsidP="00A2258E">
      <w:pPr>
        <w:numPr>
          <w:ilvl w:val="0"/>
          <w:numId w:val="46"/>
        </w:numPr>
        <w:spacing w:line="280" w:lineRule="exact"/>
      </w:pPr>
      <w:r w:rsidRPr="00E01EA2">
        <w:t>Engene ligger spredt rundt i landskabet som mosaikker. Marken med marknummer 1009-1 grænser direkte op til et § 3</w:t>
      </w:r>
      <w:r>
        <w:t>-</w:t>
      </w:r>
      <w:r w:rsidRPr="00E01EA2">
        <w:t>engareal, jf. kortbilag E.</w:t>
      </w:r>
      <w:r w:rsidRPr="0027121B">
        <w:t xml:space="preserve"> </w:t>
      </w:r>
    </w:p>
    <w:p w:rsidR="00606D93" w:rsidRPr="0027121B" w:rsidRDefault="00606D93" w:rsidP="00A2258E">
      <w:pPr>
        <w:spacing w:line="280" w:lineRule="exact"/>
      </w:pPr>
    </w:p>
    <w:p w:rsidR="00606D93" w:rsidRPr="0027121B" w:rsidRDefault="00606D93" w:rsidP="00A2258E">
      <w:pPr>
        <w:spacing w:line="280" w:lineRule="exact"/>
        <w:rPr>
          <w:b/>
        </w:rPr>
      </w:pPr>
      <w:r w:rsidRPr="0027121B">
        <w:rPr>
          <w:b/>
        </w:rPr>
        <w:t>§ 3-heder</w:t>
      </w:r>
    </w:p>
    <w:p w:rsidR="00606D93" w:rsidRPr="0027121B" w:rsidRDefault="00606D93" w:rsidP="00280066">
      <w:pPr>
        <w:numPr>
          <w:ilvl w:val="0"/>
          <w:numId w:val="46"/>
        </w:numPr>
        <w:spacing w:line="280" w:lineRule="exact"/>
      </w:pPr>
      <w:r>
        <w:t>Der ligger</w:t>
      </w:r>
      <w:r w:rsidRPr="0027121B">
        <w:t xml:space="preserve"> nogle § 3</w:t>
      </w:r>
      <w:r>
        <w:t>-</w:t>
      </w:r>
      <w:r w:rsidRPr="0027121B">
        <w:t xml:space="preserve">heder i umiddelbar nærhed af </w:t>
      </w:r>
      <w:r>
        <w:t>udbring</w:t>
      </w:r>
      <w:r w:rsidRPr="0027121B">
        <w:t>ningsarealerne, hvor nærmeste h</w:t>
      </w:r>
      <w:r>
        <w:t xml:space="preserve">edeareal beskyttet efter § 3 i </w:t>
      </w:r>
      <w:r w:rsidRPr="00023BA7">
        <w:rPr>
          <w:i/>
        </w:rPr>
        <w:t>Naturbeskyttelsesloven</w:t>
      </w:r>
      <w:r>
        <w:t xml:space="preserve"> og § 7 i </w:t>
      </w:r>
      <w:r w:rsidRPr="00B044CC">
        <w:rPr>
          <w:i/>
        </w:rPr>
        <w:t>Lovb</w:t>
      </w:r>
      <w:r w:rsidRPr="00585D9F">
        <w:rPr>
          <w:i/>
        </w:rPr>
        <w:t>ekendtgørelse af lov om miljøgodkendelse m</w:t>
      </w:r>
      <w:r w:rsidRPr="00585D9F">
        <w:t>.</w:t>
      </w:r>
      <w:r w:rsidRPr="00585D9F">
        <w:rPr>
          <w:i/>
        </w:rPr>
        <w:t>v</w:t>
      </w:r>
      <w:r w:rsidRPr="00585D9F">
        <w:t xml:space="preserve">. </w:t>
      </w:r>
      <w:r w:rsidRPr="00585D9F">
        <w:rPr>
          <w:i/>
        </w:rPr>
        <w:t>af husdyrbrug</w:t>
      </w:r>
      <w:r>
        <w:t xml:space="preserve"> </w:t>
      </w:r>
      <w:r w:rsidRPr="0027121B">
        <w:t>ligger ca. 68 m mod sydøst i forhold til mark 18-0</w:t>
      </w:r>
      <w:r>
        <w:t xml:space="preserve">. Det pågældende hedeareal er </w:t>
      </w:r>
      <w:r w:rsidRPr="0027121B">
        <w:t>målsat</w:t>
      </w:r>
      <w:r>
        <w:t xml:space="preserve"> som værdifuldt naturområde i Kommuneplan 2009-2021 for Ikast-Brande Kommune</w:t>
      </w:r>
      <w:r w:rsidRPr="0027121B">
        <w:t xml:space="preserve">, hvilket bl.a. betyder, at der dér forekommer arter, </w:t>
      </w:r>
      <w:r w:rsidRPr="0027121B">
        <w:rPr>
          <w:rFonts w:cs="Georgia"/>
          <w:lang w:eastAsia="da-DK"/>
        </w:rPr>
        <w:t xml:space="preserve">som indikerer god naturkvalitet, og at arealet skønnes at have potentiale til at udvikle </w:t>
      </w:r>
      <w:r w:rsidRPr="0027121B">
        <w:t>sig i en retning, som berettiger til en højere målsætning. Hedearealerne er en rest af den halvkulturtype, der for 200 år siden dækkede det meste af Vestjylland.</w:t>
      </w:r>
    </w:p>
    <w:p w:rsidR="00606D93" w:rsidRPr="0027121B" w:rsidRDefault="00606D93" w:rsidP="00A2258E">
      <w:pPr>
        <w:spacing w:line="280" w:lineRule="exact"/>
      </w:pPr>
    </w:p>
    <w:p w:rsidR="00606D93" w:rsidRPr="0027121B" w:rsidRDefault="00606D93" w:rsidP="00A2258E">
      <w:pPr>
        <w:spacing w:line="280" w:lineRule="exact"/>
        <w:rPr>
          <w:b/>
        </w:rPr>
      </w:pPr>
      <w:r w:rsidRPr="0027121B">
        <w:rPr>
          <w:b/>
        </w:rPr>
        <w:t>§ 3-moser</w:t>
      </w:r>
    </w:p>
    <w:p w:rsidR="00606D93" w:rsidRPr="0027121B" w:rsidRDefault="00606D93" w:rsidP="00A2258E">
      <w:pPr>
        <w:numPr>
          <w:ilvl w:val="0"/>
          <w:numId w:val="46"/>
        </w:numPr>
        <w:spacing w:line="280" w:lineRule="exact"/>
      </w:pPr>
      <w:r w:rsidRPr="0027121B">
        <w:t>Markerne med marknumrene: 5-0, 7-0, 9-</w:t>
      </w:r>
      <w:r>
        <w:t>0, 200-0, 200-1, 1001-0, 1004-0 og</w:t>
      </w:r>
      <w:r w:rsidRPr="0027121B">
        <w:t xml:space="preserve"> 1009-1, ligger tæt på eller grænser direkte op til §</w:t>
      </w:r>
      <w:r>
        <w:t xml:space="preserve"> 3-mosearealer, jf. kortbilag E.</w:t>
      </w:r>
    </w:p>
    <w:p w:rsidR="00606D93" w:rsidRPr="0027121B" w:rsidRDefault="00606D93" w:rsidP="00A2258E">
      <w:pPr>
        <w:spacing w:line="280" w:lineRule="exact"/>
      </w:pPr>
    </w:p>
    <w:p w:rsidR="00606D93" w:rsidRPr="0027121B" w:rsidRDefault="00606D93" w:rsidP="00A2258E">
      <w:pPr>
        <w:spacing w:line="280" w:lineRule="exact"/>
        <w:rPr>
          <w:b/>
        </w:rPr>
      </w:pPr>
      <w:r w:rsidRPr="0027121B">
        <w:rPr>
          <w:b/>
        </w:rPr>
        <w:t>§ 3-overdrev</w:t>
      </w:r>
    </w:p>
    <w:p w:rsidR="00606D93" w:rsidRDefault="00606D93" w:rsidP="00A2258E">
      <w:pPr>
        <w:numPr>
          <w:ilvl w:val="0"/>
          <w:numId w:val="46"/>
        </w:numPr>
        <w:spacing w:line="280" w:lineRule="exact"/>
      </w:pPr>
      <w:r w:rsidRPr="0027121B">
        <w:t xml:space="preserve">Der er ingen § 3-overdrev registreret i umiddelbar nærhed af udbringningsarealerne. Nærmeste § </w:t>
      </w:r>
      <w:r w:rsidRPr="001C52A5">
        <w:t>3-overdrev ligger ca. 1</w:t>
      </w:r>
      <w:r>
        <w:t>.</w:t>
      </w:r>
      <w:r w:rsidRPr="001C52A5">
        <w:t xml:space="preserve">656 m mod syd for </w:t>
      </w:r>
      <w:r>
        <w:t>udbring</w:t>
      </w:r>
      <w:r w:rsidRPr="001C52A5">
        <w:t xml:space="preserve">ningsarealet </w:t>
      </w:r>
      <w:r>
        <w:t>med marknummer 1003-2, som er beliggende i Billund Kommune.</w:t>
      </w:r>
      <w:r w:rsidRPr="0027121B">
        <w:t xml:space="preserve"> </w:t>
      </w:r>
    </w:p>
    <w:p w:rsidR="00606D93" w:rsidRPr="0027121B" w:rsidRDefault="00606D93" w:rsidP="00DB147D">
      <w:pPr>
        <w:spacing w:line="280" w:lineRule="exact"/>
      </w:pPr>
    </w:p>
    <w:p w:rsidR="00606D93" w:rsidRPr="0027121B" w:rsidRDefault="00606D93" w:rsidP="00A2258E">
      <w:pPr>
        <w:spacing w:line="280" w:lineRule="exact"/>
        <w:rPr>
          <w:b/>
        </w:rPr>
      </w:pPr>
      <w:r w:rsidRPr="0027121B">
        <w:rPr>
          <w:b/>
        </w:rPr>
        <w:t>§ 3-søer</w:t>
      </w:r>
    </w:p>
    <w:p w:rsidR="00606D93" w:rsidRPr="0027121B" w:rsidRDefault="00606D93" w:rsidP="00A2258E">
      <w:pPr>
        <w:numPr>
          <w:ilvl w:val="0"/>
          <w:numId w:val="46"/>
        </w:numPr>
        <w:spacing w:line="280" w:lineRule="exact"/>
      </w:pPr>
      <w:r w:rsidRPr="0033546B">
        <w:t>På udbringningsarealet med marknummer 4-0 er der registreret to § 3-søer, derudover er</w:t>
      </w:r>
      <w:r w:rsidRPr="0027121B">
        <w:t xml:space="preserve"> der ved markerne med marknumrene:</w:t>
      </w:r>
      <w:r>
        <w:t xml:space="preserve"> 3-0, 7-0, 9-0, 11-0, 19-0, 302-0</w:t>
      </w:r>
      <w:r w:rsidRPr="0027121B">
        <w:t>, 1001-1, 1003-1, 1004-0, 1004-2,</w:t>
      </w:r>
      <w:r>
        <w:t xml:space="preserve"> 1006-2,</w:t>
      </w:r>
      <w:r w:rsidRPr="0027121B">
        <w:t xml:space="preserve"> 1009-0 og 1009-1 § 3</w:t>
      </w:r>
      <w:r>
        <w:t>-</w:t>
      </w:r>
      <w:r w:rsidRPr="0027121B">
        <w:t>søer som grænser op til eller ligger i umiddelbar nærhed af de førnævnte marker</w:t>
      </w:r>
      <w:r>
        <w:t>, jf. kortbilag E</w:t>
      </w:r>
      <w:r w:rsidRPr="0027121B">
        <w:t>. Vandhullerne er formentlig opstået som følge af mergelgravning i de seneste par århundreder.</w:t>
      </w:r>
    </w:p>
    <w:p w:rsidR="00606D93" w:rsidRPr="0027121B" w:rsidRDefault="00606D93" w:rsidP="00A2258E">
      <w:pPr>
        <w:spacing w:line="280" w:lineRule="exact"/>
      </w:pPr>
    </w:p>
    <w:p w:rsidR="00606D93" w:rsidRPr="00327292" w:rsidRDefault="00606D93" w:rsidP="00327292">
      <w:pPr>
        <w:spacing w:line="280" w:lineRule="exact"/>
        <w:jc w:val="both"/>
        <w:rPr>
          <w:b/>
          <w:i/>
        </w:rPr>
      </w:pPr>
      <w:r w:rsidRPr="00327292">
        <w:rPr>
          <w:b/>
          <w:i/>
        </w:rPr>
        <w:t>Kommunens vurdering</w:t>
      </w:r>
    </w:p>
    <w:p w:rsidR="00606D93" w:rsidRPr="00327292" w:rsidRDefault="00606D93" w:rsidP="00327292">
      <w:pPr>
        <w:pStyle w:val="AlmTekst"/>
        <w:spacing w:line="280" w:lineRule="exact"/>
        <w:rPr>
          <w:rFonts w:ascii="Verdana" w:hAnsi="Verdana"/>
          <w:sz w:val="18"/>
          <w:szCs w:val="18"/>
        </w:rPr>
      </w:pPr>
      <w:r w:rsidRPr="00327292">
        <w:rPr>
          <w:rFonts w:ascii="Verdana" w:hAnsi="Verdana"/>
          <w:sz w:val="18"/>
          <w:szCs w:val="18"/>
        </w:rPr>
        <w:t>Ikast-Brande Kommune vurderer samlet set på baggrund af det oplyste, at husdyrbruget ved overholdelse af de til enhver tid gældende generelle miljøregler om sprøjtning og gødskning nær vandløb og søer og af de supplerende vilkår for miljøgodkendelsen – herunder særligt vilkår 8.5 – ikke vil påvirke områdets naturarealer i væsentlig grad som følge af markdriften.</w:t>
      </w:r>
    </w:p>
    <w:p w:rsidR="00606D93" w:rsidRPr="00A93AB4" w:rsidRDefault="00606D93" w:rsidP="00A2258E">
      <w:pPr>
        <w:pStyle w:val="Heading3"/>
        <w:spacing w:line="280" w:lineRule="exact"/>
        <w:rPr>
          <w:rFonts w:ascii="Verdana" w:hAnsi="Verdana"/>
          <w:b/>
          <w:szCs w:val="24"/>
          <w:u w:val="none"/>
        </w:rPr>
      </w:pPr>
      <w:bookmarkStart w:id="113" w:name="_Toc245011123"/>
      <w:r w:rsidRPr="00A93AB4">
        <w:rPr>
          <w:rFonts w:ascii="Verdana" w:hAnsi="Verdana"/>
          <w:b/>
          <w:szCs w:val="24"/>
          <w:u w:val="none"/>
        </w:rPr>
        <w:t>5</w:t>
      </w:r>
      <w:r>
        <w:rPr>
          <w:rFonts w:ascii="Verdana" w:hAnsi="Verdana"/>
          <w:b/>
          <w:szCs w:val="24"/>
          <w:u w:val="none"/>
        </w:rPr>
        <w:t>.2</w:t>
      </w:r>
      <w:r w:rsidRPr="00A93AB4">
        <w:rPr>
          <w:rFonts w:ascii="Verdana" w:hAnsi="Verdana"/>
          <w:b/>
          <w:szCs w:val="24"/>
          <w:u w:val="none"/>
        </w:rPr>
        <w:t xml:space="preserve">. </w:t>
      </w:r>
      <w:r>
        <w:rPr>
          <w:rFonts w:ascii="Verdana" w:hAnsi="Verdana"/>
          <w:b/>
          <w:szCs w:val="24"/>
          <w:u w:val="none"/>
        </w:rPr>
        <w:t>Natura 2000-områder</w:t>
      </w:r>
      <w:bookmarkEnd w:id="113"/>
    </w:p>
    <w:p w:rsidR="00606D93" w:rsidRPr="00CA4F82" w:rsidRDefault="00606D93" w:rsidP="00DB147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r w:rsidRPr="00CA4F82">
        <w:rPr>
          <w:rFonts w:ascii="Verdana" w:hAnsi="Verdana"/>
          <w:b/>
          <w:sz w:val="20"/>
        </w:rPr>
        <w:t>Faktaboks</w:t>
      </w:r>
    </w:p>
    <w:p w:rsidR="00606D93" w:rsidRDefault="00606D93" w:rsidP="00DB147D">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CA4F82">
        <w:rPr>
          <w:rFonts w:ascii="Verdana" w:hAnsi="Verdana"/>
          <w:sz w:val="18"/>
          <w:szCs w:val="18"/>
        </w:rPr>
        <w:t xml:space="preserve">EU har udpeget naturområder, som er særligt værdifulde, set i et europæisk perspektiv. Områderne kaldes Natura 2000-områder og er en fælles betegnelse for habitat- og fuglebeskyttelsesområderne. </w:t>
      </w:r>
      <w:r>
        <w:rPr>
          <w:rFonts w:ascii="Verdana" w:hAnsi="Verdana"/>
          <w:sz w:val="18"/>
          <w:szCs w:val="18"/>
        </w:rPr>
        <w:t>Natura 2000-områderne er udpeget for at beskytte levesteder og rasteområder for fugle og for at beskytte naturtyper og plante- og dyrearter, der er truede, sårbare eller sjældne i EU.</w:t>
      </w:r>
    </w:p>
    <w:p w:rsidR="00606D93" w:rsidRDefault="00606D93" w:rsidP="00A2258E">
      <w:pPr>
        <w:pStyle w:val="AlmTekst"/>
        <w:spacing w:line="280" w:lineRule="exact"/>
        <w:rPr>
          <w:rFonts w:ascii="Verdana" w:hAnsi="Verdana"/>
          <w:sz w:val="18"/>
          <w:szCs w:val="18"/>
        </w:rPr>
      </w:pPr>
    </w:p>
    <w:p w:rsidR="00606D93" w:rsidRPr="0027121B" w:rsidRDefault="00606D93" w:rsidP="00A2258E">
      <w:pPr>
        <w:pStyle w:val="AlmTekst"/>
        <w:spacing w:line="280" w:lineRule="exact"/>
        <w:rPr>
          <w:rFonts w:ascii="Verdana" w:hAnsi="Verdana"/>
          <w:sz w:val="18"/>
          <w:szCs w:val="18"/>
        </w:rPr>
      </w:pPr>
      <w:r w:rsidRPr="0027121B">
        <w:rPr>
          <w:rFonts w:ascii="Verdana" w:hAnsi="Verdana"/>
          <w:sz w:val="18"/>
          <w:szCs w:val="18"/>
        </w:rPr>
        <w:t>Det nærmeste Natura 2000-område (Mose ved Karstoft Å) ligger mere end 6 km nordøst for produktionsanlægget</w:t>
      </w:r>
      <w:r>
        <w:rPr>
          <w:rFonts w:ascii="Verdana" w:hAnsi="Verdana"/>
          <w:sz w:val="18"/>
          <w:szCs w:val="18"/>
        </w:rPr>
        <w:t xml:space="preserve"> på Fredborgvej 20, 7330 Brande og mere end 900 </w:t>
      </w:r>
      <w:r w:rsidRPr="0027121B">
        <w:rPr>
          <w:rFonts w:ascii="Verdana" w:hAnsi="Verdana"/>
          <w:sz w:val="18"/>
          <w:szCs w:val="18"/>
        </w:rPr>
        <w:t xml:space="preserve">m fra husdyrbrugets udbringningsarealer. Hele husdyrbrugets areal ligger i oplandet til Ringkøbing Fjord, der delvist er udpeget som Natura 2000-område. Husdyrbruget har ingen udbringningsarealer beliggende inden for Natura 2000-områder, men udbringningsarealerne afvander til </w:t>
      </w:r>
      <w:r w:rsidRPr="0027121B">
        <w:rPr>
          <w:rFonts w:ascii="Verdana" w:hAnsi="Verdana"/>
          <w:sz w:val="18"/>
          <w:szCs w:val="18"/>
          <w:lang w:eastAsia="da-DK"/>
        </w:rPr>
        <w:t>Natura 2000-området i Ringkøbing</w:t>
      </w:r>
      <w:r w:rsidRPr="0027121B">
        <w:rPr>
          <w:rFonts w:ascii="Verdana" w:hAnsi="Verdana"/>
          <w:sz w:val="18"/>
          <w:szCs w:val="18"/>
        </w:rPr>
        <w:t xml:space="preserve"> Fjord.</w:t>
      </w:r>
    </w:p>
    <w:p w:rsidR="00606D93" w:rsidRPr="0027121B" w:rsidRDefault="00606D93" w:rsidP="00A2258E">
      <w:pPr>
        <w:spacing w:line="280" w:lineRule="exact"/>
        <w:rPr>
          <w:b/>
          <w:i/>
        </w:rPr>
      </w:pPr>
      <w:r w:rsidRPr="0027121B">
        <w:rPr>
          <w:b/>
          <w:i/>
        </w:rPr>
        <w:t>Kommunens vurdering</w:t>
      </w:r>
    </w:p>
    <w:p w:rsidR="00606D93" w:rsidRPr="0027121B" w:rsidRDefault="00606D93" w:rsidP="00A2258E">
      <w:pPr>
        <w:spacing w:line="280" w:lineRule="exact"/>
      </w:pPr>
      <w:r w:rsidRPr="0027121B">
        <w:t>Ikast-Brande Kommune vurderer på baggrund af det oplyste – og i forlængelse af vurderingen i afsnit 2.5 og 3.6 ovenfor:</w:t>
      </w:r>
    </w:p>
    <w:p w:rsidR="00606D93" w:rsidRPr="0027121B" w:rsidRDefault="00606D93" w:rsidP="00A2258E">
      <w:pPr>
        <w:spacing w:line="280" w:lineRule="exact"/>
      </w:pPr>
    </w:p>
    <w:p w:rsidR="00606D93" w:rsidRPr="0027121B" w:rsidRDefault="00606D93" w:rsidP="00A2258E">
      <w:pPr>
        <w:numPr>
          <w:ilvl w:val="0"/>
          <w:numId w:val="18"/>
        </w:numPr>
        <w:spacing w:line="280" w:lineRule="exact"/>
      </w:pPr>
      <w:r w:rsidRPr="0027121B">
        <w:t>at driften af husdyrbrugets arealer ikke i sig selv vil indebære en væsentlig negativ indvirkning på Natura 2000-områder</w:t>
      </w:r>
      <w:r>
        <w:t>, da der er relativt langt til nærmeste Natura 2000-område</w:t>
      </w:r>
      <w:r w:rsidRPr="0027121B">
        <w:t xml:space="preserve"> </w:t>
      </w:r>
    </w:p>
    <w:p w:rsidR="00606D93" w:rsidRPr="0027121B" w:rsidRDefault="00606D93" w:rsidP="00A2258E">
      <w:pPr>
        <w:spacing w:line="280" w:lineRule="exact"/>
        <w:ind w:left="360"/>
      </w:pPr>
    </w:p>
    <w:p w:rsidR="00606D93" w:rsidRPr="0027121B" w:rsidRDefault="00606D93" w:rsidP="00A2258E">
      <w:pPr>
        <w:numPr>
          <w:ilvl w:val="0"/>
          <w:numId w:val="18"/>
        </w:numPr>
        <w:spacing w:line="280" w:lineRule="exact"/>
      </w:pPr>
      <w:r w:rsidRPr="0027121B">
        <w:t>at husdyrbruget ikke i sig selv vil være en hindring for, at målsætningerne for de pågældende Natura 2000-område</w:t>
      </w:r>
      <w:r>
        <w:t xml:space="preserve">rs tilstande nås og opretholdes, da der er relativ stor afstand til nærmeste Natura 2000-område. </w:t>
      </w:r>
    </w:p>
    <w:p w:rsidR="00606D93" w:rsidRPr="0027121B" w:rsidRDefault="00606D93" w:rsidP="00A2258E">
      <w:pPr>
        <w:spacing w:line="280" w:lineRule="exact"/>
        <w:rPr>
          <w:highlight w:val="yellow"/>
        </w:rPr>
      </w:pPr>
    </w:p>
    <w:p w:rsidR="00606D93" w:rsidRPr="00A93AB4" w:rsidRDefault="00606D93" w:rsidP="00A2258E">
      <w:pPr>
        <w:pStyle w:val="Heading3"/>
        <w:spacing w:line="280" w:lineRule="exact"/>
        <w:rPr>
          <w:rFonts w:ascii="Verdana" w:hAnsi="Verdana"/>
          <w:b/>
          <w:szCs w:val="24"/>
          <w:u w:val="none"/>
        </w:rPr>
      </w:pPr>
      <w:bookmarkStart w:id="114" w:name="_Toc245011124"/>
      <w:r w:rsidRPr="00A93AB4">
        <w:rPr>
          <w:rFonts w:ascii="Verdana" w:hAnsi="Verdana"/>
          <w:b/>
          <w:szCs w:val="24"/>
          <w:u w:val="none"/>
        </w:rPr>
        <w:t>5.3. Plante- og dyrearter på EF-habitatdirektivets bilag IV</w:t>
      </w:r>
      <w:bookmarkEnd w:id="114"/>
    </w:p>
    <w:p w:rsidR="00606D93" w:rsidRPr="00232633" w:rsidRDefault="00606D93" w:rsidP="00DB147D">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Georgia"/>
          <w:b/>
          <w:sz w:val="20"/>
          <w:szCs w:val="20"/>
          <w:lang w:eastAsia="da-DK"/>
        </w:rPr>
      </w:pPr>
      <w:r w:rsidRPr="00232633">
        <w:rPr>
          <w:rFonts w:cs="Georgia"/>
          <w:b/>
          <w:sz w:val="20"/>
          <w:szCs w:val="20"/>
          <w:lang w:eastAsia="da-DK"/>
        </w:rPr>
        <w:t>Faktaboks</w:t>
      </w:r>
    </w:p>
    <w:p w:rsidR="00606D93" w:rsidRPr="00380983" w:rsidRDefault="00606D93" w:rsidP="00DB147D">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lang w:eastAsia="da-DK"/>
        </w:rPr>
      </w:pPr>
      <w:r w:rsidRPr="00380983">
        <w:rPr>
          <w:rFonts w:cs="Georgia"/>
          <w:lang w:eastAsia="da-DK"/>
        </w:rPr>
        <w:t>Af EF-habitatdirektivets</w:t>
      </w:r>
      <w:r w:rsidRPr="00380983">
        <w:rPr>
          <w:rStyle w:val="FootnoteReference"/>
          <w:rFonts w:cs="Georgia"/>
          <w:lang w:eastAsia="da-DK"/>
        </w:rPr>
        <w:footnoteReference w:id="21"/>
      </w:r>
      <w:r w:rsidRPr="00380983">
        <w:rPr>
          <w:rFonts w:cs="Georgia"/>
          <w:lang w:eastAsia="da-DK"/>
        </w:rPr>
        <w:t xml:space="preserve"> bilag IV fremgår en række dyre- og plantearter, som er strengt beskyttede</w:t>
      </w:r>
      <w:r w:rsidRPr="00380983">
        <w:rPr>
          <w:color w:val="000000"/>
          <w:lang w:eastAsia="da-DK"/>
        </w:rPr>
        <w:t>, uanset om de forekommer inden for et af de udpegede Natura 2000-områder/habitat-områder eller udenfor. På den baggrund må der eksempelvis ikke gives tilladelse til aktiviteter</w:t>
      </w:r>
      <w:r w:rsidRPr="00380983">
        <w:rPr>
          <w:lang w:eastAsia="da-DK"/>
        </w:rPr>
        <w:t>, der kan beskadige eller ødelægge de pågældende dyrearters yngle- og rasteområder.</w:t>
      </w:r>
    </w:p>
    <w:p w:rsidR="00606D93" w:rsidRDefault="00606D93" w:rsidP="00A2258E">
      <w:pPr>
        <w:autoSpaceDE w:val="0"/>
        <w:autoSpaceDN w:val="0"/>
        <w:adjustRightInd w:val="0"/>
        <w:spacing w:line="280" w:lineRule="exact"/>
        <w:rPr>
          <w:rFonts w:cs="Georgia"/>
          <w:lang w:eastAsia="da-DK"/>
        </w:rPr>
      </w:pPr>
    </w:p>
    <w:p w:rsidR="00606D93" w:rsidRPr="0027121B" w:rsidRDefault="00606D93" w:rsidP="00A2258E">
      <w:pPr>
        <w:autoSpaceDE w:val="0"/>
        <w:autoSpaceDN w:val="0"/>
        <w:adjustRightInd w:val="0"/>
        <w:spacing w:line="280" w:lineRule="exact"/>
        <w:rPr>
          <w:rFonts w:cs="Arial"/>
          <w:lang w:eastAsia="da-DK"/>
        </w:rPr>
      </w:pPr>
      <w:r w:rsidRPr="0027121B">
        <w:t xml:space="preserve">Kun en del af de arter, der er anført i bilag IV, findes i regionen, men bl.a. </w:t>
      </w:r>
      <w:r w:rsidRPr="0027121B">
        <w:rPr>
          <w:color w:val="000000"/>
        </w:rPr>
        <w:t>markfirben (</w:t>
      </w:r>
      <w:r w:rsidRPr="0027121B">
        <w:rPr>
          <w:i/>
          <w:color w:val="000000"/>
        </w:rPr>
        <w:t>Lacerta agilis</w:t>
      </w:r>
      <w:r w:rsidRPr="0027121B">
        <w:rPr>
          <w:color w:val="000000"/>
        </w:rPr>
        <w:t xml:space="preserve">) og </w:t>
      </w:r>
      <w:r w:rsidRPr="0027121B">
        <w:rPr>
          <w:rFonts w:cs="Arial"/>
          <w:bCs/>
          <w:lang w:eastAsia="da-DK"/>
        </w:rPr>
        <w:t>spidssnudet frø (</w:t>
      </w:r>
      <w:r w:rsidRPr="0027121B">
        <w:rPr>
          <w:rFonts w:cs="Arial"/>
          <w:bCs/>
          <w:i/>
          <w:iCs/>
          <w:lang w:eastAsia="da-DK"/>
        </w:rPr>
        <w:t>Rana arvalis</w:t>
      </w:r>
      <w:r w:rsidRPr="0027121B">
        <w:rPr>
          <w:rFonts w:cs="Arial"/>
          <w:bCs/>
          <w:iCs/>
          <w:lang w:eastAsia="da-DK"/>
        </w:rPr>
        <w:t>) vil formentlig i et vist omfang kunne træffes på eller ved husdyrbrugets arealer. Derudover findes der vandflagermus (</w:t>
      </w:r>
      <w:r w:rsidRPr="0027121B">
        <w:rPr>
          <w:rStyle w:val="Emphasis"/>
        </w:rPr>
        <w:t>Myotis daubentoni</w:t>
      </w:r>
      <w:r w:rsidRPr="0027121B">
        <w:rPr>
          <w:rStyle w:val="Emphasis"/>
          <w:i w:val="0"/>
        </w:rPr>
        <w:t>), sydflagermus (</w:t>
      </w:r>
      <w:r w:rsidRPr="0027121B">
        <w:rPr>
          <w:rStyle w:val="Emphasis"/>
        </w:rPr>
        <w:t>Eptesicus serotinus</w:t>
      </w:r>
      <w:r w:rsidRPr="0027121B">
        <w:rPr>
          <w:rStyle w:val="Emphasis"/>
          <w:i w:val="0"/>
        </w:rPr>
        <w:t>), troldflagermus (</w:t>
      </w:r>
      <w:r w:rsidRPr="0027121B">
        <w:rPr>
          <w:i/>
          <w:iCs/>
          <w:color w:val="000000"/>
        </w:rPr>
        <w:t>Pipistrellus mathusii</w:t>
      </w:r>
      <w:r w:rsidRPr="0027121B">
        <w:rPr>
          <w:iCs/>
          <w:color w:val="000000"/>
        </w:rPr>
        <w:t>), stor vandsalamander (</w:t>
      </w:r>
      <w:r w:rsidRPr="0027121B">
        <w:rPr>
          <w:rStyle w:val="Emphasis"/>
        </w:rPr>
        <w:t>Triturus cristatus</w:t>
      </w:r>
      <w:r w:rsidRPr="0027121B">
        <w:rPr>
          <w:rStyle w:val="Emphasis"/>
          <w:i w:val="0"/>
        </w:rPr>
        <w:t>) og odder (</w:t>
      </w:r>
      <w:r w:rsidRPr="0027121B">
        <w:rPr>
          <w:rStyle w:val="Emphasis"/>
        </w:rPr>
        <w:t>Lutra lutra</w:t>
      </w:r>
      <w:r w:rsidRPr="0027121B">
        <w:rPr>
          <w:rStyle w:val="Emphasis"/>
          <w:i w:val="0"/>
        </w:rPr>
        <w:t xml:space="preserve">) </w:t>
      </w:r>
      <w:r w:rsidRPr="0027121B">
        <w:rPr>
          <w:rFonts w:cs="Arial"/>
          <w:bCs/>
          <w:iCs/>
          <w:lang w:eastAsia="da-DK"/>
        </w:rPr>
        <w:t>i regionerne, som husdyrbrugets egne</w:t>
      </w:r>
      <w:r>
        <w:rPr>
          <w:rFonts w:cs="Arial"/>
          <w:bCs/>
          <w:iCs/>
          <w:lang w:eastAsia="da-DK"/>
        </w:rPr>
        <w:t>/forpagtede arealer samt</w:t>
      </w:r>
      <w:r w:rsidRPr="0027121B">
        <w:rPr>
          <w:rFonts w:cs="Arial"/>
          <w:bCs/>
          <w:iCs/>
          <w:lang w:eastAsia="da-DK"/>
        </w:rPr>
        <w:t xml:space="preserve"> aftalearealer ligger i. </w:t>
      </w:r>
    </w:p>
    <w:p w:rsidR="00606D93" w:rsidRPr="0027121B" w:rsidRDefault="00606D93" w:rsidP="00CA2798">
      <w:pPr>
        <w:spacing w:line="280" w:lineRule="exact"/>
        <w:rPr>
          <w:b/>
        </w:rPr>
      </w:pPr>
    </w:p>
    <w:p w:rsidR="00606D93" w:rsidRPr="0027121B" w:rsidRDefault="00606D93" w:rsidP="00CA2798">
      <w:pPr>
        <w:spacing w:line="280" w:lineRule="exact"/>
        <w:rPr>
          <w:b/>
          <w:i/>
        </w:rPr>
      </w:pPr>
      <w:r w:rsidRPr="0027121B">
        <w:rPr>
          <w:b/>
          <w:i/>
        </w:rPr>
        <w:t>Kommunens vurdering</w:t>
      </w:r>
    </w:p>
    <w:p w:rsidR="00606D93" w:rsidRPr="0027121B" w:rsidRDefault="00606D93" w:rsidP="00CA2798">
      <w:pPr>
        <w:spacing w:line="280" w:lineRule="exact"/>
      </w:pPr>
      <w:r w:rsidRPr="0027121B">
        <w:t>Ikast-Brande Kommune vurderer på baggrund af det oplyste:</w:t>
      </w:r>
    </w:p>
    <w:p w:rsidR="00606D93" w:rsidRPr="0027121B" w:rsidRDefault="00606D93" w:rsidP="00CA2798">
      <w:pPr>
        <w:spacing w:line="280" w:lineRule="exact"/>
      </w:pPr>
    </w:p>
    <w:p w:rsidR="00606D93" w:rsidRPr="0027121B" w:rsidRDefault="00606D93" w:rsidP="00CA2798">
      <w:pPr>
        <w:numPr>
          <w:ilvl w:val="0"/>
          <w:numId w:val="20"/>
        </w:numPr>
        <w:spacing w:line="280" w:lineRule="exact"/>
      </w:pPr>
      <w:r w:rsidRPr="0027121B">
        <w:t>at det areal, der omfattes af nybyggeri i forbindelse med projektets gennemførelse, er almindeligt omdriftsareal, og at inddragelsen til bebyggelse ikke vil påvirke bilag IV-arter væsentligt</w:t>
      </w:r>
    </w:p>
    <w:p w:rsidR="00606D93" w:rsidRPr="0027121B" w:rsidRDefault="00606D93" w:rsidP="00CA2798">
      <w:pPr>
        <w:spacing w:line="280" w:lineRule="exact"/>
      </w:pPr>
    </w:p>
    <w:p w:rsidR="00606D93" w:rsidRPr="0027121B" w:rsidRDefault="00606D93" w:rsidP="00CA2798">
      <w:pPr>
        <w:numPr>
          <w:ilvl w:val="0"/>
          <w:numId w:val="20"/>
        </w:numPr>
        <w:spacing w:line="280" w:lineRule="exact"/>
      </w:pPr>
      <w:r w:rsidRPr="0027121B">
        <w:t>at der i forbindelse med projektets gennemførelse ikke vil ske øvrige ændringer i arealanvendelsen, som vil være væsentlige for bilag IV-arters trivsel</w:t>
      </w:r>
    </w:p>
    <w:p w:rsidR="00606D93" w:rsidRPr="0027121B" w:rsidRDefault="00606D93" w:rsidP="00CA2798">
      <w:pPr>
        <w:spacing w:line="280" w:lineRule="exact"/>
        <w:rPr>
          <w:highlight w:val="yellow"/>
        </w:rPr>
      </w:pPr>
    </w:p>
    <w:p w:rsidR="00606D93" w:rsidRPr="0027121B" w:rsidRDefault="00606D93" w:rsidP="00CA2798">
      <w:pPr>
        <w:numPr>
          <w:ilvl w:val="0"/>
          <w:numId w:val="19"/>
        </w:numPr>
        <w:spacing w:line="280" w:lineRule="exact"/>
        <w:rPr>
          <w:lang w:eastAsia="da-DK"/>
        </w:rPr>
      </w:pPr>
      <w:r w:rsidRPr="0027121B">
        <w:rPr>
          <w:rFonts w:cs="Helv"/>
          <w:iCs/>
          <w:color w:val="000000"/>
        </w:rPr>
        <w:t>at driften af husdyrbruget samlet set ikke vil medføre beskadigelse eller ødelæggelse af yngle- eller rasteområder i det naturlige udbredelsesområde for de dyrearter, der er optaget i EF-habitatdirektivets bilag IV, litra a), samt ikke vil medføre ødelæggelse af livsstadier af de plantearter, som er optaget i EF-habitatdirektivets bilag IV, litra b).</w:t>
      </w:r>
    </w:p>
    <w:p w:rsidR="00606D93" w:rsidRPr="0027121B" w:rsidRDefault="00606D93" w:rsidP="00CA2798">
      <w:pPr>
        <w:spacing w:line="280" w:lineRule="exact"/>
        <w:rPr>
          <w:lang w:eastAsia="da-DK"/>
        </w:rPr>
      </w:pPr>
    </w:p>
    <w:p w:rsidR="00606D93" w:rsidRDefault="00606D93" w:rsidP="00CA2798">
      <w:pPr>
        <w:pStyle w:val="Heading1"/>
        <w:spacing w:after="120" w:line="280" w:lineRule="exact"/>
        <w:ind w:left="567" w:hanging="567"/>
        <w:rPr>
          <w:rFonts w:ascii="Verdana" w:hAnsi="Verdana" w:cs="Helv"/>
          <w:iCs/>
          <w:color w:val="000000"/>
          <w:szCs w:val="28"/>
          <w:u w:val="none"/>
        </w:rPr>
      </w:pPr>
      <w:bookmarkStart w:id="115" w:name="_Toc245011125"/>
      <w:r w:rsidRPr="00A93AB4">
        <w:rPr>
          <w:rFonts w:ascii="Verdana" w:hAnsi="Verdana" w:cs="Helv"/>
          <w:iCs/>
          <w:color w:val="000000"/>
          <w:szCs w:val="28"/>
          <w:u w:val="none"/>
        </w:rPr>
        <w:t>6. Landskabelige og kulturhistoriske forhold</w:t>
      </w:r>
      <w:bookmarkEnd w:id="115"/>
    </w:p>
    <w:p w:rsidR="00606D93" w:rsidRPr="00026940" w:rsidRDefault="00606D93" w:rsidP="00DB147D">
      <w:pPr>
        <w:spacing w:line="280" w:lineRule="exact"/>
      </w:pPr>
      <w:r>
        <w:t>Husdyrbrugets beliggenhed skal vurderes i forhold til forskellige udpegede bygge- og beskyttelseslinier, fredninger m.v. De for husdyrbruget r</w:t>
      </w:r>
      <w:r w:rsidRPr="00026940">
        <w:t>ele</w:t>
      </w:r>
      <w:r>
        <w:t>vante bygge- og beskyttelseslinj</w:t>
      </w:r>
      <w:r w:rsidRPr="00026940">
        <w:t>er</w:t>
      </w:r>
      <w:r>
        <w:t xml:space="preserve"> m.m.</w:t>
      </w:r>
      <w:r w:rsidRPr="00026940">
        <w:t xml:space="preserve"> er beskrevet i de to følgende afsnit.</w:t>
      </w:r>
    </w:p>
    <w:p w:rsidR="00606D93" w:rsidRPr="00DB147D" w:rsidRDefault="00606D93" w:rsidP="00DB147D">
      <w:pPr>
        <w:rPr>
          <w:lang w:eastAsia="da-DK"/>
        </w:rPr>
      </w:pPr>
    </w:p>
    <w:p w:rsidR="00606D93" w:rsidRPr="00A93AB4" w:rsidRDefault="00606D93" w:rsidP="00CA2798">
      <w:pPr>
        <w:pStyle w:val="Heading2"/>
        <w:spacing w:after="120" w:line="280" w:lineRule="exact"/>
        <w:ind w:left="576" w:hanging="576"/>
        <w:rPr>
          <w:rFonts w:ascii="Verdana" w:hAnsi="Verdana"/>
          <w:iCs w:val="0"/>
          <w:sz w:val="24"/>
          <w:szCs w:val="24"/>
        </w:rPr>
      </w:pPr>
      <w:bookmarkStart w:id="116" w:name="_Toc245011126"/>
      <w:r w:rsidRPr="00A93AB4">
        <w:rPr>
          <w:rFonts w:ascii="Verdana" w:hAnsi="Verdana"/>
          <w:iCs w:val="0"/>
          <w:sz w:val="24"/>
          <w:szCs w:val="24"/>
        </w:rPr>
        <w:t>6.1. Landskab</w:t>
      </w:r>
      <w:bookmarkEnd w:id="116"/>
    </w:p>
    <w:p w:rsidR="00606D93" w:rsidRPr="005C5814" w:rsidRDefault="00606D93" w:rsidP="00CA2798">
      <w:pPr>
        <w:spacing w:line="280" w:lineRule="exact"/>
      </w:pPr>
      <w:r w:rsidRPr="005C5814">
        <w:t>Nygård, Fredborgvej 20, 7330 Brande og de arealer, der er omfattet af gårdens dri</w:t>
      </w:r>
      <w:r>
        <w:t xml:space="preserve">ft, ligger generelt i et typisk </w:t>
      </w:r>
      <w:r w:rsidRPr="005C5814">
        <w:t>landbrugsområde med læhegn og vekslende indslag af vandløb, mindre plantager, naturarealer og bebyggelse. Terrænet udgøres af et afvekslende bakkeølandskab, der ligger ca. 35 – 70 meter over havets overflade.</w:t>
      </w:r>
    </w:p>
    <w:p w:rsidR="00606D93" w:rsidRPr="005C5814" w:rsidRDefault="00606D93" w:rsidP="00CA2798">
      <w:pPr>
        <w:spacing w:line="280" w:lineRule="exact"/>
        <w:rPr>
          <w:highlight w:val="red"/>
          <w:lang w:eastAsia="da-DK"/>
        </w:rPr>
      </w:pPr>
    </w:p>
    <w:p w:rsidR="00606D93" w:rsidRPr="005C5814" w:rsidRDefault="00606D93" w:rsidP="00CA2798">
      <w:pPr>
        <w:spacing w:line="280" w:lineRule="exact"/>
        <w:rPr>
          <w:lang w:eastAsia="da-DK"/>
        </w:rPr>
      </w:pPr>
      <w:r w:rsidRPr="005C5814">
        <w:rPr>
          <w:lang w:eastAsia="da-DK"/>
        </w:rPr>
        <w:t>Størstedelen af markerne ligger uden for et område, der er udpeget som "</w:t>
      </w:r>
      <w:r w:rsidRPr="005C5814">
        <w:rPr>
          <w:i/>
          <w:lang w:eastAsia="da-DK"/>
        </w:rPr>
        <w:t>værdifulde landskaber</w:t>
      </w:r>
      <w:r w:rsidRPr="005C5814">
        <w:rPr>
          <w:lang w:eastAsia="da-DK"/>
        </w:rPr>
        <w:t>" i Kommuneplan 2009</w:t>
      </w:r>
      <w:r>
        <w:rPr>
          <w:lang w:eastAsia="da-DK"/>
        </w:rPr>
        <w:t>-2021</w:t>
      </w:r>
      <w:r w:rsidRPr="005C5814">
        <w:rPr>
          <w:lang w:eastAsia="da-DK"/>
        </w:rPr>
        <w:t xml:space="preserve"> for Ikast-Brande Kommune, jf. kortbilag F. På mark med marknummer 200-0 er der registreret et "</w:t>
      </w:r>
      <w:r w:rsidRPr="005C5814">
        <w:rPr>
          <w:i/>
          <w:lang w:eastAsia="da-DK"/>
        </w:rPr>
        <w:t>værdifuldt landskab</w:t>
      </w:r>
      <w:r w:rsidRPr="005C5814">
        <w:rPr>
          <w:lang w:eastAsia="da-DK"/>
        </w:rPr>
        <w:t>"</w:t>
      </w:r>
      <w:r w:rsidRPr="005C5814">
        <w:rPr>
          <w:i/>
          <w:lang w:eastAsia="da-DK"/>
        </w:rPr>
        <w:t xml:space="preserve"> </w:t>
      </w:r>
      <w:r w:rsidRPr="005C5814">
        <w:rPr>
          <w:lang w:eastAsia="da-DK"/>
        </w:rPr>
        <w:t>på i alt ca. 5 ha, jf. kortbilag F. Jf. Kommune</w:t>
      </w:r>
      <w:r>
        <w:rPr>
          <w:lang w:eastAsia="da-DK"/>
        </w:rPr>
        <w:t>plan</w:t>
      </w:r>
      <w:r w:rsidRPr="005C5814">
        <w:rPr>
          <w:lang w:eastAsia="da-DK"/>
        </w:rPr>
        <w:t xml:space="preserve"> </w:t>
      </w:r>
      <w:r>
        <w:rPr>
          <w:lang w:eastAsia="da-DK"/>
        </w:rPr>
        <w:t xml:space="preserve">2009-2021 </w:t>
      </w:r>
      <w:r w:rsidRPr="005C5814">
        <w:rPr>
          <w:rFonts w:cs="Georgia"/>
          <w:lang w:eastAsia="da-DK"/>
        </w:rPr>
        <w:t>tillægges værdifulde landskaber i de udpegede landskabsområder særlig stor vægt. Ønsker om etablering af byggeri og tekniske anlæg, samt ændringer af arealanvendelse, der kan forringe landskabets karakter, skal derfor vurderes med udgangspunkt i landskabets særkende.</w:t>
      </w:r>
    </w:p>
    <w:p w:rsidR="00606D93" w:rsidRPr="005C5814" w:rsidRDefault="00606D93" w:rsidP="00CA2798">
      <w:pPr>
        <w:spacing w:line="280" w:lineRule="exact"/>
        <w:rPr>
          <w:highlight w:val="red"/>
        </w:rPr>
      </w:pPr>
    </w:p>
    <w:p w:rsidR="00606D93" w:rsidRPr="00A539C9" w:rsidRDefault="00606D93" w:rsidP="00CA2798">
      <w:pPr>
        <w:spacing w:line="280" w:lineRule="exact"/>
      </w:pPr>
      <w:r w:rsidRPr="005C5814">
        <w:t xml:space="preserve">Det ønskede byggeri på Fredborgvej 20 vil ifølge det oplyste komme til at ligge i umiddelbar tilknytning til de eksisterende bygninger, og vil have en udformning og udseende, som svarer til de eksisterende bygninger. Bygningshøjden på staldene vil maksimalt være ca. 7,5 m over terræn. </w:t>
      </w:r>
      <w:r>
        <w:t xml:space="preserve">Projektet ligger uden for relevante bygge- og beskyttelseslinjer </w:t>
      </w:r>
    </w:p>
    <w:p w:rsidR="00606D93" w:rsidRPr="005C5814" w:rsidRDefault="00606D93" w:rsidP="00CA2798">
      <w:pPr>
        <w:spacing w:line="280" w:lineRule="exact"/>
        <w:rPr>
          <w:highlight w:val="red"/>
        </w:rPr>
      </w:pPr>
    </w:p>
    <w:p w:rsidR="00606D93" w:rsidRPr="005C5814" w:rsidRDefault="00606D93" w:rsidP="00CA2798">
      <w:pPr>
        <w:spacing w:line="280" w:lineRule="exact"/>
        <w:rPr>
          <w:b/>
          <w:i/>
        </w:rPr>
      </w:pPr>
      <w:r w:rsidRPr="005C5814">
        <w:rPr>
          <w:b/>
          <w:i/>
        </w:rPr>
        <w:t>Kommunens vurdering</w:t>
      </w:r>
    </w:p>
    <w:p w:rsidR="00606D93" w:rsidRPr="005C5814" w:rsidRDefault="00606D93" w:rsidP="00CA2798">
      <w:pPr>
        <w:spacing w:line="280" w:lineRule="exact"/>
      </w:pPr>
      <w:r w:rsidRPr="005C5814">
        <w:t>Ikast-Brande Kommune vurderer på baggrund af det oplyste:</w:t>
      </w:r>
    </w:p>
    <w:p w:rsidR="00606D93" w:rsidRPr="005C5814" w:rsidRDefault="00606D93" w:rsidP="00CA2798">
      <w:pPr>
        <w:spacing w:line="280" w:lineRule="exact"/>
      </w:pPr>
    </w:p>
    <w:p w:rsidR="00606D93" w:rsidRPr="005C5814" w:rsidRDefault="00606D93" w:rsidP="00CA2798">
      <w:pPr>
        <w:numPr>
          <w:ilvl w:val="0"/>
          <w:numId w:val="19"/>
        </w:numPr>
        <w:spacing w:line="280" w:lineRule="exact"/>
      </w:pPr>
      <w:r w:rsidRPr="005C5814">
        <w:t>at gennemførelse af projektet – og driften af husdyrbruget i øvrigt – ikke vil forringe landskabets karakter i de udpegede landskabsområder</w:t>
      </w:r>
    </w:p>
    <w:p w:rsidR="00606D93" w:rsidRPr="005C5814" w:rsidRDefault="00606D93" w:rsidP="00CA2798">
      <w:pPr>
        <w:spacing w:line="280" w:lineRule="exact"/>
      </w:pPr>
    </w:p>
    <w:p w:rsidR="00606D93" w:rsidRPr="005C5814" w:rsidRDefault="00606D93" w:rsidP="00CA2798">
      <w:pPr>
        <w:numPr>
          <w:ilvl w:val="0"/>
          <w:numId w:val="19"/>
        </w:numPr>
        <w:spacing w:line="280" w:lineRule="exact"/>
      </w:pPr>
      <w:r w:rsidRPr="005C5814">
        <w:t>at gennemførelse af projektet – og driften af husdyrbruget i øvrigt – ikke vil medføre væsentlige landskabelige ændringer i forhold til den eksisterende tilstand.</w:t>
      </w:r>
    </w:p>
    <w:p w:rsidR="00606D93" w:rsidRPr="0027121B" w:rsidRDefault="00606D93" w:rsidP="00CA2798">
      <w:pPr>
        <w:pStyle w:val="AlmTekst"/>
        <w:spacing w:line="280" w:lineRule="exact"/>
        <w:rPr>
          <w:rFonts w:ascii="Verdana" w:hAnsi="Verdana"/>
          <w:sz w:val="18"/>
          <w:szCs w:val="18"/>
        </w:rPr>
      </w:pPr>
    </w:p>
    <w:p w:rsidR="00606D93" w:rsidRPr="00A93AB4" w:rsidRDefault="00606D93" w:rsidP="00CA2798">
      <w:pPr>
        <w:pStyle w:val="Heading2"/>
        <w:spacing w:after="120" w:line="280" w:lineRule="exact"/>
        <w:ind w:left="576" w:hanging="576"/>
        <w:rPr>
          <w:rFonts w:ascii="Verdana" w:hAnsi="Verdana"/>
          <w:iCs w:val="0"/>
          <w:sz w:val="24"/>
          <w:szCs w:val="24"/>
        </w:rPr>
      </w:pPr>
      <w:bookmarkStart w:id="117" w:name="_Toc245011127"/>
      <w:r w:rsidRPr="00A93AB4">
        <w:rPr>
          <w:rFonts w:ascii="Verdana" w:hAnsi="Verdana"/>
          <w:iCs w:val="0"/>
          <w:sz w:val="24"/>
          <w:szCs w:val="24"/>
        </w:rPr>
        <w:t>6.2. Kulturhistorie</w:t>
      </w:r>
      <w:bookmarkEnd w:id="117"/>
    </w:p>
    <w:p w:rsidR="00606D93" w:rsidRPr="0027121B" w:rsidRDefault="00606D93" w:rsidP="00CA2798">
      <w:pPr>
        <w:autoSpaceDE w:val="0"/>
        <w:autoSpaceDN w:val="0"/>
        <w:adjustRightInd w:val="0"/>
        <w:spacing w:line="280" w:lineRule="exact"/>
        <w:rPr>
          <w:rFonts w:cs="Georgia"/>
          <w:lang w:eastAsia="da-DK"/>
        </w:rPr>
      </w:pPr>
      <w:r w:rsidRPr="0027121B">
        <w:rPr>
          <w:rFonts w:cs="Georgia"/>
          <w:lang w:eastAsia="da-DK"/>
        </w:rPr>
        <w:t xml:space="preserve">Det danske landskab er i høj grad påvirket af de mennesker, der har boet her gennem tiderne. Næsten overalt findes kulturspor, der vidner om tidligere generationers liv og færden. I </w:t>
      </w:r>
      <w:r>
        <w:rPr>
          <w:rFonts w:cs="Georgia"/>
          <w:lang w:eastAsia="da-DK"/>
        </w:rPr>
        <w:t>Kommune</w:t>
      </w:r>
      <w:r w:rsidRPr="0027121B">
        <w:rPr>
          <w:rFonts w:cs="Georgia"/>
          <w:lang w:eastAsia="da-DK"/>
        </w:rPr>
        <w:t>plan</w:t>
      </w:r>
      <w:r>
        <w:rPr>
          <w:rFonts w:cs="Georgia"/>
          <w:lang w:eastAsia="da-DK"/>
        </w:rPr>
        <w:t xml:space="preserve"> 2009-2021 for Ikast-Brande Kommune</w:t>
      </w:r>
      <w:r w:rsidRPr="0027121B">
        <w:rPr>
          <w:rFonts w:cs="Georgia"/>
          <w:lang w:eastAsia="da-DK"/>
        </w:rPr>
        <w:t xml:space="preserve"> er der udpeget en række "</w:t>
      </w:r>
      <w:r w:rsidRPr="0027121B">
        <w:rPr>
          <w:rFonts w:cs="Georgia"/>
          <w:i/>
          <w:lang w:eastAsia="da-DK"/>
        </w:rPr>
        <w:t>kulturmiljøer</w:t>
      </w:r>
      <w:r w:rsidRPr="0027121B">
        <w:rPr>
          <w:rFonts w:cs="Georgia"/>
          <w:lang w:eastAsia="da-DK"/>
        </w:rPr>
        <w:t>" – et kulturmiljø defineres som et geografisk afgrænset område, som ved sin fremtræden afspejler væsentlige træk af den sam</w:t>
      </w:r>
      <w:r>
        <w:rPr>
          <w:rFonts w:cs="Georgia"/>
          <w:lang w:eastAsia="da-DK"/>
        </w:rPr>
        <w:t>fundsmæssige udvikling. I kommune</w:t>
      </w:r>
      <w:r w:rsidRPr="0027121B">
        <w:rPr>
          <w:rFonts w:cs="Georgia"/>
          <w:lang w:eastAsia="da-DK"/>
        </w:rPr>
        <w:t>planen er der både udpeget "</w:t>
      </w:r>
      <w:r w:rsidRPr="0027121B">
        <w:rPr>
          <w:rFonts w:cs="Georgia"/>
          <w:i/>
          <w:lang w:eastAsia="da-DK"/>
        </w:rPr>
        <w:t>særligt værdifulde kulturmiljøer</w:t>
      </w:r>
      <w:r w:rsidRPr="0027121B">
        <w:rPr>
          <w:rFonts w:cs="Georgia"/>
          <w:lang w:eastAsia="da-DK"/>
        </w:rPr>
        <w:t>" samt gjort opmærksom på øvrige kulturmiljøer, der kræver opmærksomhed.</w:t>
      </w:r>
    </w:p>
    <w:p w:rsidR="00606D93" w:rsidRPr="0027121B" w:rsidRDefault="00606D93" w:rsidP="00CA2798">
      <w:pPr>
        <w:autoSpaceDE w:val="0"/>
        <w:autoSpaceDN w:val="0"/>
        <w:adjustRightInd w:val="0"/>
        <w:spacing w:line="280" w:lineRule="exact"/>
        <w:rPr>
          <w:rFonts w:cs="Georgia"/>
          <w:highlight w:val="yellow"/>
          <w:lang w:eastAsia="da-DK"/>
        </w:rPr>
      </w:pPr>
    </w:p>
    <w:p w:rsidR="00606D93" w:rsidRPr="0027121B" w:rsidRDefault="00606D93" w:rsidP="00CA2798">
      <w:pPr>
        <w:autoSpaceDE w:val="0"/>
        <w:autoSpaceDN w:val="0"/>
        <w:adjustRightInd w:val="0"/>
        <w:spacing w:line="280" w:lineRule="exact"/>
        <w:rPr>
          <w:rFonts w:cs="Georgia"/>
          <w:lang w:eastAsia="da-DK"/>
        </w:rPr>
      </w:pPr>
      <w:r w:rsidRPr="0027121B">
        <w:rPr>
          <w:rFonts w:cs="Georgia"/>
          <w:lang w:eastAsia="da-DK"/>
        </w:rPr>
        <w:t xml:space="preserve">Jf. </w:t>
      </w:r>
      <w:r>
        <w:rPr>
          <w:rFonts w:cs="Georgia"/>
          <w:lang w:eastAsia="da-DK"/>
        </w:rPr>
        <w:t>Kommuneplan 2009-2021 for Ikast-Brande Kommune</w:t>
      </w:r>
      <w:r w:rsidRPr="0027121B">
        <w:rPr>
          <w:rFonts w:cs="Georgia"/>
          <w:lang w:eastAsia="da-DK"/>
        </w:rPr>
        <w:t xml:space="preserve"> skal inddragelse af areal til formål, der kan forringe de bærende kulturhistoriske værdier så vidt muligt undgås inden for de områder, der er udpeget som særligt værdifulde kulturmiljøer. Nye anlæg og bebyggelse skal her tilstræbes udformet og placeret således, at der ikke sker en forringelse af oplevelsen eller kvaliteten af de bærende kulturhistoriske værdier. I landskabet i øvrigt, herunder bl.a. i de øvrige udpegede kulturmiljøer, bør der inden igangsættelse af byggeri, anlægsarbejder og andre ændringer foretages en konkret vurdering af, om indgrebet er i strid med hensynet til de kulturhistoriske interesser.</w:t>
      </w:r>
    </w:p>
    <w:p w:rsidR="00606D93" w:rsidRPr="0027121B" w:rsidRDefault="00606D93" w:rsidP="00CA2798">
      <w:pPr>
        <w:autoSpaceDE w:val="0"/>
        <w:autoSpaceDN w:val="0"/>
        <w:adjustRightInd w:val="0"/>
        <w:spacing w:line="280" w:lineRule="exact"/>
        <w:rPr>
          <w:rFonts w:cs="Georgia"/>
          <w:lang w:eastAsia="da-DK"/>
        </w:rPr>
      </w:pPr>
    </w:p>
    <w:p w:rsidR="00606D93" w:rsidRPr="0027121B" w:rsidRDefault="00606D93" w:rsidP="00CA2798">
      <w:pPr>
        <w:autoSpaceDE w:val="0"/>
        <w:autoSpaceDN w:val="0"/>
        <w:adjustRightInd w:val="0"/>
        <w:spacing w:line="280" w:lineRule="exact"/>
        <w:rPr>
          <w:rFonts w:cs="Georgia"/>
          <w:lang w:eastAsia="da-DK"/>
        </w:rPr>
      </w:pPr>
      <w:r w:rsidRPr="0027121B">
        <w:rPr>
          <w:rFonts w:cs="Georgia"/>
          <w:lang w:eastAsia="da-DK"/>
        </w:rPr>
        <w:t xml:space="preserve">Der er jf. </w:t>
      </w:r>
      <w:r>
        <w:rPr>
          <w:rFonts w:cs="Georgia"/>
          <w:lang w:eastAsia="da-DK"/>
        </w:rPr>
        <w:t>Kommuneplan 2009-2021 for Ikast-Brande Kommune</w:t>
      </w:r>
      <w:r w:rsidRPr="0027121B">
        <w:rPr>
          <w:rFonts w:cs="Georgia"/>
          <w:lang w:eastAsia="da-DK"/>
        </w:rPr>
        <w:t xml:space="preserve"> ikke udpeget særligt værdifulde kulturmiljøer eller øvrige kulturmiljøer på husdyrbrugets arealer</w:t>
      </w:r>
      <w:r>
        <w:rPr>
          <w:rFonts w:cs="Georgia"/>
          <w:lang w:eastAsia="da-DK"/>
        </w:rPr>
        <w:t>, jf. kortbilag F</w:t>
      </w:r>
      <w:r w:rsidRPr="0027121B">
        <w:rPr>
          <w:rFonts w:cs="Georgia"/>
          <w:lang w:eastAsia="da-DK"/>
        </w:rPr>
        <w:t>.</w:t>
      </w:r>
    </w:p>
    <w:p w:rsidR="00606D93" w:rsidRPr="0027121B" w:rsidRDefault="00606D93" w:rsidP="00CA2798">
      <w:pPr>
        <w:autoSpaceDE w:val="0"/>
        <w:autoSpaceDN w:val="0"/>
        <w:adjustRightInd w:val="0"/>
        <w:spacing w:line="280" w:lineRule="exact"/>
        <w:rPr>
          <w:rFonts w:cs="Georgia"/>
          <w:lang w:eastAsia="da-DK"/>
        </w:rPr>
      </w:pPr>
    </w:p>
    <w:p w:rsidR="00606D93" w:rsidRPr="0027121B" w:rsidRDefault="00606D93" w:rsidP="00CA2798">
      <w:pPr>
        <w:autoSpaceDE w:val="0"/>
        <w:autoSpaceDN w:val="0"/>
        <w:adjustRightInd w:val="0"/>
        <w:spacing w:line="280" w:lineRule="exact"/>
        <w:rPr>
          <w:rFonts w:cs="Georgia"/>
          <w:lang w:eastAsia="da-DK"/>
        </w:rPr>
      </w:pPr>
      <w:r w:rsidRPr="0027121B">
        <w:rPr>
          <w:rFonts w:cs="Georgia"/>
          <w:lang w:eastAsia="da-DK"/>
        </w:rPr>
        <w:t xml:space="preserve">Der er ikke registreret fortidsminder i form af gravhøje på eller ved husdyrbrugets </w:t>
      </w:r>
      <w:r>
        <w:rPr>
          <w:rFonts w:cs="Georgia"/>
          <w:lang w:eastAsia="da-DK"/>
        </w:rPr>
        <w:t>udbring</w:t>
      </w:r>
      <w:r w:rsidRPr="0027121B">
        <w:rPr>
          <w:rFonts w:cs="Georgia"/>
          <w:lang w:eastAsia="da-DK"/>
        </w:rPr>
        <w:t>ningsarealer</w:t>
      </w:r>
      <w:r>
        <w:rPr>
          <w:rFonts w:cs="Georgia"/>
          <w:lang w:eastAsia="da-DK"/>
        </w:rPr>
        <w:t>, jf. kortbilag F</w:t>
      </w:r>
      <w:r w:rsidRPr="0027121B">
        <w:rPr>
          <w:rFonts w:cs="Georgia"/>
          <w:lang w:eastAsia="da-DK"/>
        </w:rPr>
        <w:t xml:space="preserve">. Jf. Museumslovens § 29f må der ikke foretages jordbehandling, gødes eller plantes på fortidsminder og inden for en afstand af 2 m fra disse. Jf. </w:t>
      </w:r>
      <w:r w:rsidRPr="00023BA7">
        <w:rPr>
          <w:rFonts w:cs="Georgia"/>
          <w:i/>
          <w:lang w:eastAsia="da-DK"/>
        </w:rPr>
        <w:t>Naturbeskyttelseslovens</w:t>
      </w:r>
      <w:r w:rsidRPr="0027121B">
        <w:rPr>
          <w:rFonts w:cs="Georgia"/>
          <w:lang w:eastAsia="da-DK"/>
        </w:rPr>
        <w:t xml:space="preserve"> § 18 og § 65 må der desu</w:t>
      </w:r>
      <w:r>
        <w:rPr>
          <w:rFonts w:cs="Georgia"/>
          <w:lang w:eastAsia="da-DK"/>
        </w:rPr>
        <w:t>den ikke uden dispensation fra k</w:t>
      </w:r>
      <w:r w:rsidRPr="0027121B">
        <w:rPr>
          <w:rFonts w:cs="Georgia"/>
          <w:lang w:eastAsia="da-DK"/>
        </w:rPr>
        <w:t>ommunen foretages ændring af tilstanden inden for 100 m fra fortidsminder, der er synlige i terrænet. Landbrugsmæssig markdrift – bortset fra tilplantning med juletræer eller anden beplantning – regnes ikke som en tilstandsændring i den sammenhæng.</w:t>
      </w:r>
    </w:p>
    <w:p w:rsidR="00606D93" w:rsidRPr="0027121B" w:rsidRDefault="00606D93" w:rsidP="00CA2798">
      <w:pPr>
        <w:autoSpaceDE w:val="0"/>
        <w:autoSpaceDN w:val="0"/>
        <w:adjustRightInd w:val="0"/>
        <w:spacing w:line="280" w:lineRule="exact"/>
        <w:rPr>
          <w:rFonts w:cs="Georgia"/>
          <w:lang w:eastAsia="da-DK"/>
        </w:rPr>
      </w:pPr>
    </w:p>
    <w:p w:rsidR="00606D93" w:rsidRPr="0027121B" w:rsidRDefault="00606D93" w:rsidP="00CA2798">
      <w:pPr>
        <w:autoSpaceDE w:val="0"/>
        <w:autoSpaceDN w:val="0"/>
        <w:adjustRightInd w:val="0"/>
        <w:spacing w:line="280" w:lineRule="exact"/>
        <w:rPr>
          <w:rFonts w:cs="Georgia"/>
          <w:lang w:eastAsia="da-DK"/>
        </w:rPr>
      </w:pPr>
      <w:r w:rsidRPr="001E754B">
        <w:rPr>
          <w:rFonts w:cs="Georgia"/>
          <w:lang w:eastAsia="da-DK"/>
        </w:rPr>
        <w:t>Ved markerne 9-0, 11-0, 14-0, 19-0, 20-0, 100-0, 100-1, 100-2, 200-0, 300-0, 301-0, 1004-0, 1004-2, 1006-2, 1009-0, 1009-1 og 1010-1 er der registreret diger, som er beskyttet efter § 29a i</w:t>
      </w:r>
      <w:r w:rsidRPr="0027121B">
        <w:rPr>
          <w:rFonts w:cs="Georgia"/>
          <w:lang w:eastAsia="da-DK"/>
        </w:rPr>
        <w:t xml:space="preserve"> Museumsloven</w:t>
      </w:r>
      <w:r>
        <w:rPr>
          <w:rFonts w:cs="Georgia"/>
          <w:lang w:eastAsia="da-DK"/>
        </w:rPr>
        <w:t>, jf. kortbilag F</w:t>
      </w:r>
      <w:r w:rsidRPr="0027121B">
        <w:rPr>
          <w:rFonts w:cs="Georgia"/>
          <w:lang w:eastAsia="da-DK"/>
        </w:rPr>
        <w:t>. Der må ikke foretages ændring af tilstanden</w:t>
      </w:r>
      <w:r>
        <w:rPr>
          <w:rFonts w:cs="Georgia"/>
          <w:lang w:eastAsia="da-DK"/>
        </w:rPr>
        <w:t xml:space="preserve"> af disse diger, medmindre k</w:t>
      </w:r>
      <w:r w:rsidRPr="0027121B">
        <w:rPr>
          <w:rFonts w:cs="Georgia"/>
          <w:lang w:eastAsia="da-DK"/>
        </w:rPr>
        <w:t>ommunen har meddelt dispensation hertil.</w:t>
      </w:r>
    </w:p>
    <w:p w:rsidR="00606D93" w:rsidRPr="0027121B" w:rsidRDefault="00606D93" w:rsidP="00CA2798">
      <w:pPr>
        <w:autoSpaceDE w:val="0"/>
        <w:autoSpaceDN w:val="0"/>
        <w:adjustRightInd w:val="0"/>
        <w:spacing w:line="280" w:lineRule="exact"/>
        <w:rPr>
          <w:rFonts w:cs="Georgia"/>
          <w:lang w:eastAsia="da-DK"/>
        </w:rPr>
      </w:pPr>
    </w:p>
    <w:p w:rsidR="00606D93" w:rsidRPr="0027121B" w:rsidRDefault="00606D93" w:rsidP="00CA2798">
      <w:pPr>
        <w:autoSpaceDE w:val="0"/>
        <w:autoSpaceDN w:val="0"/>
        <w:adjustRightInd w:val="0"/>
        <w:spacing w:line="280" w:lineRule="exact"/>
        <w:rPr>
          <w:rFonts w:cs="Georgia"/>
          <w:lang w:eastAsia="da-DK"/>
        </w:rPr>
      </w:pPr>
      <w:r w:rsidRPr="0027121B">
        <w:rPr>
          <w:rFonts w:cs="Georgia"/>
          <w:lang w:eastAsia="da-DK"/>
        </w:rPr>
        <w:t>Der er ikke registreret fortidsminder og/eller diger på det areal, som ønskes bebygget i forbindelse med projektets gennemførelse, og det pågældende areal ligger mere end 100 m fra registrerede fortidsminder</w:t>
      </w:r>
      <w:r>
        <w:rPr>
          <w:rFonts w:cs="Georgia"/>
          <w:lang w:eastAsia="da-DK"/>
        </w:rPr>
        <w:t>, jf. kortbilag F</w:t>
      </w:r>
      <w:r w:rsidRPr="0027121B">
        <w:rPr>
          <w:rFonts w:cs="Georgia"/>
          <w:lang w:eastAsia="da-DK"/>
        </w:rPr>
        <w:t>.</w:t>
      </w:r>
    </w:p>
    <w:p w:rsidR="00606D93" w:rsidRPr="0027121B" w:rsidRDefault="00606D93" w:rsidP="00CA2798">
      <w:pPr>
        <w:spacing w:line="280" w:lineRule="exact"/>
        <w:rPr>
          <w:b/>
        </w:rPr>
      </w:pPr>
    </w:p>
    <w:p w:rsidR="00606D93" w:rsidRPr="0027121B" w:rsidRDefault="00606D93" w:rsidP="00CA2798">
      <w:pPr>
        <w:spacing w:line="280" w:lineRule="exact"/>
        <w:rPr>
          <w:b/>
          <w:i/>
        </w:rPr>
      </w:pPr>
      <w:r w:rsidRPr="0027121B">
        <w:rPr>
          <w:b/>
          <w:i/>
        </w:rPr>
        <w:t>Kommunens vurdering</w:t>
      </w:r>
    </w:p>
    <w:p w:rsidR="00606D93" w:rsidRPr="0027121B" w:rsidRDefault="00606D93" w:rsidP="00CA2798">
      <w:pPr>
        <w:spacing w:line="280" w:lineRule="exact"/>
      </w:pPr>
      <w:r w:rsidRPr="0027121B">
        <w:t>Ikast-Brande Kommune vurderer på baggrund af det oplyste:</w:t>
      </w:r>
    </w:p>
    <w:p w:rsidR="00606D93" w:rsidRPr="0027121B" w:rsidRDefault="00606D93" w:rsidP="00CA2798">
      <w:pPr>
        <w:spacing w:line="280" w:lineRule="exact"/>
      </w:pPr>
    </w:p>
    <w:p w:rsidR="00606D93" w:rsidRPr="0027121B" w:rsidRDefault="00606D93" w:rsidP="00CA2798">
      <w:pPr>
        <w:numPr>
          <w:ilvl w:val="0"/>
          <w:numId w:val="21"/>
        </w:numPr>
        <w:spacing w:line="280" w:lineRule="exact"/>
      </w:pPr>
      <w:r w:rsidRPr="0027121B">
        <w:t>at projektets gennemførelse på husdyrbruget ikke vil være i strid med hensynet til de kulturhistoriske interesser i området</w:t>
      </w:r>
    </w:p>
    <w:p w:rsidR="00606D93" w:rsidRPr="0027121B" w:rsidRDefault="00606D93" w:rsidP="00CA2798">
      <w:pPr>
        <w:spacing w:line="280" w:lineRule="exact"/>
      </w:pPr>
    </w:p>
    <w:p w:rsidR="00606D93" w:rsidRDefault="00606D93" w:rsidP="00CA2798">
      <w:pPr>
        <w:numPr>
          <w:ilvl w:val="0"/>
          <w:numId w:val="21"/>
        </w:numPr>
        <w:spacing w:line="280" w:lineRule="exact"/>
      </w:pPr>
      <w:r w:rsidRPr="0027121B">
        <w:t>at husdyrbrugets drift – ved overholdelse af de til enhver tid gældende regler – vil ske under hensyntagen til bevarelsen af de kulturhistoriske værdier i landskabet.</w:t>
      </w:r>
    </w:p>
    <w:p w:rsidR="00606D93" w:rsidRPr="0027121B" w:rsidRDefault="00606D93" w:rsidP="00A33805">
      <w:pPr>
        <w:spacing w:line="280" w:lineRule="exact"/>
      </w:pPr>
    </w:p>
    <w:p w:rsidR="00606D93" w:rsidRPr="00A93AB4" w:rsidRDefault="00606D93" w:rsidP="00DC6819">
      <w:pPr>
        <w:pStyle w:val="Heading1"/>
        <w:spacing w:after="120" w:line="280" w:lineRule="exact"/>
        <w:rPr>
          <w:rFonts w:ascii="Verdana" w:hAnsi="Verdana"/>
          <w:iCs/>
          <w:szCs w:val="28"/>
          <w:u w:val="none"/>
        </w:rPr>
      </w:pPr>
      <w:bookmarkStart w:id="118" w:name="_Toc245011128"/>
      <w:r w:rsidRPr="00A93AB4">
        <w:rPr>
          <w:rFonts w:ascii="Verdana" w:hAnsi="Verdana"/>
          <w:iCs/>
          <w:szCs w:val="28"/>
          <w:u w:val="none"/>
        </w:rPr>
        <w:t>7. Alternative mulighe</w:t>
      </w:r>
      <w:r>
        <w:rPr>
          <w:rFonts w:ascii="Verdana" w:hAnsi="Verdana"/>
          <w:iCs/>
          <w:szCs w:val="28"/>
          <w:u w:val="none"/>
        </w:rPr>
        <w:t xml:space="preserve">der, 0-alternativet og ophør af </w:t>
      </w:r>
      <w:r w:rsidRPr="00A93AB4">
        <w:rPr>
          <w:rFonts w:ascii="Verdana" w:hAnsi="Verdana"/>
          <w:iCs/>
          <w:szCs w:val="28"/>
          <w:u w:val="none"/>
        </w:rPr>
        <w:t>driften</w:t>
      </w:r>
      <w:bookmarkEnd w:id="118"/>
    </w:p>
    <w:p w:rsidR="00606D93" w:rsidRPr="000C34C2" w:rsidRDefault="00606D93" w:rsidP="000C34C2">
      <w:pPr>
        <w:spacing w:line="280" w:lineRule="exact"/>
        <w:rPr>
          <w:b/>
          <w:i/>
        </w:rPr>
      </w:pPr>
      <w:r w:rsidRPr="000C34C2">
        <w:rPr>
          <w:b/>
          <w:i/>
        </w:rPr>
        <w:t>Ansøgers oplysninger</w:t>
      </w:r>
    </w:p>
    <w:p w:rsidR="00606D93" w:rsidRDefault="00606D93" w:rsidP="000C34C2">
      <w:pPr>
        <w:autoSpaceDE w:val="0"/>
        <w:autoSpaceDN w:val="0"/>
        <w:adjustRightInd w:val="0"/>
        <w:spacing w:line="280" w:lineRule="exact"/>
        <w:rPr>
          <w:rFonts w:cs="Calibri"/>
          <w:color w:val="000000"/>
          <w:lang w:eastAsia="da-DK"/>
        </w:rPr>
      </w:pPr>
      <w:r w:rsidRPr="000C34C2">
        <w:rPr>
          <w:rFonts w:cs="Calibri"/>
          <w:color w:val="000000"/>
          <w:lang w:eastAsia="da-DK"/>
        </w:rPr>
        <w:t>Alternative muligheder:</w:t>
      </w:r>
    </w:p>
    <w:p w:rsidR="00606D93" w:rsidRDefault="00606D93" w:rsidP="000C34C2">
      <w:pPr>
        <w:numPr>
          <w:ilvl w:val="0"/>
          <w:numId w:val="47"/>
        </w:numPr>
        <w:autoSpaceDE w:val="0"/>
        <w:autoSpaceDN w:val="0"/>
        <w:adjustRightInd w:val="0"/>
        <w:spacing w:line="280" w:lineRule="exact"/>
        <w:rPr>
          <w:rFonts w:cs="Calibri"/>
          <w:color w:val="000000"/>
          <w:lang w:eastAsia="da-DK"/>
        </w:rPr>
      </w:pPr>
      <w:r w:rsidRPr="000C34C2">
        <w:rPr>
          <w:rFonts w:cs="Calibri"/>
          <w:color w:val="000000"/>
          <w:lang w:eastAsia="da-DK"/>
        </w:rPr>
        <w:t>Det var overvejet at forlænge den eksisterende smågrise</w:t>
      </w:r>
      <w:r>
        <w:rPr>
          <w:rFonts w:cs="Calibri"/>
          <w:color w:val="000000"/>
          <w:lang w:eastAsia="da-DK"/>
        </w:rPr>
        <w:t>stald</w:t>
      </w:r>
      <w:r w:rsidRPr="000C34C2">
        <w:rPr>
          <w:rFonts w:cs="Calibri"/>
          <w:color w:val="000000"/>
          <w:lang w:eastAsia="da-DK"/>
        </w:rPr>
        <w:t xml:space="preserve"> mod nord, så den minimum ville nå det eksisterende læhegn mod nord. Dette blev fravalgt, for at tilgodese naboerne mest muligt, hvorfor det nye byggeri er placeret, så det i stedet kommer til at ligge længere m</w:t>
      </w:r>
      <w:r>
        <w:rPr>
          <w:rFonts w:cs="Calibri"/>
          <w:color w:val="000000"/>
          <w:lang w:eastAsia="da-DK"/>
        </w:rPr>
        <w:t>o</w:t>
      </w:r>
      <w:r w:rsidRPr="000C34C2">
        <w:rPr>
          <w:rFonts w:cs="Calibri"/>
          <w:color w:val="000000"/>
          <w:lang w:eastAsia="da-DK"/>
        </w:rPr>
        <w:t>d syd og vest.</w:t>
      </w:r>
    </w:p>
    <w:p w:rsidR="00606D93" w:rsidRDefault="00606D93" w:rsidP="000C34C2">
      <w:pPr>
        <w:autoSpaceDE w:val="0"/>
        <w:autoSpaceDN w:val="0"/>
        <w:adjustRightInd w:val="0"/>
        <w:spacing w:line="280" w:lineRule="exact"/>
        <w:ind w:left="360"/>
        <w:rPr>
          <w:rFonts w:cs="Calibri"/>
          <w:color w:val="000000"/>
          <w:lang w:eastAsia="da-DK"/>
        </w:rPr>
      </w:pPr>
    </w:p>
    <w:p w:rsidR="00606D93" w:rsidRDefault="00606D93" w:rsidP="000C34C2">
      <w:pPr>
        <w:numPr>
          <w:ilvl w:val="0"/>
          <w:numId w:val="47"/>
        </w:numPr>
        <w:autoSpaceDE w:val="0"/>
        <w:autoSpaceDN w:val="0"/>
        <w:adjustRightInd w:val="0"/>
        <w:spacing w:line="280" w:lineRule="exact"/>
        <w:rPr>
          <w:rFonts w:cs="Calibri"/>
          <w:color w:val="000000"/>
          <w:lang w:eastAsia="da-DK"/>
        </w:rPr>
      </w:pPr>
      <w:r w:rsidRPr="000C34C2">
        <w:rPr>
          <w:rFonts w:cs="Calibri"/>
          <w:color w:val="000000"/>
          <w:lang w:eastAsia="da-DK"/>
        </w:rPr>
        <w:t>Det var planlagt fra starten, at sætte oliefyr ind til opvarmning af staldene. Dette er fravalgt igen, da der bliver installeret gyllekøling i staldene og beregninger viser, at dette tilnærmelsesvis vil kunne klare opvarmningen af staldene, så oliefyr kun vil blive brugt i begrænset omfang.</w:t>
      </w:r>
    </w:p>
    <w:p w:rsidR="00606D93" w:rsidRDefault="00606D93" w:rsidP="000C34C2">
      <w:pPr>
        <w:autoSpaceDE w:val="0"/>
        <w:autoSpaceDN w:val="0"/>
        <w:adjustRightInd w:val="0"/>
        <w:spacing w:line="280" w:lineRule="exact"/>
        <w:ind w:left="360"/>
        <w:rPr>
          <w:rFonts w:cs="Calibri"/>
          <w:color w:val="000000"/>
          <w:lang w:eastAsia="da-DK"/>
        </w:rPr>
      </w:pPr>
    </w:p>
    <w:p w:rsidR="00606D93" w:rsidRPr="000C34C2" w:rsidRDefault="00606D93" w:rsidP="000C34C2">
      <w:pPr>
        <w:numPr>
          <w:ilvl w:val="0"/>
          <w:numId w:val="47"/>
        </w:numPr>
        <w:autoSpaceDE w:val="0"/>
        <w:autoSpaceDN w:val="0"/>
        <w:adjustRightInd w:val="0"/>
        <w:spacing w:line="280" w:lineRule="exact"/>
        <w:rPr>
          <w:rFonts w:cs="Calibri"/>
          <w:color w:val="000000"/>
          <w:lang w:eastAsia="da-DK"/>
        </w:rPr>
      </w:pPr>
      <w:r w:rsidRPr="000C34C2">
        <w:rPr>
          <w:rFonts w:cs="Calibri"/>
          <w:color w:val="000000"/>
          <w:lang w:eastAsia="da-DK"/>
        </w:rPr>
        <w:t>Der var fra starten overvejet fuldspaltegulv i smågrisestalden, men at dette ville give problemer med at opfylde kravene til ammoniakfordampning og BAT, blev dette valgt fra igen.</w:t>
      </w:r>
    </w:p>
    <w:p w:rsidR="00606D93" w:rsidRDefault="00606D93" w:rsidP="000C34C2">
      <w:pPr>
        <w:autoSpaceDE w:val="0"/>
        <w:autoSpaceDN w:val="0"/>
        <w:adjustRightInd w:val="0"/>
        <w:spacing w:line="280" w:lineRule="exact"/>
        <w:rPr>
          <w:rFonts w:cs="Calibri"/>
          <w:color w:val="000000"/>
          <w:lang w:eastAsia="da-DK"/>
        </w:rPr>
      </w:pPr>
      <w:r w:rsidRPr="000C34C2">
        <w:rPr>
          <w:rFonts w:cs="Calibri"/>
          <w:color w:val="000000"/>
          <w:lang w:eastAsia="da-DK"/>
        </w:rPr>
        <w:t xml:space="preserve"> </w:t>
      </w:r>
    </w:p>
    <w:p w:rsidR="00606D93" w:rsidRDefault="00606D93" w:rsidP="000C34C2">
      <w:pPr>
        <w:autoSpaceDE w:val="0"/>
        <w:autoSpaceDN w:val="0"/>
        <w:adjustRightInd w:val="0"/>
        <w:spacing w:line="280" w:lineRule="exact"/>
        <w:rPr>
          <w:rFonts w:cs="Calibri"/>
          <w:color w:val="000000"/>
          <w:lang w:eastAsia="da-DK"/>
        </w:rPr>
      </w:pPr>
    </w:p>
    <w:p w:rsidR="00606D93" w:rsidRDefault="00606D93" w:rsidP="000C34C2">
      <w:pPr>
        <w:autoSpaceDE w:val="0"/>
        <w:autoSpaceDN w:val="0"/>
        <w:adjustRightInd w:val="0"/>
        <w:spacing w:line="280" w:lineRule="exact"/>
        <w:rPr>
          <w:rFonts w:cs="Calibri"/>
          <w:color w:val="000000"/>
          <w:lang w:eastAsia="da-DK"/>
        </w:rPr>
      </w:pPr>
    </w:p>
    <w:p w:rsidR="00606D93" w:rsidRDefault="00606D93" w:rsidP="000C34C2">
      <w:pPr>
        <w:autoSpaceDE w:val="0"/>
        <w:autoSpaceDN w:val="0"/>
        <w:adjustRightInd w:val="0"/>
        <w:spacing w:line="280" w:lineRule="exact"/>
        <w:rPr>
          <w:rFonts w:cs="Calibri"/>
          <w:color w:val="000000"/>
          <w:lang w:eastAsia="da-DK"/>
        </w:rPr>
      </w:pPr>
      <w:r w:rsidRPr="000C34C2">
        <w:rPr>
          <w:rFonts w:cs="Calibri"/>
          <w:color w:val="000000"/>
          <w:lang w:eastAsia="da-DK"/>
        </w:rPr>
        <w:t>O alternativ:</w:t>
      </w:r>
    </w:p>
    <w:p w:rsidR="00606D93" w:rsidRDefault="00606D93" w:rsidP="000C34C2">
      <w:pPr>
        <w:numPr>
          <w:ilvl w:val="0"/>
          <w:numId w:val="48"/>
        </w:numPr>
        <w:autoSpaceDE w:val="0"/>
        <w:autoSpaceDN w:val="0"/>
        <w:adjustRightInd w:val="0"/>
        <w:spacing w:line="280" w:lineRule="exact"/>
        <w:rPr>
          <w:rFonts w:cs="Calibri"/>
          <w:color w:val="000000"/>
          <w:lang w:eastAsia="da-DK"/>
        </w:rPr>
      </w:pPr>
      <w:r w:rsidRPr="000C34C2">
        <w:rPr>
          <w:rFonts w:cs="Calibri"/>
          <w:color w:val="000000"/>
          <w:lang w:eastAsia="da-DK"/>
        </w:rPr>
        <w:t>Gives der ikke tilladelse til udvidelse af produktionen, vil der i stedet blive kørt nedslidningsstrategi på bedriften.</w:t>
      </w:r>
    </w:p>
    <w:p w:rsidR="00606D93" w:rsidRDefault="00606D93" w:rsidP="000C34C2">
      <w:pPr>
        <w:autoSpaceDE w:val="0"/>
        <w:autoSpaceDN w:val="0"/>
        <w:adjustRightInd w:val="0"/>
        <w:spacing w:line="280" w:lineRule="exact"/>
        <w:ind w:left="360"/>
        <w:rPr>
          <w:rFonts w:cs="Calibri"/>
          <w:color w:val="000000"/>
          <w:lang w:eastAsia="da-DK"/>
        </w:rPr>
      </w:pPr>
    </w:p>
    <w:p w:rsidR="00606D93" w:rsidRPr="000C34C2" w:rsidRDefault="00606D93" w:rsidP="000C34C2">
      <w:pPr>
        <w:numPr>
          <w:ilvl w:val="0"/>
          <w:numId w:val="48"/>
        </w:numPr>
        <w:autoSpaceDE w:val="0"/>
        <w:autoSpaceDN w:val="0"/>
        <w:adjustRightInd w:val="0"/>
        <w:spacing w:line="280" w:lineRule="exact"/>
        <w:rPr>
          <w:rFonts w:cs="Calibri"/>
          <w:color w:val="000000"/>
          <w:lang w:eastAsia="da-DK"/>
        </w:rPr>
      </w:pPr>
      <w:r w:rsidRPr="000C34C2">
        <w:rPr>
          <w:rFonts w:cs="Calibri"/>
          <w:color w:val="000000"/>
          <w:lang w:eastAsia="da-DK"/>
        </w:rPr>
        <w:t>Samtidig vil ejendommen højest sandsynlig blive sat til salg, og der vil blive fundet en anden ejendom i stedet, hvor de ønsker</w:t>
      </w:r>
      <w:r>
        <w:rPr>
          <w:rFonts w:cs="Calibri"/>
          <w:color w:val="000000"/>
          <w:lang w:eastAsia="da-DK"/>
        </w:rPr>
        <w:t>,</w:t>
      </w:r>
      <w:r w:rsidRPr="000C34C2">
        <w:rPr>
          <w:rFonts w:cs="Calibri"/>
          <w:color w:val="000000"/>
          <w:lang w:eastAsia="da-DK"/>
        </w:rPr>
        <w:t xml:space="preserve"> der er til produktionen vil kunne opfyldes.</w:t>
      </w:r>
    </w:p>
    <w:p w:rsidR="00606D93" w:rsidRDefault="00606D93" w:rsidP="000C34C2">
      <w:pPr>
        <w:autoSpaceDE w:val="0"/>
        <w:autoSpaceDN w:val="0"/>
        <w:adjustRightInd w:val="0"/>
        <w:rPr>
          <w:rFonts w:ascii="Calibri" w:hAnsi="Calibri" w:cs="Calibri"/>
          <w:color w:val="000000"/>
          <w:sz w:val="24"/>
          <w:szCs w:val="24"/>
          <w:lang w:eastAsia="da-DK"/>
        </w:rPr>
      </w:pPr>
    </w:p>
    <w:p w:rsidR="00606D93" w:rsidRDefault="00606D93" w:rsidP="00CA2798">
      <w:pPr>
        <w:autoSpaceDE w:val="0"/>
        <w:autoSpaceDN w:val="0"/>
        <w:adjustRightInd w:val="0"/>
        <w:spacing w:line="280" w:lineRule="exact"/>
        <w:rPr>
          <w:lang w:eastAsia="da-DK"/>
        </w:rPr>
      </w:pPr>
      <w:r>
        <w:rPr>
          <w:lang w:eastAsia="da-DK"/>
        </w:rPr>
        <w:t>Ophør af driften:</w:t>
      </w:r>
    </w:p>
    <w:p w:rsidR="00606D93" w:rsidRPr="0027121B" w:rsidRDefault="00606D93" w:rsidP="000C34C2">
      <w:pPr>
        <w:numPr>
          <w:ilvl w:val="0"/>
          <w:numId w:val="49"/>
        </w:numPr>
        <w:autoSpaceDE w:val="0"/>
        <w:autoSpaceDN w:val="0"/>
        <w:adjustRightInd w:val="0"/>
        <w:spacing w:line="280" w:lineRule="exact"/>
        <w:rPr>
          <w:lang w:eastAsia="da-DK"/>
        </w:rPr>
      </w:pPr>
      <w:r w:rsidRPr="0027121B">
        <w:rPr>
          <w:lang w:eastAsia="da-DK"/>
        </w:rPr>
        <w:t>I tilfælde af ophør af produktionen vil stalde blive tømte og rengjorte. Desuden vil gyllebeholderne blive tømte og behandlet efter de til enhver tid gældende regler.</w:t>
      </w:r>
    </w:p>
    <w:p w:rsidR="00606D93" w:rsidRPr="0027121B" w:rsidRDefault="00606D93" w:rsidP="00CA2798">
      <w:pPr>
        <w:spacing w:line="280" w:lineRule="exact"/>
        <w:rPr>
          <w:highlight w:val="yellow"/>
        </w:rPr>
      </w:pPr>
    </w:p>
    <w:p w:rsidR="00606D93" w:rsidRPr="0027121B" w:rsidRDefault="00606D93" w:rsidP="00CA2798">
      <w:pPr>
        <w:spacing w:line="280" w:lineRule="exact"/>
        <w:rPr>
          <w:b/>
          <w:i/>
        </w:rPr>
      </w:pPr>
      <w:r w:rsidRPr="0027121B">
        <w:rPr>
          <w:b/>
          <w:i/>
        </w:rPr>
        <w:t>Kommunens bemærkninger og vurdering</w:t>
      </w:r>
    </w:p>
    <w:p w:rsidR="00606D93" w:rsidRPr="0027121B" w:rsidRDefault="00606D93" w:rsidP="00CA2798">
      <w:pPr>
        <w:tabs>
          <w:tab w:val="left" w:pos="2104"/>
        </w:tabs>
        <w:spacing w:line="280" w:lineRule="exact"/>
      </w:pPr>
      <w:r w:rsidRPr="0027121B">
        <w:t>Hvis udvidelsen af husdyrbrugets produktion ikke foretages – 0-alternativet - vil produktionen på de nuværende c</w:t>
      </w:r>
      <w:r>
        <w:t>a. 247,91</w:t>
      </w:r>
      <w:r w:rsidRPr="0027121B">
        <w:t xml:space="preserve"> DE kunne fortsætte uden yderligere miljøgodkendelse. Dette vil ikke i sig selv medføre, at der ikke udbringes husdyrgødning på alle de arealer, der indgår som udbringningsareal i miljøgodkendelsen. 0-alternativet vil således ikke nødvendigvis have en mere positiv effekt på miljøet, end hvis udvidelsen gennemføres og de opstillede supplerende vilkår i miljøgodkendelsen efterleves.</w:t>
      </w:r>
      <w:r>
        <w:t xml:space="preserve"> 0-alternativet vil fortsætte i ældre og mindre miljøvenlige stalde.</w:t>
      </w:r>
    </w:p>
    <w:p w:rsidR="00606D93" w:rsidRPr="0027121B" w:rsidRDefault="00606D93" w:rsidP="00CA2798">
      <w:pPr>
        <w:spacing w:line="280" w:lineRule="exact"/>
        <w:rPr>
          <w:highlight w:val="yellow"/>
        </w:rPr>
      </w:pPr>
    </w:p>
    <w:p w:rsidR="00606D93" w:rsidRPr="0027121B" w:rsidRDefault="00606D93" w:rsidP="00CA2798">
      <w:pPr>
        <w:spacing w:line="280" w:lineRule="exact"/>
      </w:pPr>
      <w:r>
        <w:t>Ved eventuelt</w:t>
      </w:r>
      <w:r w:rsidRPr="0027121B">
        <w:t xml:space="preserve"> ophør af produktionen vil der efter Ikast-Brande Kommunes opfattelse ikke ske en væsentlig indvirkning på miljøet fra produktionsanlægget, hvis:</w:t>
      </w:r>
    </w:p>
    <w:p w:rsidR="00606D93" w:rsidRPr="0027121B" w:rsidRDefault="00606D93" w:rsidP="00CA2798">
      <w:pPr>
        <w:spacing w:line="280" w:lineRule="exact"/>
      </w:pPr>
    </w:p>
    <w:p w:rsidR="00606D93" w:rsidRPr="0027121B" w:rsidRDefault="00606D93" w:rsidP="00CA2798">
      <w:pPr>
        <w:numPr>
          <w:ilvl w:val="0"/>
          <w:numId w:val="22"/>
        </w:numPr>
        <w:spacing w:line="280" w:lineRule="exact"/>
      </w:pPr>
      <w:r w:rsidRPr="0027121B">
        <w:t>staldanlæg samt husdyrgødnings- og foderopbevaringsanlæg tømmes og rengøres grundigt</w:t>
      </w:r>
    </w:p>
    <w:p w:rsidR="00606D93" w:rsidRPr="0027121B" w:rsidRDefault="00606D93" w:rsidP="00CA2798">
      <w:pPr>
        <w:spacing w:line="280" w:lineRule="exact"/>
        <w:ind w:left="360"/>
      </w:pPr>
    </w:p>
    <w:p w:rsidR="00606D93" w:rsidRPr="0027121B" w:rsidRDefault="00606D93" w:rsidP="00CA2798">
      <w:pPr>
        <w:numPr>
          <w:ilvl w:val="0"/>
          <w:numId w:val="22"/>
        </w:numPr>
        <w:spacing w:line="280" w:lineRule="exact"/>
      </w:pPr>
      <w:r w:rsidRPr="0027121B">
        <w:t>beholdere til gylle etc., der er omfattet af kravet om beholderkontrol gøres uanvendeli</w:t>
      </w:r>
      <w:r>
        <w:t>ge til opbevaring af gylle, m.m.</w:t>
      </w:r>
    </w:p>
    <w:p w:rsidR="00606D93" w:rsidRPr="0027121B" w:rsidRDefault="00606D93" w:rsidP="00CA2798">
      <w:pPr>
        <w:spacing w:line="280" w:lineRule="exact"/>
        <w:ind w:left="360"/>
      </w:pPr>
    </w:p>
    <w:p w:rsidR="00606D93" w:rsidRPr="0027121B" w:rsidRDefault="00606D93" w:rsidP="00CA2798">
      <w:pPr>
        <w:numPr>
          <w:ilvl w:val="0"/>
          <w:numId w:val="22"/>
        </w:numPr>
        <w:spacing w:line="280" w:lineRule="exact"/>
      </w:pPr>
      <w:r w:rsidRPr="0027121B">
        <w:t>alt miljøfarligt affald bortskaffes efter de til enhver tid gældende regler.</w:t>
      </w:r>
    </w:p>
    <w:p w:rsidR="00606D93" w:rsidRPr="0027121B" w:rsidRDefault="00606D93" w:rsidP="00CA2798">
      <w:pPr>
        <w:spacing w:line="280" w:lineRule="exact"/>
      </w:pPr>
    </w:p>
    <w:p w:rsidR="00606D93" w:rsidRPr="00A93AB4" w:rsidRDefault="00606D93" w:rsidP="00E122F9">
      <w:pPr>
        <w:pStyle w:val="Heading1"/>
        <w:spacing w:line="280" w:lineRule="exact"/>
        <w:rPr>
          <w:rFonts w:ascii="Verdana" w:hAnsi="Verdana"/>
          <w:szCs w:val="28"/>
          <w:u w:val="none"/>
        </w:rPr>
      </w:pPr>
      <w:r>
        <w:rPr>
          <w:rFonts w:ascii="Verdana" w:hAnsi="Verdana"/>
          <w:szCs w:val="28"/>
          <w:u w:val="none"/>
        </w:rPr>
        <w:br w:type="page"/>
      </w:r>
      <w:bookmarkStart w:id="119" w:name="_Toc245011129"/>
      <w:r w:rsidRPr="00A93AB4">
        <w:rPr>
          <w:rFonts w:ascii="Verdana" w:hAnsi="Verdana"/>
          <w:szCs w:val="28"/>
          <w:u w:val="none"/>
        </w:rPr>
        <w:t>8. Bilagsfortegnelse</w:t>
      </w:r>
      <w:bookmarkEnd w:id="119"/>
    </w:p>
    <w:p w:rsidR="00606D93" w:rsidRDefault="00606D93" w:rsidP="00CA2798">
      <w:pPr>
        <w:spacing w:line="280" w:lineRule="exact"/>
        <w:rPr>
          <w:rFonts w:cs="Arial"/>
          <w:b/>
          <w:bCs/>
          <w:kern w:val="32"/>
          <w:sz w:val="28"/>
          <w:szCs w:val="28"/>
          <w:lang w:eastAsia="da-DK"/>
        </w:rPr>
      </w:pPr>
    </w:p>
    <w:p w:rsidR="00606D93" w:rsidRPr="0027121B" w:rsidRDefault="00606D93" w:rsidP="00CA2798">
      <w:pPr>
        <w:spacing w:line="280" w:lineRule="exact"/>
      </w:pPr>
      <w:r w:rsidRPr="0027121B">
        <w:rPr>
          <w:lang w:eastAsia="da-DK"/>
        </w:rPr>
        <w:t xml:space="preserve">Bilag 1 </w:t>
      </w:r>
      <w:r w:rsidRPr="0027121B">
        <w:rPr>
          <w:lang w:eastAsia="da-DK"/>
        </w:rPr>
        <w:tab/>
      </w:r>
      <w:r w:rsidRPr="0027121B">
        <w:rPr>
          <w:lang w:eastAsia="da-DK"/>
        </w:rPr>
        <w:tab/>
        <w:t xml:space="preserve">– </w:t>
      </w:r>
      <w:r w:rsidRPr="0027121B">
        <w:t>Oversigt over ejede og forpagtede areal</w:t>
      </w:r>
      <w:r>
        <w:t>er samt arealer med gylleaftale</w:t>
      </w:r>
    </w:p>
    <w:p w:rsidR="00606D93" w:rsidRPr="0027121B" w:rsidRDefault="00606D93" w:rsidP="00CA2798">
      <w:pPr>
        <w:spacing w:line="280" w:lineRule="exact"/>
        <w:rPr>
          <w:lang w:eastAsia="da-DK"/>
        </w:rPr>
      </w:pPr>
    </w:p>
    <w:p w:rsidR="00606D93" w:rsidRDefault="00606D93" w:rsidP="00CA2798">
      <w:pPr>
        <w:spacing w:line="280" w:lineRule="exact"/>
        <w:rPr>
          <w:lang w:eastAsia="da-DK"/>
        </w:rPr>
      </w:pPr>
      <w:r w:rsidRPr="0027121B">
        <w:rPr>
          <w:lang w:eastAsia="da-DK"/>
        </w:rPr>
        <w:t xml:space="preserve">Bilag 2 </w:t>
      </w:r>
      <w:r w:rsidRPr="0027121B">
        <w:rPr>
          <w:lang w:eastAsia="da-DK"/>
        </w:rPr>
        <w:tab/>
      </w:r>
      <w:r w:rsidRPr="0027121B">
        <w:rPr>
          <w:lang w:eastAsia="da-DK"/>
        </w:rPr>
        <w:tab/>
        <w:t>– Driftsinstruks</w:t>
      </w:r>
    </w:p>
    <w:p w:rsidR="00606D93" w:rsidRDefault="00606D93" w:rsidP="00CA2798">
      <w:pPr>
        <w:spacing w:line="280" w:lineRule="exact"/>
        <w:rPr>
          <w:lang w:eastAsia="da-DK"/>
        </w:rPr>
      </w:pPr>
    </w:p>
    <w:p w:rsidR="00606D93" w:rsidRDefault="00606D93" w:rsidP="00CA2798">
      <w:pPr>
        <w:spacing w:line="280" w:lineRule="exact"/>
        <w:rPr>
          <w:lang w:eastAsia="da-DK"/>
        </w:rPr>
      </w:pPr>
      <w:r>
        <w:rPr>
          <w:lang w:eastAsia="da-DK"/>
        </w:rPr>
        <w:t>Bilag 3</w:t>
      </w:r>
      <w:r w:rsidRPr="0027121B">
        <w:rPr>
          <w:lang w:eastAsia="da-DK"/>
        </w:rPr>
        <w:t xml:space="preserve"> </w:t>
      </w:r>
      <w:r w:rsidRPr="0027121B">
        <w:rPr>
          <w:lang w:eastAsia="da-DK"/>
        </w:rPr>
        <w:tab/>
      </w:r>
      <w:r w:rsidRPr="0027121B">
        <w:rPr>
          <w:lang w:eastAsia="da-DK"/>
        </w:rPr>
        <w:tab/>
        <w:t xml:space="preserve">– </w:t>
      </w:r>
      <w:r>
        <w:rPr>
          <w:lang w:eastAsia="da-DK"/>
        </w:rPr>
        <w:t>Tidsplan for staldbyggeri på Fredborgvej 20, 7330 Brande</w:t>
      </w:r>
    </w:p>
    <w:p w:rsidR="00606D93" w:rsidRPr="0027121B" w:rsidRDefault="00606D93" w:rsidP="00CA2798">
      <w:pPr>
        <w:spacing w:line="280" w:lineRule="exact"/>
        <w:rPr>
          <w:lang w:eastAsia="da-DK"/>
        </w:rPr>
      </w:pPr>
    </w:p>
    <w:p w:rsidR="00606D93" w:rsidRDefault="00606D93" w:rsidP="00CA2798">
      <w:pPr>
        <w:spacing w:line="280" w:lineRule="exact"/>
        <w:rPr>
          <w:lang w:eastAsia="da-DK"/>
        </w:rPr>
      </w:pPr>
      <w:r w:rsidRPr="0027121B">
        <w:rPr>
          <w:lang w:eastAsia="da-DK"/>
        </w:rPr>
        <w:t xml:space="preserve">Kortbilag A </w:t>
      </w:r>
      <w:r w:rsidRPr="0027121B">
        <w:rPr>
          <w:lang w:eastAsia="da-DK"/>
        </w:rPr>
        <w:tab/>
        <w:t>– Situationsplan</w:t>
      </w:r>
    </w:p>
    <w:p w:rsidR="00606D93" w:rsidRDefault="00606D93" w:rsidP="00CA2798">
      <w:pPr>
        <w:spacing w:line="280" w:lineRule="exact"/>
        <w:rPr>
          <w:lang w:eastAsia="da-DK"/>
        </w:rPr>
      </w:pPr>
    </w:p>
    <w:p w:rsidR="00606D93" w:rsidRPr="0027121B" w:rsidRDefault="00606D93" w:rsidP="00CA2798">
      <w:pPr>
        <w:spacing w:line="280" w:lineRule="exact"/>
        <w:rPr>
          <w:lang w:eastAsia="da-DK"/>
        </w:rPr>
      </w:pPr>
      <w:r>
        <w:rPr>
          <w:lang w:eastAsia="da-DK"/>
        </w:rPr>
        <w:t>Kortbilag B</w:t>
      </w:r>
      <w:r>
        <w:rPr>
          <w:lang w:eastAsia="da-DK"/>
        </w:rPr>
        <w:tab/>
        <w:t>- Ejede/forpagtede arealer samt aftalearealer</w:t>
      </w:r>
    </w:p>
    <w:p w:rsidR="00606D93" w:rsidRPr="0027121B" w:rsidRDefault="00606D93" w:rsidP="00CA2798">
      <w:pPr>
        <w:spacing w:line="280" w:lineRule="exact"/>
        <w:rPr>
          <w:lang w:eastAsia="da-DK"/>
        </w:rPr>
      </w:pPr>
    </w:p>
    <w:p w:rsidR="00606D93" w:rsidRPr="0027121B" w:rsidRDefault="00606D93" w:rsidP="00CA2798">
      <w:pPr>
        <w:spacing w:line="280" w:lineRule="exact"/>
        <w:rPr>
          <w:lang w:eastAsia="da-DK"/>
        </w:rPr>
      </w:pPr>
      <w:r>
        <w:rPr>
          <w:lang w:eastAsia="da-DK"/>
        </w:rPr>
        <w:t>Kortbilag C</w:t>
      </w:r>
      <w:r w:rsidRPr="0027121B">
        <w:rPr>
          <w:lang w:eastAsia="da-DK"/>
        </w:rPr>
        <w:t xml:space="preserve"> </w:t>
      </w:r>
      <w:r w:rsidRPr="0027121B">
        <w:rPr>
          <w:lang w:eastAsia="da-DK"/>
        </w:rPr>
        <w:tab/>
        <w:t>– Udbringningsarealernes beliggenhed</w:t>
      </w:r>
    </w:p>
    <w:p w:rsidR="00606D93" w:rsidRPr="0027121B" w:rsidRDefault="00606D93" w:rsidP="00CA2798">
      <w:pPr>
        <w:spacing w:line="280" w:lineRule="exact"/>
        <w:rPr>
          <w:lang w:eastAsia="da-DK"/>
        </w:rPr>
      </w:pPr>
    </w:p>
    <w:p w:rsidR="00606D93" w:rsidRDefault="00606D93" w:rsidP="00CA2798">
      <w:pPr>
        <w:spacing w:line="280" w:lineRule="exact"/>
        <w:ind w:left="1440" w:hanging="1440"/>
      </w:pPr>
      <w:r>
        <w:rPr>
          <w:lang w:eastAsia="da-DK"/>
        </w:rPr>
        <w:t>Kortbilag D</w:t>
      </w:r>
      <w:r w:rsidRPr="0027121B">
        <w:rPr>
          <w:lang w:eastAsia="da-DK"/>
        </w:rPr>
        <w:t xml:space="preserve"> </w:t>
      </w:r>
      <w:r w:rsidRPr="0027121B">
        <w:rPr>
          <w:lang w:eastAsia="da-DK"/>
        </w:rPr>
        <w:tab/>
        <w:t xml:space="preserve">– </w:t>
      </w:r>
      <w:r w:rsidRPr="0027121B">
        <w:t xml:space="preserve">Arealudpegninger i henhold til </w:t>
      </w:r>
      <w:r w:rsidRPr="008202B8">
        <w:rPr>
          <w:i/>
        </w:rPr>
        <w:t>Bekendtgørelse om tilladelse og godkendelse m</w:t>
      </w:r>
      <w:r>
        <w:t>.</w:t>
      </w:r>
      <w:r w:rsidRPr="008202B8">
        <w:rPr>
          <w:i/>
        </w:rPr>
        <w:t>v</w:t>
      </w:r>
      <w:r>
        <w:t xml:space="preserve">. </w:t>
      </w:r>
      <w:r w:rsidRPr="008202B8">
        <w:rPr>
          <w:i/>
        </w:rPr>
        <w:t>af husdyrbrug</w:t>
      </w:r>
      <w:r>
        <w:t>.</w:t>
      </w:r>
    </w:p>
    <w:p w:rsidR="00606D93" w:rsidRDefault="00606D93" w:rsidP="00CA2798">
      <w:pPr>
        <w:spacing w:line="280" w:lineRule="exact"/>
        <w:ind w:left="1440" w:hanging="1440"/>
      </w:pPr>
    </w:p>
    <w:p w:rsidR="00606D93" w:rsidRDefault="00606D93" w:rsidP="00CA2798">
      <w:pPr>
        <w:spacing w:line="280" w:lineRule="exact"/>
        <w:ind w:left="1440" w:hanging="1440"/>
      </w:pPr>
      <w:r>
        <w:t>Kortbilag E</w:t>
      </w:r>
      <w:r w:rsidRPr="0027121B">
        <w:t xml:space="preserve"> </w:t>
      </w:r>
      <w:r w:rsidRPr="0027121B">
        <w:tab/>
        <w:t>– § 3-arealer</w:t>
      </w:r>
      <w:r>
        <w:t>, § 3-vandløb og Natura 2000</w:t>
      </w:r>
    </w:p>
    <w:p w:rsidR="00606D93" w:rsidRDefault="00606D93" w:rsidP="00CA2798">
      <w:pPr>
        <w:spacing w:line="280" w:lineRule="exact"/>
        <w:ind w:left="1440" w:hanging="1440"/>
      </w:pPr>
    </w:p>
    <w:p w:rsidR="00606D93" w:rsidRDefault="00606D93" w:rsidP="00CA2798">
      <w:pPr>
        <w:spacing w:line="280" w:lineRule="exact"/>
        <w:ind w:left="1440" w:hanging="1440"/>
      </w:pPr>
      <w:r>
        <w:t>Kortbilag F</w:t>
      </w:r>
      <w:r>
        <w:tab/>
        <w:t>- Fredede fortidsminder, beskyttede sten- og jorddiger, kulturmiljøer, værdifulde landskaber</w:t>
      </w:r>
    </w:p>
    <w:p w:rsidR="00606D93" w:rsidRDefault="00606D93" w:rsidP="00CA2798">
      <w:pPr>
        <w:spacing w:line="280" w:lineRule="exact"/>
        <w:ind w:left="1440" w:hanging="1440"/>
      </w:pPr>
    </w:p>
    <w:p w:rsidR="00606D93" w:rsidRDefault="00606D93" w:rsidP="00CA2798">
      <w:pPr>
        <w:spacing w:line="280" w:lineRule="exact"/>
        <w:ind w:left="1440" w:hanging="1440"/>
      </w:pPr>
      <w:r>
        <w:t>Kortbilag G</w:t>
      </w:r>
      <w:r>
        <w:tab/>
        <w:t>- 10 meter bræmmer, jf. vilkår 6.1.</w:t>
      </w:r>
    </w:p>
    <w:p w:rsidR="00606D93" w:rsidRDefault="00606D93" w:rsidP="00CA2798">
      <w:pPr>
        <w:spacing w:line="280" w:lineRule="exact"/>
        <w:ind w:left="1440" w:hanging="1440"/>
      </w:pPr>
    </w:p>
    <w:p w:rsidR="00606D93" w:rsidRDefault="00606D93" w:rsidP="00CA2798">
      <w:pPr>
        <w:spacing w:line="280" w:lineRule="exact"/>
        <w:ind w:left="1440" w:hanging="1440"/>
      </w:pPr>
      <w:r>
        <w:t>Kortbilag H</w:t>
      </w:r>
      <w:r>
        <w:tab/>
        <w:t>- Udledning af tagvand</w:t>
      </w:r>
    </w:p>
    <w:p w:rsidR="00606D93" w:rsidRDefault="00606D93" w:rsidP="00CA2798">
      <w:pPr>
        <w:spacing w:line="280" w:lineRule="exact"/>
        <w:ind w:left="1440" w:hanging="1440"/>
      </w:pPr>
    </w:p>
    <w:p w:rsidR="00606D93" w:rsidRPr="0027121B" w:rsidRDefault="00606D93" w:rsidP="00CA2798">
      <w:pPr>
        <w:spacing w:line="280" w:lineRule="exact"/>
        <w:ind w:left="1440" w:hanging="1440"/>
      </w:pPr>
      <w:r>
        <w:tab/>
        <w:t xml:space="preserve"> </w:t>
      </w:r>
    </w:p>
    <w:p w:rsidR="00606D93" w:rsidRPr="0027121B"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Default="00606D93" w:rsidP="00CA2798">
      <w:pPr>
        <w:spacing w:line="280" w:lineRule="exact"/>
        <w:rPr>
          <w:lang w:eastAsia="da-DK"/>
        </w:rPr>
      </w:pPr>
    </w:p>
    <w:p w:rsidR="00606D93" w:rsidRPr="0027121B" w:rsidRDefault="00606D93" w:rsidP="00CA2798">
      <w:pPr>
        <w:spacing w:line="280" w:lineRule="exact"/>
        <w:rPr>
          <w:lang w:eastAsia="da-DK"/>
        </w:rPr>
      </w:pPr>
      <w:r w:rsidRPr="0027121B">
        <w:rPr>
          <w:b/>
        </w:rPr>
        <w:t>Bilag 1</w:t>
      </w:r>
    </w:p>
    <w:p w:rsidR="00606D93" w:rsidRDefault="00606D93" w:rsidP="00CA2798">
      <w:pPr>
        <w:spacing w:line="280" w:lineRule="exact"/>
      </w:pPr>
      <w:r w:rsidRPr="0027121B">
        <w:t>Oversigt over ejede og forpagtede arealer samt arealer med gylleaftale.</w:t>
      </w:r>
    </w:p>
    <w:p w:rsidR="00606D93" w:rsidRPr="00507D5F" w:rsidRDefault="00606D93" w:rsidP="00CA2798">
      <w:pPr>
        <w:spacing w:line="280"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84"/>
        <w:gridCol w:w="1030"/>
        <w:gridCol w:w="964"/>
        <w:gridCol w:w="1084"/>
        <w:gridCol w:w="1236"/>
        <w:gridCol w:w="1870"/>
      </w:tblGrid>
      <w:tr w:rsidR="00606D93" w:rsidRPr="0027121B" w:rsidTr="00373A44">
        <w:trPr>
          <w:cantSplit/>
        </w:trPr>
        <w:tc>
          <w:tcPr>
            <w:tcW w:w="1663" w:type="pct"/>
          </w:tcPr>
          <w:p w:rsidR="00606D93" w:rsidRPr="0027121B" w:rsidRDefault="00606D93" w:rsidP="00832C15">
            <w:pPr>
              <w:spacing w:line="280" w:lineRule="exact"/>
              <w:rPr>
                <w:b/>
              </w:rPr>
            </w:pPr>
            <w:r w:rsidRPr="0027121B">
              <w:rPr>
                <w:b/>
              </w:rPr>
              <w:t>Ejede</w:t>
            </w:r>
            <w:r>
              <w:rPr>
                <w:b/>
              </w:rPr>
              <w:t>/forpagtede</w:t>
            </w:r>
            <w:r w:rsidRPr="0027121B">
              <w:rPr>
                <w:b/>
              </w:rPr>
              <w:t xml:space="preserve"> arealer</w:t>
            </w:r>
          </w:p>
        </w:tc>
        <w:tc>
          <w:tcPr>
            <w:tcW w:w="555" w:type="pct"/>
          </w:tcPr>
          <w:p w:rsidR="00606D93" w:rsidRPr="0027121B" w:rsidRDefault="00606D93" w:rsidP="00832C15">
            <w:pPr>
              <w:spacing w:line="280" w:lineRule="exact"/>
              <w:jc w:val="center"/>
              <w:rPr>
                <w:b/>
                <w:bCs/>
              </w:rPr>
            </w:pPr>
            <w:r>
              <w:rPr>
                <w:b/>
                <w:bCs/>
              </w:rPr>
              <w:t>Må modtage antal DE</w:t>
            </w:r>
          </w:p>
        </w:tc>
        <w:tc>
          <w:tcPr>
            <w:tcW w:w="520" w:type="pct"/>
          </w:tcPr>
          <w:p w:rsidR="00606D93" w:rsidRPr="0027121B" w:rsidRDefault="00606D93" w:rsidP="00832C15">
            <w:pPr>
              <w:spacing w:line="280" w:lineRule="exact"/>
              <w:jc w:val="center"/>
              <w:rPr>
                <w:b/>
                <w:bCs/>
              </w:rPr>
            </w:pPr>
            <w:r>
              <w:rPr>
                <w:b/>
                <w:bCs/>
              </w:rPr>
              <w:t>Tilført kg N/DE</w:t>
            </w:r>
          </w:p>
        </w:tc>
        <w:tc>
          <w:tcPr>
            <w:tcW w:w="585" w:type="pct"/>
          </w:tcPr>
          <w:p w:rsidR="00606D93" w:rsidRPr="0027121B" w:rsidRDefault="00606D93" w:rsidP="00832C15">
            <w:pPr>
              <w:spacing w:line="280" w:lineRule="exact"/>
              <w:jc w:val="center"/>
              <w:rPr>
                <w:b/>
                <w:bCs/>
              </w:rPr>
            </w:pPr>
            <w:r>
              <w:rPr>
                <w:b/>
                <w:bCs/>
              </w:rPr>
              <w:t>Tilført kg P/DE</w:t>
            </w:r>
          </w:p>
        </w:tc>
        <w:tc>
          <w:tcPr>
            <w:tcW w:w="667" w:type="pct"/>
          </w:tcPr>
          <w:p w:rsidR="00606D93" w:rsidRPr="0027121B" w:rsidRDefault="00606D93" w:rsidP="00832C15">
            <w:pPr>
              <w:spacing w:line="280" w:lineRule="exact"/>
              <w:jc w:val="center"/>
              <w:rPr>
                <w:b/>
                <w:bCs/>
              </w:rPr>
            </w:pPr>
            <w:r w:rsidRPr="0027121B">
              <w:rPr>
                <w:b/>
                <w:bCs/>
              </w:rPr>
              <w:t>Areal, ha</w:t>
            </w:r>
          </w:p>
        </w:tc>
        <w:tc>
          <w:tcPr>
            <w:tcW w:w="1009" w:type="pct"/>
          </w:tcPr>
          <w:p w:rsidR="00606D93" w:rsidRPr="0027121B" w:rsidRDefault="00606D93" w:rsidP="00832C15">
            <w:pPr>
              <w:pStyle w:val="Header"/>
              <w:tabs>
                <w:tab w:val="clear" w:pos="4819"/>
                <w:tab w:val="clear" w:pos="9638"/>
              </w:tabs>
              <w:spacing w:line="280" w:lineRule="exact"/>
              <w:jc w:val="center"/>
              <w:rPr>
                <w:rFonts w:ascii="Verdana" w:hAnsi="Verdana"/>
                <w:b/>
                <w:bCs/>
                <w:sz w:val="18"/>
                <w:szCs w:val="18"/>
              </w:rPr>
            </w:pPr>
            <w:r w:rsidRPr="0027121B">
              <w:rPr>
                <w:rFonts w:ascii="Verdana" w:hAnsi="Verdana"/>
                <w:b/>
                <w:bCs/>
                <w:sz w:val="18"/>
                <w:szCs w:val="18"/>
              </w:rPr>
              <w:t>Marknumre</w:t>
            </w:r>
          </w:p>
        </w:tc>
      </w:tr>
      <w:tr w:rsidR="00606D93" w:rsidRPr="00507D5F" w:rsidTr="00373A44">
        <w:trPr>
          <w:cantSplit/>
        </w:trPr>
        <w:tc>
          <w:tcPr>
            <w:tcW w:w="1663" w:type="pct"/>
          </w:tcPr>
          <w:p w:rsidR="00606D93" w:rsidRPr="00507D5F" w:rsidRDefault="00606D93" w:rsidP="00797EDF">
            <w:pPr>
              <w:spacing w:line="280" w:lineRule="exact"/>
            </w:pPr>
            <w:r w:rsidRPr="00507D5F">
              <w:rPr>
                <w:bCs/>
              </w:rPr>
              <w:t>Lars Vitting Nielsen, Fredborgvej 20, 7330 Brande</w:t>
            </w:r>
          </w:p>
        </w:tc>
        <w:tc>
          <w:tcPr>
            <w:tcW w:w="555" w:type="pct"/>
          </w:tcPr>
          <w:p w:rsidR="00606D93" w:rsidRPr="00507D5F" w:rsidRDefault="00606D93" w:rsidP="00797EDF">
            <w:pPr>
              <w:spacing w:line="280" w:lineRule="exact"/>
              <w:jc w:val="center"/>
            </w:pPr>
            <w:r>
              <w:t>325,02</w:t>
            </w:r>
          </w:p>
        </w:tc>
        <w:tc>
          <w:tcPr>
            <w:tcW w:w="520" w:type="pct"/>
          </w:tcPr>
          <w:p w:rsidR="00606D93" w:rsidRPr="00507D5F" w:rsidRDefault="00606D93" w:rsidP="00797EDF">
            <w:pPr>
              <w:spacing w:line="280" w:lineRule="exact"/>
              <w:jc w:val="center"/>
            </w:pPr>
            <w:r>
              <w:t>110,21</w:t>
            </w:r>
          </w:p>
        </w:tc>
        <w:tc>
          <w:tcPr>
            <w:tcW w:w="585" w:type="pct"/>
          </w:tcPr>
          <w:p w:rsidR="00606D93" w:rsidRPr="00507D5F" w:rsidRDefault="00606D93" w:rsidP="00797EDF">
            <w:pPr>
              <w:spacing w:line="280" w:lineRule="exact"/>
              <w:jc w:val="center"/>
            </w:pPr>
            <w:r>
              <w:t>25,8</w:t>
            </w:r>
          </w:p>
        </w:tc>
        <w:tc>
          <w:tcPr>
            <w:tcW w:w="667" w:type="pct"/>
          </w:tcPr>
          <w:p w:rsidR="00606D93" w:rsidRPr="00507D5F" w:rsidRDefault="00606D93" w:rsidP="00797EDF">
            <w:pPr>
              <w:spacing w:line="280" w:lineRule="exact"/>
              <w:jc w:val="center"/>
            </w:pPr>
            <w:r w:rsidRPr="00507D5F">
              <w:t>5,77</w:t>
            </w:r>
          </w:p>
        </w:tc>
        <w:tc>
          <w:tcPr>
            <w:tcW w:w="1009" w:type="pct"/>
          </w:tcPr>
          <w:p w:rsidR="00606D93" w:rsidRPr="00507D5F" w:rsidRDefault="00606D93" w:rsidP="00797EDF">
            <w:pPr>
              <w:spacing w:line="280" w:lineRule="exact"/>
              <w:jc w:val="center"/>
            </w:pPr>
            <w:r w:rsidRPr="00507D5F">
              <w:t>1-0</w:t>
            </w:r>
          </w:p>
        </w:tc>
      </w:tr>
      <w:tr w:rsidR="00606D93" w:rsidRPr="0027121B" w:rsidTr="00373A44">
        <w:trPr>
          <w:cantSplit/>
        </w:trPr>
        <w:tc>
          <w:tcPr>
            <w:tcW w:w="1663" w:type="pct"/>
          </w:tcPr>
          <w:p w:rsidR="00606D93" w:rsidRPr="0027121B" w:rsidRDefault="00606D93" w:rsidP="00797EDF">
            <w:pPr>
              <w:spacing w:line="280" w:lineRule="exact"/>
              <w:rPr>
                <w:highlight w:val="green"/>
              </w:rPr>
            </w:pPr>
          </w:p>
        </w:tc>
        <w:tc>
          <w:tcPr>
            <w:tcW w:w="555" w:type="pct"/>
          </w:tcPr>
          <w:p w:rsidR="00606D93" w:rsidRPr="0027121B" w:rsidRDefault="00606D93" w:rsidP="00797EDF">
            <w:pPr>
              <w:spacing w:line="280" w:lineRule="exact"/>
              <w:jc w:val="center"/>
            </w:pPr>
          </w:p>
        </w:tc>
        <w:tc>
          <w:tcPr>
            <w:tcW w:w="520" w:type="pct"/>
          </w:tcPr>
          <w:p w:rsidR="00606D93" w:rsidRPr="0027121B" w:rsidRDefault="00606D93" w:rsidP="00797EDF">
            <w:pPr>
              <w:spacing w:line="280" w:lineRule="exact"/>
              <w:jc w:val="center"/>
            </w:pPr>
          </w:p>
        </w:tc>
        <w:tc>
          <w:tcPr>
            <w:tcW w:w="585" w:type="pct"/>
          </w:tcPr>
          <w:p w:rsidR="00606D93" w:rsidRPr="0027121B" w:rsidRDefault="00606D93" w:rsidP="00797EDF">
            <w:pPr>
              <w:spacing w:line="280" w:lineRule="exact"/>
              <w:jc w:val="center"/>
            </w:pPr>
          </w:p>
        </w:tc>
        <w:tc>
          <w:tcPr>
            <w:tcW w:w="667" w:type="pct"/>
          </w:tcPr>
          <w:p w:rsidR="00606D93" w:rsidRPr="0027121B" w:rsidRDefault="00606D93" w:rsidP="00797EDF">
            <w:pPr>
              <w:spacing w:line="280" w:lineRule="exact"/>
              <w:jc w:val="center"/>
            </w:pPr>
            <w:r w:rsidRPr="0027121B">
              <w:t>0,77</w:t>
            </w:r>
          </w:p>
        </w:tc>
        <w:tc>
          <w:tcPr>
            <w:tcW w:w="1009" w:type="pct"/>
          </w:tcPr>
          <w:p w:rsidR="00606D93" w:rsidRPr="0027121B" w:rsidRDefault="00606D93" w:rsidP="00797EDF">
            <w:pPr>
              <w:spacing w:line="280" w:lineRule="exact"/>
              <w:jc w:val="center"/>
            </w:pPr>
            <w:r w:rsidRPr="0027121B">
              <w:t>2-1</w:t>
            </w:r>
          </w:p>
        </w:tc>
      </w:tr>
      <w:tr w:rsidR="00606D93" w:rsidRPr="0027121B" w:rsidTr="00373A44">
        <w:trPr>
          <w:cantSplit/>
        </w:trPr>
        <w:tc>
          <w:tcPr>
            <w:tcW w:w="1663" w:type="pct"/>
          </w:tcPr>
          <w:p w:rsidR="00606D93" w:rsidRPr="0027121B" w:rsidRDefault="00606D93" w:rsidP="00797EDF">
            <w:pPr>
              <w:spacing w:line="280" w:lineRule="exact"/>
            </w:pPr>
          </w:p>
        </w:tc>
        <w:tc>
          <w:tcPr>
            <w:tcW w:w="555" w:type="pct"/>
          </w:tcPr>
          <w:p w:rsidR="00606D93" w:rsidRPr="0027121B" w:rsidRDefault="00606D93" w:rsidP="00797EDF">
            <w:pPr>
              <w:spacing w:line="280" w:lineRule="exact"/>
              <w:jc w:val="center"/>
            </w:pPr>
          </w:p>
        </w:tc>
        <w:tc>
          <w:tcPr>
            <w:tcW w:w="520" w:type="pct"/>
          </w:tcPr>
          <w:p w:rsidR="00606D93" w:rsidRPr="0027121B" w:rsidRDefault="00606D93" w:rsidP="00797EDF">
            <w:pPr>
              <w:spacing w:line="280" w:lineRule="exact"/>
              <w:jc w:val="center"/>
            </w:pPr>
          </w:p>
        </w:tc>
        <w:tc>
          <w:tcPr>
            <w:tcW w:w="585" w:type="pct"/>
          </w:tcPr>
          <w:p w:rsidR="00606D93" w:rsidRPr="0027121B" w:rsidRDefault="00606D93" w:rsidP="00797EDF">
            <w:pPr>
              <w:spacing w:line="280" w:lineRule="exact"/>
              <w:jc w:val="center"/>
            </w:pPr>
          </w:p>
        </w:tc>
        <w:tc>
          <w:tcPr>
            <w:tcW w:w="667" w:type="pct"/>
          </w:tcPr>
          <w:p w:rsidR="00606D93" w:rsidRPr="0027121B" w:rsidRDefault="00606D93" w:rsidP="00797EDF">
            <w:pPr>
              <w:spacing w:line="280" w:lineRule="exact"/>
              <w:jc w:val="center"/>
            </w:pPr>
            <w:r w:rsidRPr="0027121B">
              <w:t>10,50</w:t>
            </w:r>
          </w:p>
        </w:tc>
        <w:tc>
          <w:tcPr>
            <w:tcW w:w="1009" w:type="pct"/>
          </w:tcPr>
          <w:p w:rsidR="00606D93" w:rsidRPr="0027121B" w:rsidRDefault="00606D93" w:rsidP="00797EDF">
            <w:pPr>
              <w:spacing w:line="280" w:lineRule="exact"/>
              <w:jc w:val="center"/>
            </w:pPr>
            <w:r w:rsidRPr="0027121B">
              <w:t>3-0</w:t>
            </w:r>
          </w:p>
        </w:tc>
      </w:tr>
      <w:tr w:rsidR="00606D93" w:rsidRPr="0027121B" w:rsidTr="00373A44">
        <w:trPr>
          <w:cantSplit/>
        </w:trPr>
        <w:tc>
          <w:tcPr>
            <w:tcW w:w="1663" w:type="pct"/>
          </w:tcPr>
          <w:p w:rsidR="00606D93" w:rsidRPr="0027121B" w:rsidRDefault="00606D93" w:rsidP="00797EDF">
            <w:pPr>
              <w:spacing w:line="280" w:lineRule="exact"/>
            </w:pPr>
          </w:p>
        </w:tc>
        <w:tc>
          <w:tcPr>
            <w:tcW w:w="555" w:type="pct"/>
          </w:tcPr>
          <w:p w:rsidR="00606D93" w:rsidRPr="0027121B" w:rsidRDefault="00606D93" w:rsidP="00797EDF">
            <w:pPr>
              <w:spacing w:line="280" w:lineRule="exact"/>
              <w:jc w:val="center"/>
            </w:pPr>
          </w:p>
        </w:tc>
        <w:tc>
          <w:tcPr>
            <w:tcW w:w="520" w:type="pct"/>
          </w:tcPr>
          <w:p w:rsidR="00606D93" w:rsidRPr="0027121B" w:rsidRDefault="00606D93" w:rsidP="00797EDF">
            <w:pPr>
              <w:spacing w:line="280" w:lineRule="exact"/>
              <w:jc w:val="center"/>
            </w:pPr>
          </w:p>
        </w:tc>
        <w:tc>
          <w:tcPr>
            <w:tcW w:w="585" w:type="pct"/>
          </w:tcPr>
          <w:p w:rsidR="00606D93" w:rsidRPr="0027121B" w:rsidRDefault="00606D93" w:rsidP="00797EDF">
            <w:pPr>
              <w:spacing w:line="280" w:lineRule="exact"/>
              <w:jc w:val="center"/>
            </w:pPr>
          </w:p>
        </w:tc>
        <w:tc>
          <w:tcPr>
            <w:tcW w:w="667" w:type="pct"/>
          </w:tcPr>
          <w:p w:rsidR="00606D93" w:rsidRPr="0027121B" w:rsidRDefault="00606D93" w:rsidP="00797EDF">
            <w:pPr>
              <w:spacing w:line="280" w:lineRule="exact"/>
              <w:jc w:val="center"/>
            </w:pPr>
            <w:r w:rsidRPr="0027121B">
              <w:t>13,46</w:t>
            </w:r>
          </w:p>
        </w:tc>
        <w:tc>
          <w:tcPr>
            <w:tcW w:w="1009" w:type="pct"/>
          </w:tcPr>
          <w:p w:rsidR="00606D93" w:rsidRPr="0027121B" w:rsidRDefault="00606D93" w:rsidP="00797EDF">
            <w:pPr>
              <w:spacing w:line="280" w:lineRule="exact"/>
              <w:jc w:val="center"/>
            </w:pPr>
            <w:r w:rsidRPr="0027121B">
              <w:t>4-0</w:t>
            </w:r>
          </w:p>
        </w:tc>
      </w:tr>
      <w:tr w:rsidR="00606D93" w:rsidRPr="0027121B" w:rsidTr="00373A44">
        <w:trPr>
          <w:cantSplit/>
        </w:trPr>
        <w:tc>
          <w:tcPr>
            <w:tcW w:w="1663" w:type="pct"/>
          </w:tcPr>
          <w:p w:rsidR="00606D93" w:rsidRPr="0027121B" w:rsidRDefault="00606D93" w:rsidP="00797EDF">
            <w:pPr>
              <w:spacing w:line="280" w:lineRule="exact"/>
            </w:pPr>
          </w:p>
        </w:tc>
        <w:tc>
          <w:tcPr>
            <w:tcW w:w="555" w:type="pct"/>
          </w:tcPr>
          <w:p w:rsidR="00606D93" w:rsidRPr="0027121B" w:rsidRDefault="00606D93" w:rsidP="00797EDF">
            <w:pPr>
              <w:spacing w:line="280" w:lineRule="exact"/>
              <w:jc w:val="center"/>
            </w:pPr>
          </w:p>
        </w:tc>
        <w:tc>
          <w:tcPr>
            <w:tcW w:w="520" w:type="pct"/>
          </w:tcPr>
          <w:p w:rsidR="00606D93" w:rsidRPr="0027121B" w:rsidRDefault="00606D93" w:rsidP="00797EDF">
            <w:pPr>
              <w:spacing w:line="280" w:lineRule="exact"/>
              <w:jc w:val="center"/>
            </w:pPr>
          </w:p>
        </w:tc>
        <w:tc>
          <w:tcPr>
            <w:tcW w:w="585" w:type="pct"/>
          </w:tcPr>
          <w:p w:rsidR="00606D93" w:rsidRPr="0027121B" w:rsidRDefault="00606D93" w:rsidP="00797EDF">
            <w:pPr>
              <w:spacing w:line="280" w:lineRule="exact"/>
              <w:jc w:val="center"/>
            </w:pPr>
          </w:p>
        </w:tc>
        <w:tc>
          <w:tcPr>
            <w:tcW w:w="667" w:type="pct"/>
          </w:tcPr>
          <w:p w:rsidR="00606D93" w:rsidRPr="0027121B" w:rsidRDefault="00606D93" w:rsidP="00797EDF">
            <w:pPr>
              <w:spacing w:line="280" w:lineRule="exact"/>
              <w:jc w:val="center"/>
            </w:pPr>
            <w:r w:rsidRPr="0027121B">
              <w:t>9,85</w:t>
            </w:r>
          </w:p>
        </w:tc>
        <w:tc>
          <w:tcPr>
            <w:tcW w:w="1009" w:type="pct"/>
          </w:tcPr>
          <w:p w:rsidR="00606D93" w:rsidRPr="0027121B" w:rsidRDefault="00606D93" w:rsidP="00797EDF">
            <w:pPr>
              <w:spacing w:line="280" w:lineRule="exact"/>
              <w:jc w:val="center"/>
            </w:pPr>
            <w:r w:rsidRPr="0027121B">
              <w:t>5-0</w:t>
            </w:r>
          </w:p>
        </w:tc>
      </w:tr>
      <w:tr w:rsidR="00606D93" w:rsidRPr="0027121B" w:rsidTr="00373A44">
        <w:trPr>
          <w:cantSplit/>
        </w:trPr>
        <w:tc>
          <w:tcPr>
            <w:tcW w:w="1663" w:type="pct"/>
          </w:tcPr>
          <w:p w:rsidR="00606D93" w:rsidRPr="0027121B" w:rsidRDefault="00606D93" w:rsidP="00797EDF">
            <w:pPr>
              <w:spacing w:line="280" w:lineRule="exact"/>
            </w:pPr>
          </w:p>
        </w:tc>
        <w:tc>
          <w:tcPr>
            <w:tcW w:w="555" w:type="pct"/>
          </w:tcPr>
          <w:p w:rsidR="00606D93" w:rsidRPr="0027121B" w:rsidRDefault="00606D93" w:rsidP="00797EDF">
            <w:pPr>
              <w:spacing w:line="280" w:lineRule="exact"/>
              <w:jc w:val="center"/>
            </w:pPr>
          </w:p>
        </w:tc>
        <w:tc>
          <w:tcPr>
            <w:tcW w:w="520" w:type="pct"/>
          </w:tcPr>
          <w:p w:rsidR="00606D93" w:rsidRPr="0027121B" w:rsidRDefault="00606D93" w:rsidP="00797EDF">
            <w:pPr>
              <w:spacing w:line="280" w:lineRule="exact"/>
              <w:jc w:val="center"/>
            </w:pPr>
          </w:p>
        </w:tc>
        <w:tc>
          <w:tcPr>
            <w:tcW w:w="585" w:type="pct"/>
          </w:tcPr>
          <w:p w:rsidR="00606D93" w:rsidRPr="0027121B" w:rsidRDefault="00606D93" w:rsidP="00797EDF">
            <w:pPr>
              <w:spacing w:line="280" w:lineRule="exact"/>
              <w:jc w:val="center"/>
            </w:pPr>
          </w:p>
        </w:tc>
        <w:tc>
          <w:tcPr>
            <w:tcW w:w="667" w:type="pct"/>
          </w:tcPr>
          <w:p w:rsidR="00606D93" w:rsidRPr="0027121B" w:rsidRDefault="00606D93" w:rsidP="00797EDF">
            <w:pPr>
              <w:spacing w:line="280" w:lineRule="exact"/>
              <w:jc w:val="center"/>
            </w:pPr>
            <w:r w:rsidRPr="0027121B">
              <w:t>1,28</w:t>
            </w:r>
          </w:p>
        </w:tc>
        <w:tc>
          <w:tcPr>
            <w:tcW w:w="1009" w:type="pct"/>
          </w:tcPr>
          <w:p w:rsidR="00606D93" w:rsidRPr="0027121B" w:rsidRDefault="00606D93" w:rsidP="00797EDF">
            <w:pPr>
              <w:spacing w:line="280" w:lineRule="exact"/>
              <w:jc w:val="center"/>
            </w:pPr>
            <w:r w:rsidRPr="0027121B">
              <w:t>7-0</w:t>
            </w:r>
          </w:p>
        </w:tc>
      </w:tr>
      <w:tr w:rsidR="00606D93" w:rsidRPr="0027121B" w:rsidTr="00373A44">
        <w:trPr>
          <w:cantSplit/>
        </w:trPr>
        <w:tc>
          <w:tcPr>
            <w:tcW w:w="1663" w:type="pct"/>
          </w:tcPr>
          <w:p w:rsidR="00606D93" w:rsidRPr="0027121B" w:rsidRDefault="00606D93" w:rsidP="00797EDF">
            <w:pPr>
              <w:spacing w:line="280" w:lineRule="exact"/>
            </w:pPr>
          </w:p>
        </w:tc>
        <w:tc>
          <w:tcPr>
            <w:tcW w:w="555" w:type="pct"/>
          </w:tcPr>
          <w:p w:rsidR="00606D93" w:rsidRPr="0027121B" w:rsidRDefault="00606D93" w:rsidP="00797EDF">
            <w:pPr>
              <w:spacing w:line="280" w:lineRule="exact"/>
              <w:jc w:val="center"/>
            </w:pPr>
          </w:p>
        </w:tc>
        <w:tc>
          <w:tcPr>
            <w:tcW w:w="520" w:type="pct"/>
          </w:tcPr>
          <w:p w:rsidR="00606D93" w:rsidRPr="0027121B" w:rsidRDefault="00606D93" w:rsidP="00797EDF">
            <w:pPr>
              <w:spacing w:line="280" w:lineRule="exact"/>
              <w:jc w:val="center"/>
            </w:pPr>
          </w:p>
        </w:tc>
        <w:tc>
          <w:tcPr>
            <w:tcW w:w="585" w:type="pct"/>
          </w:tcPr>
          <w:p w:rsidR="00606D93" w:rsidRPr="0027121B" w:rsidRDefault="00606D93" w:rsidP="00797EDF">
            <w:pPr>
              <w:spacing w:line="280" w:lineRule="exact"/>
              <w:jc w:val="center"/>
            </w:pPr>
          </w:p>
        </w:tc>
        <w:tc>
          <w:tcPr>
            <w:tcW w:w="667" w:type="pct"/>
          </w:tcPr>
          <w:p w:rsidR="00606D93" w:rsidRPr="0027121B" w:rsidRDefault="00606D93" w:rsidP="00797EDF">
            <w:pPr>
              <w:spacing w:line="280" w:lineRule="exact"/>
              <w:jc w:val="center"/>
            </w:pPr>
            <w:r w:rsidRPr="0027121B">
              <w:t>19,58</w:t>
            </w:r>
          </w:p>
        </w:tc>
        <w:tc>
          <w:tcPr>
            <w:tcW w:w="1009" w:type="pct"/>
          </w:tcPr>
          <w:p w:rsidR="00606D93" w:rsidRPr="0027121B" w:rsidRDefault="00606D93" w:rsidP="00797EDF">
            <w:pPr>
              <w:spacing w:line="280" w:lineRule="exact"/>
              <w:jc w:val="center"/>
            </w:pPr>
            <w:r w:rsidRPr="0027121B">
              <w:t>9-0</w:t>
            </w:r>
          </w:p>
        </w:tc>
      </w:tr>
      <w:tr w:rsidR="00606D93" w:rsidRPr="0027121B" w:rsidTr="00373A44">
        <w:trPr>
          <w:cantSplit/>
        </w:trPr>
        <w:tc>
          <w:tcPr>
            <w:tcW w:w="1663" w:type="pct"/>
          </w:tcPr>
          <w:p w:rsidR="00606D93" w:rsidRPr="0027121B" w:rsidRDefault="00606D93" w:rsidP="00797EDF">
            <w:pPr>
              <w:spacing w:line="280" w:lineRule="exact"/>
            </w:pPr>
          </w:p>
        </w:tc>
        <w:tc>
          <w:tcPr>
            <w:tcW w:w="555" w:type="pct"/>
          </w:tcPr>
          <w:p w:rsidR="00606D93" w:rsidRPr="0027121B" w:rsidRDefault="00606D93" w:rsidP="00797EDF">
            <w:pPr>
              <w:spacing w:line="280" w:lineRule="exact"/>
              <w:jc w:val="center"/>
            </w:pPr>
          </w:p>
        </w:tc>
        <w:tc>
          <w:tcPr>
            <w:tcW w:w="520" w:type="pct"/>
          </w:tcPr>
          <w:p w:rsidR="00606D93" w:rsidRPr="0027121B" w:rsidRDefault="00606D93" w:rsidP="00797EDF">
            <w:pPr>
              <w:spacing w:line="280" w:lineRule="exact"/>
              <w:jc w:val="center"/>
            </w:pPr>
          </w:p>
        </w:tc>
        <w:tc>
          <w:tcPr>
            <w:tcW w:w="585" w:type="pct"/>
          </w:tcPr>
          <w:p w:rsidR="00606D93" w:rsidRPr="0027121B" w:rsidRDefault="00606D93" w:rsidP="00797EDF">
            <w:pPr>
              <w:spacing w:line="280" w:lineRule="exact"/>
              <w:jc w:val="center"/>
            </w:pPr>
          </w:p>
        </w:tc>
        <w:tc>
          <w:tcPr>
            <w:tcW w:w="667" w:type="pct"/>
          </w:tcPr>
          <w:p w:rsidR="00606D93" w:rsidRPr="0027121B" w:rsidRDefault="00606D93" w:rsidP="00797EDF">
            <w:pPr>
              <w:spacing w:line="280" w:lineRule="exact"/>
              <w:jc w:val="center"/>
            </w:pPr>
            <w:r w:rsidRPr="0027121B">
              <w:t>22,36</w:t>
            </w:r>
          </w:p>
        </w:tc>
        <w:tc>
          <w:tcPr>
            <w:tcW w:w="1009" w:type="pct"/>
          </w:tcPr>
          <w:p w:rsidR="00606D93" w:rsidRPr="0027121B" w:rsidRDefault="00606D93" w:rsidP="00797EDF">
            <w:pPr>
              <w:spacing w:line="280" w:lineRule="exact"/>
              <w:jc w:val="center"/>
            </w:pPr>
            <w:r w:rsidRPr="0027121B">
              <w:t>11-0</w:t>
            </w:r>
          </w:p>
        </w:tc>
      </w:tr>
      <w:tr w:rsidR="00606D93" w:rsidRPr="0027121B" w:rsidTr="00373A44">
        <w:trPr>
          <w:cantSplit/>
        </w:trPr>
        <w:tc>
          <w:tcPr>
            <w:tcW w:w="1663" w:type="pct"/>
          </w:tcPr>
          <w:p w:rsidR="00606D93" w:rsidRPr="0027121B" w:rsidRDefault="00606D93" w:rsidP="00797EDF">
            <w:pPr>
              <w:spacing w:line="280" w:lineRule="exact"/>
            </w:pPr>
          </w:p>
        </w:tc>
        <w:tc>
          <w:tcPr>
            <w:tcW w:w="555" w:type="pct"/>
          </w:tcPr>
          <w:p w:rsidR="00606D93" w:rsidRPr="0027121B" w:rsidRDefault="00606D93" w:rsidP="00797EDF">
            <w:pPr>
              <w:spacing w:line="280" w:lineRule="exact"/>
              <w:jc w:val="center"/>
            </w:pPr>
          </w:p>
        </w:tc>
        <w:tc>
          <w:tcPr>
            <w:tcW w:w="520" w:type="pct"/>
          </w:tcPr>
          <w:p w:rsidR="00606D93" w:rsidRPr="0027121B" w:rsidRDefault="00606D93" w:rsidP="00797EDF">
            <w:pPr>
              <w:spacing w:line="280" w:lineRule="exact"/>
              <w:jc w:val="center"/>
            </w:pPr>
          </w:p>
        </w:tc>
        <w:tc>
          <w:tcPr>
            <w:tcW w:w="585" w:type="pct"/>
          </w:tcPr>
          <w:p w:rsidR="00606D93" w:rsidRPr="0027121B" w:rsidRDefault="00606D93" w:rsidP="00797EDF">
            <w:pPr>
              <w:spacing w:line="280" w:lineRule="exact"/>
              <w:jc w:val="center"/>
            </w:pPr>
          </w:p>
        </w:tc>
        <w:tc>
          <w:tcPr>
            <w:tcW w:w="667" w:type="pct"/>
          </w:tcPr>
          <w:p w:rsidR="00606D93" w:rsidRPr="0027121B" w:rsidRDefault="00606D93" w:rsidP="00797EDF">
            <w:pPr>
              <w:spacing w:line="280" w:lineRule="exact"/>
              <w:jc w:val="center"/>
            </w:pPr>
            <w:r w:rsidRPr="0027121B">
              <w:t>3,16</w:t>
            </w:r>
          </w:p>
        </w:tc>
        <w:tc>
          <w:tcPr>
            <w:tcW w:w="1009" w:type="pct"/>
          </w:tcPr>
          <w:p w:rsidR="00606D93" w:rsidRPr="0027121B" w:rsidRDefault="00606D93" w:rsidP="00797EDF">
            <w:pPr>
              <w:spacing w:line="280" w:lineRule="exact"/>
              <w:jc w:val="center"/>
            </w:pPr>
            <w:r w:rsidRPr="0027121B">
              <w:t>14-0</w:t>
            </w:r>
          </w:p>
        </w:tc>
      </w:tr>
      <w:tr w:rsidR="00606D93" w:rsidRPr="0027121B" w:rsidTr="00373A44">
        <w:trPr>
          <w:cantSplit/>
        </w:trPr>
        <w:tc>
          <w:tcPr>
            <w:tcW w:w="1663" w:type="pct"/>
          </w:tcPr>
          <w:p w:rsidR="00606D93" w:rsidRPr="0027121B" w:rsidRDefault="00606D93" w:rsidP="00797EDF">
            <w:pPr>
              <w:spacing w:line="280" w:lineRule="exact"/>
            </w:pPr>
          </w:p>
        </w:tc>
        <w:tc>
          <w:tcPr>
            <w:tcW w:w="555" w:type="pct"/>
          </w:tcPr>
          <w:p w:rsidR="00606D93" w:rsidRPr="0027121B" w:rsidRDefault="00606D93" w:rsidP="00797EDF">
            <w:pPr>
              <w:spacing w:line="280" w:lineRule="exact"/>
              <w:jc w:val="center"/>
            </w:pPr>
          </w:p>
        </w:tc>
        <w:tc>
          <w:tcPr>
            <w:tcW w:w="520" w:type="pct"/>
          </w:tcPr>
          <w:p w:rsidR="00606D93" w:rsidRPr="0027121B" w:rsidRDefault="00606D93" w:rsidP="00797EDF">
            <w:pPr>
              <w:spacing w:line="280" w:lineRule="exact"/>
              <w:jc w:val="center"/>
            </w:pPr>
          </w:p>
        </w:tc>
        <w:tc>
          <w:tcPr>
            <w:tcW w:w="585" w:type="pct"/>
          </w:tcPr>
          <w:p w:rsidR="00606D93" w:rsidRPr="0027121B" w:rsidRDefault="00606D93" w:rsidP="00797EDF">
            <w:pPr>
              <w:spacing w:line="280" w:lineRule="exact"/>
              <w:jc w:val="center"/>
            </w:pPr>
          </w:p>
        </w:tc>
        <w:tc>
          <w:tcPr>
            <w:tcW w:w="667" w:type="pct"/>
          </w:tcPr>
          <w:p w:rsidR="00606D93" w:rsidRPr="0027121B" w:rsidRDefault="00606D93" w:rsidP="00797EDF">
            <w:pPr>
              <w:spacing w:line="280" w:lineRule="exact"/>
              <w:jc w:val="center"/>
            </w:pPr>
            <w:r w:rsidRPr="0027121B">
              <w:t>1,14</w:t>
            </w:r>
          </w:p>
        </w:tc>
        <w:tc>
          <w:tcPr>
            <w:tcW w:w="1009" w:type="pct"/>
          </w:tcPr>
          <w:p w:rsidR="00606D93" w:rsidRPr="0027121B" w:rsidRDefault="00606D93" w:rsidP="00797EDF">
            <w:pPr>
              <w:spacing w:line="280" w:lineRule="exact"/>
              <w:jc w:val="center"/>
            </w:pPr>
            <w:r w:rsidRPr="0027121B">
              <w:t>15-0</w:t>
            </w:r>
          </w:p>
        </w:tc>
      </w:tr>
      <w:tr w:rsidR="00606D93" w:rsidRPr="0027121B" w:rsidTr="00373A44">
        <w:trPr>
          <w:cantSplit/>
        </w:trPr>
        <w:tc>
          <w:tcPr>
            <w:tcW w:w="1663" w:type="pct"/>
          </w:tcPr>
          <w:p w:rsidR="00606D93" w:rsidRPr="0027121B" w:rsidRDefault="00606D93" w:rsidP="00797EDF">
            <w:pPr>
              <w:spacing w:line="280" w:lineRule="exact"/>
            </w:pPr>
          </w:p>
        </w:tc>
        <w:tc>
          <w:tcPr>
            <w:tcW w:w="555" w:type="pct"/>
          </w:tcPr>
          <w:p w:rsidR="00606D93" w:rsidRPr="0027121B" w:rsidRDefault="00606D93" w:rsidP="00797EDF">
            <w:pPr>
              <w:spacing w:line="280" w:lineRule="exact"/>
              <w:jc w:val="center"/>
            </w:pPr>
          </w:p>
        </w:tc>
        <w:tc>
          <w:tcPr>
            <w:tcW w:w="520" w:type="pct"/>
          </w:tcPr>
          <w:p w:rsidR="00606D93" w:rsidRPr="0027121B" w:rsidRDefault="00606D93" w:rsidP="00797EDF">
            <w:pPr>
              <w:spacing w:line="280" w:lineRule="exact"/>
              <w:jc w:val="center"/>
            </w:pPr>
          </w:p>
        </w:tc>
        <w:tc>
          <w:tcPr>
            <w:tcW w:w="585" w:type="pct"/>
          </w:tcPr>
          <w:p w:rsidR="00606D93" w:rsidRPr="0027121B" w:rsidRDefault="00606D93" w:rsidP="00797EDF">
            <w:pPr>
              <w:spacing w:line="280" w:lineRule="exact"/>
              <w:jc w:val="center"/>
            </w:pPr>
          </w:p>
        </w:tc>
        <w:tc>
          <w:tcPr>
            <w:tcW w:w="667" w:type="pct"/>
          </w:tcPr>
          <w:p w:rsidR="00606D93" w:rsidRPr="0027121B" w:rsidRDefault="00606D93" w:rsidP="00797EDF">
            <w:pPr>
              <w:spacing w:line="280" w:lineRule="exact"/>
              <w:jc w:val="center"/>
            </w:pPr>
            <w:r w:rsidRPr="0027121B">
              <w:t>8,96</w:t>
            </w:r>
          </w:p>
        </w:tc>
        <w:tc>
          <w:tcPr>
            <w:tcW w:w="1009" w:type="pct"/>
          </w:tcPr>
          <w:p w:rsidR="00606D93" w:rsidRPr="0027121B" w:rsidRDefault="00606D93" w:rsidP="00797EDF">
            <w:pPr>
              <w:spacing w:line="280" w:lineRule="exact"/>
              <w:jc w:val="center"/>
            </w:pPr>
            <w:r w:rsidRPr="0027121B">
              <w:t>17-0</w:t>
            </w:r>
          </w:p>
        </w:tc>
      </w:tr>
      <w:tr w:rsidR="00606D93" w:rsidRPr="0027121B" w:rsidTr="00373A44">
        <w:trPr>
          <w:cantSplit/>
        </w:trPr>
        <w:tc>
          <w:tcPr>
            <w:tcW w:w="1663" w:type="pct"/>
          </w:tcPr>
          <w:p w:rsidR="00606D93" w:rsidRPr="0027121B" w:rsidRDefault="00606D93" w:rsidP="00797EDF">
            <w:pPr>
              <w:spacing w:line="280" w:lineRule="exact"/>
            </w:pPr>
          </w:p>
        </w:tc>
        <w:tc>
          <w:tcPr>
            <w:tcW w:w="555" w:type="pct"/>
          </w:tcPr>
          <w:p w:rsidR="00606D93" w:rsidRPr="0027121B" w:rsidRDefault="00606D93" w:rsidP="00797EDF">
            <w:pPr>
              <w:spacing w:line="280" w:lineRule="exact"/>
              <w:jc w:val="center"/>
            </w:pPr>
          </w:p>
        </w:tc>
        <w:tc>
          <w:tcPr>
            <w:tcW w:w="520" w:type="pct"/>
          </w:tcPr>
          <w:p w:rsidR="00606D93" w:rsidRPr="0027121B" w:rsidRDefault="00606D93" w:rsidP="00797EDF">
            <w:pPr>
              <w:spacing w:line="280" w:lineRule="exact"/>
              <w:jc w:val="center"/>
            </w:pPr>
          </w:p>
        </w:tc>
        <w:tc>
          <w:tcPr>
            <w:tcW w:w="585" w:type="pct"/>
          </w:tcPr>
          <w:p w:rsidR="00606D93" w:rsidRPr="0027121B" w:rsidRDefault="00606D93" w:rsidP="00797EDF">
            <w:pPr>
              <w:spacing w:line="280" w:lineRule="exact"/>
              <w:jc w:val="center"/>
            </w:pPr>
          </w:p>
        </w:tc>
        <w:tc>
          <w:tcPr>
            <w:tcW w:w="667" w:type="pct"/>
          </w:tcPr>
          <w:p w:rsidR="00606D93" w:rsidRPr="0027121B" w:rsidRDefault="00606D93" w:rsidP="00797EDF">
            <w:pPr>
              <w:spacing w:line="280" w:lineRule="exact"/>
              <w:jc w:val="center"/>
            </w:pPr>
            <w:r w:rsidRPr="0027121B">
              <w:t>19,47</w:t>
            </w:r>
          </w:p>
        </w:tc>
        <w:tc>
          <w:tcPr>
            <w:tcW w:w="1009" w:type="pct"/>
          </w:tcPr>
          <w:p w:rsidR="00606D93" w:rsidRPr="0027121B" w:rsidRDefault="00606D93" w:rsidP="00797EDF">
            <w:pPr>
              <w:spacing w:line="280" w:lineRule="exact"/>
              <w:jc w:val="center"/>
            </w:pPr>
            <w:r w:rsidRPr="0027121B">
              <w:t>18-0</w:t>
            </w:r>
          </w:p>
        </w:tc>
      </w:tr>
      <w:tr w:rsidR="00606D93" w:rsidRPr="0027121B" w:rsidTr="00373A44">
        <w:trPr>
          <w:cantSplit/>
        </w:trPr>
        <w:tc>
          <w:tcPr>
            <w:tcW w:w="1663" w:type="pct"/>
          </w:tcPr>
          <w:p w:rsidR="00606D93" w:rsidRPr="0027121B" w:rsidRDefault="00606D93" w:rsidP="00797EDF">
            <w:pPr>
              <w:spacing w:line="280" w:lineRule="exact"/>
            </w:pPr>
          </w:p>
        </w:tc>
        <w:tc>
          <w:tcPr>
            <w:tcW w:w="555" w:type="pct"/>
          </w:tcPr>
          <w:p w:rsidR="00606D93" w:rsidRPr="0027121B" w:rsidRDefault="00606D93" w:rsidP="00797EDF">
            <w:pPr>
              <w:spacing w:line="280" w:lineRule="exact"/>
              <w:jc w:val="center"/>
            </w:pPr>
          </w:p>
        </w:tc>
        <w:tc>
          <w:tcPr>
            <w:tcW w:w="520" w:type="pct"/>
          </w:tcPr>
          <w:p w:rsidR="00606D93" w:rsidRPr="0027121B" w:rsidRDefault="00606D93" w:rsidP="00797EDF">
            <w:pPr>
              <w:spacing w:line="280" w:lineRule="exact"/>
              <w:jc w:val="center"/>
            </w:pPr>
          </w:p>
        </w:tc>
        <w:tc>
          <w:tcPr>
            <w:tcW w:w="585" w:type="pct"/>
          </w:tcPr>
          <w:p w:rsidR="00606D93" w:rsidRPr="0027121B" w:rsidRDefault="00606D93" w:rsidP="00797EDF">
            <w:pPr>
              <w:spacing w:line="280" w:lineRule="exact"/>
              <w:jc w:val="center"/>
            </w:pPr>
          </w:p>
        </w:tc>
        <w:tc>
          <w:tcPr>
            <w:tcW w:w="667" w:type="pct"/>
          </w:tcPr>
          <w:p w:rsidR="00606D93" w:rsidRPr="0027121B" w:rsidRDefault="00606D93" w:rsidP="00797EDF">
            <w:pPr>
              <w:spacing w:line="280" w:lineRule="exact"/>
              <w:jc w:val="center"/>
            </w:pPr>
            <w:r w:rsidRPr="0027121B">
              <w:t>8,28</w:t>
            </w:r>
          </w:p>
        </w:tc>
        <w:tc>
          <w:tcPr>
            <w:tcW w:w="1009" w:type="pct"/>
          </w:tcPr>
          <w:p w:rsidR="00606D93" w:rsidRPr="0027121B" w:rsidRDefault="00606D93" w:rsidP="00797EDF">
            <w:pPr>
              <w:spacing w:line="280" w:lineRule="exact"/>
              <w:jc w:val="center"/>
            </w:pPr>
            <w:r w:rsidRPr="0027121B">
              <w:t>19-0</w:t>
            </w:r>
          </w:p>
        </w:tc>
      </w:tr>
      <w:tr w:rsidR="00606D93" w:rsidRPr="0027121B" w:rsidTr="00373A44">
        <w:trPr>
          <w:cantSplit/>
        </w:trPr>
        <w:tc>
          <w:tcPr>
            <w:tcW w:w="1663" w:type="pct"/>
          </w:tcPr>
          <w:p w:rsidR="00606D93" w:rsidRPr="0027121B" w:rsidRDefault="00606D93" w:rsidP="00797EDF">
            <w:pPr>
              <w:spacing w:line="280" w:lineRule="exact"/>
            </w:pPr>
          </w:p>
        </w:tc>
        <w:tc>
          <w:tcPr>
            <w:tcW w:w="555" w:type="pct"/>
          </w:tcPr>
          <w:p w:rsidR="00606D93" w:rsidRPr="0027121B" w:rsidRDefault="00606D93" w:rsidP="00797EDF">
            <w:pPr>
              <w:spacing w:line="280" w:lineRule="exact"/>
              <w:jc w:val="center"/>
            </w:pPr>
          </w:p>
        </w:tc>
        <w:tc>
          <w:tcPr>
            <w:tcW w:w="520" w:type="pct"/>
          </w:tcPr>
          <w:p w:rsidR="00606D93" w:rsidRPr="0027121B" w:rsidRDefault="00606D93" w:rsidP="00797EDF">
            <w:pPr>
              <w:spacing w:line="280" w:lineRule="exact"/>
              <w:jc w:val="center"/>
            </w:pPr>
          </w:p>
        </w:tc>
        <w:tc>
          <w:tcPr>
            <w:tcW w:w="585" w:type="pct"/>
          </w:tcPr>
          <w:p w:rsidR="00606D93" w:rsidRPr="0027121B" w:rsidRDefault="00606D93" w:rsidP="00797EDF">
            <w:pPr>
              <w:spacing w:line="280" w:lineRule="exact"/>
              <w:jc w:val="center"/>
            </w:pPr>
          </w:p>
        </w:tc>
        <w:tc>
          <w:tcPr>
            <w:tcW w:w="667" w:type="pct"/>
          </w:tcPr>
          <w:p w:rsidR="00606D93" w:rsidRPr="0027121B" w:rsidRDefault="00606D93" w:rsidP="00797EDF">
            <w:pPr>
              <w:spacing w:line="280" w:lineRule="exact"/>
              <w:jc w:val="center"/>
            </w:pPr>
            <w:r w:rsidRPr="0027121B">
              <w:t>8,34</w:t>
            </w:r>
          </w:p>
        </w:tc>
        <w:tc>
          <w:tcPr>
            <w:tcW w:w="1009" w:type="pct"/>
          </w:tcPr>
          <w:p w:rsidR="00606D93" w:rsidRPr="0027121B" w:rsidRDefault="00606D93" w:rsidP="00797EDF">
            <w:pPr>
              <w:spacing w:line="280" w:lineRule="exact"/>
              <w:jc w:val="center"/>
            </w:pPr>
            <w:r w:rsidRPr="0027121B">
              <w:t>20-0</w:t>
            </w:r>
          </w:p>
        </w:tc>
      </w:tr>
      <w:tr w:rsidR="00606D93" w:rsidRPr="0027121B" w:rsidTr="00373A44">
        <w:trPr>
          <w:cantSplit/>
        </w:trPr>
        <w:tc>
          <w:tcPr>
            <w:tcW w:w="1663" w:type="pct"/>
          </w:tcPr>
          <w:p w:rsidR="00606D93" w:rsidRPr="0027121B" w:rsidRDefault="00606D93" w:rsidP="00797EDF">
            <w:pPr>
              <w:spacing w:line="280" w:lineRule="exact"/>
            </w:pPr>
          </w:p>
        </w:tc>
        <w:tc>
          <w:tcPr>
            <w:tcW w:w="555" w:type="pct"/>
          </w:tcPr>
          <w:p w:rsidR="00606D93" w:rsidRDefault="00606D93" w:rsidP="00797EDF">
            <w:pPr>
              <w:spacing w:line="280" w:lineRule="exact"/>
              <w:jc w:val="center"/>
            </w:pPr>
          </w:p>
        </w:tc>
        <w:tc>
          <w:tcPr>
            <w:tcW w:w="520" w:type="pct"/>
          </w:tcPr>
          <w:p w:rsidR="00606D93" w:rsidRDefault="00606D93" w:rsidP="00797EDF">
            <w:pPr>
              <w:spacing w:line="280" w:lineRule="exact"/>
              <w:jc w:val="center"/>
            </w:pPr>
          </w:p>
        </w:tc>
        <w:tc>
          <w:tcPr>
            <w:tcW w:w="585" w:type="pct"/>
          </w:tcPr>
          <w:p w:rsidR="00606D93" w:rsidRDefault="00606D93" w:rsidP="00797EDF">
            <w:pPr>
              <w:spacing w:line="280" w:lineRule="exact"/>
              <w:jc w:val="center"/>
            </w:pPr>
          </w:p>
        </w:tc>
        <w:tc>
          <w:tcPr>
            <w:tcW w:w="667" w:type="pct"/>
          </w:tcPr>
          <w:p w:rsidR="00606D93" w:rsidRPr="0027121B" w:rsidRDefault="00606D93" w:rsidP="00797EDF">
            <w:pPr>
              <w:spacing w:line="280" w:lineRule="exact"/>
              <w:jc w:val="center"/>
            </w:pPr>
            <w:r>
              <w:t>26,62</w:t>
            </w:r>
          </w:p>
        </w:tc>
        <w:tc>
          <w:tcPr>
            <w:tcW w:w="1009" w:type="pct"/>
          </w:tcPr>
          <w:p w:rsidR="00606D93" w:rsidRPr="0027121B" w:rsidRDefault="00606D93" w:rsidP="00797EDF">
            <w:pPr>
              <w:spacing w:line="280" w:lineRule="exact"/>
              <w:jc w:val="center"/>
            </w:pPr>
            <w:r>
              <w:t>1006-2</w:t>
            </w:r>
          </w:p>
        </w:tc>
      </w:tr>
      <w:tr w:rsidR="00606D93" w:rsidRPr="0027121B" w:rsidTr="00373A44">
        <w:trPr>
          <w:cantSplit/>
        </w:trPr>
        <w:tc>
          <w:tcPr>
            <w:tcW w:w="1663" w:type="pct"/>
          </w:tcPr>
          <w:p w:rsidR="00606D93" w:rsidRPr="0027121B" w:rsidRDefault="00606D93" w:rsidP="00832C15">
            <w:pPr>
              <w:spacing w:line="280" w:lineRule="exact"/>
            </w:pPr>
          </w:p>
        </w:tc>
        <w:tc>
          <w:tcPr>
            <w:tcW w:w="555" w:type="pct"/>
          </w:tcPr>
          <w:p w:rsidR="00606D93" w:rsidRPr="0027121B" w:rsidRDefault="00606D93" w:rsidP="00832C15">
            <w:pPr>
              <w:spacing w:line="280" w:lineRule="exact"/>
              <w:jc w:val="center"/>
            </w:pPr>
          </w:p>
        </w:tc>
        <w:tc>
          <w:tcPr>
            <w:tcW w:w="520" w:type="pct"/>
          </w:tcPr>
          <w:p w:rsidR="00606D93" w:rsidRPr="0027121B" w:rsidRDefault="00606D93" w:rsidP="00832C15">
            <w:pPr>
              <w:spacing w:line="280" w:lineRule="exact"/>
              <w:jc w:val="center"/>
            </w:pPr>
          </w:p>
        </w:tc>
        <w:tc>
          <w:tcPr>
            <w:tcW w:w="585" w:type="pct"/>
          </w:tcPr>
          <w:p w:rsidR="00606D93" w:rsidRPr="0027121B" w:rsidRDefault="00606D93" w:rsidP="00832C15">
            <w:pPr>
              <w:spacing w:line="280" w:lineRule="exact"/>
              <w:jc w:val="center"/>
            </w:pPr>
          </w:p>
        </w:tc>
        <w:tc>
          <w:tcPr>
            <w:tcW w:w="667" w:type="pct"/>
          </w:tcPr>
          <w:p w:rsidR="00606D93" w:rsidRPr="0027121B" w:rsidRDefault="00606D93" w:rsidP="00832C15">
            <w:pPr>
              <w:spacing w:line="280" w:lineRule="exact"/>
              <w:jc w:val="center"/>
            </w:pPr>
          </w:p>
        </w:tc>
        <w:tc>
          <w:tcPr>
            <w:tcW w:w="1009" w:type="pct"/>
          </w:tcPr>
          <w:p w:rsidR="00606D93" w:rsidRPr="0027121B" w:rsidRDefault="00606D93" w:rsidP="00832C15">
            <w:pPr>
              <w:spacing w:line="280" w:lineRule="exact"/>
              <w:jc w:val="center"/>
            </w:pPr>
          </w:p>
        </w:tc>
      </w:tr>
      <w:tr w:rsidR="00606D93" w:rsidRPr="00086C99" w:rsidTr="00373A44">
        <w:trPr>
          <w:cantSplit/>
        </w:trPr>
        <w:tc>
          <w:tcPr>
            <w:tcW w:w="1663" w:type="pct"/>
          </w:tcPr>
          <w:p w:rsidR="00606D93" w:rsidRPr="00086C99" w:rsidRDefault="00606D93" w:rsidP="00797EDF">
            <w:pPr>
              <w:spacing w:line="280" w:lineRule="exact"/>
            </w:pPr>
            <w:r w:rsidRPr="00086C99">
              <w:t>Steen Tøttrup, Buelundvej 23, 7330 Brande</w:t>
            </w:r>
          </w:p>
        </w:tc>
        <w:tc>
          <w:tcPr>
            <w:tcW w:w="555" w:type="pct"/>
          </w:tcPr>
          <w:p w:rsidR="00606D93" w:rsidRPr="00086C99" w:rsidRDefault="00606D93" w:rsidP="00797EDF">
            <w:pPr>
              <w:spacing w:line="280" w:lineRule="exact"/>
              <w:jc w:val="center"/>
            </w:pPr>
          </w:p>
        </w:tc>
        <w:tc>
          <w:tcPr>
            <w:tcW w:w="520" w:type="pct"/>
          </w:tcPr>
          <w:p w:rsidR="00606D93" w:rsidRPr="00086C99" w:rsidRDefault="00606D93" w:rsidP="00797EDF">
            <w:pPr>
              <w:spacing w:line="280" w:lineRule="exact"/>
              <w:jc w:val="center"/>
            </w:pPr>
          </w:p>
        </w:tc>
        <w:tc>
          <w:tcPr>
            <w:tcW w:w="585" w:type="pct"/>
          </w:tcPr>
          <w:p w:rsidR="00606D93" w:rsidRPr="00086C99" w:rsidRDefault="00606D93" w:rsidP="00797EDF">
            <w:pPr>
              <w:spacing w:line="280" w:lineRule="exact"/>
              <w:jc w:val="center"/>
            </w:pPr>
          </w:p>
        </w:tc>
        <w:tc>
          <w:tcPr>
            <w:tcW w:w="667" w:type="pct"/>
          </w:tcPr>
          <w:p w:rsidR="00606D93" w:rsidRPr="00086C99" w:rsidRDefault="00606D93" w:rsidP="00797EDF">
            <w:pPr>
              <w:spacing w:line="280" w:lineRule="exact"/>
              <w:jc w:val="center"/>
            </w:pPr>
            <w:r w:rsidRPr="00086C99">
              <w:t>9,01</w:t>
            </w:r>
          </w:p>
        </w:tc>
        <w:tc>
          <w:tcPr>
            <w:tcW w:w="1009" w:type="pct"/>
          </w:tcPr>
          <w:p w:rsidR="00606D93" w:rsidRPr="00086C99" w:rsidRDefault="00606D93" w:rsidP="00797EDF">
            <w:pPr>
              <w:spacing w:line="280" w:lineRule="exact"/>
              <w:jc w:val="center"/>
            </w:pPr>
            <w:r w:rsidRPr="00086C99">
              <w:t>100-0</w:t>
            </w:r>
          </w:p>
        </w:tc>
      </w:tr>
      <w:tr w:rsidR="00606D93" w:rsidRPr="00086C99" w:rsidTr="00373A44">
        <w:trPr>
          <w:cantSplit/>
        </w:trPr>
        <w:tc>
          <w:tcPr>
            <w:tcW w:w="1663" w:type="pct"/>
          </w:tcPr>
          <w:p w:rsidR="00606D93" w:rsidRPr="00086C99" w:rsidRDefault="00606D93" w:rsidP="00797EDF">
            <w:pPr>
              <w:spacing w:line="280" w:lineRule="exact"/>
            </w:pPr>
          </w:p>
        </w:tc>
        <w:tc>
          <w:tcPr>
            <w:tcW w:w="555" w:type="pct"/>
          </w:tcPr>
          <w:p w:rsidR="00606D93" w:rsidRPr="00086C99" w:rsidRDefault="00606D93" w:rsidP="00797EDF">
            <w:pPr>
              <w:spacing w:line="280" w:lineRule="exact"/>
              <w:jc w:val="center"/>
            </w:pPr>
          </w:p>
        </w:tc>
        <w:tc>
          <w:tcPr>
            <w:tcW w:w="520" w:type="pct"/>
          </w:tcPr>
          <w:p w:rsidR="00606D93" w:rsidRPr="00086C99" w:rsidRDefault="00606D93" w:rsidP="00797EDF">
            <w:pPr>
              <w:spacing w:line="280" w:lineRule="exact"/>
              <w:jc w:val="center"/>
            </w:pPr>
          </w:p>
        </w:tc>
        <w:tc>
          <w:tcPr>
            <w:tcW w:w="585" w:type="pct"/>
          </w:tcPr>
          <w:p w:rsidR="00606D93" w:rsidRPr="00086C99" w:rsidRDefault="00606D93" w:rsidP="00797EDF">
            <w:pPr>
              <w:spacing w:line="280" w:lineRule="exact"/>
              <w:jc w:val="center"/>
            </w:pPr>
          </w:p>
        </w:tc>
        <w:tc>
          <w:tcPr>
            <w:tcW w:w="667" w:type="pct"/>
          </w:tcPr>
          <w:p w:rsidR="00606D93" w:rsidRPr="00086C99" w:rsidRDefault="00606D93" w:rsidP="00797EDF">
            <w:pPr>
              <w:spacing w:line="280" w:lineRule="exact"/>
              <w:jc w:val="center"/>
            </w:pPr>
            <w:r w:rsidRPr="00086C99">
              <w:t>2,92</w:t>
            </w:r>
          </w:p>
        </w:tc>
        <w:tc>
          <w:tcPr>
            <w:tcW w:w="1009" w:type="pct"/>
          </w:tcPr>
          <w:p w:rsidR="00606D93" w:rsidRPr="00086C99" w:rsidRDefault="00606D93" w:rsidP="00797EDF">
            <w:pPr>
              <w:spacing w:line="280" w:lineRule="exact"/>
              <w:jc w:val="center"/>
            </w:pPr>
            <w:r w:rsidRPr="00086C99">
              <w:t>100-1</w:t>
            </w:r>
          </w:p>
        </w:tc>
      </w:tr>
      <w:tr w:rsidR="00606D93" w:rsidRPr="00086C99" w:rsidTr="00373A44">
        <w:trPr>
          <w:cantSplit/>
        </w:trPr>
        <w:tc>
          <w:tcPr>
            <w:tcW w:w="1663" w:type="pct"/>
          </w:tcPr>
          <w:p w:rsidR="00606D93" w:rsidRPr="00086C99" w:rsidRDefault="00606D93" w:rsidP="00797EDF">
            <w:pPr>
              <w:spacing w:line="280" w:lineRule="exact"/>
            </w:pPr>
          </w:p>
        </w:tc>
        <w:tc>
          <w:tcPr>
            <w:tcW w:w="555" w:type="pct"/>
          </w:tcPr>
          <w:p w:rsidR="00606D93" w:rsidRPr="00086C99" w:rsidRDefault="00606D93" w:rsidP="00797EDF">
            <w:pPr>
              <w:spacing w:line="280" w:lineRule="exact"/>
              <w:jc w:val="center"/>
            </w:pPr>
          </w:p>
        </w:tc>
        <w:tc>
          <w:tcPr>
            <w:tcW w:w="520" w:type="pct"/>
          </w:tcPr>
          <w:p w:rsidR="00606D93" w:rsidRPr="00086C99" w:rsidRDefault="00606D93" w:rsidP="00797EDF">
            <w:pPr>
              <w:spacing w:line="280" w:lineRule="exact"/>
              <w:jc w:val="center"/>
            </w:pPr>
          </w:p>
        </w:tc>
        <w:tc>
          <w:tcPr>
            <w:tcW w:w="585" w:type="pct"/>
          </w:tcPr>
          <w:p w:rsidR="00606D93" w:rsidRPr="00086C99" w:rsidRDefault="00606D93" w:rsidP="00797EDF">
            <w:pPr>
              <w:spacing w:line="280" w:lineRule="exact"/>
              <w:jc w:val="center"/>
            </w:pPr>
          </w:p>
        </w:tc>
        <w:tc>
          <w:tcPr>
            <w:tcW w:w="667" w:type="pct"/>
          </w:tcPr>
          <w:p w:rsidR="00606D93" w:rsidRPr="00086C99" w:rsidRDefault="00606D93" w:rsidP="00797EDF">
            <w:pPr>
              <w:spacing w:line="280" w:lineRule="exact"/>
              <w:jc w:val="center"/>
            </w:pPr>
            <w:r w:rsidRPr="00086C99">
              <w:t>11,57</w:t>
            </w:r>
          </w:p>
        </w:tc>
        <w:tc>
          <w:tcPr>
            <w:tcW w:w="1009" w:type="pct"/>
          </w:tcPr>
          <w:p w:rsidR="00606D93" w:rsidRPr="00086C99" w:rsidRDefault="00606D93" w:rsidP="00797EDF">
            <w:pPr>
              <w:spacing w:line="280" w:lineRule="exact"/>
              <w:jc w:val="center"/>
            </w:pPr>
            <w:r w:rsidRPr="00086C99">
              <w:t>100-2</w:t>
            </w:r>
          </w:p>
        </w:tc>
      </w:tr>
      <w:tr w:rsidR="00606D93" w:rsidRPr="00086C99" w:rsidTr="00373A44">
        <w:trPr>
          <w:cantSplit/>
        </w:trPr>
        <w:tc>
          <w:tcPr>
            <w:tcW w:w="1663" w:type="pct"/>
          </w:tcPr>
          <w:p w:rsidR="00606D93" w:rsidRPr="00086C99" w:rsidRDefault="00606D93" w:rsidP="00832C15">
            <w:pPr>
              <w:spacing w:line="280" w:lineRule="exact"/>
            </w:pPr>
          </w:p>
        </w:tc>
        <w:tc>
          <w:tcPr>
            <w:tcW w:w="555" w:type="pct"/>
          </w:tcPr>
          <w:p w:rsidR="00606D93" w:rsidRPr="00086C99" w:rsidRDefault="00606D93" w:rsidP="00832C15">
            <w:pPr>
              <w:spacing w:line="280" w:lineRule="exact"/>
              <w:jc w:val="center"/>
            </w:pPr>
          </w:p>
        </w:tc>
        <w:tc>
          <w:tcPr>
            <w:tcW w:w="520" w:type="pct"/>
          </w:tcPr>
          <w:p w:rsidR="00606D93" w:rsidRPr="00086C99" w:rsidRDefault="00606D93" w:rsidP="00832C15">
            <w:pPr>
              <w:spacing w:line="280" w:lineRule="exact"/>
              <w:jc w:val="center"/>
            </w:pPr>
          </w:p>
        </w:tc>
        <w:tc>
          <w:tcPr>
            <w:tcW w:w="585" w:type="pct"/>
          </w:tcPr>
          <w:p w:rsidR="00606D93" w:rsidRPr="00086C99" w:rsidRDefault="00606D93" w:rsidP="00832C15">
            <w:pPr>
              <w:spacing w:line="280" w:lineRule="exact"/>
              <w:jc w:val="center"/>
            </w:pPr>
          </w:p>
        </w:tc>
        <w:tc>
          <w:tcPr>
            <w:tcW w:w="667" w:type="pct"/>
          </w:tcPr>
          <w:p w:rsidR="00606D93" w:rsidRPr="00086C99" w:rsidRDefault="00606D93" w:rsidP="00832C15">
            <w:pPr>
              <w:spacing w:line="280" w:lineRule="exact"/>
              <w:jc w:val="center"/>
            </w:pPr>
          </w:p>
        </w:tc>
        <w:tc>
          <w:tcPr>
            <w:tcW w:w="1009" w:type="pct"/>
          </w:tcPr>
          <w:p w:rsidR="00606D93" w:rsidRPr="00086C99" w:rsidRDefault="00606D93" w:rsidP="00832C15">
            <w:pPr>
              <w:spacing w:line="280" w:lineRule="exact"/>
              <w:jc w:val="center"/>
            </w:pPr>
          </w:p>
        </w:tc>
      </w:tr>
      <w:tr w:rsidR="00606D93" w:rsidRPr="00086C99" w:rsidTr="00373A44">
        <w:trPr>
          <w:cantSplit/>
        </w:trPr>
        <w:tc>
          <w:tcPr>
            <w:tcW w:w="1663" w:type="pct"/>
          </w:tcPr>
          <w:p w:rsidR="00606D93" w:rsidRPr="00086C99" w:rsidRDefault="00606D93" w:rsidP="00797EDF">
            <w:pPr>
              <w:spacing w:line="280" w:lineRule="exact"/>
            </w:pPr>
            <w:r w:rsidRPr="00086C99">
              <w:t>Mogens S. Jacobsen, Omvråvej 8, 7330 Brande</w:t>
            </w:r>
          </w:p>
        </w:tc>
        <w:tc>
          <w:tcPr>
            <w:tcW w:w="555" w:type="pct"/>
          </w:tcPr>
          <w:p w:rsidR="00606D93" w:rsidRPr="00086C99" w:rsidRDefault="00606D93" w:rsidP="00797EDF">
            <w:pPr>
              <w:spacing w:line="280" w:lineRule="exact"/>
              <w:jc w:val="center"/>
            </w:pPr>
          </w:p>
        </w:tc>
        <w:tc>
          <w:tcPr>
            <w:tcW w:w="520" w:type="pct"/>
          </w:tcPr>
          <w:p w:rsidR="00606D93" w:rsidRPr="00086C99" w:rsidRDefault="00606D93" w:rsidP="00797EDF">
            <w:pPr>
              <w:spacing w:line="280" w:lineRule="exact"/>
              <w:jc w:val="center"/>
            </w:pPr>
          </w:p>
        </w:tc>
        <w:tc>
          <w:tcPr>
            <w:tcW w:w="585" w:type="pct"/>
          </w:tcPr>
          <w:p w:rsidR="00606D93" w:rsidRPr="00086C99" w:rsidRDefault="00606D93" w:rsidP="00797EDF">
            <w:pPr>
              <w:spacing w:line="280" w:lineRule="exact"/>
              <w:jc w:val="center"/>
            </w:pPr>
          </w:p>
        </w:tc>
        <w:tc>
          <w:tcPr>
            <w:tcW w:w="667" w:type="pct"/>
          </w:tcPr>
          <w:p w:rsidR="00606D93" w:rsidRPr="00086C99" w:rsidRDefault="00606D93" w:rsidP="00797EDF">
            <w:pPr>
              <w:spacing w:line="280" w:lineRule="exact"/>
              <w:jc w:val="center"/>
            </w:pPr>
            <w:r w:rsidRPr="00086C99">
              <w:t>16,87</w:t>
            </w:r>
          </w:p>
        </w:tc>
        <w:tc>
          <w:tcPr>
            <w:tcW w:w="1009" w:type="pct"/>
          </w:tcPr>
          <w:p w:rsidR="00606D93" w:rsidRPr="00086C99" w:rsidRDefault="00606D93" w:rsidP="00797EDF">
            <w:pPr>
              <w:spacing w:line="280" w:lineRule="exact"/>
              <w:jc w:val="center"/>
            </w:pPr>
            <w:r w:rsidRPr="00086C99">
              <w:t>200-0</w:t>
            </w:r>
          </w:p>
        </w:tc>
      </w:tr>
      <w:tr w:rsidR="00606D93" w:rsidRPr="00086C99" w:rsidTr="00373A44">
        <w:trPr>
          <w:cantSplit/>
        </w:trPr>
        <w:tc>
          <w:tcPr>
            <w:tcW w:w="1663" w:type="pct"/>
          </w:tcPr>
          <w:p w:rsidR="00606D93" w:rsidRPr="00086C99" w:rsidRDefault="00606D93" w:rsidP="00797EDF">
            <w:pPr>
              <w:spacing w:line="280" w:lineRule="exact"/>
            </w:pPr>
          </w:p>
        </w:tc>
        <w:tc>
          <w:tcPr>
            <w:tcW w:w="555" w:type="pct"/>
          </w:tcPr>
          <w:p w:rsidR="00606D93" w:rsidRPr="00086C99" w:rsidRDefault="00606D93" w:rsidP="00797EDF">
            <w:pPr>
              <w:spacing w:line="280" w:lineRule="exact"/>
              <w:jc w:val="center"/>
            </w:pPr>
          </w:p>
        </w:tc>
        <w:tc>
          <w:tcPr>
            <w:tcW w:w="520" w:type="pct"/>
          </w:tcPr>
          <w:p w:rsidR="00606D93" w:rsidRPr="00086C99" w:rsidRDefault="00606D93" w:rsidP="00797EDF">
            <w:pPr>
              <w:spacing w:line="280" w:lineRule="exact"/>
              <w:jc w:val="center"/>
            </w:pPr>
          </w:p>
        </w:tc>
        <w:tc>
          <w:tcPr>
            <w:tcW w:w="585" w:type="pct"/>
          </w:tcPr>
          <w:p w:rsidR="00606D93" w:rsidRPr="00086C99" w:rsidRDefault="00606D93" w:rsidP="00797EDF">
            <w:pPr>
              <w:spacing w:line="280" w:lineRule="exact"/>
              <w:jc w:val="center"/>
            </w:pPr>
          </w:p>
        </w:tc>
        <w:tc>
          <w:tcPr>
            <w:tcW w:w="667" w:type="pct"/>
          </w:tcPr>
          <w:p w:rsidR="00606D93" w:rsidRPr="00086C99" w:rsidRDefault="00606D93" w:rsidP="00797EDF">
            <w:pPr>
              <w:spacing w:line="280" w:lineRule="exact"/>
              <w:jc w:val="center"/>
            </w:pPr>
            <w:r w:rsidRPr="00086C99">
              <w:t>9,72</w:t>
            </w:r>
          </w:p>
        </w:tc>
        <w:tc>
          <w:tcPr>
            <w:tcW w:w="1009" w:type="pct"/>
          </w:tcPr>
          <w:p w:rsidR="00606D93" w:rsidRPr="00086C99" w:rsidRDefault="00606D93" w:rsidP="00797EDF">
            <w:pPr>
              <w:spacing w:line="280" w:lineRule="exact"/>
              <w:jc w:val="center"/>
            </w:pPr>
            <w:r w:rsidRPr="00086C99">
              <w:t>200-1</w:t>
            </w:r>
          </w:p>
        </w:tc>
      </w:tr>
      <w:tr w:rsidR="00606D93" w:rsidRPr="00086C99" w:rsidTr="00373A44">
        <w:trPr>
          <w:cantSplit/>
        </w:trPr>
        <w:tc>
          <w:tcPr>
            <w:tcW w:w="1663" w:type="pct"/>
          </w:tcPr>
          <w:p w:rsidR="00606D93" w:rsidRPr="00086C99" w:rsidRDefault="00606D93" w:rsidP="00832C15">
            <w:pPr>
              <w:spacing w:line="280" w:lineRule="exact"/>
            </w:pPr>
          </w:p>
        </w:tc>
        <w:tc>
          <w:tcPr>
            <w:tcW w:w="555" w:type="pct"/>
          </w:tcPr>
          <w:p w:rsidR="00606D93" w:rsidRPr="00086C99" w:rsidRDefault="00606D93" w:rsidP="00832C15">
            <w:pPr>
              <w:spacing w:line="280" w:lineRule="exact"/>
              <w:jc w:val="center"/>
            </w:pPr>
          </w:p>
        </w:tc>
        <w:tc>
          <w:tcPr>
            <w:tcW w:w="520" w:type="pct"/>
          </w:tcPr>
          <w:p w:rsidR="00606D93" w:rsidRPr="00086C99" w:rsidRDefault="00606D93" w:rsidP="00832C15">
            <w:pPr>
              <w:spacing w:line="280" w:lineRule="exact"/>
              <w:jc w:val="center"/>
            </w:pPr>
          </w:p>
        </w:tc>
        <w:tc>
          <w:tcPr>
            <w:tcW w:w="585" w:type="pct"/>
          </w:tcPr>
          <w:p w:rsidR="00606D93" w:rsidRPr="00086C99" w:rsidRDefault="00606D93" w:rsidP="00832C15">
            <w:pPr>
              <w:spacing w:line="280" w:lineRule="exact"/>
              <w:jc w:val="center"/>
            </w:pPr>
          </w:p>
        </w:tc>
        <w:tc>
          <w:tcPr>
            <w:tcW w:w="667" w:type="pct"/>
          </w:tcPr>
          <w:p w:rsidR="00606D93" w:rsidRPr="00086C99" w:rsidRDefault="00606D93" w:rsidP="00832C15">
            <w:pPr>
              <w:spacing w:line="280" w:lineRule="exact"/>
              <w:jc w:val="center"/>
            </w:pPr>
          </w:p>
        </w:tc>
        <w:tc>
          <w:tcPr>
            <w:tcW w:w="1009" w:type="pct"/>
          </w:tcPr>
          <w:p w:rsidR="00606D93" w:rsidRPr="00086C99" w:rsidRDefault="00606D93" w:rsidP="00832C15">
            <w:pPr>
              <w:spacing w:line="280" w:lineRule="exact"/>
              <w:jc w:val="center"/>
            </w:pPr>
          </w:p>
        </w:tc>
      </w:tr>
      <w:tr w:rsidR="00606D93" w:rsidRPr="00D42BAE" w:rsidTr="00373A44">
        <w:trPr>
          <w:cantSplit/>
        </w:trPr>
        <w:tc>
          <w:tcPr>
            <w:tcW w:w="1663" w:type="pct"/>
          </w:tcPr>
          <w:p w:rsidR="00606D93" w:rsidRPr="00D42BAE" w:rsidRDefault="00606D93" w:rsidP="00832C15">
            <w:pPr>
              <w:spacing w:line="280" w:lineRule="exact"/>
            </w:pPr>
            <w:r w:rsidRPr="00D42BAE">
              <w:t>Knud Pagh, Buelundvej 64, 7330 Brande</w:t>
            </w:r>
          </w:p>
        </w:tc>
        <w:tc>
          <w:tcPr>
            <w:tcW w:w="555" w:type="pct"/>
          </w:tcPr>
          <w:p w:rsidR="00606D93" w:rsidRPr="00D42BAE" w:rsidRDefault="00606D93" w:rsidP="00832C15">
            <w:pPr>
              <w:spacing w:line="280" w:lineRule="exact"/>
              <w:jc w:val="center"/>
            </w:pPr>
          </w:p>
        </w:tc>
        <w:tc>
          <w:tcPr>
            <w:tcW w:w="520" w:type="pct"/>
          </w:tcPr>
          <w:p w:rsidR="00606D93" w:rsidRPr="00D42BAE" w:rsidRDefault="00606D93" w:rsidP="00832C15">
            <w:pPr>
              <w:spacing w:line="280" w:lineRule="exact"/>
              <w:jc w:val="center"/>
            </w:pPr>
          </w:p>
        </w:tc>
        <w:tc>
          <w:tcPr>
            <w:tcW w:w="585" w:type="pct"/>
          </w:tcPr>
          <w:p w:rsidR="00606D93" w:rsidRPr="00D42BAE" w:rsidRDefault="00606D93" w:rsidP="00832C15">
            <w:pPr>
              <w:spacing w:line="280" w:lineRule="exact"/>
              <w:jc w:val="center"/>
            </w:pPr>
          </w:p>
        </w:tc>
        <w:tc>
          <w:tcPr>
            <w:tcW w:w="667" w:type="pct"/>
          </w:tcPr>
          <w:p w:rsidR="00606D93" w:rsidRPr="00D42BAE" w:rsidRDefault="00606D93" w:rsidP="00832C15">
            <w:pPr>
              <w:spacing w:line="280" w:lineRule="exact"/>
              <w:jc w:val="center"/>
            </w:pPr>
            <w:r w:rsidRPr="00D42BAE">
              <w:t>2,38</w:t>
            </w:r>
          </w:p>
        </w:tc>
        <w:tc>
          <w:tcPr>
            <w:tcW w:w="1009" w:type="pct"/>
          </w:tcPr>
          <w:p w:rsidR="00606D93" w:rsidRPr="00D42BAE" w:rsidRDefault="00606D93" w:rsidP="00832C15">
            <w:pPr>
              <w:spacing w:line="280" w:lineRule="exact"/>
              <w:jc w:val="center"/>
            </w:pPr>
            <w:r w:rsidRPr="00D42BAE">
              <w:t>300-0</w:t>
            </w:r>
          </w:p>
        </w:tc>
      </w:tr>
      <w:tr w:rsidR="00606D93" w:rsidRPr="00D42BAE" w:rsidTr="00373A44">
        <w:trPr>
          <w:cantSplit/>
        </w:trPr>
        <w:tc>
          <w:tcPr>
            <w:tcW w:w="1663" w:type="pct"/>
          </w:tcPr>
          <w:p w:rsidR="00606D93" w:rsidRPr="00D42BAE" w:rsidRDefault="00606D93" w:rsidP="00797EDF">
            <w:pPr>
              <w:spacing w:line="280" w:lineRule="exact"/>
            </w:pPr>
          </w:p>
        </w:tc>
        <w:tc>
          <w:tcPr>
            <w:tcW w:w="555" w:type="pct"/>
          </w:tcPr>
          <w:p w:rsidR="00606D93" w:rsidRPr="00D42BAE" w:rsidRDefault="00606D93" w:rsidP="00797EDF">
            <w:pPr>
              <w:spacing w:line="280" w:lineRule="exact"/>
              <w:jc w:val="center"/>
            </w:pPr>
          </w:p>
        </w:tc>
        <w:tc>
          <w:tcPr>
            <w:tcW w:w="520" w:type="pct"/>
          </w:tcPr>
          <w:p w:rsidR="00606D93" w:rsidRPr="00D42BAE" w:rsidRDefault="00606D93" w:rsidP="00797EDF">
            <w:pPr>
              <w:spacing w:line="280" w:lineRule="exact"/>
              <w:jc w:val="center"/>
            </w:pPr>
          </w:p>
        </w:tc>
        <w:tc>
          <w:tcPr>
            <w:tcW w:w="585" w:type="pct"/>
          </w:tcPr>
          <w:p w:rsidR="00606D93" w:rsidRPr="00D42BAE" w:rsidRDefault="00606D93" w:rsidP="00797EDF">
            <w:pPr>
              <w:spacing w:line="280" w:lineRule="exact"/>
              <w:jc w:val="center"/>
            </w:pPr>
          </w:p>
        </w:tc>
        <w:tc>
          <w:tcPr>
            <w:tcW w:w="667" w:type="pct"/>
          </w:tcPr>
          <w:p w:rsidR="00606D93" w:rsidRPr="00D42BAE" w:rsidRDefault="00606D93" w:rsidP="00797EDF">
            <w:pPr>
              <w:spacing w:line="280" w:lineRule="exact"/>
              <w:jc w:val="center"/>
            </w:pPr>
            <w:r w:rsidRPr="00D42BAE">
              <w:t>4,65</w:t>
            </w:r>
          </w:p>
        </w:tc>
        <w:tc>
          <w:tcPr>
            <w:tcW w:w="1009" w:type="pct"/>
          </w:tcPr>
          <w:p w:rsidR="00606D93" w:rsidRPr="00D42BAE" w:rsidRDefault="00606D93" w:rsidP="00797EDF">
            <w:pPr>
              <w:spacing w:line="280" w:lineRule="exact"/>
              <w:jc w:val="center"/>
            </w:pPr>
            <w:r w:rsidRPr="00D42BAE">
              <w:t>301-0</w:t>
            </w:r>
          </w:p>
        </w:tc>
      </w:tr>
      <w:tr w:rsidR="00606D93" w:rsidRPr="00D42BAE" w:rsidTr="00373A44">
        <w:trPr>
          <w:cantSplit/>
        </w:trPr>
        <w:tc>
          <w:tcPr>
            <w:tcW w:w="1663" w:type="pct"/>
          </w:tcPr>
          <w:p w:rsidR="00606D93" w:rsidRPr="00D42BAE" w:rsidRDefault="00606D93" w:rsidP="00797EDF">
            <w:pPr>
              <w:spacing w:line="280" w:lineRule="exact"/>
            </w:pPr>
          </w:p>
        </w:tc>
        <w:tc>
          <w:tcPr>
            <w:tcW w:w="555" w:type="pct"/>
          </w:tcPr>
          <w:p w:rsidR="00606D93" w:rsidRPr="00D42BAE" w:rsidRDefault="00606D93" w:rsidP="00797EDF">
            <w:pPr>
              <w:spacing w:line="280" w:lineRule="exact"/>
              <w:jc w:val="center"/>
            </w:pPr>
          </w:p>
        </w:tc>
        <w:tc>
          <w:tcPr>
            <w:tcW w:w="520" w:type="pct"/>
          </w:tcPr>
          <w:p w:rsidR="00606D93" w:rsidRPr="00D42BAE" w:rsidRDefault="00606D93" w:rsidP="00797EDF">
            <w:pPr>
              <w:spacing w:line="280" w:lineRule="exact"/>
              <w:jc w:val="center"/>
            </w:pPr>
          </w:p>
        </w:tc>
        <w:tc>
          <w:tcPr>
            <w:tcW w:w="585" w:type="pct"/>
          </w:tcPr>
          <w:p w:rsidR="00606D93" w:rsidRPr="00D42BAE" w:rsidRDefault="00606D93" w:rsidP="00797EDF">
            <w:pPr>
              <w:spacing w:line="280" w:lineRule="exact"/>
              <w:jc w:val="center"/>
            </w:pPr>
          </w:p>
        </w:tc>
        <w:tc>
          <w:tcPr>
            <w:tcW w:w="667" w:type="pct"/>
          </w:tcPr>
          <w:p w:rsidR="00606D93" w:rsidRPr="00D42BAE" w:rsidRDefault="00606D93" w:rsidP="00797EDF">
            <w:pPr>
              <w:spacing w:line="280" w:lineRule="exact"/>
              <w:jc w:val="center"/>
            </w:pPr>
            <w:r w:rsidRPr="00D42BAE">
              <w:t>6,39</w:t>
            </w:r>
          </w:p>
        </w:tc>
        <w:tc>
          <w:tcPr>
            <w:tcW w:w="1009" w:type="pct"/>
          </w:tcPr>
          <w:p w:rsidR="00606D93" w:rsidRPr="00D42BAE" w:rsidRDefault="00606D93" w:rsidP="00797EDF">
            <w:pPr>
              <w:spacing w:line="280" w:lineRule="exact"/>
              <w:jc w:val="center"/>
            </w:pPr>
            <w:r w:rsidRPr="00D42BAE">
              <w:t>302-0</w:t>
            </w:r>
          </w:p>
        </w:tc>
      </w:tr>
      <w:tr w:rsidR="00606D93" w:rsidRPr="00D42BAE" w:rsidTr="00373A44">
        <w:trPr>
          <w:cantSplit/>
        </w:trPr>
        <w:tc>
          <w:tcPr>
            <w:tcW w:w="1663" w:type="pct"/>
          </w:tcPr>
          <w:p w:rsidR="00606D93" w:rsidRPr="00D42BAE" w:rsidRDefault="00606D93" w:rsidP="00797EDF">
            <w:pPr>
              <w:spacing w:line="280" w:lineRule="exact"/>
            </w:pPr>
          </w:p>
        </w:tc>
        <w:tc>
          <w:tcPr>
            <w:tcW w:w="555" w:type="pct"/>
          </w:tcPr>
          <w:p w:rsidR="00606D93" w:rsidRPr="00D42BAE" w:rsidRDefault="00606D93" w:rsidP="00797EDF">
            <w:pPr>
              <w:spacing w:line="280" w:lineRule="exact"/>
              <w:jc w:val="center"/>
            </w:pPr>
          </w:p>
        </w:tc>
        <w:tc>
          <w:tcPr>
            <w:tcW w:w="520" w:type="pct"/>
          </w:tcPr>
          <w:p w:rsidR="00606D93" w:rsidRPr="00D42BAE" w:rsidRDefault="00606D93" w:rsidP="00797EDF">
            <w:pPr>
              <w:spacing w:line="280" w:lineRule="exact"/>
              <w:jc w:val="center"/>
            </w:pPr>
          </w:p>
        </w:tc>
        <w:tc>
          <w:tcPr>
            <w:tcW w:w="585" w:type="pct"/>
          </w:tcPr>
          <w:p w:rsidR="00606D93" w:rsidRPr="00D42BAE" w:rsidRDefault="00606D93" w:rsidP="00797EDF">
            <w:pPr>
              <w:spacing w:line="280" w:lineRule="exact"/>
              <w:jc w:val="center"/>
            </w:pPr>
          </w:p>
        </w:tc>
        <w:tc>
          <w:tcPr>
            <w:tcW w:w="667" w:type="pct"/>
          </w:tcPr>
          <w:p w:rsidR="00606D93" w:rsidRPr="00D42BAE" w:rsidRDefault="00606D93" w:rsidP="00797EDF">
            <w:pPr>
              <w:spacing w:line="280" w:lineRule="exact"/>
              <w:jc w:val="center"/>
            </w:pPr>
            <w:r w:rsidRPr="00D42BAE">
              <w:t>7,00</w:t>
            </w:r>
          </w:p>
        </w:tc>
        <w:tc>
          <w:tcPr>
            <w:tcW w:w="1009" w:type="pct"/>
          </w:tcPr>
          <w:p w:rsidR="00606D93" w:rsidRPr="00D42BAE" w:rsidRDefault="00606D93" w:rsidP="00797EDF">
            <w:pPr>
              <w:spacing w:line="280" w:lineRule="exact"/>
              <w:jc w:val="center"/>
            </w:pPr>
            <w:r w:rsidRPr="00D42BAE">
              <w:t>303-0</w:t>
            </w:r>
          </w:p>
        </w:tc>
      </w:tr>
      <w:tr w:rsidR="00606D93" w:rsidRPr="00086C99" w:rsidTr="00373A44">
        <w:trPr>
          <w:cantSplit/>
        </w:trPr>
        <w:tc>
          <w:tcPr>
            <w:tcW w:w="1663" w:type="pct"/>
          </w:tcPr>
          <w:p w:rsidR="00606D93" w:rsidRPr="00D42BAE" w:rsidRDefault="00606D93" w:rsidP="00832C15">
            <w:pPr>
              <w:spacing w:line="280" w:lineRule="exact"/>
            </w:pPr>
          </w:p>
        </w:tc>
        <w:tc>
          <w:tcPr>
            <w:tcW w:w="555" w:type="pct"/>
          </w:tcPr>
          <w:p w:rsidR="00606D93" w:rsidRPr="00D42BAE" w:rsidRDefault="00606D93" w:rsidP="00832C15">
            <w:pPr>
              <w:spacing w:line="280" w:lineRule="exact"/>
              <w:jc w:val="center"/>
            </w:pPr>
          </w:p>
        </w:tc>
        <w:tc>
          <w:tcPr>
            <w:tcW w:w="520" w:type="pct"/>
          </w:tcPr>
          <w:p w:rsidR="00606D93" w:rsidRPr="00D42BAE" w:rsidRDefault="00606D93" w:rsidP="00832C15">
            <w:pPr>
              <w:spacing w:line="280" w:lineRule="exact"/>
              <w:jc w:val="center"/>
            </w:pPr>
          </w:p>
        </w:tc>
        <w:tc>
          <w:tcPr>
            <w:tcW w:w="585" w:type="pct"/>
          </w:tcPr>
          <w:p w:rsidR="00606D93" w:rsidRPr="00D42BAE" w:rsidRDefault="00606D93" w:rsidP="00832C15">
            <w:pPr>
              <w:spacing w:line="280" w:lineRule="exact"/>
              <w:jc w:val="center"/>
            </w:pPr>
          </w:p>
        </w:tc>
        <w:tc>
          <w:tcPr>
            <w:tcW w:w="667" w:type="pct"/>
          </w:tcPr>
          <w:p w:rsidR="00606D93" w:rsidRPr="00D42BAE" w:rsidRDefault="00606D93" w:rsidP="00832C15">
            <w:pPr>
              <w:spacing w:line="280" w:lineRule="exact"/>
              <w:jc w:val="center"/>
            </w:pPr>
            <w:r w:rsidRPr="00D42BAE">
              <w:t>2,13</w:t>
            </w:r>
          </w:p>
        </w:tc>
        <w:tc>
          <w:tcPr>
            <w:tcW w:w="1009" w:type="pct"/>
          </w:tcPr>
          <w:p w:rsidR="00606D93" w:rsidRPr="00D42BAE" w:rsidRDefault="00606D93" w:rsidP="00832C15">
            <w:pPr>
              <w:spacing w:line="280" w:lineRule="exact"/>
              <w:jc w:val="center"/>
            </w:pPr>
            <w:r w:rsidRPr="00D42BAE">
              <w:t>304-0</w:t>
            </w:r>
          </w:p>
        </w:tc>
      </w:tr>
      <w:tr w:rsidR="00606D93" w:rsidRPr="0027121B" w:rsidTr="00373A44">
        <w:trPr>
          <w:cantSplit/>
        </w:trPr>
        <w:tc>
          <w:tcPr>
            <w:tcW w:w="1663" w:type="pct"/>
          </w:tcPr>
          <w:p w:rsidR="00606D93" w:rsidRPr="00A84386" w:rsidRDefault="00606D93" w:rsidP="00832C15">
            <w:pPr>
              <w:spacing w:line="280" w:lineRule="exact"/>
              <w:rPr>
                <w:highlight w:val="magenta"/>
              </w:rPr>
            </w:pPr>
          </w:p>
        </w:tc>
        <w:tc>
          <w:tcPr>
            <w:tcW w:w="555" w:type="pct"/>
          </w:tcPr>
          <w:p w:rsidR="00606D93" w:rsidRPr="00A84386" w:rsidRDefault="00606D93" w:rsidP="00832C15">
            <w:pPr>
              <w:spacing w:line="280" w:lineRule="exact"/>
              <w:jc w:val="center"/>
              <w:rPr>
                <w:highlight w:val="magenta"/>
              </w:rPr>
            </w:pPr>
          </w:p>
        </w:tc>
        <w:tc>
          <w:tcPr>
            <w:tcW w:w="520" w:type="pct"/>
          </w:tcPr>
          <w:p w:rsidR="00606D93" w:rsidRPr="00A84386" w:rsidRDefault="00606D93" w:rsidP="00832C15">
            <w:pPr>
              <w:spacing w:line="280" w:lineRule="exact"/>
              <w:jc w:val="center"/>
              <w:rPr>
                <w:highlight w:val="magenta"/>
              </w:rPr>
            </w:pPr>
          </w:p>
        </w:tc>
        <w:tc>
          <w:tcPr>
            <w:tcW w:w="585" w:type="pct"/>
          </w:tcPr>
          <w:p w:rsidR="00606D93" w:rsidRPr="00A84386" w:rsidRDefault="00606D93" w:rsidP="00832C15">
            <w:pPr>
              <w:spacing w:line="280" w:lineRule="exact"/>
              <w:jc w:val="center"/>
              <w:rPr>
                <w:highlight w:val="magenta"/>
              </w:rPr>
            </w:pPr>
          </w:p>
        </w:tc>
        <w:tc>
          <w:tcPr>
            <w:tcW w:w="667" w:type="pct"/>
          </w:tcPr>
          <w:p w:rsidR="00606D93" w:rsidRPr="00A84386" w:rsidRDefault="00606D93" w:rsidP="00832C15">
            <w:pPr>
              <w:spacing w:line="280" w:lineRule="exact"/>
              <w:jc w:val="center"/>
              <w:rPr>
                <w:highlight w:val="magenta"/>
              </w:rPr>
            </w:pPr>
          </w:p>
        </w:tc>
        <w:tc>
          <w:tcPr>
            <w:tcW w:w="1009" w:type="pct"/>
          </w:tcPr>
          <w:p w:rsidR="00606D93" w:rsidRPr="00A84386" w:rsidRDefault="00606D93" w:rsidP="00832C15">
            <w:pPr>
              <w:spacing w:line="280" w:lineRule="exact"/>
              <w:jc w:val="center"/>
              <w:rPr>
                <w:highlight w:val="magenta"/>
              </w:rPr>
            </w:pPr>
          </w:p>
        </w:tc>
      </w:tr>
      <w:tr w:rsidR="00606D93" w:rsidRPr="0027121B" w:rsidTr="00373A44">
        <w:trPr>
          <w:cantSplit/>
        </w:trPr>
        <w:tc>
          <w:tcPr>
            <w:tcW w:w="1663" w:type="pct"/>
          </w:tcPr>
          <w:p w:rsidR="00606D93" w:rsidRPr="0027121B" w:rsidRDefault="00606D93" w:rsidP="00832C15">
            <w:pPr>
              <w:spacing w:line="280" w:lineRule="exact"/>
              <w:rPr>
                <w:b/>
                <w:bCs/>
              </w:rPr>
            </w:pPr>
            <w:r w:rsidRPr="0027121B">
              <w:rPr>
                <w:b/>
                <w:bCs/>
              </w:rPr>
              <w:t>Ejede</w:t>
            </w:r>
            <w:r>
              <w:rPr>
                <w:b/>
                <w:bCs/>
              </w:rPr>
              <w:t>/forpagtede</w:t>
            </w:r>
            <w:r w:rsidRPr="0027121B">
              <w:rPr>
                <w:b/>
                <w:bCs/>
              </w:rPr>
              <w:t xml:space="preserve"> arealer, i alt:</w:t>
            </w:r>
          </w:p>
        </w:tc>
        <w:tc>
          <w:tcPr>
            <w:tcW w:w="555" w:type="pct"/>
          </w:tcPr>
          <w:p w:rsidR="00606D93" w:rsidRDefault="00606D93" w:rsidP="00832C15">
            <w:pPr>
              <w:spacing w:line="280" w:lineRule="exact"/>
              <w:jc w:val="center"/>
              <w:rPr>
                <w:b/>
              </w:rPr>
            </w:pPr>
          </w:p>
        </w:tc>
        <w:tc>
          <w:tcPr>
            <w:tcW w:w="520" w:type="pct"/>
          </w:tcPr>
          <w:p w:rsidR="00606D93" w:rsidRDefault="00606D93" w:rsidP="00832C15">
            <w:pPr>
              <w:spacing w:line="280" w:lineRule="exact"/>
              <w:jc w:val="center"/>
              <w:rPr>
                <w:b/>
              </w:rPr>
            </w:pPr>
          </w:p>
        </w:tc>
        <w:tc>
          <w:tcPr>
            <w:tcW w:w="585" w:type="pct"/>
          </w:tcPr>
          <w:p w:rsidR="00606D93" w:rsidRDefault="00606D93" w:rsidP="00832C15">
            <w:pPr>
              <w:spacing w:line="280" w:lineRule="exact"/>
              <w:jc w:val="center"/>
              <w:rPr>
                <w:b/>
              </w:rPr>
            </w:pPr>
          </w:p>
        </w:tc>
        <w:tc>
          <w:tcPr>
            <w:tcW w:w="667" w:type="pct"/>
          </w:tcPr>
          <w:p w:rsidR="00606D93" w:rsidRPr="0027121B" w:rsidRDefault="00606D93" w:rsidP="00832C15">
            <w:pPr>
              <w:spacing w:line="280" w:lineRule="exact"/>
              <w:jc w:val="center"/>
              <w:rPr>
                <w:b/>
              </w:rPr>
            </w:pPr>
            <w:r>
              <w:rPr>
                <w:b/>
              </w:rPr>
              <w:t>232,16</w:t>
            </w:r>
          </w:p>
        </w:tc>
        <w:tc>
          <w:tcPr>
            <w:tcW w:w="1009" w:type="pct"/>
          </w:tcPr>
          <w:p w:rsidR="00606D93" w:rsidRPr="0027121B" w:rsidRDefault="00606D93" w:rsidP="00832C15">
            <w:pPr>
              <w:spacing w:line="280" w:lineRule="exact"/>
              <w:jc w:val="center"/>
              <w:rPr>
                <w:b/>
              </w:rPr>
            </w:pPr>
          </w:p>
        </w:tc>
      </w:tr>
    </w:tbl>
    <w:p w:rsidR="00606D93" w:rsidRDefault="00606D93" w:rsidP="00CA2798">
      <w:pPr>
        <w:spacing w:line="280" w:lineRule="exact"/>
        <w:jc w:val="both"/>
      </w:pPr>
    </w:p>
    <w:p w:rsidR="00606D93" w:rsidRDefault="00606D93" w:rsidP="00CA2798">
      <w:pPr>
        <w:spacing w:line="280" w:lineRule="exact"/>
        <w:jc w:val="both"/>
      </w:pPr>
    </w:p>
    <w:p w:rsidR="00606D93" w:rsidRPr="0027121B" w:rsidRDefault="00606D93" w:rsidP="00CA2798">
      <w:pPr>
        <w:spacing w:line="280" w:lineRule="exact"/>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443"/>
        <w:gridCol w:w="1029"/>
        <w:gridCol w:w="943"/>
        <w:gridCol w:w="1314"/>
        <w:gridCol w:w="1242"/>
        <w:gridCol w:w="1297"/>
      </w:tblGrid>
      <w:tr w:rsidR="00606D93" w:rsidRPr="0027121B" w:rsidTr="00373A44">
        <w:trPr>
          <w:cantSplit/>
        </w:trPr>
        <w:tc>
          <w:tcPr>
            <w:tcW w:w="1858" w:type="pct"/>
          </w:tcPr>
          <w:p w:rsidR="00606D93" w:rsidRPr="0027121B" w:rsidRDefault="00606D93" w:rsidP="00832C15">
            <w:pPr>
              <w:spacing w:line="280" w:lineRule="exact"/>
              <w:rPr>
                <w:b/>
              </w:rPr>
            </w:pPr>
            <w:r w:rsidRPr="0027121B">
              <w:rPr>
                <w:b/>
              </w:rPr>
              <w:t>Arealer med gylleaftale</w:t>
            </w:r>
          </w:p>
        </w:tc>
        <w:tc>
          <w:tcPr>
            <w:tcW w:w="555" w:type="pct"/>
          </w:tcPr>
          <w:p w:rsidR="00606D93" w:rsidRPr="0027121B" w:rsidRDefault="00606D93" w:rsidP="00832C15">
            <w:pPr>
              <w:spacing w:line="280" w:lineRule="exact"/>
              <w:jc w:val="center"/>
              <w:rPr>
                <w:b/>
                <w:bCs/>
              </w:rPr>
            </w:pPr>
            <w:r>
              <w:rPr>
                <w:b/>
                <w:bCs/>
              </w:rPr>
              <w:t>Må modtage antal DE</w:t>
            </w:r>
          </w:p>
        </w:tc>
        <w:tc>
          <w:tcPr>
            <w:tcW w:w="509" w:type="pct"/>
          </w:tcPr>
          <w:p w:rsidR="00606D93" w:rsidRPr="0027121B" w:rsidRDefault="00606D93" w:rsidP="00832C15">
            <w:pPr>
              <w:spacing w:line="280" w:lineRule="exact"/>
              <w:jc w:val="center"/>
              <w:rPr>
                <w:b/>
                <w:bCs/>
              </w:rPr>
            </w:pPr>
            <w:r>
              <w:rPr>
                <w:b/>
                <w:bCs/>
              </w:rPr>
              <w:t>Tilført kg N/DE</w:t>
            </w:r>
          </w:p>
        </w:tc>
        <w:tc>
          <w:tcPr>
            <w:tcW w:w="709" w:type="pct"/>
          </w:tcPr>
          <w:p w:rsidR="00606D93" w:rsidRPr="0027121B" w:rsidRDefault="00606D93" w:rsidP="00832C15">
            <w:pPr>
              <w:spacing w:line="280" w:lineRule="exact"/>
              <w:jc w:val="center"/>
              <w:rPr>
                <w:b/>
                <w:bCs/>
              </w:rPr>
            </w:pPr>
            <w:r>
              <w:rPr>
                <w:b/>
                <w:bCs/>
              </w:rPr>
              <w:t>Tilført kg P/DE</w:t>
            </w:r>
          </w:p>
        </w:tc>
        <w:tc>
          <w:tcPr>
            <w:tcW w:w="670" w:type="pct"/>
          </w:tcPr>
          <w:p w:rsidR="00606D93" w:rsidRPr="0027121B" w:rsidRDefault="00606D93" w:rsidP="00832C15">
            <w:pPr>
              <w:spacing w:line="280" w:lineRule="exact"/>
              <w:jc w:val="center"/>
              <w:rPr>
                <w:b/>
                <w:bCs/>
              </w:rPr>
            </w:pPr>
            <w:r w:rsidRPr="0027121B">
              <w:rPr>
                <w:b/>
                <w:bCs/>
              </w:rPr>
              <w:t>Areal, ha</w:t>
            </w:r>
          </w:p>
        </w:tc>
        <w:tc>
          <w:tcPr>
            <w:tcW w:w="700" w:type="pct"/>
          </w:tcPr>
          <w:p w:rsidR="00606D93" w:rsidRPr="0027121B" w:rsidRDefault="00606D93" w:rsidP="00832C15">
            <w:pPr>
              <w:pStyle w:val="Header"/>
              <w:tabs>
                <w:tab w:val="clear" w:pos="4819"/>
                <w:tab w:val="clear" w:pos="9638"/>
              </w:tabs>
              <w:spacing w:line="280" w:lineRule="exact"/>
              <w:jc w:val="center"/>
              <w:rPr>
                <w:rFonts w:ascii="Verdana" w:hAnsi="Verdana"/>
                <w:b/>
                <w:bCs/>
                <w:sz w:val="18"/>
                <w:szCs w:val="18"/>
              </w:rPr>
            </w:pPr>
            <w:r w:rsidRPr="0027121B">
              <w:rPr>
                <w:rFonts w:ascii="Verdana" w:hAnsi="Verdana"/>
                <w:b/>
                <w:bCs/>
                <w:sz w:val="18"/>
                <w:szCs w:val="18"/>
              </w:rPr>
              <w:t>Marknumre</w:t>
            </w:r>
          </w:p>
        </w:tc>
      </w:tr>
      <w:tr w:rsidR="00606D93" w:rsidRPr="00FE1988" w:rsidTr="00373A44">
        <w:trPr>
          <w:cantSplit/>
        </w:trPr>
        <w:tc>
          <w:tcPr>
            <w:tcW w:w="1858" w:type="pct"/>
          </w:tcPr>
          <w:p w:rsidR="00606D93" w:rsidRPr="00FE1988" w:rsidRDefault="00606D93" w:rsidP="00832C15">
            <w:pPr>
              <w:spacing w:line="280" w:lineRule="exact"/>
            </w:pPr>
            <w:r w:rsidRPr="00FE1988">
              <w:t>Jens Jørgen Hyldgård, Fredborgvej 29, 7330 Brande</w:t>
            </w:r>
          </w:p>
        </w:tc>
        <w:tc>
          <w:tcPr>
            <w:tcW w:w="555" w:type="pct"/>
          </w:tcPr>
          <w:p w:rsidR="00606D93" w:rsidRPr="00FE1988" w:rsidRDefault="00606D93" w:rsidP="00832C15">
            <w:pPr>
              <w:spacing w:line="280" w:lineRule="exact"/>
              <w:jc w:val="center"/>
            </w:pPr>
            <w:r w:rsidRPr="00FE1988">
              <w:t>12,32</w:t>
            </w:r>
          </w:p>
        </w:tc>
        <w:tc>
          <w:tcPr>
            <w:tcW w:w="509" w:type="pct"/>
          </w:tcPr>
          <w:p w:rsidR="00606D93" w:rsidRPr="00FE1988" w:rsidRDefault="00606D93" w:rsidP="00832C15">
            <w:pPr>
              <w:spacing w:line="280" w:lineRule="exact"/>
              <w:jc w:val="center"/>
            </w:pPr>
            <w:r w:rsidRPr="00FE1988">
              <w:t>109,1</w:t>
            </w:r>
          </w:p>
        </w:tc>
        <w:tc>
          <w:tcPr>
            <w:tcW w:w="709" w:type="pct"/>
          </w:tcPr>
          <w:p w:rsidR="00606D93" w:rsidRPr="00FE1988" w:rsidRDefault="00606D93" w:rsidP="00832C15">
            <w:pPr>
              <w:spacing w:line="280" w:lineRule="exact"/>
              <w:jc w:val="center"/>
            </w:pPr>
            <w:r w:rsidRPr="00FE1988">
              <w:t>25,8</w:t>
            </w:r>
          </w:p>
        </w:tc>
        <w:tc>
          <w:tcPr>
            <w:tcW w:w="670" w:type="pct"/>
          </w:tcPr>
          <w:p w:rsidR="00606D93" w:rsidRPr="00FE1988" w:rsidRDefault="00606D93" w:rsidP="00832C15">
            <w:pPr>
              <w:spacing w:line="280" w:lineRule="exact"/>
              <w:jc w:val="center"/>
            </w:pPr>
            <w:r w:rsidRPr="00FE1988">
              <w:t>1,70</w:t>
            </w:r>
          </w:p>
        </w:tc>
        <w:tc>
          <w:tcPr>
            <w:tcW w:w="700" w:type="pct"/>
          </w:tcPr>
          <w:p w:rsidR="00606D93" w:rsidRPr="00FE1988" w:rsidRDefault="00606D93" w:rsidP="00832C15">
            <w:pPr>
              <w:spacing w:line="280" w:lineRule="exact"/>
              <w:jc w:val="center"/>
            </w:pPr>
            <w:r w:rsidRPr="00FE1988">
              <w:t>1001-0</w:t>
            </w:r>
          </w:p>
        </w:tc>
      </w:tr>
      <w:tr w:rsidR="00606D93" w:rsidRPr="00FE1988" w:rsidTr="00373A44">
        <w:trPr>
          <w:cantSplit/>
        </w:trPr>
        <w:tc>
          <w:tcPr>
            <w:tcW w:w="1858" w:type="pct"/>
          </w:tcPr>
          <w:p w:rsidR="00606D93" w:rsidRPr="00FE1988" w:rsidRDefault="00606D93" w:rsidP="00797EDF">
            <w:pPr>
              <w:spacing w:line="280" w:lineRule="exact"/>
            </w:pPr>
          </w:p>
        </w:tc>
        <w:tc>
          <w:tcPr>
            <w:tcW w:w="555" w:type="pct"/>
          </w:tcPr>
          <w:p w:rsidR="00606D93" w:rsidRPr="00FE1988" w:rsidRDefault="00606D93" w:rsidP="00797EDF">
            <w:pPr>
              <w:spacing w:line="280" w:lineRule="exact"/>
              <w:jc w:val="center"/>
            </w:pPr>
          </w:p>
        </w:tc>
        <w:tc>
          <w:tcPr>
            <w:tcW w:w="509" w:type="pct"/>
          </w:tcPr>
          <w:p w:rsidR="00606D93" w:rsidRPr="00FE1988" w:rsidRDefault="00606D93" w:rsidP="00797EDF">
            <w:pPr>
              <w:spacing w:line="280" w:lineRule="exact"/>
              <w:jc w:val="center"/>
            </w:pPr>
          </w:p>
        </w:tc>
        <w:tc>
          <w:tcPr>
            <w:tcW w:w="709" w:type="pct"/>
          </w:tcPr>
          <w:p w:rsidR="00606D93" w:rsidRPr="00FE1988" w:rsidRDefault="00606D93" w:rsidP="00797EDF">
            <w:pPr>
              <w:spacing w:line="280" w:lineRule="exact"/>
              <w:jc w:val="center"/>
            </w:pPr>
          </w:p>
        </w:tc>
        <w:tc>
          <w:tcPr>
            <w:tcW w:w="670" w:type="pct"/>
          </w:tcPr>
          <w:p w:rsidR="00606D93" w:rsidRPr="00FE1988" w:rsidRDefault="00606D93" w:rsidP="00797EDF">
            <w:pPr>
              <w:spacing w:line="280" w:lineRule="exact"/>
              <w:jc w:val="center"/>
            </w:pPr>
            <w:r w:rsidRPr="00FE1988">
              <w:t>2,63</w:t>
            </w:r>
          </w:p>
        </w:tc>
        <w:tc>
          <w:tcPr>
            <w:tcW w:w="700" w:type="pct"/>
          </w:tcPr>
          <w:p w:rsidR="00606D93" w:rsidRPr="00FE1988" w:rsidRDefault="00606D93" w:rsidP="00797EDF">
            <w:pPr>
              <w:spacing w:line="280" w:lineRule="exact"/>
              <w:jc w:val="center"/>
            </w:pPr>
            <w:r w:rsidRPr="00FE1988">
              <w:t>1001-1</w:t>
            </w:r>
          </w:p>
        </w:tc>
      </w:tr>
      <w:tr w:rsidR="00606D93" w:rsidRPr="00FE1988" w:rsidTr="00373A44">
        <w:trPr>
          <w:cantSplit/>
        </w:trPr>
        <w:tc>
          <w:tcPr>
            <w:tcW w:w="1858" w:type="pct"/>
          </w:tcPr>
          <w:p w:rsidR="00606D93" w:rsidRPr="00FE1988" w:rsidRDefault="00606D93" w:rsidP="00797EDF">
            <w:pPr>
              <w:spacing w:line="280" w:lineRule="exact"/>
            </w:pPr>
          </w:p>
        </w:tc>
        <w:tc>
          <w:tcPr>
            <w:tcW w:w="555" w:type="pct"/>
          </w:tcPr>
          <w:p w:rsidR="00606D93" w:rsidRPr="00FE1988" w:rsidRDefault="00606D93" w:rsidP="00797EDF">
            <w:pPr>
              <w:spacing w:line="280" w:lineRule="exact"/>
              <w:jc w:val="center"/>
            </w:pPr>
          </w:p>
        </w:tc>
        <w:tc>
          <w:tcPr>
            <w:tcW w:w="509" w:type="pct"/>
          </w:tcPr>
          <w:p w:rsidR="00606D93" w:rsidRPr="00FE1988" w:rsidRDefault="00606D93" w:rsidP="00797EDF">
            <w:pPr>
              <w:spacing w:line="280" w:lineRule="exact"/>
              <w:jc w:val="center"/>
            </w:pPr>
          </w:p>
        </w:tc>
        <w:tc>
          <w:tcPr>
            <w:tcW w:w="709" w:type="pct"/>
          </w:tcPr>
          <w:p w:rsidR="00606D93" w:rsidRPr="00FE1988" w:rsidRDefault="00606D93" w:rsidP="00797EDF">
            <w:pPr>
              <w:spacing w:line="280" w:lineRule="exact"/>
              <w:jc w:val="center"/>
            </w:pPr>
          </w:p>
        </w:tc>
        <w:tc>
          <w:tcPr>
            <w:tcW w:w="670" w:type="pct"/>
          </w:tcPr>
          <w:p w:rsidR="00606D93" w:rsidRPr="00FE1988" w:rsidRDefault="00606D93" w:rsidP="00797EDF">
            <w:pPr>
              <w:spacing w:line="280" w:lineRule="exact"/>
              <w:jc w:val="center"/>
            </w:pPr>
            <w:r w:rsidRPr="00FE1988">
              <w:t>2,18</w:t>
            </w:r>
          </w:p>
        </w:tc>
        <w:tc>
          <w:tcPr>
            <w:tcW w:w="700" w:type="pct"/>
          </w:tcPr>
          <w:p w:rsidR="00606D93" w:rsidRPr="00FE1988" w:rsidRDefault="00606D93" w:rsidP="00797EDF">
            <w:pPr>
              <w:spacing w:line="280" w:lineRule="exact"/>
              <w:jc w:val="center"/>
            </w:pPr>
            <w:r w:rsidRPr="00FE1988">
              <w:t>1001-2</w:t>
            </w:r>
          </w:p>
        </w:tc>
      </w:tr>
      <w:tr w:rsidR="00606D93" w:rsidRPr="0027121B" w:rsidTr="00373A44">
        <w:trPr>
          <w:cantSplit/>
        </w:trPr>
        <w:tc>
          <w:tcPr>
            <w:tcW w:w="1858" w:type="pct"/>
          </w:tcPr>
          <w:p w:rsidR="00606D93" w:rsidRPr="00FE1988" w:rsidRDefault="00606D93" w:rsidP="00797EDF">
            <w:pPr>
              <w:spacing w:line="280" w:lineRule="exact"/>
            </w:pPr>
          </w:p>
        </w:tc>
        <w:tc>
          <w:tcPr>
            <w:tcW w:w="555" w:type="pct"/>
          </w:tcPr>
          <w:p w:rsidR="00606D93" w:rsidRPr="00FE1988" w:rsidRDefault="00606D93" w:rsidP="00797EDF">
            <w:pPr>
              <w:spacing w:line="280" w:lineRule="exact"/>
              <w:jc w:val="center"/>
            </w:pPr>
          </w:p>
        </w:tc>
        <w:tc>
          <w:tcPr>
            <w:tcW w:w="509" w:type="pct"/>
          </w:tcPr>
          <w:p w:rsidR="00606D93" w:rsidRPr="00FE1988" w:rsidRDefault="00606D93" w:rsidP="00797EDF">
            <w:pPr>
              <w:spacing w:line="280" w:lineRule="exact"/>
              <w:jc w:val="center"/>
            </w:pPr>
          </w:p>
        </w:tc>
        <w:tc>
          <w:tcPr>
            <w:tcW w:w="709" w:type="pct"/>
          </w:tcPr>
          <w:p w:rsidR="00606D93" w:rsidRPr="00FE1988" w:rsidRDefault="00606D93" w:rsidP="00797EDF">
            <w:pPr>
              <w:spacing w:line="280" w:lineRule="exact"/>
              <w:jc w:val="center"/>
            </w:pPr>
          </w:p>
        </w:tc>
        <w:tc>
          <w:tcPr>
            <w:tcW w:w="670" w:type="pct"/>
          </w:tcPr>
          <w:p w:rsidR="00606D93" w:rsidRPr="00FE1988" w:rsidRDefault="00606D93" w:rsidP="00797EDF">
            <w:pPr>
              <w:spacing w:line="280" w:lineRule="exact"/>
              <w:jc w:val="center"/>
            </w:pPr>
            <w:r w:rsidRPr="00FE1988">
              <w:t>2,49</w:t>
            </w:r>
          </w:p>
        </w:tc>
        <w:tc>
          <w:tcPr>
            <w:tcW w:w="700" w:type="pct"/>
          </w:tcPr>
          <w:p w:rsidR="00606D93" w:rsidRPr="0027121B" w:rsidRDefault="00606D93" w:rsidP="00797EDF">
            <w:pPr>
              <w:spacing w:line="280" w:lineRule="exact"/>
              <w:jc w:val="center"/>
            </w:pPr>
            <w:r w:rsidRPr="00FE1988">
              <w:t>1001-3</w:t>
            </w:r>
          </w:p>
        </w:tc>
      </w:tr>
      <w:tr w:rsidR="00606D93" w:rsidRPr="0027121B" w:rsidTr="00373A44">
        <w:trPr>
          <w:cantSplit/>
        </w:trPr>
        <w:tc>
          <w:tcPr>
            <w:tcW w:w="1858" w:type="pct"/>
          </w:tcPr>
          <w:p w:rsidR="00606D93" w:rsidRPr="00373C58" w:rsidRDefault="00606D93" w:rsidP="00797EDF">
            <w:pPr>
              <w:spacing w:line="280" w:lineRule="exact"/>
              <w:rPr>
                <w:highlight w:val="red"/>
              </w:rPr>
            </w:pPr>
          </w:p>
        </w:tc>
        <w:tc>
          <w:tcPr>
            <w:tcW w:w="555" w:type="pct"/>
          </w:tcPr>
          <w:p w:rsidR="00606D93" w:rsidRPr="00373C58" w:rsidRDefault="00606D93" w:rsidP="00797EDF">
            <w:pPr>
              <w:spacing w:line="280" w:lineRule="exact"/>
              <w:jc w:val="center"/>
              <w:rPr>
                <w:highlight w:val="red"/>
              </w:rPr>
            </w:pPr>
          </w:p>
        </w:tc>
        <w:tc>
          <w:tcPr>
            <w:tcW w:w="509" w:type="pct"/>
          </w:tcPr>
          <w:p w:rsidR="00606D93" w:rsidRPr="00373C58" w:rsidRDefault="00606D93" w:rsidP="00797EDF">
            <w:pPr>
              <w:spacing w:line="280" w:lineRule="exact"/>
              <w:jc w:val="center"/>
              <w:rPr>
                <w:highlight w:val="red"/>
              </w:rPr>
            </w:pPr>
          </w:p>
        </w:tc>
        <w:tc>
          <w:tcPr>
            <w:tcW w:w="709" w:type="pct"/>
          </w:tcPr>
          <w:p w:rsidR="00606D93" w:rsidRPr="00373C58" w:rsidRDefault="00606D93" w:rsidP="00797EDF">
            <w:pPr>
              <w:spacing w:line="280" w:lineRule="exact"/>
              <w:jc w:val="center"/>
              <w:rPr>
                <w:highlight w:val="red"/>
              </w:rPr>
            </w:pPr>
          </w:p>
        </w:tc>
        <w:tc>
          <w:tcPr>
            <w:tcW w:w="670" w:type="pct"/>
          </w:tcPr>
          <w:p w:rsidR="00606D93" w:rsidRPr="00373C58" w:rsidRDefault="00606D93" w:rsidP="00797EDF">
            <w:pPr>
              <w:spacing w:line="280" w:lineRule="exact"/>
              <w:jc w:val="center"/>
              <w:rPr>
                <w:highlight w:val="red"/>
              </w:rPr>
            </w:pPr>
          </w:p>
        </w:tc>
        <w:tc>
          <w:tcPr>
            <w:tcW w:w="700" w:type="pct"/>
          </w:tcPr>
          <w:p w:rsidR="00606D93" w:rsidRPr="00373C58" w:rsidRDefault="00606D93" w:rsidP="00797EDF">
            <w:pPr>
              <w:spacing w:line="280" w:lineRule="exact"/>
              <w:jc w:val="center"/>
              <w:rPr>
                <w:highlight w:val="red"/>
              </w:rPr>
            </w:pPr>
          </w:p>
        </w:tc>
      </w:tr>
      <w:tr w:rsidR="00606D93" w:rsidRPr="00D13439" w:rsidTr="00373A44">
        <w:trPr>
          <w:cantSplit/>
        </w:trPr>
        <w:tc>
          <w:tcPr>
            <w:tcW w:w="1858" w:type="pct"/>
          </w:tcPr>
          <w:p w:rsidR="00606D93" w:rsidRPr="00D13439" w:rsidRDefault="00606D93" w:rsidP="00797EDF">
            <w:pPr>
              <w:spacing w:line="280" w:lineRule="exact"/>
            </w:pPr>
            <w:r w:rsidRPr="00D13439">
              <w:t>Rasmus Pagh Jensen, Filskovvej 51, 7330 Brande</w:t>
            </w:r>
          </w:p>
        </w:tc>
        <w:tc>
          <w:tcPr>
            <w:tcW w:w="555" w:type="pct"/>
          </w:tcPr>
          <w:p w:rsidR="00606D93" w:rsidRPr="00D13439" w:rsidRDefault="00606D93" w:rsidP="00797EDF">
            <w:pPr>
              <w:spacing w:line="280" w:lineRule="exact"/>
              <w:jc w:val="center"/>
            </w:pPr>
            <w:r w:rsidRPr="00D13439">
              <w:t>25,63</w:t>
            </w:r>
          </w:p>
        </w:tc>
        <w:tc>
          <w:tcPr>
            <w:tcW w:w="509" w:type="pct"/>
          </w:tcPr>
          <w:p w:rsidR="00606D93" w:rsidRPr="00D13439" w:rsidRDefault="00606D93" w:rsidP="00797EDF">
            <w:pPr>
              <w:spacing w:line="280" w:lineRule="exact"/>
              <w:jc w:val="center"/>
            </w:pPr>
            <w:r w:rsidRPr="00D13439">
              <w:t>109,1</w:t>
            </w:r>
          </w:p>
        </w:tc>
        <w:tc>
          <w:tcPr>
            <w:tcW w:w="709" w:type="pct"/>
          </w:tcPr>
          <w:p w:rsidR="00606D93" w:rsidRPr="00D13439" w:rsidRDefault="00606D93" w:rsidP="00797EDF">
            <w:pPr>
              <w:spacing w:line="280" w:lineRule="exact"/>
              <w:jc w:val="center"/>
            </w:pPr>
            <w:r w:rsidRPr="00D13439">
              <w:t>25,8</w:t>
            </w:r>
          </w:p>
        </w:tc>
        <w:tc>
          <w:tcPr>
            <w:tcW w:w="670" w:type="pct"/>
          </w:tcPr>
          <w:p w:rsidR="00606D93" w:rsidRPr="00D13439" w:rsidRDefault="00606D93" w:rsidP="00797EDF">
            <w:pPr>
              <w:spacing w:line="280" w:lineRule="exact"/>
              <w:jc w:val="center"/>
            </w:pPr>
            <w:r w:rsidRPr="00D13439">
              <w:t>9,11</w:t>
            </w:r>
          </w:p>
        </w:tc>
        <w:tc>
          <w:tcPr>
            <w:tcW w:w="700" w:type="pct"/>
          </w:tcPr>
          <w:p w:rsidR="00606D93" w:rsidRPr="00D13439" w:rsidRDefault="00606D93" w:rsidP="00797EDF">
            <w:pPr>
              <w:spacing w:line="280" w:lineRule="exact"/>
              <w:jc w:val="center"/>
            </w:pPr>
            <w:r w:rsidRPr="00D13439">
              <w:t>1003-0</w:t>
            </w:r>
          </w:p>
        </w:tc>
      </w:tr>
      <w:tr w:rsidR="00606D93" w:rsidRPr="00D13439" w:rsidTr="00373A44">
        <w:trPr>
          <w:cantSplit/>
        </w:trPr>
        <w:tc>
          <w:tcPr>
            <w:tcW w:w="1858" w:type="pct"/>
          </w:tcPr>
          <w:p w:rsidR="00606D93" w:rsidRPr="00D13439" w:rsidRDefault="00606D93" w:rsidP="00797EDF">
            <w:pPr>
              <w:spacing w:line="280" w:lineRule="exact"/>
            </w:pPr>
          </w:p>
        </w:tc>
        <w:tc>
          <w:tcPr>
            <w:tcW w:w="555" w:type="pct"/>
          </w:tcPr>
          <w:p w:rsidR="00606D93" w:rsidRPr="00D13439" w:rsidRDefault="00606D93" w:rsidP="00797EDF">
            <w:pPr>
              <w:spacing w:line="280" w:lineRule="exact"/>
              <w:jc w:val="center"/>
            </w:pPr>
          </w:p>
        </w:tc>
        <w:tc>
          <w:tcPr>
            <w:tcW w:w="509" w:type="pct"/>
          </w:tcPr>
          <w:p w:rsidR="00606D93" w:rsidRPr="00D13439" w:rsidRDefault="00606D93" w:rsidP="00797EDF">
            <w:pPr>
              <w:spacing w:line="280" w:lineRule="exact"/>
              <w:jc w:val="center"/>
            </w:pPr>
          </w:p>
        </w:tc>
        <w:tc>
          <w:tcPr>
            <w:tcW w:w="709" w:type="pct"/>
          </w:tcPr>
          <w:p w:rsidR="00606D93" w:rsidRPr="00D13439" w:rsidRDefault="00606D93" w:rsidP="00797EDF">
            <w:pPr>
              <w:spacing w:line="280" w:lineRule="exact"/>
              <w:jc w:val="center"/>
            </w:pPr>
          </w:p>
        </w:tc>
        <w:tc>
          <w:tcPr>
            <w:tcW w:w="670" w:type="pct"/>
          </w:tcPr>
          <w:p w:rsidR="00606D93" w:rsidRPr="00D13439" w:rsidRDefault="00606D93" w:rsidP="00797EDF">
            <w:pPr>
              <w:spacing w:line="280" w:lineRule="exact"/>
              <w:jc w:val="center"/>
            </w:pPr>
            <w:r w:rsidRPr="00D13439">
              <w:t>4,92</w:t>
            </w:r>
          </w:p>
        </w:tc>
        <w:tc>
          <w:tcPr>
            <w:tcW w:w="700" w:type="pct"/>
          </w:tcPr>
          <w:p w:rsidR="00606D93" w:rsidRPr="00D13439" w:rsidRDefault="00606D93" w:rsidP="00797EDF">
            <w:pPr>
              <w:spacing w:line="280" w:lineRule="exact"/>
              <w:jc w:val="center"/>
            </w:pPr>
            <w:r w:rsidRPr="00D13439">
              <w:t>1003-1</w:t>
            </w:r>
          </w:p>
        </w:tc>
      </w:tr>
      <w:tr w:rsidR="00606D93" w:rsidRPr="0027121B" w:rsidTr="00373A44">
        <w:trPr>
          <w:cantSplit/>
        </w:trPr>
        <w:tc>
          <w:tcPr>
            <w:tcW w:w="1858" w:type="pct"/>
          </w:tcPr>
          <w:p w:rsidR="00606D93" w:rsidRPr="00D13439" w:rsidRDefault="00606D93" w:rsidP="00797EDF">
            <w:pPr>
              <w:spacing w:line="280" w:lineRule="exact"/>
            </w:pPr>
          </w:p>
        </w:tc>
        <w:tc>
          <w:tcPr>
            <w:tcW w:w="555" w:type="pct"/>
          </w:tcPr>
          <w:p w:rsidR="00606D93" w:rsidRPr="00D13439" w:rsidRDefault="00606D93" w:rsidP="00797EDF">
            <w:pPr>
              <w:spacing w:line="280" w:lineRule="exact"/>
              <w:jc w:val="center"/>
            </w:pPr>
          </w:p>
        </w:tc>
        <w:tc>
          <w:tcPr>
            <w:tcW w:w="509" w:type="pct"/>
          </w:tcPr>
          <w:p w:rsidR="00606D93" w:rsidRPr="00D13439" w:rsidRDefault="00606D93" w:rsidP="00797EDF">
            <w:pPr>
              <w:spacing w:line="280" w:lineRule="exact"/>
              <w:jc w:val="center"/>
            </w:pPr>
          </w:p>
        </w:tc>
        <w:tc>
          <w:tcPr>
            <w:tcW w:w="709" w:type="pct"/>
          </w:tcPr>
          <w:p w:rsidR="00606D93" w:rsidRPr="00D13439" w:rsidRDefault="00606D93" w:rsidP="00797EDF">
            <w:pPr>
              <w:spacing w:line="280" w:lineRule="exact"/>
              <w:jc w:val="center"/>
            </w:pPr>
          </w:p>
        </w:tc>
        <w:tc>
          <w:tcPr>
            <w:tcW w:w="670" w:type="pct"/>
          </w:tcPr>
          <w:p w:rsidR="00606D93" w:rsidRPr="00D13439" w:rsidRDefault="00606D93" w:rsidP="00797EDF">
            <w:pPr>
              <w:spacing w:line="280" w:lineRule="exact"/>
              <w:jc w:val="center"/>
            </w:pPr>
            <w:r w:rsidRPr="00D13439">
              <w:t>5,61</w:t>
            </w:r>
          </w:p>
        </w:tc>
        <w:tc>
          <w:tcPr>
            <w:tcW w:w="700" w:type="pct"/>
          </w:tcPr>
          <w:p w:rsidR="00606D93" w:rsidRPr="0027121B" w:rsidRDefault="00606D93" w:rsidP="00797EDF">
            <w:pPr>
              <w:spacing w:line="280" w:lineRule="exact"/>
              <w:jc w:val="center"/>
            </w:pPr>
            <w:r w:rsidRPr="00D13439">
              <w:t>1003-2</w:t>
            </w:r>
          </w:p>
        </w:tc>
      </w:tr>
      <w:tr w:rsidR="00606D93" w:rsidRPr="0027121B" w:rsidTr="00373A44">
        <w:trPr>
          <w:cantSplit/>
        </w:trPr>
        <w:tc>
          <w:tcPr>
            <w:tcW w:w="1858" w:type="pct"/>
          </w:tcPr>
          <w:p w:rsidR="00606D93" w:rsidRPr="00373C58" w:rsidRDefault="00606D93" w:rsidP="00797EDF">
            <w:pPr>
              <w:spacing w:line="280" w:lineRule="exact"/>
              <w:rPr>
                <w:highlight w:val="green"/>
              </w:rPr>
            </w:pPr>
          </w:p>
        </w:tc>
        <w:tc>
          <w:tcPr>
            <w:tcW w:w="555" w:type="pct"/>
          </w:tcPr>
          <w:p w:rsidR="00606D93" w:rsidRPr="00373C58" w:rsidRDefault="00606D93" w:rsidP="00797EDF">
            <w:pPr>
              <w:spacing w:line="280" w:lineRule="exact"/>
              <w:jc w:val="center"/>
              <w:rPr>
                <w:highlight w:val="green"/>
              </w:rPr>
            </w:pPr>
          </w:p>
        </w:tc>
        <w:tc>
          <w:tcPr>
            <w:tcW w:w="509" w:type="pct"/>
          </w:tcPr>
          <w:p w:rsidR="00606D93" w:rsidRPr="00373C58" w:rsidRDefault="00606D93" w:rsidP="00797EDF">
            <w:pPr>
              <w:spacing w:line="280" w:lineRule="exact"/>
              <w:jc w:val="center"/>
              <w:rPr>
                <w:highlight w:val="green"/>
              </w:rPr>
            </w:pPr>
          </w:p>
        </w:tc>
        <w:tc>
          <w:tcPr>
            <w:tcW w:w="709" w:type="pct"/>
          </w:tcPr>
          <w:p w:rsidR="00606D93" w:rsidRPr="00373C58" w:rsidRDefault="00606D93" w:rsidP="00797EDF">
            <w:pPr>
              <w:spacing w:line="280" w:lineRule="exact"/>
              <w:jc w:val="center"/>
              <w:rPr>
                <w:highlight w:val="green"/>
              </w:rPr>
            </w:pPr>
          </w:p>
        </w:tc>
        <w:tc>
          <w:tcPr>
            <w:tcW w:w="670" w:type="pct"/>
          </w:tcPr>
          <w:p w:rsidR="00606D93" w:rsidRPr="00373C58" w:rsidRDefault="00606D93" w:rsidP="00797EDF">
            <w:pPr>
              <w:spacing w:line="280" w:lineRule="exact"/>
              <w:jc w:val="center"/>
              <w:rPr>
                <w:highlight w:val="green"/>
              </w:rPr>
            </w:pPr>
          </w:p>
        </w:tc>
        <w:tc>
          <w:tcPr>
            <w:tcW w:w="700" w:type="pct"/>
          </w:tcPr>
          <w:p w:rsidR="00606D93" w:rsidRPr="00373C58" w:rsidRDefault="00606D93" w:rsidP="00797EDF">
            <w:pPr>
              <w:spacing w:line="280" w:lineRule="exact"/>
              <w:jc w:val="center"/>
              <w:rPr>
                <w:highlight w:val="green"/>
              </w:rPr>
            </w:pPr>
          </w:p>
        </w:tc>
      </w:tr>
      <w:tr w:rsidR="00606D93" w:rsidRPr="00D13439" w:rsidTr="00373A44">
        <w:trPr>
          <w:cantSplit/>
        </w:trPr>
        <w:tc>
          <w:tcPr>
            <w:tcW w:w="1858" w:type="pct"/>
          </w:tcPr>
          <w:p w:rsidR="00606D93" w:rsidRPr="00D13439" w:rsidRDefault="00606D93" w:rsidP="00797EDF">
            <w:pPr>
              <w:spacing w:line="280" w:lineRule="exact"/>
            </w:pPr>
            <w:r w:rsidRPr="00D13439">
              <w:t>Kaj Nissen, Bækgårdsvej 15, 7330 Brande</w:t>
            </w:r>
          </w:p>
        </w:tc>
        <w:tc>
          <w:tcPr>
            <w:tcW w:w="555" w:type="pct"/>
          </w:tcPr>
          <w:p w:rsidR="00606D93" w:rsidRPr="00D13439" w:rsidRDefault="00606D93" w:rsidP="00797EDF">
            <w:pPr>
              <w:spacing w:line="280" w:lineRule="exact"/>
              <w:jc w:val="center"/>
            </w:pPr>
            <w:r w:rsidRPr="00D13439">
              <w:t>83,41</w:t>
            </w:r>
          </w:p>
        </w:tc>
        <w:tc>
          <w:tcPr>
            <w:tcW w:w="509" w:type="pct"/>
          </w:tcPr>
          <w:p w:rsidR="00606D93" w:rsidRPr="00D13439" w:rsidRDefault="00606D93" w:rsidP="00797EDF">
            <w:pPr>
              <w:spacing w:line="280" w:lineRule="exact"/>
              <w:jc w:val="center"/>
            </w:pPr>
            <w:r w:rsidRPr="00D13439">
              <w:t>109,1</w:t>
            </w:r>
          </w:p>
        </w:tc>
        <w:tc>
          <w:tcPr>
            <w:tcW w:w="709" w:type="pct"/>
          </w:tcPr>
          <w:p w:rsidR="00606D93" w:rsidRPr="00D13439" w:rsidRDefault="00606D93" w:rsidP="00797EDF">
            <w:pPr>
              <w:spacing w:line="280" w:lineRule="exact"/>
              <w:jc w:val="center"/>
            </w:pPr>
            <w:r w:rsidRPr="00D13439">
              <w:t>25,8</w:t>
            </w:r>
          </w:p>
        </w:tc>
        <w:tc>
          <w:tcPr>
            <w:tcW w:w="670" w:type="pct"/>
          </w:tcPr>
          <w:p w:rsidR="00606D93" w:rsidRPr="00D13439" w:rsidRDefault="00606D93" w:rsidP="00797EDF">
            <w:pPr>
              <w:spacing w:line="280" w:lineRule="exact"/>
              <w:jc w:val="center"/>
            </w:pPr>
            <w:r w:rsidRPr="00D13439">
              <w:t>10,72</w:t>
            </w:r>
          </w:p>
        </w:tc>
        <w:tc>
          <w:tcPr>
            <w:tcW w:w="700" w:type="pct"/>
          </w:tcPr>
          <w:p w:rsidR="00606D93" w:rsidRPr="00D13439" w:rsidRDefault="00606D93" w:rsidP="00797EDF">
            <w:pPr>
              <w:spacing w:line="280" w:lineRule="exact"/>
              <w:jc w:val="center"/>
            </w:pPr>
            <w:r w:rsidRPr="00D13439">
              <w:t>1004-0</w:t>
            </w:r>
          </w:p>
        </w:tc>
      </w:tr>
      <w:tr w:rsidR="00606D93" w:rsidRPr="00D13439" w:rsidTr="00373A44">
        <w:trPr>
          <w:cantSplit/>
        </w:trPr>
        <w:tc>
          <w:tcPr>
            <w:tcW w:w="1858" w:type="pct"/>
          </w:tcPr>
          <w:p w:rsidR="00606D93" w:rsidRPr="00D13439" w:rsidRDefault="00606D93" w:rsidP="00797EDF">
            <w:pPr>
              <w:spacing w:line="280" w:lineRule="exact"/>
            </w:pPr>
          </w:p>
        </w:tc>
        <w:tc>
          <w:tcPr>
            <w:tcW w:w="555" w:type="pct"/>
          </w:tcPr>
          <w:p w:rsidR="00606D93" w:rsidRPr="00D13439" w:rsidRDefault="00606D93" w:rsidP="00797EDF">
            <w:pPr>
              <w:spacing w:line="280" w:lineRule="exact"/>
              <w:jc w:val="center"/>
            </w:pPr>
          </w:p>
        </w:tc>
        <w:tc>
          <w:tcPr>
            <w:tcW w:w="509" w:type="pct"/>
          </w:tcPr>
          <w:p w:rsidR="00606D93" w:rsidRPr="00D13439" w:rsidRDefault="00606D93" w:rsidP="00797EDF">
            <w:pPr>
              <w:spacing w:line="280" w:lineRule="exact"/>
              <w:jc w:val="center"/>
            </w:pPr>
          </w:p>
        </w:tc>
        <w:tc>
          <w:tcPr>
            <w:tcW w:w="709" w:type="pct"/>
          </w:tcPr>
          <w:p w:rsidR="00606D93" w:rsidRPr="00D13439" w:rsidRDefault="00606D93" w:rsidP="00797EDF">
            <w:pPr>
              <w:spacing w:line="280" w:lineRule="exact"/>
              <w:jc w:val="center"/>
            </w:pPr>
          </w:p>
        </w:tc>
        <w:tc>
          <w:tcPr>
            <w:tcW w:w="670" w:type="pct"/>
          </w:tcPr>
          <w:p w:rsidR="00606D93" w:rsidRPr="00D13439" w:rsidRDefault="00606D93" w:rsidP="00797EDF">
            <w:pPr>
              <w:spacing w:line="280" w:lineRule="exact"/>
              <w:jc w:val="center"/>
            </w:pPr>
            <w:r w:rsidRPr="00D13439">
              <w:t>9,06</w:t>
            </w:r>
          </w:p>
        </w:tc>
        <w:tc>
          <w:tcPr>
            <w:tcW w:w="700" w:type="pct"/>
          </w:tcPr>
          <w:p w:rsidR="00606D93" w:rsidRPr="00D13439" w:rsidRDefault="00606D93" w:rsidP="00797EDF">
            <w:pPr>
              <w:spacing w:line="280" w:lineRule="exact"/>
              <w:jc w:val="center"/>
            </w:pPr>
            <w:r w:rsidRPr="00D13439">
              <w:t>1004-1</w:t>
            </w:r>
          </w:p>
        </w:tc>
      </w:tr>
      <w:tr w:rsidR="00606D93" w:rsidRPr="0027121B" w:rsidTr="00373A44">
        <w:trPr>
          <w:cantSplit/>
        </w:trPr>
        <w:tc>
          <w:tcPr>
            <w:tcW w:w="1858" w:type="pct"/>
          </w:tcPr>
          <w:p w:rsidR="00606D93" w:rsidRPr="00D13439" w:rsidRDefault="00606D93" w:rsidP="00797EDF">
            <w:pPr>
              <w:spacing w:line="280" w:lineRule="exact"/>
            </w:pPr>
          </w:p>
        </w:tc>
        <w:tc>
          <w:tcPr>
            <w:tcW w:w="555" w:type="pct"/>
          </w:tcPr>
          <w:p w:rsidR="00606D93" w:rsidRPr="00D13439" w:rsidRDefault="00606D93" w:rsidP="00797EDF">
            <w:pPr>
              <w:spacing w:line="280" w:lineRule="exact"/>
              <w:jc w:val="center"/>
            </w:pPr>
          </w:p>
        </w:tc>
        <w:tc>
          <w:tcPr>
            <w:tcW w:w="509" w:type="pct"/>
          </w:tcPr>
          <w:p w:rsidR="00606D93" w:rsidRPr="00D13439" w:rsidRDefault="00606D93" w:rsidP="00797EDF">
            <w:pPr>
              <w:spacing w:line="280" w:lineRule="exact"/>
              <w:jc w:val="center"/>
            </w:pPr>
          </w:p>
        </w:tc>
        <w:tc>
          <w:tcPr>
            <w:tcW w:w="709" w:type="pct"/>
          </w:tcPr>
          <w:p w:rsidR="00606D93" w:rsidRPr="00D13439" w:rsidRDefault="00606D93" w:rsidP="00797EDF">
            <w:pPr>
              <w:spacing w:line="280" w:lineRule="exact"/>
              <w:jc w:val="center"/>
            </w:pPr>
          </w:p>
        </w:tc>
        <w:tc>
          <w:tcPr>
            <w:tcW w:w="670" w:type="pct"/>
          </w:tcPr>
          <w:p w:rsidR="00606D93" w:rsidRPr="00D13439" w:rsidRDefault="00606D93" w:rsidP="00797EDF">
            <w:pPr>
              <w:spacing w:line="280" w:lineRule="exact"/>
              <w:jc w:val="center"/>
            </w:pPr>
            <w:r w:rsidRPr="00D13439">
              <w:t>40,67</w:t>
            </w:r>
          </w:p>
        </w:tc>
        <w:tc>
          <w:tcPr>
            <w:tcW w:w="700" w:type="pct"/>
          </w:tcPr>
          <w:p w:rsidR="00606D93" w:rsidRPr="0027121B" w:rsidRDefault="00606D93" w:rsidP="00797EDF">
            <w:pPr>
              <w:spacing w:line="280" w:lineRule="exact"/>
              <w:jc w:val="center"/>
            </w:pPr>
            <w:r w:rsidRPr="00D13439">
              <w:t>1004-2</w:t>
            </w:r>
          </w:p>
        </w:tc>
      </w:tr>
      <w:tr w:rsidR="00606D93" w:rsidRPr="0027121B" w:rsidTr="00373A44">
        <w:trPr>
          <w:cantSplit/>
        </w:trPr>
        <w:tc>
          <w:tcPr>
            <w:tcW w:w="1858" w:type="pct"/>
          </w:tcPr>
          <w:p w:rsidR="00606D93" w:rsidRPr="00373C58" w:rsidRDefault="00606D93" w:rsidP="00797EDF">
            <w:pPr>
              <w:spacing w:line="280" w:lineRule="exact"/>
              <w:rPr>
                <w:highlight w:val="yellow"/>
              </w:rPr>
            </w:pPr>
          </w:p>
        </w:tc>
        <w:tc>
          <w:tcPr>
            <w:tcW w:w="555" w:type="pct"/>
          </w:tcPr>
          <w:p w:rsidR="00606D93" w:rsidRPr="00373C58" w:rsidRDefault="00606D93" w:rsidP="00797EDF">
            <w:pPr>
              <w:spacing w:line="280" w:lineRule="exact"/>
              <w:jc w:val="center"/>
              <w:rPr>
                <w:highlight w:val="yellow"/>
              </w:rPr>
            </w:pPr>
          </w:p>
        </w:tc>
        <w:tc>
          <w:tcPr>
            <w:tcW w:w="509" w:type="pct"/>
          </w:tcPr>
          <w:p w:rsidR="00606D93" w:rsidRPr="00373C58" w:rsidRDefault="00606D93" w:rsidP="00797EDF">
            <w:pPr>
              <w:spacing w:line="280" w:lineRule="exact"/>
              <w:jc w:val="center"/>
              <w:rPr>
                <w:highlight w:val="yellow"/>
              </w:rPr>
            </w:pPr>
          </w:p>
        </w:tc>
        <w:tc>
          <w:tcPr>
            <w:tcW w:w="709" w:type="pct"/>
          </w:tcPr>
          <w:p w:rsidR="00606D93" w:rsidRPr="00373C58" w:rsidRDefault="00606D93" w:rsidP="00797EDF">
            <w:pPr>
              <w:spacing w:line="280" w:lineRule="exact"/>
              <w:jc w:val="center"/>
              <w:rPr>
                <w:highlight w:val="yellow"/>
              </w:rPr>
            </w:pPr>
          </w:p>
        </w:tc>
        <w:tc>
          <w:tcPr>
            <w:tcW w:w="670" w:type="pct"/>
          </w:tcPr>
          <w:p w:rsidR="00606D93" w:rsidRPr="00373C58" w:rsidRDefault="00606D93" w:rsidP="00797EDF">
            <w:pPr>
              <w:spacing w:line="280" w:lineRule="exact"/>
              <w:jc w:val="center"/>
              <w:rPr>
                <w:highlight w:val="yellow"/>
              </w:rPr>
            </w:pPr>
          </w:p>
        </w:tc>
        <w:tc>
          <w:tcPr>
            <w:tcW w:w="700" w:type="pct"/>
          </w:tcPr>
          <w:p w:rsidR="00606D93" w:rsidRPr="00373C58" w:rsidRDefault="00606D93" w:rsidP="00797EDF">
            <w:pPr>
              <w:spacing w:line="280" w:lineRule="exact"/>
              <w:jc w:val="center"/>
              <w:rPr>
                <w:highlight w:val="yellow"/>
              </w:rPr>
            </w:pPr>
          </w:p>
        </w:tc>
      </w:tr>
      <w:tr w:rsidR="00606D93" w:rsidRPr="004018F1" w:rsidTr="00373A44">
        <w:trPr>
          <w:cantSplit/>
        </w:trPr>
        <w:tc>
          <w:tcPr>
            <w:tcW w:w="1858" w:type="pct"/>
          </w:tcPr>
          <w:p w:rsidR="00606D93" w:rsidRPr="004018F1" w:rsidRDefault="00606D93" w:rsidP="00797EDF">
            <w:pPr>
              <w:spacing w:line="280" w:lineRule="exact"/>
            </w:pPr>
            <w:r w:rsidRPr="004018F1">
              <w:t>David Sangild, Skovvej 55, 7260 Sdr. Omme</w:t>
            </w:r>
          </w:p>
        </w:tc>
        <w:tc>
          <w:tcPr>
            <w:tcW w:w="555" w:type="pct"/>
          </w:tcPr>
          <w:p w:rsidR="00606D93" w:rsidRPr="004018F1" w:rsidRDefault="00606D93" w:rsidP="00797EDF">
            <w:pPr>
              <w:spacing w:line="280" w:lineRule="exact"/>
              <w:jc w:val="center"/>
            </w:pPr>
            <w:r w:rsidRPr="004018F1">
              <w:t>69,00</w:t>
            </w:r>
          </w:p>
        </w:tc>
        <w:tc>
          <w:tcPr>
            <w:tcW w:w="509" w:type="pct"/>
          </w:tcPr>
          <w:p w:rsidR="00606D93" w:rsidRPr="004018F1" w:rsidRDefault="00606D93" w:rsidP="00797EDF">
            <w:pPr>
              <w:spacing w:line="280" w:lineRule="exact"/>
              <w:jc w:val="center"/>
            </w:pPr>
            <w:r w:rsidRPr="004018F1">
              <w:t>109,1</w:t>
            </w:r>
          </w:p>
        </w:tc>
        <w:tc>
          <w:tcPr>
            <w:tcW w:w="709" w:type="pct"/>
          </w:tcPr>
          <w:p w:rsidR="00606D93" w:rsidRPr="004018F1" w:rsidRDefault="00606D93" w:rsidP="00797EDF">
            <w:pPr>
              <w:spacing w:line="280" w:lineRule="exact"/>
              <w:jc w:val="center"/>
            </w:pPr>
            <w:r w:rsidRPr="004018F1">
              <w:t>25,8</w:t>
            </w:r>
          </w:p>
        </w:tc>
        <w:tc>
          <w:tcPr>
            <w:tcW w:w="670" w:type="pct"/>
          </w:tcPr>
          <w:p w:rsidR="00606D93" w:rsidRPr="004018F1" w:rsidRDefault="00606D93" w:rsidP="00797EDF">
            <w:pPr>
              <w:spacing w:line="280" w:lineRule="exact"/>
              <w:jc w:val="center"/>
            </w:pPr>
            <w:r w:rsidRPr="004018F1">
              <w:t>22,48</w:t>
            </w:r>
          </w:p>
        </w:tc>
        <w:tc>
          <w:tcPr>
            <w:tcW w:w="700" w:type="pct"/>
          </w:tcPr>
          <w:p w:rsidR="00606D93" w:rsidRPr="004018F1" w:rsidRDefault="00606D93" w:rsidP="00797EDF">
            <w:pPr>
              <w:spacing w:line="280" w:lineRule="exact"/>
              <w:jc w:val="center"/>
            </w:pPr>
            <w:r w:rsidRPr="004018F1">
              <w:t>1009-0</w:t>
            </w:r>
          </w:p>
        </w:tc>
      </w:tr>
      <w:tr w:rsidR="00606D93" w:rsidRPr="004018F1" w:rsidTr="00373A44">
        <w:trPr>
          <w:cantSplit/>
        </w:trPr>
        <w:tc>
          <w:tcPr>
            <w:tcW w:w="1858" w:type="pct"/>
          </w:tcPr>
          <w:p w:rsidR="00606D93" w:rsidRPr="004018F1" w:rsidRDefault="00606D93" w:rsidP="00797EDF">
            <w:pPr>
              <w:spacing w:line="280" w:lineRule="exact"/>
            </w:pPr>
          </w:p>
        </w:tc>
        <w:tc>
          <w:tcPr>
            <w:tcW w:w="555" w:type="pct"/>
          </w:tcPr>
          <w:p w:rsidR="00606D93" w:rsidRPr="004018F1" w:rsidRDefault="00606D93" w:rsidP="00797EDF">
            <w:pPr>
              <w:spacing w:line="280" w:lineRule="exact"/>
              <w:jc w:val="center"/>
            </w:pPr>
          </w:p>
        </w:tc>
        <w:tc>
          <w:tcPr>
            <w:tcW w:w="509" w:type="pct"/>
          </w:tcPr>
          <w:p w:rsidR="00606D93" w:rsidRPr="004018F1" w:rsidRDefault="00606D93" w:rsidP="00797EDF">
            <w:pPr>
              <w:spacing w:line="280" w:lineRule="exact"/>
              <w:jc w:val="center"/>
            </w:pPr>
          </w:p>
        </w:tc>
        <w:tc>
          <w:tcPr>
            <w:tcW w:w="709" w:type="pct"/>
          </w:tcPr>
          <w:p w:rsidR="00606D93" w:rsidRPr="004018F1" w:rsidRDefault="00606D93" w:rsidP="00797EDF">
            <w:pPr>
              <w:spacing w:line="280" w:lineRule="exact"/>
              <w:jc w:val="center"/>
            </w:pPr>
          </w:p>
        </w:tc>
        <w:tc>
          <w:tcPr>
            <w:tcW w:w="670" w:type="pct"/>
          </w:tcPr>
          <w:p w:rsidR="00606D93" w:rsidRPr="004018F1" w:rsidRDefault="00606D93" w:rsidP="00797EDF">
            <w:pPr>
              <w:spacing w:line="280" w:lineRule="exact"/>
              <w:jc w:val="center"/>
            </w:pPr>
            <w:r w:rsidRPr="004018F1">
              <w:t>8,54</w:t>
            </w:r>
          </w:p>
        </w:tc>
        <w:tc>
          <w:tcPr>
            <w:tcW w:w="700" w:type="pct"/>
          </w:tcPr>
          <w:p w:rsidR="00606D93" w:rsidRPr="004018F1" w:rsidRDefault="00606D93" w:rsidP="00797EDF">
            <w:pPr>
              <w:spacing w:line="280" w:lineRule="exact"/>
              <w:jc w:val="center"/>
            </w:pPr>
            <w:r w:rsidRPr="004018F1">
              <w:t>1009-1</w:t>
            </w:r>
          </w:p>
        </w:tc>
      </w:tr>
      <w:tr w:rsidR="00606D93" w:rsidRPr="004018F1" w:rsidTr="00373A44">
        <w:trPr>
          <w:cantSplit/>
        </w:trPr>
        <w:tc>
          <w:tcPr>
            <w:tcW w:w="1858" w:type="pct"/>
          </w:tcPr>
          <w:p w:rsidR="00606D93" w:rsidRPr="004018F1" w:rsidRDefault="00606D93" w:rsidP="00797EDF">
            <w:pPr>
              <w:spacing w:line="280" w:lineRule="exact"/>
            </w:pPr>
          </w:p>
        </w:tc>
        <w:tc>
          <w:tcPr>
            <w:tcW w:w="555" w:type="pct"/>
          </w:tcPr>
          <w:p w:rsidR="00606D93" w:rsidRPr="004018F1" w:rsidRDefault="00606D93" w:rsidP="00797EDF">
            <w:pPr>
              <w:spacing w:line="280" w:lineRule="exact"/>
              <w:jc w:val="center"/>
            </w:pPr>
          </w:p>
        </w:tc>
        <w:tc>
          <w:tcPr>
            <w:tcW w:w="509" w:type="pct"/>
          </w:tcPr>
          <w:p w:rsidR="00606D93" w:rsidRPr="004018F1" w:rsidRDefault="00606D93" w:rsidP="00797EDF">
            <w:pPr>
              <w:spacing w:line="280" w:lineRule="exact"/>
              <w:jc w:val="center"/>
            </w:pPr>
          </w:p>
        </w:tc>
        <w:tc>
          <w:tcPr>
            <w:tcW w:w="709" w:type="pct"/>
          </w:tcPr>
          <w:p w:rsidR="00606D93" w:rsidRPr="004018F1" w:rsidRDefault="00606D93" w:rsidP="00797EDF">
            <w:pPr>
              <w:spacing w:line="280" w:lineRule="exact"/>
              <w:jc w:val="center"/>
            </w:pPr>
          </w:p>
        </w:tc>
        <w:tc>
          <w:tcPr>
            <w:tcW w:w="670" w:type="pct"/>
          </w:tcPr>
          <w:p w:rsidR="00606D93" w:rsidRPr="004018F1" w:rsidRDefault="00606D93" w:rsidP="00797EDF">
            <w:pPr>
              <w:spacing w:line="280" w:lineRule="exact"/>
              <w:jc w:val="center"/>
            </w:pPr>
            <w:r w:rsidRPr="004018F1">
              <w:t>1,83</w:t>
            </w:r>
          </w:p>
        </w:tc>
        <w:tc>
          <w:tcPr>
            <w:tcW w:w="700" w:type="pct"/>
          </w:tcPr>
          <w:p w:rsidR="00606D93" w:rsidRPr="004018F1" w:rsidRDefault="00606D93" w:rsidP="00797EDF">
            <w:pPr>
              <w:spacing w:line="280" w:lineRule="exact"/>
              <w:jc w:val="center"/>
            </w:pPr>
            <w:r w:rsidRPr="004018F1">
              <w:t>1009-2</w:t>
            </w:r>
          </w:p>
        </w:tc>
      </w:tr>
      <w:tr w:rsidR="00606D93" w:rsidRPr="004018F1" w:rsidTr="00373A44">
        <w:trPr>
          <w:cantSplit/>
        </w:trPr>
        <w:tc>
          <w:tcPr>
            <w:tcW w:w="1858" w:type="pct"/>
          </w:tcPr>
          <w:p w:rsidR="00606D93" w:rsidRPr="004018F1" w:rsidRDefault="00606D93" w:rsidP="00797EDF">
            <w:pPr>
              <w:spacing w:line="280" w:lineRule="exact"/>
            </w:pPr>
          </w:p>
        </w:tc>
        <w:tc>
          <w:tcPr>
            <w:tcW w:w="555" w:type="pct"/>
          </w:tcPr>
          <w:p w:rsidR="00606D93" w:rsidRPr="004018F1" w:rsidRDefault="00606D93" w:rsidP="00797EDF">
            <w:pPr>
              <w:spacing w:line="280" w:lineRule="exact"/>
              <w:jc w:val="center"/>
            </w:pPr>
          </w:p>
        </w:tc>
        <w:tc>
          <w:tcPr>
            <w:tcW w:w="509" w:type="pct"/>
          </w:tcPr>
          <w:p w:rsidR="00606D93" w:rsidRPr="004018F1" w:rsidRDefault="00606D93" w:rsidP="00797EDF">
            <w:pPr>
              <w:spacing w:line="280" w:lineRule="exact"/>
              <w:jc w:val="center"/>
            </w:pPr>
          </w:p>
        </w:tc>
        <w:tc>
          <w:tcPr>
            <w:tcW w:w="709" w:type="pct"/>
          </w:tcPr>
          <w:p w:rsidR="00606D93" w:rsidRPr="004018F1" w:rsidRDefault="00606D93" w:rsidP="00797EDF">
            <w:pPr>
              <w:spacing w:line="280" w:lineRule="exact"/>
              <w:jc w:val="center"/>
            </w:pPr>
          </w:p>
        </w:tc>
        <w:tc>
          <w:tcPr>
            <w:tcW w:w="670" w:type="pct"/>
          </w:tcPr>
          <w:p w:rsidR="00606D93" w:rsidRPr="004018F1" w:rsidRDefault="00606D93" w:rsidP="00797EDF">
            <w:pPr>
              <w:spacing w:line="280" w:lineRule="exact"/>
              <w:jc w:val="center"/>
            </w:pPr>
            <w:r w:rsidRPr="004018F1">
              <w:t>1,55</w:t>
            </w:r>
          </w:p>
        </w:tc>
        <w:tc>
          <w:tcPr>
            <w:tcW w:w="700" w:type="pct"/>
          </w:tcPr>
          <w:p w:rsidR="00606D93" w:rsidRPr="004018F1" w:rsidRDefault="00606D93" w:rsidP="00797EDF">
            <w:pPr>
              <w:spacing w:line="280" w:lineRule="exact"/>
              <w:jc w:val="center"/>
            </w:pPr>
            <w:r w:rsidRPr="004018F1">
              <w:t>1009-3</w:t>
            </w:r>
          </w:p>
        </w:tc>
      </w:tr>
      <w:tr w:rsidR="00606D93" w:rsidRPr="004018F1" w:rsidTr="00373A44">
        <w:trPr>
          <w:cantSplit/>
        </w:trPr>
        <w:tc>
          <w:tcPr>
            <w:tcW w:w="1858" w:type="pct"/>
          </w:tcPr>
          <w:p w:rsidR="00606D93" w:rsidRPr="004018F1" w:rsidRDefault="00606D93" w:rsidP="00797EDF">
            <w:pPr>
              <w:spacing w:line="280" w:lineRule="exact"/>
            </w:pPr>
          </w:p>
        </w:tc>
        <w:tc>
          <w:tcPr>
            <w:tcW w:w="555" w:type="pct"/>
          </w:tcPr>
          <w:p w:rsidR="00606D93" w:rsidRPr="004018F1" w:rsidRDefault="00606D93" w:rsidP="00797EDF">
            <w:pPr>
              <w:spacing w:line="280" w:lineRule="exact"/>
              <w:jc w:val="center"/>
            </w:pPr>
          </w:p>
        </w:tc>
        <w:tc>
          <w:tcPr>
            <w:tcW w:w="509" w:type="pct"/>
          </w:tcPr>
          <w:p w:rsidR="00606D93" w:rsidRPr="004018F1" w:rsidRDefault="00606D93" w:rsidP="00797EDF">
            <w:pPr>
              <w:spacing w:line="280" w:lineRule="exact"/>
              <w:jc w:val="center"/>
            </w:pPr>
          </w:p>
        </w:tc>
        <w:tc>
          <w:tcPr>
            <w:tcW w:w="709" w:type="pct"/>
          </w:tcPr>
          <w:p w:rsidR="00606D93" w:rsidRPr="004018F1" w:rsidRDefault="00606D93" w:rsidP="00797EDF">
            <w:pPr>
              <w:spacing w:line="280" w:lineRule="exact"/>
              <w:jc w:val="center"/>
            </w:pPr>
          </w:p>
        </w:tc>
        <w:tc>
          <w:tcPr>
            <w:tcW w:w="670" w:type="pct"/>
          </w:tcPr>
          <w:p w:rsidR="00606D93" w:rsidRPr="004018F1" w:rsidRDefault="00606D93" w:rsidP="00797EDF">
            <w:pPr>
              <w:spacing w:line="280" w:lineRule="exact"/>
              <w:jc w:val="center"/>
            </w:pPr>
            <w:r w:rsidRPr="004018F1">
              <w:t>2,88</w:t>
            </w:r>
          </w:p>
        </w:tc>
        <w:tc>
          <w:tcPr>
            <w:tcW w:w="700" w:type="pct"/>
          </w:tcPr>
          <w:p w:rsidR="00606D93" w:rsidRPr="004018F1" w:rsidRDefault="00606D93" w:rsidP="00797EDF">
            <w:pPr>
              <w:spacing w:line="280" w:lineRule="exact"/>
              <w:jc w:val="center"/>
            </w:pPr>
            <w:r w:rsidRPr="004018F1">
              <w:t>1009-4</w:t>
            </w:r>
          </w:p>
        </w:tc>
      </w:tr>
      <w:tr w:rsidR="00606D93" w:rsidRPr="004018F1" w:rsidTr="00373A44">
        <w:trPr>
          <w:cantSplit/>
        </w:trPr>
        <w:tc>
          <w:tcPr>
            <w:tcW w:w="1858" w:type="pct"/>
          </w:tcPr>
          <w:p w:rsidR="00606D93" w:rsidRPr="004018F1" w:rsidRDefault="00606D93" w:rsidP="00797EDF">
            <w:pPr>
              <w:spacing w:line="280" w:lineRule="exact"/>
            </w:pPr>
          </w:p>
        </w:tc>
        <w:tc>
          <w:tcPr>
            <w:tcW w:w="555" w:type="pct"/>
          </w:tcPr>
          <w:p w:rsidR="00606D93" w:rsidRPr="004018F1" w:rsidRDefault="00606D93" w:rsidP="00797EDF">
            <w:pPr>
              <w:spacing w:line="280" w:lineRule="exact"/>
              <w:jc w:val="center"/>
            </w:pPr>
          </w:p>
        </w:tc>
        <w:tc>
          <w:tcPr>
            <w:tcW w:w="509" w:type="pct"/>
          </w:tcPr>
          <w:p w:rsidR="00606D93" w:rsidRPr="004018F1" w:rsidRDefault="00606D93" w:rsidP="00797EDF">
            <w:pPr>
              <w:spacing w:line="280" w:lineRule="exact"/>
              <w:jc w:val="center"/>
            </w:pPr>
          </w:p>
        </w:tc>
        <w:tc>
          <w:tcPr>
            <w:tcW w:w="709" w:type="pct"/>
          </w:tcPr>
          <w:p w:rsidR="00606D93" w:rsidRPr="004018F1" w:rsidRDefault="00606D93" w:rsidP="00797EDF">
            <w:pPr>
              <w:spacing w:line="280" w:lineRule="exact"/>
              <w:jc w:val="center"/>
            </w:pPr>
          </w:p>
        </w:tc>
        <w:tc>
          <w:tcPr>
            <w:tcW w:w="670" w:type="pct"/>
          </w:tcPr>
          <w:p w:rsidR="00606D93" w:rsidRPr="004018F1" w:rsidRDefault="00606D93" w:rsidP="00797EDF">
            <w:pPr>
              <w:spacing w:line="280" w:lineRule="exact"/>
              <w:jc w:val="center"/>
            </w:pPr>
            <w:r w:rsidRPr="004018F1">
              <w:t>3,42</w:t>
            </w:r>
          </w:p>
        </w:tc>
        <w:tc>
          <w:tcPr>
            <w:tcW w:w="700" w:type="pct"/>
          </w:tcPr>
          <w:p w:rsidR="00606D93" w:rsidRPr="004018F1" w:rsidRDefault="00606D93" w:rsidP="00797EDF">
            <w:pPr>
              <w:spacing w:line="280" w:lineRule="exact"/>
              <w:jc w:val="center"/>
            </w:pPr>
            <w:r w:rsidRPr="004018F1">
              <w:t>1009-5</w:t>
            </w:r>
          </w:p>
        </w:tc>
      </w:tr>
      <w:tr w:rsidR="00606D93" w:rsidRPr="004018F1" w:rsidTr="00373A44">
        <w:trPr>
          <w:cantSplit/>
        </w:trPr>
        <w:tc>
          <w:tcPr>
            <w:tcW w:w="1858" w:type="pct"/>
          </w:tcPr>
          <w:p w:rsidR="00606D93" w:rsidRPr="004018F1" w:rsidRDefault="00606D93" w:rsidP="00797EDF">
            <w:pPr>
              <w:spacing w:line="280" w:lineRule="exact"/>
            </w:pPr>
          </w:p>
        </w:tc>
        <w:tc>
          <w:tcPr>
            <w:tcW w:w="555" w:type="pct"/>
          </w:tcPr>
          <w:p w:rsidR="00606D93" w:rsidRPr="004018F1" w:rsidRDefault="00606D93" w:rsidP="00797EDF">
            <w:pPr>
              <w:spacing w:line="280" w:lineRule="exact"/>
              <w:jc w:val="center"/>
            </w:pPr>
          </w:p>
        </w:tc>
        <w:tc>
          <w:tcPr>
            <w:tcW w:w="509" w:type="pct"/>
          </w:tcPr>
          <w:p w:rsidR="00606D93" w:rsidRPr="004018F1" w:rsidRDefault="00606D93" w:rsidP="00797EDF">
            <w:pPr>
              <w:spacing w:line="280" w:lineRule="exact"/>
              <w:jc w:val="center"/>
            </w:pPr>
          </w:p>
        </w:tc>
        <w:tc>
          <w:tcPr>
            <w:tcW w:w="709" w:type="pct"/>
          </w:tcPr>
          <w:p w:rsidR="00606D93" w:rsidRPr="004018F1" w:rsidRDefault="00606D93" w:rsidP="00797EDF">
            <w:pPr>
              <w:spacing w:line="280" w:lineRule="exact"/>
              <w:jc w:val="center"/>
            </w:pPr>
          </w:p>
        </w:tc>
        <w:tc>
          <w:tcPr>
            <w:tcW w:w="670" w:type="pct"/>
          </w:tcPr>
          <w:p w:rsidR="00606D93" w:rsidRPr="004018F1" w:rsidRDefault="00606D93" w:rsidP="00797EDF">
            <w:pPr>
              <w:spacing w:line="280" w:lineRule="exact"/>
              <w:jc w:val="center"/>
            </w:pPr>
            <w:r w:rsidRPr="004018F1">
              <w:t>2,77</w:t>
            </w:r>
          </w:p>
        </w:tc>
        <w:tc>
          <w:tcPr>
            <w:tcW w:w="700" w:type="pct"/>
          </w:tcPr>
          <w:p w:rsidR="00606D93" w:rsidRPr="004018F1" w:rsidRDefault="00606D93" w:rsidP="00797EDF">
            <w:pPr>
              <w:spacing w:line="280" w:lineRule="exact"/>
              <w:jc w:val="center"/>
            </w:pPr>
            <w:r w:rsidRPr="004018F1">
              <w:t>1009-6</w:t>
            </w:r>
          </w:p>
        </w:tc>
      </w:tr>
      <w:tr w:rsidR="00606D93" w:rsidRPr="004018F1" w:rsidTr="00373A44">
        <w:trPr>
          <w:cantSplit/>
        </w:trPr>
        <w:tc>
          <w:tcPr>
            <w:tcW w:w="1858" w:type="pct"/>
          </w:tcPr>
          <w:p w:rsidR="00606D93" w:rsidRPr="004018F1" w:rsidRDefault="00606D93" w:rsidP="00797EDF">
            <w:pPr>
              <w:spacing w:line="280" w:lineRule="exact"/>
            </w:pPr>
          </w:p>
        </w:tc>
        <w:tc>
          <w:tcPr>
            <w:tcW w:w="555" w:type="pct"/>
          </w:tcPr>
          <w:p w:rsidR="00606D93" w:rsidRPr="004018F1" w:rsidRDefault="00606D93" w:rsidP="00797EDF">
            <w:pPr>
              <w:spacing w:line="280" w:lineRule="exact"/>
              <w:jc w:val="center"/>
            </w:pPr>
          </w:p>
        </w:tc>
        <w:tc>
          <w:tcPr>
            <w:tcW w:w="509" w:type="pct"/>
          </w:tcPr>
          <w:p w:rsidR="00606D93" w:rsidRPr="004018F1" w:rsidRDefault="00606D93" w:rsidP="00797EDF">
            <w:pPr>
              <w:spacing w:line="280" w:lineRule="exact"/>
              <w:jc w:val="center"/>
            </w:pPr>
          </w:p>
        </w:tc>
        <w:tc>
          <w:tcPr>
            <w:tcW w:w="709" w:type="pct"/>
          </w:tcPr>
          <w:p w:rsidR="00606D93" w:rsidRPr="004018F1" w:rsidRDefault="00606D93" w:rsidP="00797EDF">
            <w:pPr>
              <w:spacing w:line="280" w:lineRule="exact"/>
              <w:jc w:val="center"/>
            </w:pPr>
          </w:p>
        </w:tc>
        <w:tc>
          <w:tcPr>
            <w:tcW w:w="670" w:type="pct"/>
          </w:tcPr>
          <w:p w:rsidR="00606D93" w:rsidRPr="004018F1" w:rsidRDefault="00606D93" w:rsidP="00797EDF">
            <w:pPr>
              <w:spacing w:line="280" w:lineRule="exact"/>
              <w:jc w:val="center"/>
            </w:pPr>
            <w:r w:rsidRPr="004018F1">
              <w:t>2,26</w:t>
            </w:r>
          </w:p>
        </w:tc>
        <w:tc>
          <w:tcPr>
            <w:tcW w:w="700" w:type="pct"/>
          </w:tcPr>
          <w:p w:rsidR="00606D93" w:rsidRPr="004018F1" w:rsidRDefault="00606D93" w:rsidP="00797EDF">
            <w:pPr>
              <w:spacing w:line="280" w:lineRule="exact"/>
              <w:jc w:val="center"/>
            </w:pPr>
            <w:r w:rsidRPr="004018F1">
              <w:t>1009-7</w:t>
            </w:r>
          </w:p>
        </w:tc>
      </w:tr>
      <w:tr w:rsidR="00606D93" w:rsidRPr="004018F1" w:rsidTr="00373A44">
        <w:trPr>
          <w:cantSplit/>
        </w:trPr>
        <w:tc>
          <w:tcPr>
            <w:tcW w:w="1858" w:type="pct"/>
          </w:tcPr>
          <w:p w:rsidR="00606D93" w:rsidRPr="004018F1" w:rsidRDefault="00606D93" w:rsidP="00797EDF">
            <w:pPr>
              <w:spacing w:line="280" w:lineRule="exact"/>
            </w:pPr>
          </w:p>
        </w:tc>
        <w:tc>
          <w:tcPr>
            <w:tcW w:w="555" w:type="pct"/>
          </w:tcPr>
          <w:p w:rsidR="00606D93" w:rsidRPr="004018F1" w:rsidRDefault="00606D93" w:rsidP="00797EDF">
            <w:pPr>
              <w:spacing w:line="280" w:lineRule="exact"/>
              <w:jc w:val="center"/>
            </w:pPr>
          </w:p>
        </w:tc>
        <w:tc>
          <w:tcPr>
            <w:tcW w:w="509" w:type="pct"/>
          </w:tcPr>
          <w:p w:rsidR="00606D93" w:rsidRPr="004018F1" w:rsidRDefault="00606D93" w:rsidP="00797EDF">
            <w:pPr>
              <w:spacing w:line="280" w:lineRule="exact"/>
              <w:jc w:val="center"/>
            </w:pPr>
          </w:p>
        </w:tc>
        <w:tc>
          <w:tcPr>
            <w:tcW w:w="709" w:type="pct"/>
          </w:tcPr>
          <w:p w:rsidR="00606D93" w:rsidRPr="004018F1" w:rsidRDefault="00606D93" w:rsidP="00797EDF">
            <w:pPr>
              <w:spacing w:line="280" w:lineRule="exact"/>
              <w:jc w:val="center"/>
            </w:pPr>
          </w:p>
        </w:tc>
        <w:tc>
          <w:tcPr>
            <w:tcW w:w="670" w:type="pct"/>
          </w:tcPr>
          <w:p w:rsidR="00606D93" w:rsidRPr="004018F1" w:rsidRDefault="00606D93" w:rsidP="00797EDF">
            <w:pPr>
              <w:spacing w:line="280" w:lineRule="exact"/>
              <w:jc w:val="center"/>
            </w:pPr>
            <w:r w:rsidRPr="004018F1">
              <w:t>6,69</w:t>
            </w:r>
          </w:p>
        </w:tc>
        <w:tc>
          <w:tcPr>
            <w:tcW w:w="700" w:type="pct"/>
          </w:tcPr>
          <w:p w:rsidR="00606D93" w:rsidRPr="004018F1" w:rsidRDefault="00606D93" w:rsidP="00797EDF">
            <w:pPr>
              <w:spacing w:line="280" w:lineRule="exact"/>
              <w:jc w:val="center"/>
            </w:pPr>
            <w:r w:rsidRPr="004018F1">
              <w:t>1009-8</w:t>
            </w:r>
          </w:p>
        </w:tc>
      </w:tr>
      <w:tr w:rsidR="00606D93" w:rsidRPr="004018F1" w:rsidTr="00373A44">
        <w:trPr>
          <w:cantSplit/>
        </w:trPr>
        <w:tc>
          <w:tcPr>
            <w:tcW w:w="1858" w:type="pct"/>
          </w:tcPr>
          <w:p w:rsidR="00606D93" w:rsidRPr="004018F1" w:rsidRDefault="00606D93" w:rsidP="00797EDF">
            <w:pPr>
              <w:spacing w:line="280" w:lineRule="exact"/>
            </w:pPr>
          </w:p>
        </w:tc>
        <w:tc>
          <w:tcPr>
            <w:tcW w:w="555" w:type="pct"/>
          </w:tcPr>
          <w:p w:rsidR="00606D93" w:rsidRPr="004018F1" w:rsidRDefault="00606D93" w:rsidP="00797EDF">
            <w:pPr>
              <w:spacing w:line="280" w:lineRule="exact"/>
              <w:jc w:val="center"/>
            </w:pPr>
          </w:p>
        </w:tc>
        <w:tc>
          <w:tcPr>
            <w:tcW w:w="509" w:type="pct"/>
          </w:tcPr>
          <w:p w:rsidR="00606D93" w:rsidRPr="004018F1" w:rsidRDefault="00606D93" w:rsidP="00797EDF">
            <w:pPr>
              <w:spacing w:line="280" w:lineRule="exact"/>
              <w:jc w:val="center"/>
            </w:pPr>
          </w:p>
        </w:tc>
        <w:tc>
          <w:tcPr>
            <w:tcW w:w="709" w:type="pct"/>
          </w:tcPr>
          <w:p w:rsidR="00606D93" w:rsidRPr="004018F1" w:rsidRDefault="00606D93" w:rsidP="00797EDF">
            <w:pPr>
              <w:spacing w:line="280" w:lineRule="exact"/>
              <w:jc w:val="center"/>
            </w:pPr>
          </w:p>
        </w:tc>
        <w:tc>
          <w:tcPr>
            <w:tcW w:w="670" w:type="pct"/>
          </w:tcPr>
          <w:p w:rsidR="00606D93" w:rsidRPr="004018F1" w:rsidRDefault="00606D93" w:rsidP="00797EDF">
            <w:pPr>
              <w:spacing w:line="280" w:lineRule="exact"/>
              <w:jc w:val="center"/>
            </w:pPr>
            <w:r w:rsidRPr="004018F1">
              <w:t>3,96</w:t>
            </w:r>
          </w:p>
        </w:tc>
        <w:tc>
          <w:tcPr>
            <w:tcW w:w="700" w:type="pct"/>
          </w:tcPr>
          <w:p w:rsidR="00606D93" w:rsidRPr="004018F1" w:rsidRDefault="00606D93" w:rsidP="00797EDF">
            <w:pPr>
              <w:spacing w:line="280" w:lineRule="exact"/>
              <w:jc w:val="center"/>
            </w:pPr>
            <w:r w:rsidRPr="004018F1">
              <w:t>1009-9</w:t>
            </w:r>
          </w:p>
        </w:tc>
      </w:tr>
      <w:tr w:rsidR="00606D93" w:rsidRPr="00373C58" w:rsidTr="00373A44">
        <w:trPr>
          <w:cantSplit/>
        </w:trPr>
        <w:tc>
          <w:tcPr>
            <w:tcW w:w="1858" w:type="pct"/>
          </w:tcPr>
          <w:p w:rsidR="00606D93" w:rsidRPr="00373C58" w:rsidRDefault="00606D93" w:rsidP="00797EDF">
            <w:pPr>
              <w:spacing w:line="280" w:lineRule="exact"/>
              <w:rPr>
                <w:highlight w:val="darkYellow"/>
              </w:rPr>
            </w:pPr>
          </w:p>
        </w:tc>
        <w:tc>
          <w:tcPr>
            <w:tcW w:w="555" w:type="pct"/>
          </w:tcPr>
          <w:p w:rsidR="00606D93" w:rsidRPr="00373C58" w:rsidRDefault="00606D93" w:rsidP="00797EDF">
            <w:pPr>
              <w:spacing w:line="280" w:lineRule="exact"/>
              <w:jc w:val="center"/>
              <w:rPr>
                <w:highlight w:val="darkYellow"/>
              </w:rPr>
            </w:pPr>
          </w:p>
        </w:tc>
        <w:tc>
          <w:tcPr>
            <w:tcW w:w="509" w:type="pct"/>
          </w:tcPr>
          <w:p w:rsidR="00606D93" w:rsidRPr="00373C58" w:rsidRDefault="00606D93" w:rsidP="00797EDF">
            <w:pPr>
              <w:spacing w:line="280" w:lineRule="exact"/>
              <w:jc w:val="center"/>
              <w:rPr>
                <w:highlight w:val="darkYellow"/>
              </w:rPr>
            </w:pPr>
          </w:p>
        </w:tc>
        <w:tc>
          <w:tcPr>
            <w:tcW w:w="709" w:type="pct"/>
          </w:tcPr>
          <w:p w:rsidR="00606D93" w:rsidRPr="00373C58" w:rsidRDefault="00606D93" w:rsidP="00797EDF">
            <w:pPr>
              <w:spacing w:line="280" w:lineRule="exact"/>
              <w:jc w:val="center"/>
              <w:rPr>
                <w:highlight w:val="darkYellow"/>
              </w:rPr>
            </w:pPr>
          </w:p>
        </w:tc>
        <w:tc>
          <w:tcPr>
            <w:tcW w:w="670" w:type="pct"/>
          </w:tcPr>
          <w:p w:rsidR="00606D93" w:rsidRPr="00373C58" w:rsidRDefault="00606D93" w:rsidP="00797EDF">
            <w:pPr>
              <w:spacing w:line="280" w:lineRule="exact"/>
              <w:jc w:val="center"/>
              <w:rPr>
                <w:highlight w:val="darkYellow"/>
              </w:rPr>
            </w:pPr>
          </w:p>
        </w:tc>
        <w:tc>
          <w:tcPr>
            <w:tcW w:w="700" w:type="pct"/>
          </w:tcPr>
          <w:p w:rsidR="00606D93" w:rsidRPr="00373C58" w:rsidRDefault="00606D93" w:rsidP="00797EDF">
            <w:pPr>
              <w:spacing w:line="280" w:lineRule="exact"/>
              <w:jc w:val="center"/>
              <w:rPr>
                <w:highlight w:val="darkYellow"/>
              </w:rPr>
            </w:pPr>
          </w:p>
        </w:tc>
      </w:tr>
      <w:tr w:rsidR="00606D93" w:rsidRPr="00C72959" w:rsidTr="00373A44">
        <w:trPr>
          <w:cantSplit/>
        </w:trPr>
        <w:tc>
          <w:tcPr>
            <w:tcW w:w="1858" w:type="pct"/>
          </w:tcPr>
          <w:p w:rsidR="00606D93" w:rsidRPr="00C72959" w:rsidRDefault="00606D93" w:rsidP="00797EDF">
            <w:pPr>
              <w:spacing w:line="280" w:lineRule="exact"/>
            </w:pPr>
            <w:r w:rsidRPr="00C72959">
              <w:t>Flemming Jensen, Engebækvej 106, 7330 Brande</w:t>
            </w:r>
          </w:p>
        </w:tc>
        <w:tc>
          <w:tcPr>
            <w:tcW w:w="555" w:type="pct"/>
          </w:tcPr>
          <w:p w:rsidR="00606D93" w:rsidRPr="00C72959" w:rsidRDefault="00606D93" w:rsidP="00797EDF">
            <w:pPr>
              <w:spacing w:line="280" w:lineRule="exact"/>
              <w:jc w:val="center"/>
            </w:pPr>
            <w:r w:rsidRPr="00C72959">
              <w:t>14,39</w:t>
            </w:r>
          </w:p>
        </w:tc>
        <w:tc>
          <w:tcPr>
            <w:tcW w:w="509" w:type="pct"/>
          </w:tcPr>
          <w:p w:rsidR="00606D93" w:rsidRPr="00C72959" w:rsidRDefault="00606D93" w:rsidP="00797EDF">
            <w:pPr>
              <w:spacing w:line="280" w:lineRule="exact"/>
              <w:jc w:val="center"/>
            </w:pPr>
            <w:r w:rsidRPr="00C72959">
              <w:t>109,1</w:t>
            </w:r>
          </w:p>
        </w:tc>
        <w:tc>
          <w:tcPr>
            <w:tcW w:w="709" w:type="pct"/>
          </w:tcPr>
          <w:p w:rsidR="00606D93" w:rsidRPr="00C72959" w:rsidRDefault="00606D93" w:rsidP="00797EDF">
            <w:pPr>
              <w:spacing w:line="280" w:lineRule="exact"/>
              <w:jc w:val="center"/>
            </w:pPr>
            <w:r w:rsidRPr="00C72959">
              <w:t>25,8</w:t>
            </w:r>
          </w:p>
        </w:tc>
        <w:tc>
          <w:tcPr>
            <w:tcW w:w="670" w:type="pct"/>
          </w:tcPr>
          <w:p w:rsidR="00606D93" w:rsidRPr="00C72959" w:rsidRDefault="00606D93" w:rsidP="00797EDF">
            <w:pPr>
              <w:spacing w:line="280" w:lineRule="exact"/>
              <w:jc w:val="center"/>
            </w:pPr>
            <w:r w:rsidRPr="00C72959">
              <w:t>7,70</w:t>
            </w:r>
          </w:p>
        </w:tc>
        <w:tc>
          <w:tcPr>
            <w:tcW w:w="700" w:type="pct"/>
          </w:tcPr>
          <w:p w:rsidR="00606D93" w:rsidRPr="00C72959" w:rsidRDefault="00606D93" w:rsidP="00797EDF">
            <w:pPr>
              <w:spacing w:line="280" w:lineRule="exact"/>
              <w:jc w:val="center"/>
            </w:pPr>
            <w:r w:rsidRPr="00C72959">
              <w:t>1010-0</w:t>
            </w:r>
          </w:p>
        </w:tc>
      </w:tr>
      <w:tr w:rsidR="00606D93" w:rsidRPr="0027121B" w:rsidTr="00373A44">
        <w:trPr>
          <w:cantSplit/>
        </w:trPr>
        <w:tc>
          <w:tcPr>
            <w:tcW w:w="1858" w:type="pct"/>
          </w:tcPr>
          <w:p w:rsidR="00606D93" w:rsidRPr="00C72959" w:rsidRDefault="00606D93" w:rsidP="00797EDF">
            <w:pPr>
              <w:spacing w:line="280" w:lineRule="exact"/>
            </w:pPr>
          </w:p>
        </w:tc>
        <w:tc>
          <w:tcPr>
            <w:tcW w:w="555" w:type="pct"/>
          </w:tcPr>
          <w:p w:rsidR="00606D93" w:rsidRPr="00C72959" w:rsidRDefault="00606D93" w:rsidP="00797EDF">
            <w:pPr>
              <w:spacing w:line="280" w:lineRule="exact"/>
              <w:jc w:val="center"/>
            </w:pPr>
          </w:p>
        </w:tc>
        <w:tc>
          <w:tcPr>
            <w:tcW w:w="509" w:type="pct"/>
          </w:tcPr>
          <w:p w:rsidR="00606D93" w:rsidRPr="00C72959" w:rsidRDefault="00606D93" w:rsidP="00797EDF">
            <w:pPr>
              <w:spacing w:line="280" w:lineRule="exact"/>
              <w:jc w:val="center"/>
            </w:pPr>
          </w:p>
        </w:tc>
        <w:tc>
          <w:tcPr>
            <w:tcW w:w="709" w:type="pct"/>
          </w:tcPr>
          <w:p w:rsidR="00606D93" w:rsidRPr="00C72959" w:rsidRDefault="00606D93" w:rsidP="00797EDF">
            <w:pPr>
              <w:spacing w:line="280" w:lineRule="exact"/>
              <w:jc w:val="center"/>
            </w:pPr>
          </w:p>
        </w:tc>
        <w:tc>
          <w:tcPr>
            <w:tcW w:w="670" w:type="pct"/>
          </w:tcPr>
          <w:p w:rsidR="00606D93" w:rsidRPr="00C72959" w:rsidRDefault="00606D93" w:rsidP="00797EDF">
            <w:pPr>
              <w:spacing w:line="280" w:lineRule="exact"/>
              <w:jc w:val="center"/>
            </w:pPr>
            <w:r w:rsidRPr="00C72959">
              <w:t>2,58</w:t>
            </w:r>
          </w:p>
        </w:tc>
        <w:tc>
          <w:tcPr>
            <w:tcW w:w="700" w:type="pct"/>
          </w:tcPr>
          <w:p w:rsidR="00606D93" w:rsidRPr="0027121B" w:rsidRDefault="00606D93" w:rsidP="00797EDF">
            <w:pPr>
              <w:spacing w:line="280" w:lineRule="exact"/>
              <w:jc w:val="center"/>
            </w:pPr>
            <w:r w:rsidRPr="00C72959">
              <w:t>1010-1</w:t>
            </w:r>
          </w:p>
        </w:tc>
      </w:tr>
      <w:tr w:rsidR="00606D93" w:rsidRPr="0027121B" w:rsidTr="00373A44">
        <w:trPr>
          <w:cantSplit/>
        </w:trPr>
        <w:tc>
          <w:tcPr>
            <w:tcW w:w="1858" w:type="pct"/>
          </w:tcPr>
          <w:p w:rsidR="00606D93" w:rsidRPr="00373C58" w:rsidRDefault="00606D93" w:rsidP="00797EDF">
            <w:pPr>
              <w:spacing w:line="280" w:lineRule="exact"/>
              <w:rPr>
                <w:highlight w:val="blue"/>
              </w:rPr>
            </w:pPr>
          </w:p>
        </w:tc>
        <w:tc>
          <w:tcPr>
            <w:tcW w:w="555" w:type="pct"/>
          </w:tcPr>
          <w:p w:rsidR="00606D93" w:rsidRPr="00373C58" w:rsidRDefault="00606D93" w:rsidP="00797EDF">
            <w:pPr>
              <w:spacing w:line="280" w:lineRule="exact"/>
              <w:jc w:val="center"/>
              <w:rPr>
                <w:highlight w:val="blue"/>
              </w:rPr>
            </w:pPr>
          </w:p>
        </w:tc>
        <w:tc>
          <w:tcPr>
            <w:tcW w:w="509" w:type="pct"/>
          </w:tcPr>
          <w:p w:rsidR="00606D93" w:rsidRPr="00373C58" w:rsidRDefault="00606D93" w:rsidP="00797EDF">
            <w:pPr>
              <w:spacing w:line="280" w:lineRule="exact"/>
              <w:jc w:val="center"/>
              <w:rPr>
                <w:highlight w:val="blue"/>
              </w:rPr>
            </w:pPr>
          </w:p>
        </w:tc>
        <w:tc>
          <w:tcPr>
            <w:tcW w:w="709" w:type="pct"/>
          </w:tcPr>
          <w:p w:rsidR="00606D93" w:rsidRPr="00373C58" w:rsidRDefault="00606D93" w:rsidP="00797EDF">
            <w:pPr>
              <w:spacing w:line="280" w:lineRule="exact"/>
              <w:jc w:val="center"/>
              <w:rPr>
                <w:highlight w:val="blue"/>
              </w:rPr>
            </w:pPr>
          </w:p>
        </w:tc>
        <w:tc>
          <w:tcPr>
            <w:tcW w:w="670" w:type="pct"/>
          </w:tcPr>
          <w:p w:rsidR="00606D93" w:rsidRPr="00373C58" w:rsidRDefault="00606D93" w:rsidP="00797EDF">
            <w:pPr>
              <w:spacing w:line="280" w:lineRule="exact"/>
              <w:jc w:val="center"/>
              <w:rPr>
                <w:highlight w:val="blue"/>
              </w:rPr>
            </w:pPr>
          </w:p>
        </w:tc>
        <w:tc>
          <w:tcPr>
            <w:tcW w:w="700" w:type="pct"/>
          </w:tcPr>
          <w:p w:rsidR="00606D93" w:rsidRPr="00373C58" w:rsidRDefault="00606D93" w:rsidP="00797EDF">
            <w:pPr>
              <w:spacing w:line="280" w:lineRule="exact"/>
              <w:jc w:val="center"/>
              <w:rPr>
                <w:highlight w:val="blue"/>
              </w:rPr>
            </w:pPr>
          </w:p>
        </w:tc>
      </w:tr>
      <w:tr w:rsidR="00606D93" w:rsidRPr="0027121B" w:rsidTr="00373A44">
        <w:trPr>
          <w:cantSplit/>
        </w:trPr>
        <w:tc>
          <w:tcPr>
            <w:tcW w:w="1858" w:type="pct"/>
          </w:tcPr>
          <w:p w:rsidR="00606D93" w:rsidRPr="0027121B" w:rsidRDefault="00606D93" w:rsidP="00832C15">
            <w:pPr>
              <w:spacing w:line="280" w:lineRule="exact"/>
            </w:pPr>
            <w:r w:rsidRPr="0027121B">
              <w:rPr>
                <w:b/>
                <w:bCs/>
              </w:rPr>
              <w:t>Arealer med gylleaftale, i alt:</w:t>
            </w:r>
          </w:p>
        </w:tc>
        <w:tc>
          <w:tcPr>
            <w:tcW w:w="555" w:type="pct"/>
          </w:tcPr>
          <w:p w:rsidR="00606D93" w:rsidRDefault="00606D93" w:rsidP="00832C15">
            <w:pPr>
              <w:spacing w:line="280" w:lineRule="exact"/>
              <w:jc w:val="center"/>
              <w:rPr>
                <w:b/>
              </w:rPr>
            </w:pPr>
          </w:p>
        </w:tc>
        <w:tc>
          <w:tcPr>
            <w:tcW w:w="509" w:type="pct"/>
          </w:tcPr>
          <w:p w:rsidR="00606D93" w:rsidRDefault="00606D93" w:rsidP="00832C15">
            <w:pPr>
              <w:spacing w:line="280" w:lineRule="exact"/>
              <w:jc w:val="center"/>
              <w:rPr>
                <w:b/>
              </w:rPr>
            </w:pPr>
          </w:p>
        </w:tc>
        <w:tc>
          <w:tcPr>
            <w:tcW w:w="709" w:type="pct"/>
          </w:tcPr>
          <w:p w:rsidR="00606D93" w:rsidRDefault="00606D93" w:rsidP="00832C15">
            <w:pPr>
              <w:spacing w:line="280" w:lineRule="exact"/>
              <w:jc w:val="center"/>
              <w:rPr>
                <w:b/>
              </w:rPr>
            </w:pPr>
          </w:p>
        </w:tc>
        <w:tc>
          <w:tcPr>
            <w:tcW w:w="670" w:type="pct"/>
          </w:tcPr>
          <w:p w:rsidR="00606D93" w:rsidRPr="0027121B" w:rsidRDefault="00606D93" w:rsidP="00832C15">
            <w:pPr>
              <w:spacing w:line="280" w:lineRule="exact"/>
              <w:jc w:val="center"/>
              <w:rPr>
                <w:b/>
              </w:rPr>
            </w:pPr>
            <w:r>
              <w:rPr>
                <w:b/>
              </w:rPr>
              <w:t>155,76</w:t>
            </w:r>
          </w:p>
        </w:tc>
        <w:tc>
          <w:tcPr>
            <w:tcW w:w="700" w:type="pct"/>
          </w:tcPr>
          <w:p w:rsidR="00606D93" w:rsidRPr="0027121B" w:rsidRDefault="00606D93" w:rsidP="00832C15">
            <w:pPr>
              <w:spacing w:line="280" w:lineRule="exact"/>
              <w:jc w:val="center"/>
            </w:pPr>
          </w:p>
        </w:tc>
      </w:tr>
      <w:tr w:rsidR="00606D93" w:rsidRPr="0027121B" w:rsidTr="00373A44">
        <w:trPr>
          <w:cantSplit/>
        </w:trPr>
        <w:tc>
          <w:tcPr>
            <w:tcW w:w="1858" w:type="pct"/>
          </w:tcPr>
          <w:p w:rsidR="00606D93" w:rsidRPr="0027121B" w:rsidRDefault="00606D93" w:rsidP="00832C15">
            <w:pPr>
              <w:spacing w:line="280" w:lineRule="exact"/>
              <w:rPr>
                <w:b/>
                <w:bCs/>
              </w:rPr>
            </w:pPr>
          </w:p>
        </w:tc>
        <w:tc>
          <w:tcPr>
            <w:tcW w:w="555" w:type="pct"/>
          </w:tcPr>
          <w:p w:rsidR="00606D93" w:rsidRPr="0027121B" w:rsidRDefault="00606D93" w:rsidP="00832C15">
            <w:pPr>
              <w:spacing w:line="280" w:lineRule="exact"/>
              <w:jc w:val="center"/>
              <w:rPr>
                <w:b/>
              </w:rPr>
            </w:pPr>
          </w:p>
        </w:tc>
        <w:tc>
          <w:tcPr>
            <w:tcW w:w="509" w:type="pct"/>
          </w:tcPr>
          <w:p w:rsidR="00606D93" w:rsidRPr="0027121B" w:rsidRDefault="00606D93" w:rsidP="00832C15">
            <w:pPr>
              <w:spacing w:line="280" w:lineRule="exact"/>
              <w:jc w:val="center"/>
              <w:rPr>
                <w:b/>
              </w:rPr>
            </w:pPr>
          </w:p>
        </w:tc>
        <w:tc>
          <w:tcPr>
            <w:tcW w:w="709" w:type="pct"/>
          </w:tcPr>
          <w:p w:rsidR="00606D93" w:rsidRPr="0027121B" w:rsidRDefault="00606D93" w:rsidP="00832C15">
            <w:pPr>
              <w:spacing w:line="280" w:lineRule="exact"/>
              <w:jc w:val="center"/>
              <w:rPr>
                <w:b/>
              </w:rPr>
            </w:pPr>
          </w:p>
        </w:tc>
        <w:tc>
          <w:tcPr>
            <w:tcW w:w="670" w:type="pct"/>
          </w:tcPr>
          <w:p w:rsidR="00606D93" w:rsidRPr="0027121B" w:rsidRDefault="00606D93" w:rsidP="00832C15">
            <w:pPr>
              <w:spacing w:line="280" w:lineRule="exact"/>
              <w:jc w:val="center"/>
              <w:rPr>
                <w:b/>
              </w:rPr>
            </w:pPr>
          </w:p>
        </w:tc>
        <w:tc>
          <w:tcPr>
            <w:tcW w:w="700" w:type="pct"/>
          </w:tcPr>
          <w:p w:rsidR="00606D93" w:rsidRPr="0027121B" w:rsidRDefault="00606D93" w:rsidP="00832C15">
            <w:pPr>
              <w:spacing w:line="280" w:lineRule="exact"/>
              <w:jc w:val="center"/>
            </w:pPr>
          </w:p>
        </w:tc>
      </w:tr>
      <w:tr w:rsidR="00606D93" w:rsidRPr="0027121B" w:rsidTr="00373A44">
        <w:trPr>
          <w:cantSplit/>
        </w:trPr>
        <w:tc>
          <w:tcPr>
            <w:tcW w:w="1858" w:type="pct"/>
          </w:tcPr>
          <w:p w:rsidR="00606D93" w:rsidRPr="0027121B" w:rsidRDefault="00606D93" w:rsidP="00832C15">
            <w:pPr>
              <w:spacing w:line="280" w:lineRule="exact"/>
              <w:rPr>
                <w:b/>
                <w:bCs/>
              </w:rPr>
            </w:pPr>
            <w:r>
              <w:rPr>
                <w:b/>
                <w:bCs/>
              </w:rPr>
              <w:t>Jordtilliggende areal, i alt:</w:t>
            </w:r>
          </w:p>
        </w:tc>
        <w:tc>
          <w:tcPr>
            <w:tcW w:w="555" w:type="pct"/>
          </w:tcPr>
          <w:p w:rsidR="00606D93" w:rsidRPr="0027121B" w:rsidRDefault="00606D93" w:rsidP="00832C15">
            <w:pPr>
              <w:spacing w:line="280" w:lineRule="exact"/>
              <w:jc w:val="center"/>
              <w:rPr>
                <w:b/>
              </w:rPr>
            </w:pPr>
          </w:p>
        </w:tc>
        <w:tc>
          <w:tcPr>
            <w:tcW w:w="509" w:type="pct"/>
          </w:tcPr>
          <w:p w:rsidR="00606D93" w:rsidRPr="0027121B" w:rsidRDefault="00606D93" w:rsidP="00832C15">
            <w:pPr>
              <w:spacing w:line="280" w:lineRule="exact"/>
              <w:jc w:val="center"/>
              <w:rPr>
                <w:b/>
              </w:rPr>
            </w:pPr>
          </w:p>
        </w:tc>
        <w:tc>
          <w:tcPr>
            <w:tcW w:w="709" w:type="pct"/>
          </w:tcPr>
          <w:p w:rsidR="00606D93" w:rsidRPr="0027121B" w:rsidRDefault="00606D93" w:rsidP="00832C15">
            <w:pPr>
              <w:spacing w:line="280" w:lineRule="exact"/>
              <w:jc w:val="center"/>
              <w:rPr>
                <w:b/>
              </w:rPr>
            </w:pPr>
          </w:p>
        </w:tc>
        <w:tc>
          <w:tcPr>
            <w:tcW w:w="670" w:type="pct"/>
          </w:tcPr>
          <w:p w:rsidR="00606D93" w:rsidRPr="0027121B" w:rsidRDefault="00606D93" w:rsidP="00832C15">
            <w:pPr>
              <w:spacing w:line="280" w:lineRule="exact"/>
              <w:jc w:val="center"/>
              <w:rPr>
                <w:b/>
              </w:rPr>
            </w:pPr>
            <w:r>
              <w:rPr>
                <w:b/>
              </w:rPr>
              <w:t>387,92</w:t>
            </w:r>
          </w:p>
        </w:tc>
        <w:tc>
          <w:tcPr>
            <w:tcW w:w="700" w:type="pct"/>
          </w:tcPr>
          <w:p w:rsidR="00606D93" w:rsidRPr="0027121B" w:rsidRDefault="00606D93" w:rsidP="00832C15">
            <w:pPr>
              <w:spacing w:line="280" w:lineRule="exact"/>
              <w:jc w:val="center"/>
            </w:pPr>
          </w:p>
        </w:tc>
      </w:tr>
      <w:tr w:rsidR="00606D93" w:rsidRPr="0027121B" w:rsidTr="00373A44">
        <w:trPr>
          <w:cantSplit/>
        </w:trPr>
        <w:tc>
          <w:tcPr>
            <w:tcW w:w="1858" w:type="pct"/>
          </w:tcPr>
          <w:p w:rsidR="00606D93" w:rsidRPr="0027121B" w:rsidRDefault="00606D93" w:rsidP="00832C15">
            <w:pPr>
              <w:spacing w:line="280" w:lineRule="exact"/>
              <w:rPr>
                <w:b/>
                <w:bCs/>
              </w:rPr>
            </w:pPr>
          </w:p>
        </w:tc>
        <w:tc>
          <w:tcPr>
            <w:tcW w:w="555" w:type="pct"/>
          </w:tcPr>
          <w:p w:rsidR="00606D93" w:rsidRPr="0027121B" w:rsidRDefault="00606D93" w:rsidP="00832C15">
            <w:pPr>
              <w:spacing w:line="280" w:lineRule="exact"/>
              <w:jc w:val="center"/>
              <w:rPr>
                <w:b/>
              </w:rPr>
            </w:pPr>
          </w:p>
        </w:tc>
        <w:tc>
          <w:tcPr>
            <w:tcW w:w="509" w:type="pct"/>
          </w:tcPr>
          <w:p w:rsidR="00606D93" w:rsidRPr="0027121B" w:rsidRDefault="00606D93" w:rsidP="00832C15">
            <w:pPr>
              <w:spacing w:line="280" w:lineRule="exact"/>
              <w:jc w:val="center"/>
              <w:rPr>
                <w:b/>
              </w:rPr>
            </w:pPr>
          </w:p>
        </w:tc>
        <w:tc>
          <w:tcPr>
            <w:tcW w:w="709" w:type="pct"/>
          </w:tcPr>
          <w:p w:rsidR="00606D93" w:rsidRPr="0027121B" w:rsidRDefault="00606D93" w:rsidP="00832C15">
            <w:pPr>
              <w:spacing w:line="280" w:lineRule="exact"/>
              <w:jc w:val="center"/>
              <w:rPr>
                <w:b/>
              </w:rPr>
            </w:pPr>
          </w:p>
        </w:tc>
        <w:tc>
          <w:tcPr>
            <w:tcW w:w="670" w:type="pct"/>
          </w:tcPr>
          <w:p w:rsidR="00606D93" w:rsidRPr="0027121B" w:rsidRDefault="00606D93" w:rsidP="00832C15">
            <w:pPr>
              <w:spacing w:line="280" w:lineRule="exact"/>
              <w:jc w:val="center"/>
              <w:rPr>
                <w:b/>
              </w:rPr>
            </w:pPr>
          </w:p>
        </w:tc>
        <w:tc>
          <w:tcPr>
            <w:tcW w:w="700" w:type="pct"/>
          </w:tcPr>
          <w:p w:rsidR="00606D93" w:rsidRPr="0027121B" w:rsidRDefault="00606D93" w:rsidP="00832C15">
            <w:pPr>
              <w:spacing w:line="280" w:lineRule="exact"/>
              <w:jc w:val="center"/>
            </w:pPr>
          </w:p>
        </w:tc>
      </w:tr>
      <w:tr w:rsidR="00606D93" w:rsidRPr="0027121B" w:rsidTr="00373A44">
        <w:trPr>
          <w:cantSplit/>
        </w:trPr>
        <w:tc>
          <w:tcPr>
            <w:tcW w:w="1858" w:type="pct"/>
          </w:tcPr>
          <w:p w:rsidR="00606D93" w:rsidRPr="0027121B" w:rsidRDefault="00606D93" w:rsidP="00832C15">
            <w:pPr>
              <w:spacing w:line="280" w:lineRule="exact"/>
              <w:rPr>
                <w:b/>
                <w:bCs/>
              </w:rPr>
            </w:pPr>
            <w:r>
              <w:rPr>
                <w:b/>
                <w:bCs/>
              </w:rPr>
              <w:t>Udbringningsareal i alt:</w:t>
            </w:r>
          </w:p>
        </w:tc>
        <w:tc>
          <w:tcPr>
            <w:tcW w:w="555" w:type="pct"/>
          </w:tcPr>
          <w:p w:rsidR="00606D93" w:rsidRDefault="00606D93" w:rsidP="00832C15">
            <w:pPr>
              <w:spacing w:line="280" w:lineRule="exact"/>
              <w:jc w:val="center"/>
              <w:rPr>
                <w:b/>
              </w:rPr>
            </w:pPr>
          </w:p>
        </w:tc>
        <w:tc>
          <w:tcPr>
            <w:tcW w:w="509" w:type="pct"/>
          </w:tcPr>
          <w:p w:rsidR="00606D93" w:rsidRDefault="00606D93" w:rsidP="00832C15">
            <w:pPr>
              <w:spacing w:line="280" w:lineRule="exact"/>
              <w:jc w:val="center"/>
              <w:rPr>
                <w:b/>
              </w:rPr>
            </w:pPr>
          </w:p>
        </w:tc>
        <w:tc>
          <w:tcPr>
            <w:tcW w:w="709" w:type="pct"/>
          </w:tcPr>
          <w:p w:rsidR="00606D93" w:rsidRDefault="00606D93" w:rsidP="00832C15">
            <w:pPr>
              <w:spacing w:line="280" w:lineRule="exact"/>
              <w:jc w:val="center"/>
              <w:rPr>
                <w:b/>
              </w:rPr>
            </w:pPr>
          </w:p>
        </w:tc>
        <w:tc>
          <w:tcPr>
            <w:tcW w:w="670" w:type="pct"/>
          </w:tcPr>
          <w:p w:rsidR="00606D93" w:rsidRPr="0027121B" w:rsidRDefault="00606D93" w:rsidP="00832C15">
            <w:pPr>
              <w:spacing w:line="280" w:lineRule="exact"/>
              <w:jc w:val="center"/>
              <w:rPr>
                <w:b/>
              </w:rPr>
            </w:pPr>
            <w:r>
              <w:rPr>
                <w:b/>
              </w:rPr>
              <w:t>386,72</w:t>
            </w:r>
            <w:r w:rsidRPr="006F76CA">
              <w:rPr>
                <w:rStyle w:val="FootnoteReference"/>
              </w:rPr>
              <w:footnoteReference w:id="22"/>
            </w:r>
          </w:p>
        </w:tc>
        <w:tc>
          <w:tcPr>
            <w:tcW w:w="700" w:type="pct"/>
          </w:tcPr>
          <w:p w:rsidR="00606D93" w:rsidRPr="0027121B" w:rsidRDefault="00606D93" w:rsidP="00832C15">
            <w:pPr>
              <w:spacing w:line="280" w:lineRule="exact"/>
              <w:jc w:val="center"/>
            </w:pPr>
          </w:p>
        </w:tc>
      </w:tr>
    </w:tbl>
    <w:p w:rsidR="00606D93" w:rsidRPr="0027121B" w:rsidRDefault="00606D93" w:rsidP="00CA2798">
      <w:pPr>
        <w:spacing w:line="280" w:lineRule="exact"/>
        <w:jc w:val="both"/>
      </w:pPr>
    </w:p>
    <w:p w:rsidR="00606D93" w:rsidRPr="0027121B" w:rsidRDefault="00606D93" w:rsidP="00CA2798">
      <w:pPr>
        <w:spacing w:line="280" w:lineRule="exact"/>
      </w:pPr>
    </w:p>
    <w:p w:rsidR="00606D93" w:rsidRPr="0027121B" w:rsidRDefault="00606D93" w:rsidP="00CA2798">
      <w:pPr>
        <w:spacing w:line="280" w:lineRule="exact"/>
        <w:jc w:val="both"/>
      </w:pPr>
      <w:r w:rsidRPr="0027121B">
        <w:t xml:space="preserve"> </w:t>
      </w:r>
    </w:p>
    <w:p w:rsidR="00606D93" w:rsidRPr="0027121B" w:rsidRDefault="00606D93" w:rsidP="00CA2798">
      <w:pPr>
        <w:spacing w:line="280" w:lineRule="exact"/>
        <w:jc w:val="both"/>
      </w:pPr>
    </w:p>
    <w:p w:rsidR="00606D93" w:rsidRDefault="00606D93" w:rsidP="00CA2798">
      <w:pPr>
        <w:spacing w:line="280" w:lineRule="exact"/>
        <w:rPr>
          <w:b/>
          <w:lang w:eastAsia="da-DK"/>
        </w:rPr>
      </w:pPr>
      <w:r w:rsidRPr="00F70F2F">
        <w:rPr>
          <w:b/>
          <w:lang w:eastAsia="da-DK"/>
        </w:rPr>
        <w:t xml:space="preserve">Bilag 2 </w:t>
      </w:r>
    </w:p>
    <w:p w:rsidR="00606D93" w:rsidRDefault="00606D93" w:rsidP="00CA2798">
      <w:pPr>
        <w:spacing w:line="280" w:lineRule="exact"/>
        <w:rPr>
          <w:b/>
          <w:lang w:eastAsia="da-DK"/>
        </w:rPr>
      </w:pPr>
    </w:p>
    <w:p w:rsidR="00606D93" w:rsidRPr="00656373" w:rsidRDefault="00606D93" w:rsidP="00CA2798">
      <w:pPr>
        <w:spacing w:line="280" w:lineRule="exact"/>
        <w:rPr>
          <w:color w:val="0000FF"/>
          <w:lang w:eastAsia="da-DK"/>
        </w:rPr>
      </w:pPr>
      <w:r w:rsidRPr="00656373">
        <w:rPr>
          <w:lang w:eastAsia="da-DK"/>
        </w:rPr>
        <w:t>Driftsinstruks</w:t>
      </w:r>
      <w:r>
        <w:rPr>
          <w:lang w:eastAsia="da-DK"/>
        </w:rPr>
        <w:t>.</w:t>
      </w:r>
    </w:p>
    <w:p w:rsidR="00606D93" w:rsidRDefault="00606D93" w:rsidP="00CA2798">
      <w:pPr>
        <w:spacing w:line="280" w:lineRule="exact"/>
        <w:rPr>
          <w:lang w:eastAsia="da-DK"/>
        </w:rPr>
      </w:pPr>
    </w:p>
    <w:p w:rsidR="00606D93" w:rsidRPr="0027121B" w:rsidRDefault="00606D93" w:rsidP="00CA2798">
      <w:pPr>
        <w:spacing w:line="280" w:lineRule="exact"/>
        <w:rPr>
          <w:lang w:eastAsia="da-DK"/>
        </w:rPr>
      </w:pPr>
      <w:r w:rsidRPr="0027121B">
        <w:rPr>
          <w:lang w:eastAsia="da-DK"/>
        </w:rPr>
        <w:t xml:space="preserve">En driftsinstruks svarende til nedenstående føres løbende med angivelse af datoer for, hvornår hvilke hændelser er indtruffet – jf. vilkårene for miljøgodkendelsen. </w:t>
      </w:r>
    </w:p>
    <w:p w:rsidR="00606D93" w:rsidRPr="0027121B" w:rsidRDefault="00606D93" w:rsidP="00CA2798">
      <w:pPr>
        <w:spacing w:line="280" w:lineRule="exact"/>
        <w:rPr>
          <w:lang w:eastAsia="da-DK"/>
        </w:rPr>
      </w:pPr>
    </w:p>
    <w:p w:rsidR="00606D93" w:rsidRPr="0027121B" w:rsidRDefault="00606D93" w:rsidP="00CA2798">
      <w:pPr>
        <w:spacing w:line="280" w:lineRule="exact"/>
        <w:rPr>
          <w:b/>
          <w:lang w:eastAsia="da-DK"/>
        </w:rPr>
      </w:pPr>
      <w:r w:rsidRPr="0027121B">
        <w:rPr>
          <w:b/>
          <w:lang w:eastAsia="da-DK"/>
        </w:rPr>
        <w:t>Driftsinstruks for perioden 1. januar 20__ til 31. december 20__.</w:t>
      </w:r>
    </w:p>
    <w:p w:rsidR="00606D93" w:rsidRPr="0027121B" w:rsidRDefault="00606D93" w:rsidP="00CA2798">
      <w:pPr>
        <w:spacing w:line="280" w:lineRule="exact"/>
        <w:rPr>
          <w:b/>
          <w:lang w:eastAsia="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6"/>
        <w:gridCol w:w="2336"/>
        <w:gridCol w:w="2336"/>
        <w:gridCol w:w="2336"/>
      </w:tblGrid>
      <w:tr w:rsidR="00606D93" w:rsidRPr="0027121B" w:rsidTr="00373A44">
        <w:tc>
          <w:tcPr>
            <w:tcW w:w="1250" w:type="pct"/>
            <w:vAlign w:val="center"/>
          </w:tcPr>
          <w:p w:rsidR="00606D93" w:rsidRPr="0027121B" w:rsidRDefault="00606D93" w:rsidP="00E416BF">
            <w:pPr>
              <w:spacing w:line="280" w:lineRule="exact"/>
              <w:rPr>
                <w:lang w:eastAsia="da-DK"/>
              </w:rPr>
            </w:pPr>
            <w:r w:rsidRPr="0027121B">
              <w:rPr>
                <w:lang w:eastAsia="da-DK"/>
              </w:rPr>
              <w:t>Hændelse</w:t>
            </w:r>
          </w:p>
        </w:tc>
        <w:tc>
          <w:tcPr>
            <w:tcW w:w="1250" w:type="pct"/>
            <w:vAlign w:val="center"/>
          </w:tcPr>
          <w:p w:rsidR="00606D93" w:rsidRPr="0027121B" w:rsidRDefault="00606D93" w:rsidP="00E416BF">
            <w:pPr>
              <w:spacing w:line="280" w:lineRule="exact"/>
              <w:rPr>
                <w:lang w:eastAsia="da-DK"/>
              </w:rPr>
            </w:pPr>
            <w:r w:rsidRPr="0027121B">
              <w:rPr>
                <w:lang w:eastAsia="da-DK"/>
              </w:rPr>
              <w:t xml:space="preserve">Startdato og </w:t>
            </w:r>
          </w:p>
          <w:p w:rsidR="00606D93" w:rsidRPr="0027121B" w:rsidRDefault="00606D93" w:rsidP="00E416BF">
            <w:pPr>
              <w:spacing w:line="280" w:lineRule="exact"/>
              <w:rPr>
                <w:lang w:eastAsia="da-DK"/>
              </w:rPr>
            </w:pPr>
            <w:r w:rsidRPr="0027121B">
              <w:rPr>
                <w:lang w:eastAsia="da-DK"/>
              </w:rPr>
              <w:t>-tidspunkt for svigt</w:t>
            </w:r>
          </w:p>
        </w:tc>
        <w:tc>
          <w:tcPr>
            <w:tcW w:w="1250" w:type="pct"/>
            <w:vAlign w:val="center"/>
          </w:tcPr>
          <w:p w:rsidR="00606D93" w:rsidRPr="0027121B" w:rsidRDefault="00606D93" w:rsidP="00E416BF">
            <w:pPr>
              <w:spacing w:line="280" w:lineRule="exact"/>
              <w:rPr>
                <w:lang w:eastAsia="da-DK"/>
              </w:rPr>
            </w:pPr>
            <w:r w:rsidRPr="0027121B">
              <w:rPr>
                <w:lang w:eastAsia="da-DK"/>
              </w:rPr>
              <w:t>Slutdato og -tidspunkt for genoptaget drift</w:t>
            </w:r>
          </w:p>
        </w:tc>
        <w:tc>
          <w:tcPr>
            <w:tcW w:w="1250" w:type="pct"/>
            <w:vAlign w:val="center"/>
          </w:tcPr>
          <w:p w:rsidR="00606D93" w:rsidRPr="0027121B" w:rsidRDefault="00606D93" w:rsidP="00E416BF">
            <w:pPr>
              <w:spacing w:line="280" w:lineRule="exact"/>
              <w:rPr>
                <w:lang w:eastAsia="da-DK"/>
              </w:rPr>
            </w:pPr>
            <w:r w:rsidRPr="0027121B">
              <w:rPr>
                <w:lang w:eastAsia="da-DK"/>
              </w:rPr>
              <w:t>Bemærkninger</w:t>
            </w:r>
          </w:p>
        </w:tc>
      </w:tr>
      <w:tr w:rsidR="00606D93" w:rsidRPr="0027121B" w:rsidTr="00373A44">
        <w:tc>
          <w:tcPr>
            <w:tcW w:w="1250" w:type="pct"/>
            <w:vAlign w:val="center"/>
          </w:tcPr>
          <w:p w:rsidR="00606D93" w:rsidRPr="00F70F2F" w:rsidRDefault="00606D93" w:rsidP="00E416BF">
            <w:pPr>
              <w:spacing w:line="280" w:lineRule="exact"/>
              <w:rPr>
                <w:lang w:eastAsia="da-DK"/>
              </w:rPr>
            </w:pPr>
            <w:r w:rsidRPr="00F70F2F">
              <w:rPr>
                <w:lang w:eastAsia="da-DK"/>
              </w:rPr>
              <w:t>Håndtering af gylle uden opsyn</w:t>
            </w:r>
            <w:r>
              <w:rPr>
                <w:lang w:eastAsia="da-DK"/>
              </w:rPr>
              <w:t>, jf. vilkår 3.2.</w:t>
            </w:r>
          </w:p>
        </w:tc>
        <w:tc>
          <w:tcPr>
            <w:tcW w:w="1250" w:type="pct"/>
            <w:vAlign w:val="center"/>
          </w:tcPr>
          <w:p w:rsidR="00606D93" w:rsidRPr="0027121B" w:rsidRDefault="00606D93" w:rsidP="00E416BF">
            <w:pPr>
              <w:spacing w:line="280" w:lineRule="exact"/>
              <w:rPr>
                <w:lang w:eastAsia="da-DK"/>
              </w:rPr>
            </w:pPr>
          </w:p>
        </w:tc>
        <w:tc>
          <w:tcPr>
            <w:tcW w:w="1250" w:type="pct"/>
            <w:vAlign w:val="center"/>
          </w:tcPr>
          <w:p w:rsidR="00606D93" w:rsidRPr="0027121B" w:rsidRDefault="00606D93" w:rsidP="00E416BF">
            <w:pPr>
              <w:spacing w:line="280" w:lineRule="exact"/>
              <w:jc w:val="center"/>
              <w:rPr>
                <w:lang w:eastAsia="da-DK"/>
              </w:rPr>
            </w:pPr>
          </w:p>
        </w:tc>
        <w:tc>
          <w:tcPr>
            <w:tcW w:w="1250" w:type="pct"/>
            <w:vAlign w:val="center"/>
          </w:tcPr>
          <w:p w:rsidR="00606D93" w:rsidRPr="0027121B" w:rsidRDefault="00606D93" w:rsidP="00E416BF">
            <w:pPr>
              <w:spacing w:line="280" w:lineRule="exact"/>
              <w:rPr>
                <w:lang w:eastAsia="da-DK"/>
              </w:rPr>
            </w:pPr>
          </w:p>
        </w:tc>
      </w:tr>
      <w:tr w:rsidR="00606D93" w:rsidRPr="0027121B" w:rsidTr="00373A44">
        <w:tc>
          <w:tcPr>
            <w:tcW w:w="1250" w:type="pct"/>
            <w:vAlign w:val="center"/>
          </w:tcPr>
          <w:p w:rsidR="00606D93" w:rsidRPr="00F70F2F" w:rsidRDefault="00606D93" w:rsidP="00E416BF">
            <w:pPr>
              <w:spacing w:line="280" w:lineRule="exact"/>
              <w:rPr>
                <w:lang w:eastAsia="da-DK"/>
              </w:rPr>
            </w:pPr>
            <w:r w:rsidRPr="00F70F2F">
              <w:rPr>
                <w:lang w:eastAsia="da-DK"/>
              </w:rPr>
              <w:t>Køleanlægget ikke efterset årligt</w:t>
            </w:r>
            <w:r>
              <w:rPr>
                <w:lang w:eastAsia="da-DK"/>
              </w:rPr>
              <w:t>, jf. 3.14.</w:t>
            </w:r>
          </w:p>
        </w:tc>
        <w:tc>
          <w:tcPr>
            <w:tcW w:w="1250" w:type="pct"/>
            <w:vAlign w:val="center"/>
          </w:tcPr>
          <w:p w:rsidR="00606D93" w:rsidRPr="0027121B" w:rsidRDefault="00606D93" w:rsidP="00E416BF">
            <w:pPr>
              <w:spacing w:line="280" w:lineRule="exact"/>
              <w:rPr>
                <w:lang w:eastAsia="da-DK"/>
              </w:rPr>
            </w:pPr>
          </w:p>
        </w:tc>
        <w:tc>
          <w:tcPr>
            <w:tcW w:w="1250" w:type="pct"/>
            <w:vAlign w:val="center"/>
          </w:tcPr>
          <w:p w:rsidR="00606D93" w:rsidRPr="0027121B" w:rsidRDefault="00606D93" w:rsidP="00E416BF">
            <w:pPr>
              <w:spacing w:line="280" w:lineRule="exact"/>
              <w:jc w:val="center"/>
              <w:rPr>
                <w:lang w:eastAsia="da-DK"/>
              </w:rPr>
            </w:pPr>
          </w:p>
        </w:tc>
        <w:tc>
          <w:tcPr>
            <w:tcW w:w="1250" w:type="pct"/>
            <w:vAlign w:val="center"/>
          </w:tcPr>
          <w:p w:rsidR="00606D93" w:rsidRPr="0027121B" w:rsidRDefault="00606D93" w:rsidP="00E416BF">
            <w:pPr>
              <w:spacing w:line="280" w:lineRule="exact"/>
              <w:rPr>
                <w:lang w:eastAsia="da-DK"/>
              </w:rPr>
            </w:pPr>
          </w:p>
        </w:tc>
      </w:tr>
      <w:tr w:rsidR="00606D93" w:rsidRPr="0027121B" w:rsidTr="00373A44">
        <w:tc>
          <w:tcPr>
            <w:tcW w:w="1250" w:type="pct"/>
            <w:vAlign w:val="center"/>
          </w:tcPr>
          <w:p w:rsidR="00606D93" w:rsidRPr="00F70F2F" w:rsidRDefault="00606D93" w:rsidP="00E416BF">
            <w:pPr>
              <w:spacing w:line="280" w:lineRule="exact"/>
              <w:rPr>
                <w:lang w:eastAsia="da-DK"/>
              </w:rPr>
            </w:pPr>
            <w:r w:rsidRPr="00F70F2F">
              <w:rPr>
                <w:lang w:eastAsia="da-DK"/>
              </w:rPr>
              <w:t>Transport af dyr og foder i weekender</w:t>
            </w:r>
            <w:r>
              <w:rPr>
                <w:lang w:eastAsia="da-DK"/>
              </w:rPr>
              <w:t xml:space="preserve"> (mere end 10 gange årligt), jf. vilkår 3.16.</w:t>
            </w:r>
          </w:p>
        </w:tc>
        <w:tc>
          <w:tcPr>
            <w:tcW w:w="1250" w:type="pct"/>
            <w:vAlign w:val="center"/>
          </w:tcPr>
          <w:p w:rsidR="00606D93" w:rsidRPr="0027121B" w:rsidRDefault="00606D93" w:rsidP="00E416BF">
            <w:pPr>
              <w:spacing w:line="280" w:lineRule="exact"/>
              <w:rPr>
                <w:lang w:eastAsia="da-DK"/>
              </w:rPr>
            </w:pPr>
          </w:p>
        </w:tc>
        <w:tc>
          <w:tcPr>
            <w:tcW w:w="1250" w:type="pct"/>
            <w:vAlign w:val="center"/>
          </w:tcPr>
          <w:p w:rsidR="00606D93" w:rsidRPr="0027121B" w:rsidRDefault="00606D93" w:rsidP="00E416BF">
            <w:pPr>
              <w:spacing w:line="280" w:lineRule="exact"/>
              <w:jc w:val="center"/>
              <w:rPr>
                <w:lang w:eastAsia="da-DK"/>
              </w:rPr>
            </w:pPr>
          </w:p>
        </w:tc>
        <w:tc>
          <w:tcPr>
            <w:tcW w:w="1250" w:type="pct"/>
            <w:vAlign w:val="center"/>
          </w:tcPr>
          <w:p w:rsidR="00606D93" w:rsidRPr="0027121B" w:rsidRDefault="00606D93" w:rsidP="00E416BF">
            <w:pPr>
              <w:spacing w:line="280" w:lineRule="exact"/>
              <w:rPr>
                <w:lang w:eastAsia="da-DK"/>
              </w:rPr>
            </w:pPr>
          </w:p>
        </w:tc>
      </w:tr>
      <w:tr w:rsidR="00606D93" w:rsidRPr="0027121B" w:rsidTr="00373A44">
        <w:tc>
          <w:tcPr>
            <w:tcW w:w="1250" w:type="pct"/>
            <w:vAlign w:val="center"/>
          </w:tcPr>
          <w:p w:rsidR="00606D93" w:rsidRPr="00F70F2F" w:rsidRDefault="00606D93" w:rsidP="00E416BF">
            <w:pPr>
              <w:spacing w:line="280" w:lineRule="exact"/>
              <w:rPr>
                <w:lang w:eastAsia="da-DK"/>
              </w:rPr>
            </w:pPr>
            <w:r w:rsidRPr="00F70F2F">
              <w:rPr>
                <w:lang w:eastAsia="da-DK"/>
              </w:rPr>
              <w:t>Brug af fosforholdig gødning på mark 3-0</w:t>
            </w:r>
            <w:r>
              <w:rPr>
                <w:lang w:eastAsia="da-DK"/>
              </w:rPr>
              <w:t>, jf. vilkår 6.2.</w:t>
            </w:r>
          </w:p>
        </w:tc>
        <w:tc>
          <w:tcPr>
            <w:tcW w:w="1250" w:type="pct"/>
            <w:vAlign w:val="center"/>
          </w:tcPr>
          <w:p w:rsidR="00606D93" w:rsidRPr="0027121B" w:rsidRDefault="00606D93" w:rsidP="00E416BF">
            <w:pPr>
              <w:spacing w:line="280" w:lineRule="exact"/>
              <w:rPr>
                <w:lang w:eastAsia="da-DK"/>
              </w:rPr>
            </w:pPr>
          </w:p>
        </w:tc>
        <w:tc>
          <w:tcPr>
            <w:tcW w:w="1250" w:type="pct"/>
            <w:vAlign w:val="center"/>
          </w:tcPr>
          <w:p w:rsidR="00606D93" w:rsidRPr="0027121B" w:rsidRDefault="00606D93" w:rsidP="00E416BF">
            <w:pPr>
              <w:spacing w:line="280" w:lineRule="exact"/>
              <w:jc w:val="center"/>
              <w:rPr>
                <w:lang w:eastAsia="da-DK"/>
              </w:rPr>
            </w:pPr>
          </w:p>
        </w:tc>
        <w:tc>
          <w:tcPr>
            <w:tcW w:w="1250" w:type="pct"/>
            <w:vAlign w:val="center"/>
          </w:tcPr>
          <w:p w:rsidR="00606D93" w:rsidRPr="0027121B" w:rsidRDefault="00606D93" w:rsidP="00E416BF">
            <w:pPr>
              <w:spacing w:line="280" w:lineRule="exact"/>
              <w:rPr>
                <w:lang w:eastAsia="da-DK"/>
              </w:rPr>
            </w:pPr>
          </w:p>
        </w:tc>
      </w:tr>
    </w:tbl>
    <w:p w:rsidR="00606D93" w:rsidRPr="0027121B" w:rsidRDefault="00606D93" w:rsidP="00CA2798">
      <w:pPr>
        <w:spacing w:line="280" w:lineRule="exact"/>
        <w:rPr>
          <w:lang w:eastAsia="da-DK"/>
        </w:rPr>
      </w:pPr>
    </w:p>
    <w:p w:rsidR="00606D93" w:rsidRPr="0027121B" w:rsidRDefault="00606D93" w:rsidP="00CA2798">
      <w:pPr>
        <w:spacing w:line="280" w:lineRule="exact"/>
        <w:rPr>
          <w:lang w:eastAsia="da-D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6"/>
        <w:gridCol w:w="2336"/>
        <w:gridCol w:w="2336"/>
        <w:gridCol w:w="2336"/>
      </w:tblGrid>
      <w:tr w:rsidR="00606D93" w:rsidRPr="0027121B" w:rsidTr="00373A44">
        <w:tc>
          <w:tcPr>
            <w:tcW w:w="1250" w:type="pct"/>
            <w:vAlign w:val="center"/>
          </w:tcPr>
          <w:p w:rsidR="00606D93" w:rsidRPr="0027121B" w:rsidRDefault="00606D93" w:rsidP="00E416BF">
            <w:pPr>
              <w:spacing w:line="280" w:lineRule="exact"/>
              <w:rPr>
                <w:lang w:eastAsia="da-DK"/>
              </w:rPr>
            </w:pPr>
            <w:r w:rsidRPr="0027121B">
              <w:rPr>
                <w:lang w:eastAsia="da-DK"/>
              </w:rPr>
              <w:t>Hændelse</w:t>
            </w:r>
          </w:p>
        </w:tc>
        <w:tc>
          <w:tcPr>
            <w:tcW w:w="1250" w:type="pct"/>
            <w:vAlign w:val="center"/>
          </w:tcPr>
          <w:p w:rsidR="00606D93" w:rsidRPr="0027121B" w:rsidRDefault="00606D93" w:rsidP="00E416BF">
            <w:pPr>
              <w:spacing w:line="280" w:lineRule="exact"/>
              <w:rPr>
                <w:lang w:eastAsia="da-DK"/>
              </w:rPr>
            </w:pPr>
            <w:r w:rsidRPr="0027121B">
              <w:rPr>
                <w:lang w:eastAsia="da-DK"/>
              </w:rPr>
              <w:t>Dato for påbegyndelse</w:t>
            </w:r>
          </w:p>
        </w:tc>
        <w:tc>
          <w:tcPr>
            <w:tcW w:w="1250" w:type="pct"/>
            <w:vAlign w:val="center"/>
          </w:tcPr>
          <w:p w:rsidR="00606D93" w:rsidRPr="0027121B" w:rsidRDefault="00606D93" w:rsidP="00E416BF">
            <w:pPr>
              <w:spacing w:line="280" w:lineRule="exact"/>
              <w:rPr>
                <w:lang w:eastAsia="da-DK"/>
              </w:rPr>
            </w:pPr>
            <w:r w:rsidRPr="0027121B">
              <w:rPr>
                <w:lang w:eastAsia="da-DK"/>
              </w:rPr>
              <w:t>Dato for afslutning</w:t>
            </w:r>
          </w:p>
        </w:tc>
        <w:tc>
          <w:tcPr>
            <w:tcW w:w="1250" w:type="pct"/>
            <w:vAlign w:val="center"/>
          </w:tcPr>
          <w:p w:rsidR="00606D93" w:rsidRPr="0027121B" w:rsidRDefault="00606D93" w:rsidP="00E416BF">
            <w:pPr>
              <w:spacing w:line="280" w:lineRule="exact"/>
              <w:rPr>
                <w:lang w:eastAsia="da-DK"/>
              </w:rPr>
            </w:pPr>
            <w:r w:rsidRPr="0027121B">
              <w:rPr>
                <w:lang w:eastAsia="da-DK"/>
              </w:rPr>
              <w:t>Bemærkninger</w:t>
            </w:r>
          </w:p>
        </w:tc>
      </w:tr>
      <w:tr w:rsidR="00606D93" w:rsidRPr="0027121B" w:rsidTr="00373A44">
        <w:tc>
          <w:tcPr>
            <w:tcW w:w="1250" w:type="pct"/>
            <w:vAlign w:val="center"/>
          </w:tcPr>
          <w:p w:rsidR="00606D93" w:rsidRPr="0027121B" w:rsidRDefault="00606D93" w:rsidP="00E416BF">
            <w:pPr>
              <w:spacing w:line="280" w:lineRule="exact"/>
              <w:rPr>
                <w:lang w:eastAsia="da-DK"/>
              </w:rPr>
            </w:pPr>
            <w:r w:rsidRPr="0027121B">
              <w:rPr>
                <w:lang w:eastAsia="da-DK"/>
              </w:rPr>
              <w:t>Gennemgang af relevante vilkår og driftsinstruks for (ny)ansat(te)</w:t>
            </w:r>
          </w:p>
        </w:tc>
        <w:tc>
          <w:tcPr>
            <w:tcW w:w="1250" w:type="pct"/>
            <w:vAlign w:val="center"/>
          </w:tcPr>
          <w:p w:rsidR="00606D93" w:rsidRPr="0027121B" w:rsidRDefault="00606D93" w:rsidP="00E416BF">
            <w:pPr>
              <w:spacing w:line="280" w:lineRule="exact"/>
              <w:rPr>
                <w:lang w:eastAsia="da-DK"/>
              </w:rPr>
            </w:pPr>
          </w:p>
        </w:tc>
        <w:tc>
          <w:tcPr>
            <w:tcW w:w="1250" w:type="pct"/>
            <w:vAlign w:val="center"/>
          </w:tcPr>
          <w:p w:rsidR="00606D93" w:rsidRPr="0027121B" w:rsidRDefault="00606D93" w:rsidP="00E416BF">
            <w:pPr>
              <w:spacing w:line="280" w:lineRule="exact"/>
              <w:jc w:val="center"/>
              <w:rPr>
                <w:lang w:eastAsia="da-DK"/>
              </w:rPr>
            </w:pPr>
          </w:p>
        </w:tc>
        <w:tc>
          <w:tcPr>
            <w:tcW w:w="1250" w:type="pct"/>
            <w:vAlign w:val="center"/>
          </w:tcPr>
          <w:p w:rsidR="00606D93" w:rsidRPr="0027121B" w:rsidRDefault="00606D93" w:rsidP="00E416BF">
            <w:pPr>
              <w:spacing w:line="280" w:lineRule="exact"/>
              <w:rPr>
                <w:lang w:eastAsia="da-DK"/>
              </w:rPr>
            </w:pPr>
          </w:p>
        </w:tc>
      </w:tr>
      <w:tr w:rsidR="00606D93" w:rsidRPr="0027121B" w:rsidTr="00373A44">
        <w:tc>
          <w:tcPr>
            <w:tcW w:w="1250" w:type="pct"/>
            <w:vAlign w:val="center"/>
          </w:tcPr>
          <w:p w:rsidR="00606D93" w:rsidRPr="0027121B" w:rsidRDefault="00606D93" w:rsidP="00E416BF">
            <w:pPr>
              <w:spacing w:line="280" w:lineRule="exact"/>
              <w:rPr>
                <w:lang w:eastAsia="da-DK"/>
              </w:rPr>
            </w:pPr>
            <w:r w:rsidRPr="0027121B">
              <w:rPr>
                <w:lang w:eastAsia="da-DK"/>
              </w:rPr>
              <w:t>Gennemgang af relevante vilkår og driftsinstruks for (ny)ansat(te)</w:t>
            </w:r>
          </w:p>
        </w:tc>
        <w:tc>
          <w:tcPr>
            <w:tcW w:w="1250" w:type="pct"/>
            <w:vAlign w:val="center"/>
          </w:tcPr>
          <w:p w:rsidR="00606D93" w:rsidRPr="0027121B" w:rsidRDefault="00606D93" w:rsidP="00E416BF">
            <w:pPr>
              <w:spacing w:line="280" w:lineRule="exact"/>
              <w:rPr>
                <w:lang w:eastAsia="da-DK"/>
              </w:rPr>
            </w:pPr>
          </w:p>
        </w:tc>
        <w:tc>
          <w:tcPr>
            <w:tcW w:w="1250" w:type="pct"/>
            <w:vAlign w:val="center"/>
          </w:tcPr>
          <w:p w:rsidR="00606D93" w:rsidRPr="0027121B" w:rsidRDefault="00606D93" w:rsidP="00E416BF">
            <w:pPr>
              <w:spacing w:line="280" w:lineRule="exact"/>
              <w:jc w:val="center"/>
              <w:rPr>
                <w:lang w:eastAsia="da-DK"/>
              </w:rPr>
            </w:pPr>
          </w:p>
        </w:tc>
        <w:tc>
          <w:tcPr>
            <w:tcW w:w="1250" w:type="pct"/>
            <w:vAlign w:val="center"/>
          </w:tcPr>
          <w:p w:rsidR="00606D93" w:rsidRPr="0027121B" w:rsidRDefault="00606D93" w:rsidP="00E416BF">
            <w:pPr>
              <w:spacing w:line="280" w:lineRule="exact"/>
              <w:rPr>
                <w:lang w:eastAsia="da-DK"/>
              </w:rPr>
            </w:pPr>
          </w:p>
        </w:tc>
      </w:tr>
      <w:tr w:rsidR="00606D93" w:rsidRPr="0027121B" w:rsidTr="00373A44">
        <w:tc>
          <w:tcPr>
            <w:tcW w:w="1250" w:type="pct"/>
            <w:vAlign w:val="center"/>
          </w:tcPr>
          <w:p w:rsidR="00606D93" w:rsidRPr="0027121B" w:rsidRDefault="00606D93" w:rsidP="00E416BF">
            <w:pPr>
              <w:spacing w:line="280" w:lineRule="exact"/>
              <w:rPr>
                <w:lang w:eastAsia="da-DK"/>
              </w:rPr>
            </w:pPr>
            <w:r w:rsidRPr="0027121B">
              <w:rPr>
                <w:lang w:eastAsia="da-DK"/>
              </w:rPr>
              <w:t>Gennemgang af relevante vilkår og driftsinstruks for (ny)ansat(te)</w:t>
            </w:r>
          </w:p>
        </w:tc>
        <w:tc>
          <w:tcPr>
            <w:tcW w:w="1250" w:type="pct"/>
            <w:vAlign w:val="center"/>
          </w:tcPr>
          <w:p w:rsidR="00606D93" w:rsidRPr="0027121B" w:rsidRDefault="00606D93" w:rsidP="00E416BF">
            <w:pPr>
              <w:spacing w:line="280" w:lineRule="exact"/>
              <w:rPr>
                <w:lang w:eastAsia="da-DK"/>
              </w:rPr>
            </w:pPr>
          </w:p>
        </w:tc>
        <w:tc>
          <w:tcPr>
            <w:tcW w:w="1250" w:type="pct"/>
            <w:vAlign w:val="center"/>
          </w:tcPr>
          <w:p w:rsidR="00606D93" w:rsidRPr="0027121B" w:rsidRDefault="00606D93" w:rsidP="00E416BF">
            <w:pPr>
              <w:spacing w:line="280" w:lineRule="exact"/>
              <w:jc w:val="center"/>
              <w:rPr>
                <w:lang w:eastAsia="da-DK"/>
              </w:rPr>
            </w:pPr>
          </w:p>
        </w:tc>
        <w:tc>
          <w:tcPr>
            <w:tcW w:w="1250" w:type="pct"/>
            <w:vAlign w:val="center"/>
          </w:tcPr>
          <w:p w:rsidR="00606D93" w:rsidRPr="0027121B" w:rsidRDefault="00606D93" w:rsidP="00E416BF">
            <w:pPr>
              <w:spacing w:line="280" w:lineRule="exact"/>
              <w:rPr>
                <w:lang w:eastAsia="da-DK"/>
              </w:rPr>
            </w:pPr>
          </w:p>
        </w:tc>
      </w:tr>
    </w:tbl>
    <w:p w:rsidR="00606D93" w:rsidRDefault="00606D93" w:rsidP="0027121B">
      <w:pPr>
        <w:rPr>
          <w:lang w:eastAsia="da-DK"/>
        </w:rPr>
      </w:pPr>
    </w:p>
    <w:p w:rsidR="00606D93" w:rsidRDefault="00606D93" w:rsidP="0027121B">
      <w:pPr>
        <w:rPr>
          <w:lang w:eastAsia="da-DK"/>
        </w:rPr>
      </w:pPr>
    </w:p>
    <w:p w:rsidR="00606D93" w:rsidRDefault="00606D93" w:rsidP="0027121B">
      <w:pPr>
        <w:rPr>
          <w:lang w:eastAsia="da-DK"/>
        </w:rPr>
      </w:pPr>
    </w:p>
    <w:p w:rsidR="00606D93" w:rsidRDefault="00606D93" w:rsidP="0027121B">
      <w:pPr>
        <w:rPr>
          <w:lang w:eastAsia="da-DK"/>
        </w:rPr>
      </w:pPr>
    </w:p>
    <w:p w:rsidR="00606D93" w:rsidRDefault="00606D93" w:rsidP="0027121B">
      <w:pPr>
        <w:rPr>
          <w:lang w:eastAsia="da-DK"/>
        </w:rPr>
      </w:pPr>
    </w:p>
    <w:p w:rsidR="00606D93" w:rsidRDefault="00606D93" w:rsidP="0027121B">
      <w:pPr>
        <w:rPr>
          <w:lang w:eastAsia="da-DK"/>
        </w:rPr>
      </w:pPr>
    </w:p>
    <w:p w:rsidR="00606D93" w:rsidRDefault="00606D93" w:rsidP="0027121B">
      <w:pPr>
        <w:rPr>
          <w:lang w:eastAsia="da-DK"/>
        </w:rPr>
      </w:pPr>
    </w:p>
    <w:p w:rsidR="00606D93" w:rsidRDefault="00606D93" w:rsidP="0027121B">
      <w:pPr>
        <w:rPr>
          <w:lang w:eastAsia="da-DK"/>
        </w:rPr>
      </w:pPr>
    </w:p>
    <w:p w:rsidR="00606D93" w:rsidRDefault="00606D93" w:rsidP="0027121B">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r>
        <w:rPr>
          <w:lang w:eastAsia="da-DK"/>
        </w:rPr>
        <w:br w:type="page"/>
      </w: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656373">
      <w:pPr>
        <w:rPr>
          <w:lang w:eastAsia="da-DK"/>
        </w:rPr>
      </w:pPr>
    </w:p>
    <w:p w:rsidR="00606D93" w:rsidRPr="00656373" w:rsidRDefault="00606D93" w:rsidP="00656373">
      <w:pPr>
        <w:spacing w:line="280" w:lineRule="exact"/>
        <w:rPr>
          <w:b/>
          <w:lang w:eastAsia="da-DK"/>
        </w:rPr>
      </w:pPr>
      <w:r w:rsidRPr="00656373">
        <w:rPr>
          <w:b/>
          <w:lang w:eastAsia="da-DK"/>
        </w:rPr>
        <w:t>Bilag 3</w:t>
      </w:r>
    </w:p>
    <w:p w:rsidR="00606D93" w:rsidRDefault="00606D93" w:rsidP="00656373">
      <w:pPr>
        <w:spacing w:line="280" w:lineRule="exact"/>
        <w:rPr>
          <w:lang w:eastAsia="da-DK"/>
        </w:rPr>
      </w:pPr>
    </w:p>
    <w:p w:rsidR="00606D93" w:rsidRPr="00656373" w:rsidRDefault="00606D93" w:rsidP="00656373">
      <w:pPr>
        <w:spacing w:line="280" w:lineRule="exact"/>
      </w:pPr>
      <w:r>
        <w:t xml:space="preserve">Tidsplan for staldbyggeri </w:t>
      </w:r>
      <w:r w:rsidRPr="00656373">
        <w:t>på Fredborgvej 20, 7330 Brande</w:t>
      </w:r>
      <w:r>
        <w:t>.</w:t>
      </w:r>
    </w:p>
    <w:p w:rsidR="00606D93" w:rsidRPr="00656373" w:rsidRDefault="00606D93" w:rsidP="00656373">
      <w:pPr>
        <w:spacing w:line="280" w:lineRule="exac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436"/>
      </w:tblGrid>
      <w:tr w:rsidR="00606D93" w:rsidRPr="00F94612" w:rsidTr="00373A44">
        <w:tc>
          <w:tcPr>
            <w:tcW w:w="1021" w:type="pct"/>
          </w:tcPr>
          <w:p w:rsidR="00606D93" w:rsidRPr="00AD7AB7" w:rsidRDefault="00606D93" w:rsidP="00AD7AB7">
            <w:pPr>
              <w:spacing w:line="280" w:lineRule="exact"/>
              <w:jc w:val="center"/>
              <w:rPr>
                <w:b/>
                <w:lang w:eastAsia="da-DK"/>
              </w:rPr>
            </w:pPr>
            <w:r w:rsidRPr="00AD7AB7">
              <w:rPr>
                <w:b/>
                <w:lang w:eastAsia="da-DK"/>
              </w:rPr>
              <w:t>Måneder (mdr.)</w:t>
            </w:r>
          </w:p>
        </w:tc>
        <w:tc>
          <w:tcPr>
            <w:tcW w:w="3979" w:type="pct"/>
          </w:tcPr>
          <w:p w:rsidR="00606D93" w:rsidRPr="00AD7AB7" w:rsidRDefault="00606D93" w:rsidP="00AD7AB7">
            <w:pPr>
              <w:spacing w:line="280" w:lineRule="exact"/>
              <w:jc w:val="center"/>
              <w:rPr>
                <w:b/>
                <w:lang w:eastAsia="da-DK"/>
              </w:rPr>
            </w:pPr>
            <w:r w:rsidRPr="00AD7AB7">
              <w:rPr>
                <w:b/>
                <w:lang w:eastAsia="da-DK"/>
              </w:rPr>
              <w:t>Handling</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0</w:t>
            </w:r>
          </w:p>
        </w:tc>
        <w:tc>
          <w:tcPr>
            <w:tcW w:w="3979" w:type="pct"/>
          </w:tcPr>
          <w:p w:rsidR="00606D93" w:rsidRDefault="00606D93" w:rsidP="00AD7AB7">
            <w:pPr>
              <w:spacing w:line="280" w:lineRule="exact"/>
              <w:rPr>
                <w:lang w:eastAsia="da-DK"/>
              </w:rPr>
            </w:pPr>
            <w:r>
              <w:rPr>
                <w:lang w:eastAsia="da-DK"/>
              </w:rPr>
              <w:t>Miljøgodkendelse</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1</w:t>
            </w:r>
          </w:p>
        </w:tc>
        <w:tc>
          <w:tcPr>
            <w:tcW w:w="3979" w:type="pct"/>
          </w:tcPr>
          <w:p w:rsidR="00606D93" w:rsidRDefault="00606D93" w:rsidP="00AD7AB7">
            <w:pPr>
              <w:spacing w:line="280" w:lineRule="exact"/>
              <w:rPr>
                <w:lang w:eastAsia="da-DK"/>
              </w:rPr>
            </w:pPr>
            <w:r>
              <w:t>Budget</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2</w:t>
            </w:r>
          </w:p>
        </w:tc>
        <w:tc>
          <w:tcPr>
            <w:tcW w:w="3979" w:type="pct"/>
          </w:tcPr>
          <w:p w:rsidR="00606D93" w:rsidRDefault="00606D93" w:rsidP="00AD7AB7">
            <w:pPr>
              <w:spacing w:line="280" w:lineRule="exact"/>
              <w:rPr>
                <w:lang w:eastAsia="da-DK"/>
              </w:rPr>
            </w:pPr>
            <w:r>
              <w:t>Forhandlinger med banker og kreditforeninger</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3</w:t>
            </w:r>
          </w:p>
        </w:tc>
        <w:tc>
          <w:tcPr>
            <w:tcW w:w="3979" w:type="pct"/>
          </w:tcPr>
          <w:p w:rsidR="00606D93" w:rsidRDefault="00606D93" w:rsidP="00AD7AB7">
            <w:pPr>
              <w:spacing w:line="280" w:lineRule="exact"/>
              <w:rPr>
                <w:lang w:eastAsia="da-DK"/>
              </w:rPr>
            </w:pPr>
            <w:r>
              <w:t>Tegning af stald og udarbejdning af licitations-materiale</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5</w:t>
            </w:r>
          </w:p>
        </w:tc>
        <w:tc>
          <w:tcPr>
            <w:tcW w:w="3979" w:type="pct"/>
          </w:tcPr>
          <w:p w:rsidR="00606D93" w:rsidRDefault="00606D93" w:rsidP="00AD7AB7">
            <w:pPr>
              <w:spacing w:line="280" w:lineRule="exact"/>
              <w:rPr>
                <w:lang w:eastAsia="da-DK"/>
              </w:rPr>
            </w:pPr>
            <w:r>
              <w:t>Udsendelse af licitations-materiale til tømmer, murer, smed, elektriker, gyllekøling, inventar, ventilation, jordarbejde, foderanlæg og siloanlæg</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6</w:t>
            </w:r>
          </w:p>
        </w:tc>
        <w:tc>
          <w:tcPr>
            <w:tcW w:w="3979" w:type="pct"/>
          </w:tcPr>
          <w:p w:rsidR="00606D93" w:rsidRDefault="00606D93" w:rsidP="00AD7AB7">
            <w:pPr>
              <w:spacing w:line="280" w:lineRule="exact"/>
              <w:rPr>
                <w:lang w:eastAsia="da-DK"/>
              </w:rPr>
            </w:pPr>
            <w:r>
              <w:t>Licitation</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7</w:t>
            </w:r>
          </w:p>
        </w:tc>
        <w:tc>
          <w:tcPr>
            <w:tcW w:w="3979" w:type="pct"/>
          </w:tcPr>
          <w:p w:rsidR="00606D93" w:rsidRDefault="00606D93" w:rsidP="00AD7AB7">
            <w:pPr>
              <w:spacing w:line="280" w:lineRule="exact"/>
              <w:rPr>
                <w:lang w:eastAsia="da-DK"/>
              </w:rPr>
            </w:pPr>
            <w:r>
              <w:t>Jordarbejde</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9</w:t>
            </w:r>
          </w:p>
        </w:tc>
        <w:tc>
          <w:tcPr>
            <w:tcW w:w="3979" w:type="pct"/>
          </w:tcPr>
          <w:p w:rsidR="00606D93" w:rsidRDefault="00606D93" w:rsidP="00AD7AB7">
            <w:pPr>
              <w:spacing w:line="280" w:lineRule="exact"/>
              <w:rPr>
                <w:lang w:eastAsia="da-DK"/>
              </w:rPr>
            </w:pPr>
            <w:r>
              <w:t>Jordarbejde/kørselsvej</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10</w:t>
            </w:r>
          </w:p>
        </w:tc>
        <w:tc>
          <w:tcPr>
            <w:tcW w:w="3979" w:type="pct"/>
          </w:tcPr>
          <w:p w:rsidR="00606D93" w:rsidRPr="00AD7AB7" w:rsidRDefault="00606D93" w:rsidP="00AD7AB7">
            <w:pPr>
              <w:spacing w:line="280" w:lineRule="exact"/>
              <w:rPr>
                <w:vertAlign w:val="superscript"/>
                <w:lang w:eastAsia="da-DK"/>
              </w:rPr>
            </w:pPr>
            <w:r>
              <w:t>Byggeri starter med løbeafdeling/poltestald ca. 1500 m</w:t>
            </w:r>
            <w:r w:rsidRPr="00AD7AB7">
              <w:rPr>
                <w:vertAlign w:val="superscript"/>
              </w:rPr>
              <w:t>2</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18</w:t>
            </w:r>
          </w:p>
        </w:tc>
        <w:tc>
          <w:tcPr>
            <w:tcW w:w="3979" w:type="pct"/>
          </w:tcPr>
          <w:p w:rsidR="00606D93" w:rsidRDefault="00606D93" w:rsidP="00AD7AB7">
            <w:pPr>
              <w:spacing w:line="280" w:lineRule="exact"/>
              <w:rPr>
                <w:lang w:eastAsia="da-DK"/>
              </w:rPr>
            </w:pPr>
            <w:r>
              <w:t>Byggeri af løbeafdeling/løbeafdeling færdig</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19</w:t>
            </w:r>
          </w:p>
        </w:tc>
        <w:tc>
          <w:tcPr>
            <w:tcW w:w="3979" w:type="pct"/>
          </w:tcPr>
          <w:p w:rsidR="00606D93" w:rsidRPr="00AD7AB7" w:rsidRDefault="00606D93" w:rsidP="00AD7AB7">
            <w:pPr>
              <w:spacing w:line="280" w:lineRule="exact"/>
              <w:rPr>
                <w:vertAlign w:val="superscript"/>
                <w:lang w:eastAsia="da-DK"/>
              </w:rPr>
            </w:pPr>
            <w:r>
              <w:t>Stald tages i brug. Der flyttes 3 mdr. gamle polte i poltestald. Byggeri af drægtighedsstald starter ca. 2200 m</w:t>
            </w:r>
            <w:r w:rsidRPr="00AD7AB7">
              <w:rPr>
                <w:vertAlign w:val="superscript"/>
              </w:rPr>
              <w:t>2</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27</w:t>
            </w:r>
          </w:p>
        </w:tc>
        <w:tc>
          <w:tcPr>
            <w:tcW w:w="3979" w:type="pct"/>
          </w:tcPr>
          <w:p w:rsidR="00606D93" w:rsidRPr="00AD7AB7" w:rsidRDefault="00606D93" w:rsidP="00AD7AB7">
            <w:pPr>
              <w:spacing w:line="280" w:lineRule="exact"/>
              <w:rPr>
                <w:vertAlign w:val="superscript"/>
                <w:lang w:eastAsia="da-DK"/>
              </w:rPr>
            </w:pPr>
            <w:r>
              <w:t>Byggeri af klimastald starter ca. 3300 m</w:t>
            </w:r>
            <w:r w:rsidRPr="00AD7AB7">
              <w:rPr>
                <w:vertAlign w:val="superscript"/>
              </w:rPr>
              <w:t>2</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29</w:t>
            </w:r>
          </w:p>
        </w:tc>
        <w:tc>
          <w:tcPr>
            <w:tcW w:w="3979" w:type="pct"/>
          </w:tcPr>
          <w:p w:rsidR="00606D93" w:rsidRDefault="00606D93" w:rsidP="00AD7AB7">
            <w:pPr>
              <w:spacing w:line="280" w:lineRule="exact"/>
              <w:rPr>
                <w:lang w:eastAsia="da-DK"/>
              </w:rPr>
            </w:pPr>
            <w:r>
              <w:t>Drægtighedsstalden er færdig og poltene er løbet og klar til at komme i drægtighedsstald</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35</w:t>
            </w:r>
          </w:p>
        </w:tc>
        <w:tc>
          <w:tcPr>
            <w:tcW w:w="3979" w:type="pct"/>
          </w:tcPr>
          <w:p w:rsidR="00606D93" w:rsidRDefault="00606D93" w:rsidP="00AD7AB7">
            <w:pPr>
              <w:spacing w:line="280" w:lineRule="exact"/>
              <w:rPr>
                <w:lang w:eastAsia="da-DK"/>
              </w:rPr>
            </w:pPr>
            <w:r>
              <w:t>Renovering af den gamle klimastald til farestald</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37</w:t>
            </w:r>
          </w:p>
        </w:tc>
        <w:tc>
          <w:tcPr>
            <w:tcW w:w="3979" w:type="pct"/>
          </w:tcPr>
          <w:p w:rsidR="00606D93" w:rsidRDefault="00606D93" w:rsidP="00AD7AB7">
            <w:pPr>
              <w:spacing w:line="280" w:lineRule="exact"/>
              <w:rPr>
                <w:lang w:eastAsia="da-DK"/>
              </w:rPr>
            </w:pPr>
            <w:r>
              <w:t>Klimastald er færdig</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38</w:t>
            </w:r>
          </w:p>
        </w:tc>
        <w:tc>
          <w:tcPr>
            <w:tcW w:w="3979" w:type="pct"/>
          </w:tcPr>
          <w:p w:rsidR="00606D93" w:rsidRDefault="00606D93" w:rsidP="00AD7AB7">
            <w:pPr>
              <w:spacing w:line="280" w:lineRule="exact"/>
              <w:rPr>
                <w:lang w:eastAsia="da-DK"/>
              </w:rPr>
            </w:pPr>
            <w:r>
              <w:t>Byggeri af farestald starter ca. 400 m</w:t>
            </w:r>
            <w:r w:rsidRPr="00AD7AB7">
              <w:rPr>
                <w:vertAlign w:val="superscript"/>
              </w:rPr>
              <w:t>2</w:t>
            </w:r>
            <w:r>
              <w:t>. Fylder grise i klimastalde</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39</w:t>
            </w:r>
          </w:p>
        </w:tc>
        <w:tc>
          <w:tcPr>
            <w:tcW w:w="3979" w:type="pct"/>
          </w:tcPr>
          <w:p w:rsidR="00606D93" w:rsidRPr="00AD7AB7" w:rsidRDefault="00606D93" w:rsidP="00AD7AB7">
            <w:pPr>
              <w:spacing w:line="280" w:lineRule="exact"/>
              <w:rPr>
                <w:vertAlign w:val="superscript"/>
                <w:lang w:eastAsia="da-DK"/>
              </w:rPr>
            </w:pPr>
            <w:r>
              <w:t>Byggeri af foderlade starter ca. 150 m</w:t>
            </w:r>
            <w:r w:rsidRPr="00AD7AB7">
              <w:rPr>
                <w:vertAlign w:val="superscript"/>
              </w:rPr>
              <w:t>2</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40</w:t>
            </w:r>
          </w:p>
        </w:tc>
        <w:tc>
          <w:tcPr>
            <w:tcW w:w="3979" w:type="pct"/>
          </w:tcPr>
          <w:p w:rsidR="00606D93" w:rsidRDefault="00606D93" w:rsidP="00AD7AB7">
            <w:pPr>
              <w:spacing w:line="280" w:lineRule="exact"/>
              <w:rPr>
                <w:lang w:eastAsia="da-DK"/>
              </w:rPr>
            </w:pPr>
            <w:r>
              <w:t>Byggeri af siloanlæg starter</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41</w:t>
            </w:r>
          </w:p>
        </w:tc>
        <w:tc>
          <w:tcPr>
            <w:tcW w:w="3979" w:type="pct"/>
          </w:tcPr>
          <w:p w:rsidR="00606D93" w:rsidRDefault="00606D93" w:rsidP="00AD7AB7">
            <w:pPr>
              <w:spacing w:line="280" w:lineRule="exact"/>
              <w:rPr>
                <w:lang w:eastAsia="da-DK"/>
              </w:rPr>
            </w:pPr>
            <w:r>
              <w:t>Byggeri af farestald er færdig. De gamle stalde tømmes for grise og gylle</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42</w:t>
            </w:r>
          </w:p>
        </w:tc>
        <w:tc>
          <w:tcPr>
            <w:tcW w:w="3979" w:type="pct"/>
          </w:tcPr>
          <w:p w:rsidR="00606D93" w:rsidRDefault="00606D93" w:rsidP="00AD7AB7">
            <w:pPr>
              <w:spacing w:line="280" w:lineRule="exact"/>
              <w:rPr>
                <w:lang w:eastAsia="da-DK"/>
              </w:rPr>
            </w:pPr>
            <w:r>
              <w:t>Nedrivning af gamle stalde og gyllebeholder starter</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45</w:t>
            </w:r>
          </w:p>
        </w:tc>
        <w:tc>
          <w:tcPr>
            <w:tcW w:w="3979" w:type="pct"/>
          </w:tcPr>
          <w:p w:rsidR="00606D93" w:rsidRDefault="00606D93" w:rsidP="00AD7AB7">
            <w:pPr>
              <w:spacing w:line="280" w:lineRule="exact"/>
              <w:rPr>
                <w:lang w:eastAsia="da-DK"/>
              </w:rPr>
            </w:pPr>
            <w:r>
              <w:t>Nedrivning af gamle stalde og gyllebeholder er færdig</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46</w:t>
            </w:r>
          </w:p>
        </w:tc>
        <w:tc>
          <w:tcPr>
            <w:tcW w:w="3979" w:type="pct"/>
          </w:tcPr>
          <w:p w:rsidR="00606D93" w:rsidRDefault="00606D93" w:rsidP="00AD7AB7">
            <w:pPr>
              <w:spacing w:line="280" w:lineRule="exact"/>
              <w:rPr>
                <w:lang w:eastAsia="da-DK"/>
              </w:rPr>
            </w:pPr>
            <w:r>
              <w:t>Byggeri af gyllebeholder og mandskabsrum starter</w:t>
            </w:r>
          </w:p>
        </w:tc>
      </w:tr>
      <w:tr w:rsidR="00606D93" w:rsidTr="00373A44">
        <w:tc>
          <w:tcPr>
            <w:tcW w:w="1021" w:type="pct"/>
          </w:tcPr>
          <w:p w:rsidR="00606D93" w:rsidRPr="00AD7AB7" w:rsidRDefault="00606D93" w:rsidP="00AD7AB7">
            <w:pPr>
              <w:spacing w:line="280" w:lineRule="exact"/>
              <w:jc w:val="center"/>
              <w:rPr>
                <w:b/>
                <w:lang w:eastAsia="da-DK"/>
              </w:rPr>
            </w:pPr>
            <w:r w:rsidRPr="00AD7AB7">
              <w:rPr>
                <w:b/>
                <w:lang w:eastAsia="da-DK"/>
              </w:rPr>
              <w:t>48</w:t>
            </w:r>
          </w:p>
        </w:tc>
        <w:tc>
          <w:tcPr>
            <w:tcW w:w="3979" w:type="pct"/>
          </w:tcPr>
          <w:p w:rsidR="00606D93" w:rsidRDefault="00606D93" w:rsidP="00AD7AB7">
            <w:pPr>
              <w:spacing w:line="280" w:lineRule="exact"/>
              <w:rPr>
                <w:lang w:eastAsia="da-DK"/>
              </w:rPr>
            </w:pPr>
            <w:r>
              <w:t>Alt byggeri er færdigt</w:t>
            </w:r>
          </w:p>
        </w:tc>
      </w:tr>
    </w:tbl>
    <w:p w:rsidR="00606D93" w:rsidRDefault="00606D93" w:rsidP="00E122F9">
      <w:pPr>
        <w:rPr>
          <w:lang w:eastAsia="da-DK"/>
        </w:rPr>
      </w:pPr>
    </w:p>
    <w:p w:rsidR="00606D93" w:rsidRDefault="00606D93" w:rsidP="00E122F9">
      <w:pPr>
        <w:rPr>
          <w:lang w:eastAsia="da-DK"/>
        </w:rPr>
      </w:pPr>
    </w:p>
    <w:p w:rsidR="00606D93" w:rsidRDefault="00606D93" w:rsidP="00267993">
      <w:pPr>
        <w:rPr>
          <w:lang w:eastAsia="da-DK"/>
        </w:rPr>
      </w:pPr>
      <w:r w:rsidRPr="00267993">
        <w:rPr>
          <w:u w:val="single"/>
          <w:lang w:eastAsia="da-DK"/>
        </w:rPr>
        <w:t>Ansøgers kommentar:</w:t>
      </w:r>
      <w:r>
        <w:rPr>
          <w:lang w:eastAsia="da-DK"/>
        </w:rPr>
        <w:t xml:space="preserve"> Ligesom alle andre byggerier, er det svært at garantere en tidsplan. Byggeriet kan jo gå i stå om vinteren, så jeg vil foreslå en tidsramme på minimum 5 år, som dermed tager højde for forskydning af byggeri og opformering af det totale husdyrhold. </w:t>
      </w: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r>
        <w:rPr>
          <w:noProof/>
          <w:lang w:eastAsia="da-DK"/>
        </w:rPr>
        <w:pict>
          <v:group id="_x0000_s1037" style="position:absolute;margin-left:-54pt;margin-top:-81pt;width:592.15pt;height:837.6pt;z-index:251658752" coordorigin="54,-99" coordsize="11843,16752">
            <v:shape id="_x0000_s1038" type="#_x0000_t75" style="position:absolute;left:54;top:-99;width:11843;height:16752" o:regroupid="1">
              <v:imagedata r:id="rId35" o:title=""/>
            </v:shape>
            <v:shape id="_x0000_s1039" type="#_x0000_t75" style="position:absolute;left:8001;top:12654;width:3300;height:766" o:regroupid="1">
              <v:imagedata r:id="rId36" o:title=""/>
            </v:shape>
            <v:shape id="_x0000_s1040" type="#_x0000_t75" style="position:absolute;left:10161;top:414;width:1260;height:1800" o:regroupid="1">
              <v:imagedata r:id="rId37" o:title=""/>
            </v:shape>
            <v:shape id="_x0000_s1041" type="#_x0000_t75" style="position:absolute;left:1521;top:1314;width:9120;height:11260">
              <v:imagedata r:id="rId38" o:title=""/>
            </v:shape>
          </v:group>
        </w:pict>
      </w: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Default="00606D93" w:rsidP="00E122F9">
      <w:pPr>
        <w:rPr>
          <w:lang w:eastAsia="da-DK"/>
        </w:rPr>
      </w:pPr>
    </w:p>
    <w:p w:rsidR="00606D93" w:rsidRPr="00E122F9" w:rsidRDefault="00606D93" w:rsidP="00E122F9">
      <w:pPr>
        <w:rPr>
          <w:lang w:eastAsia="da-DK"/>
        </w:rPr>
        <w:sectPr w:rsidR="00606D93" w:rsidRPr="00E122F9" w:rsidSect="00403A72">
          <w:headerReference w:type="even" r:id="rId39"/>
          <w:headerReference w:type="default" r:id="rId40"/>
          <w:footerReference w:type="default" r:id="rId41"/>
          <w:headerReference w:type="first" r:id="rId42"/>
          <w:pgSz w:w="11906" w:h="16838" w:code="9"/>
          <w:pgMar w:top="1701" w:right="1644" w:bottom="1701" w:left="1134" w:header="709" w:footer="709" w:gutter="0"/>
          <w:pgNumType w:start="1"/>
          <w:cols w:space="708"/>
          <w:titlePg/>
          <w:rtlGutter/>
          <w:docGrid w:linePitch="360"/>
        </w:sectPr>
      </w:pPr>
    </w:p>
    <w:bookmarkEnd w:id="0"/>
    <w:bookmarkEnd w:id="1"/>
    <w:bookmarkEnd w:id="2"/>
    <w:bookmarkEnd w:id="3"/>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sectPr w:rsidR="00606D93" w:rsidSect="007B442A">
          <w:headerReference w:type="even" r:id="rId43"/>
          <w:headerReference w:type="default" r:id="rId44"/>
          <w:footerReference w:type="default" r:id="rId45"/>
          <w:headerReference w:type="first" r:id="rId46"/>
          <w:pgSz w:w="11906" w:h="16838" w:code="9"/>
          <w:pgMar w:top="1701" w:right="1644" w:bottom="1701" w:left="1134" w:header="709" w:footer="709" w:gutter="0"/>
          <w:pgNumType w:start="1"/>
          <w:cols w:space="708"/>
          <w:docGrid w:linePitch="360"/>
        </w:sectPr>
      </w:pPr>
      <w:r>
        <w:rPr>
          <w:noProof/>
          <w:lang w:eastAsia="da-DK"/>
        </w:rPr>
        <w:pict>
          <v:shape id="_x0000_s1042" type="#_x0000_t202" style="position:absolute;margin-left:2in;margin-top:4pt;width:1in;height:1in;z-index:251654656" stroked="f">
            <v:textbox style="mso-next-textbox:#_x0000_s1042">
              <w:txbxContent>
                <w:p w:rsidR="00606D93" w:rsidRDefault="00606D93"/>
              </w:txbxContent>
            </v:textbox>
          </v:shape>
        </w:pict>
      </w:r>
      <w:r>
        <w:rPr>
          <w:noProof/>
          <w:lang w:eastAsia="da-DK"/>
        </w:rPr>
        <w:pict>
          <v:shape id="_x0000_s1043" type="#_x0000_t202" style="position:absolute;margin-left:171pt;margin-top:4pt;width:162pt;height:63pt;z-index:251653632" stroked="f">
            <v:textbox style="mso-next-textbox:#_x0000_s1043">
              <w:txbxContent>
                <w:p w:rsidR="00606D93" w:rsidRDefault="00606D93" w:rsidP="00376F7F"/>
              </w:txbxContent>
            </v:textbox>
          </v:shape>
        </w:pict>
      </w: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r>
        <w:rPr>
          <w:noProof/>
          <w:lang w:eastAsia="da-DK"/>
        </w:rPr>
        <w:pict>
          <v:group id="_x0000_s1044" style="position:absolute;margin-left:-81pt;margin-top:-68pt;width:837.65pt;height:592.2pt;z-index:251655680" coordorigin="801,54" coordsize="16753,11844">
            <v:shape id="_x0000_s1045" type="#_x0000_t75" style="position:absolute;left:801;top:54;width:16753;height:11844">
              <v:imagedata r:id="rId47" o:title=""/>
            </v:shape>
            <v:shape id="_x0000_s1046" type="#_x0000_t75" style="position:absolute;left:3141;top:414;width:12297;height:8548">
              <v:imagedata r:id="rId48" o:title=""/>
            </v:shape>
            <v:shape id="_x0000_s1047" type="#_x0000_t75" style="position:absolute;left:15714;top:621;width:1260;height:1800">
              <v:imagedata r:id="rId37" o:title=""/>
            </v:shape>
          </v:group>
        </w:pict>
      </w: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r>
        <w:rPr>
          <w:noProof/>
          <w:lang w:eastAsia="da-DK"/>
        </w:rPr>
        <w:pict>
          <v:shape id="_x0000_s1048" type="#_x0000_t202" style="position:absolute;margin-left:198pt;margin-top:4.05pt;width:135pt;height:36pt;z-index:251651584" o:regroupid="18" stroked="f">
            <v:textbox style="mso-next-textbox:#_x0000_s1048">
              <w:txbxContent>
                <w:p w:rsidR="00606D93" w:rsidRDefault="00606D93"/>
              </w:txbxContent>
            </v:textbox>
          </v:shape>
        </w:pict>
      </w: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Default="00606D93" w:rsidP="0027121B">
      <w:pPr>
        <w:spacing w:line="280" w:lineRule="exact"/>
        <w:rPr>
          <w:lang w:eastAsia="da-DK"/>
        </w:rPr>
        <w:sectPr w:rsidR="00606D93" w:rsidSect="00610EEB">
          <w:pgSz w:w="16838" w:h="11906" w:orient="landscape" w:code="9"/>
          <w:pgMar w:top="1134" w:right="1701" w:bottom="1644" w:left="1701" w:header="709" w:footer="709" w:gutter="0"/>
          <w:cols w:space="708"/>
          <w:docGrid w:linePitch="360"/>
        </w:sectPr>
      </w:pPr>
    </w:p>
    <w:p w:rsidR="00606D93" w:rsidRDefault="00606D93" w:rsidP="0027121B">
      <w:pPr>
        <w:spacing w:line="280" w:lineRule="exact"/>
        <w:rPr>
          <w:lang w:eastAsia="da-DK"/>
        </w:rPr>
        <w:sectPr w:rsidR="00606D93" w:rsidSect="00610EEB">
          <w:pgSz w:w="16838" w:h="11906" w:orient="landscape" w:code="9"/>
          <w:pgMar w:top="1134" w:right="1701" w:bottom="1644" w:left="1701" w:header="709" w:footer="709" w:gutter="0"/>
          <w:cols w:space="708"/>
          <w:docGrid w:linePitch="360"/>
        </w:sectPr>
      </w:pPr>
    </w:p>
    <w:p w:rsidR="00606D93" w:rsidRPr="0027121B" w:rsidRDefault="00606D93" w:rsidP="0027121B">
      <w:pPr>
        <w:spacing w:line="280" w:lineRule="exact"/>
        <w:rPr>
          <w:lang w:eastAsia="da-DK"/>
        </w:rPr>
      </w:pPr>
      <w:r>
        <w:rPr>
          <w:noProof/>
          <w:lang w:eastAsia="da-DK"/>
        </w:rPr>
        <w:pict>
          <v:shape id="_x0000_s1049" type="#_x0000_t75" style="position:absolute;margin-left:-81pt;margin-top:-54pt;width:1186.85pt;height:839.35pt;z-index:251659776">
            <v:imagedata r:id="rId49" o:title=""/>
          </v:shape>
        </w:pict>
      </w: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Default="00606D93" w:rsidP="0027121B">
      <w:pPr>
        <w:spacing w:line="280" w:lineRule="exact"/>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Pr="006F76CA" w:rsidRDefault="00606D93" w:rsidP="006F76CA">
      <w:pPr>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Pr="0027121B" w:rsidRDefault="00606D93" w:rsidP="006F76CA">
      <w:pPr>
        <w:tabs>
          <w:tab w:val="left" w:pos="2760"/>
        </w:tabs>
        <w:spacing w:line="280" w:lineRule="exact"/>
        <w:rPr>
          <w:lang w:eastAsia="da-DK"/>
        </w:rPr>
      </w:pPr>
      <w:r w:rsidRPr="006F76CA">
        <w:rPr>
          <w:lang w:eastAsia="da-DK"/>
        </w:rPr>
        <w:br w:type="page"/>
      </w: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B03076"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Pr="0027121B"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r>
        <w:rPr>
          <w:noProof/>
          <w:lang w:eastAsia="da-DK"/>
        </w:rPr>
        <w:pict>
          <v:shape id="_x0000_s1050" type="#_x0000_t75" style="position:absolute;margin-left:-81pt;margin-top:-54pt;width:1197.65pt;height:847.05pt;z-index:251663872">
            <v:imagedata r:id="rId50" o:title=""/>
          </v:shape>
        </w:pict>
      </w:r>
    </w:p>
    <w:p w:rsidR="00606D93" w:rsidRDefault="00606D93" w:rsidP="0027121B">
      <w:pPr>
        <w:spacing w:line="280" w:lineRule="exact"/>
        <w:rPr>
          <w:lang w:eastAsia="da-DK"/>
        </w:rPr>
      </w:pPr>
      <w:r>
        <w:rPr>
          <w:lang w:eastAsia="da-DK"/>
        </w:rPr>
        <w:br w:type="page"/>
      </w: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Default="00606D93" w:rsidP="0027121B">
      <w:pPr>
        <w:spacing w:line="280" w:lineRule="exact"/>
        <w:rPr>
          <w:lang w:eastAsia="da-DK"/>
        </w:rPr>
      </w:pPr>
    </w:p>
    <w:p w:rsidR="00606D93" w:rsidRPr="0027121B" w:rsidRDefault="00606D93" w:rsidP="0027121B">
      <w:pPr>
        <w:spacing w:line="280" w:lineRule="exact"/>
        <w:rPr>
          <w:lang w:eastAsia="da-DK"/>
        </w:rPr>
        <w:sectPr w:rsidR="00606D93" w:rsidRPr="0027121B" w:rsidSect="0040185A">
          <w:pgSz w:w="23814" w:h="16840" w:orient="landscape" w:code="8"/>
          <w:pgMar w:top="1134" w:right="1701" w:bottom="1644" w:left="1701" w:header="709" w:footer="709" w:gutter="0"/>
          <w:pgNumType w:start="1"/>
          <w:cols w:space="708"/>
          <w:docGrid w:linePitch="360"/>
        </w:sectPr>
      </w:pPr>
    </w:p>
    <w:p w:rsidR="00606D93" w:rsidRPr="0027121B" w:rsidRDefault="00606D93" w:rsidP="0027121B">
      <w:pPr>
        <w:spacing w:line="280" w:lineRule="exact"/>
        <w:rPr>
          <w:lang w:eastAsia="da-DK"/>
        </w:rPr>
        <w:sectPr w:rsidR="00606D93" w:rsidRPr="0027121B" w:rsidSect="00703A2C">
          <w:pgSz w:w="23814" w:h="16840" w:orient="landscape" w:code="8"/>
          <w:pgMar w:top="1134" w:right="1701" w:bottom="1644" w:left="1701" w:header="709" w:footer="709" w:gutter="0"/>
          <w:pgNumType w:start="1"/>
          <w:cols w:space="708"/>
          <w:docGrid w:linePitch="360"/>
        </w:sectPr>
      </w:pPr>
      <w:r>
        <w:rPr>
          <w:noProof/>
          <w:lang w:eastAsia="da-DK"/>
        </w:rPr>
        <w:pict>
          <v:shape id="_x0000_s1051" type="#_x0000_t75" style="position:absolute;margin-left:-90pt;margin-top:-63pt;width:1197.65pt;height:847.05pt;z-index:251660800">
            <v:imagedata r:id="rId51" o:title=""/>
          </v:shape>
        </w:pict>
      </w:r>
      <w:r>
        <w:rPr>
          <w:lang w:eastAsia="da-DK"/>
        </w:rPr>
        <w:br w:type="page"/>
      </w:r>
    </w:p>
    <w:p w:rsidR="00606D93" w:rsidRPr="0027121B" w:rsidRDefault="00606D93" w:rsidP="0027121B">
      <w:pPr>
        <w:spacing w:line="280" w:lineRule="exact"/>
        <w:rPr>
          <w:lang w:eastAsia="da-DK"/>
        </w:rPr>
        <w:sectPr w:rsidR="00606D93" w:rsidRPr="0027121B" w:rsidSect="00703A2C">
          <w:pgSz w:w="23814" w:h="16840" w:orient="landscape" w:code="8"/>
          <w:pgMar w:top="1134" w:right="1701" w:bottom="1644" w:left="1701" w:header="709" w:footer="709" w:gutter="0"/>
          <w:pgNumType w:start="1"/>
          <w:cols w:space="708"/>
          <w:docGrid w:linePitch="360"/>
        </w:sectPr>
      </w:pPr>
      <w:r>
        <w:rPr>
          <w:noProof/>
          <w:lang w:eastAsia="da-DK"/>
        </w:rPr>
        <w:pict>
          <v:shape id="_x0000_s1052" type="#_x0000_t75" style="position:absolute;margin-left:-81pt;margin-top:-54pt;width:1185.45pt;height:838.45pt;z-index:251661824">
            <v:imagedata r:id="rId52" o:title=""/>
          </v:shape>
        </w:pict>
      </w:r>
      <w:r>
        <w:rPr>
          <w:lang w:eastAsia="da-DK"/>
        </w:rPr>
        <w:br w:type="page"/>
      </w:r>
    </w:p>
    <w:p w:rsidR="00606D93" w:rsidRDefault="00606D93" w:rsidP="009C55F3">
      <w:pPr>
        <w:rPr>
          <w:lang w:eastAsia="da-DK"/>
        </w:rPr>
      </w:pPr>
      <w:r>
        <w:rPr>
          <w:noProof/>
          <w:lang w:eastAsia="da-DK"/>
        </w:rPr>
        <w:pict>
          <v:shape id="_x0000_s1053" type="#_x0000_t75" style="position:absolute;margin-left:-53.85pt;margin-top:-81pt;width:592.15pt;height:837.7pt;z-index:251656704">
            <v:imagedata r:id="rId53" o:title=""/>
          </v:shape>
        </w:pict>
      </w:r>
    </w:p>
    <w:p w:rsidR="00606D93" w:rsidRDefault="00606D93" w:rsidP="009C55F3">
      <w:pPr>
        <w:rPr>
          <w:lang w:eastAsia="da-DK"/>
        </w:rPr>
      </w:pPr>
      <w:r>
        <w:rPr>
          <w:lang w:eastAsia="da-DK"/>
        </w:rPr>
        <w:br w:type="page"/>
      </w: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pPr>
    </w:p>
    <w:p w:rsidR="00606D93" w:rsidRDefault="00606D93" w:rsidP="009C55F3">
      <w:pPr>
        <w:rPr>
          <w:lang w:eastAsia="da-DK"/>
        </w:rPr>
        <w:sectPr w:rsidR="00606D93" w:rsidSect="00DB074F">
          <w:pgSz w:w="11907" w:h="16840" w:code="9"/>
          <w:pgMar w:top="1701" w:right="1644" w:bottom="1701" w:left="1134" w:header="709" w:footer="709" w:gutter="0"/>
          <w:pgNumType w:start="1"/>
          <w:cols w:space="708"/>
          <w:docGrid w:linePitch="360"/>
        </w:sectPr>
      </w:pPr>
    </w:p>
    <w:p w:rsidR="00606D93" w:rsidRPr="009C55F3" w:rsidRDefault="00606D93" w:rsidP="009C55F3">
      <w:pPr>
        <w:rPr>
          <w:lang w:eastAsia="da-DK"/>
        </w:rPr>
      </w:pPr>
      <w:r>
        <w:rPr>
          <w:noProof/>
          <w:lang w:eastAsia="da-DK"/>
        </w:rPr>
        <w:pict>
          <v:group id="_x0000_s1054" style="position:absolute;margin-left:-82.35pt;margin-top:-61.65pt;width:837.65pt;height:592.2pt;z-index:251657728" coordorigin="81,54" coordsize="16753,11844">
            <v:shape id="_x0000_s1055" type="#_x0000_t75" style="position:absolute;left:81;top:54;width:16753;height:11844">
              <v:imagedata r:id="rId54" o:title=""/>
            </v:shape>
            <v:shape id="_x0000_s1056" type="#_x0000_t75" style="position:absolute;left:2421;top:414;width:12093;height:8471">
              <v:imagedata r:id="rId55" o:title=""/>
            </v:shape>
            <v:shape id="_x0000_s1057" type="#_x0000_t75" style="position:absolute;left:14994;top:621;width:1300;height:1780">
              <v:imagedata r:id="rId56" o:title=""/>
            </v:shape>
          </v:group>
        </w:pict>
      </w:r>
    </w:p>
    <w:sectPr w:rsidR="00606D93" w:rsidRPr="009C55F3" w:rsidSect="00F86067">
      <w:pgSz w:w="16840" w:h="11907" w:orient="landscape" w:code="9"/>
      <w:pgMar w:top="1134" w:right="1701" w:bottom="1644" w:left="1701"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6D93" w:rsidRDefault="00606D93">
      <w:r>
        <w:separator/>
      </w:r>
    </w:p>
  </w:endnote>
  <w:endnote w:type="continuationSeparator" w:id="0">
    <w:p w:rsidR="00606D93" w:rsidRDefault="00606D9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rueOptima">
    <w:altName w:val="Courier New"/>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 w:name="ArialMT">
    <w:panose1 w:val="00000000000000000000"/>
    <w:charset w:val="00"/>
    <w:family w:val="swiss"/>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D93" w:rsidRDefault="00606D93" w:rsidP="005642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06D93" w:rsidRDefault="00606D93" w:rsidP="00403A72">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D93" w:rsidRDefault="00606D93" w:rsidP="005642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606D93" w:rsidRPr="003B3CD4" w:rsidRDefault="00606D93">
    <w:pPr>
      <w:pStyle w:val="Footer"/>
      <w:rPr>
        <w:rFonts w:ascii="Verdana" w:hAnsi="Verdana"/>
        <w:sz w:val="20"/>
        <w:szCs w:val="20"/>
      </w:rPr>
    </w:pPr>
    <w:r>
      <w:tab/>
    </w:r>
    <w:r w:rsidRPr="003B3CD4">
      <w:rPr>
        <w:rFonts w:ascii="Verdana" w:hAnsi="Verdana"/>
        <w:sz w:val="20"/>
        <w:szCs w:val="20"/>
      </w:rPr>
      <w:t>-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D93" w:rsidRPr="00AB20B3" w:rsidRDefault="00606D93" w:rsidP="005642B6">
    <w:pPr>
      <w:pStyle w:val="Footer"/>
      <w:framePr w:wrap="around" w:vAnchor="text" w:hAnchor="margin" w:xAlign="center" w:y="1"/>
      <w:rPr>
        <w:rStyle w:val="PageNumber"/>
        <w:rFonts w:ascii="Verdana" w:hAnsi="Verdana"/>
        <w:sz w:val="18"/>
        <w:szCs w:val="18"/>
      </w:rPr>
    </w:pPr>
    <w:r w:rsidRPr="00AB20B3">
      <w:rPr>
        <w:rStyle w:val="PageNumber"/>
        <w:rFonts w:ascii="Verdana" w:hAnsi="Verdana"/>
        <w:sz w:val="18"/>
        <w:szCs w:val="18"/>
      </w:rPr>
      <w:fldChar w:fldCharType="begin"/>
    </w:r>
    <w:r w:rsidRPr="00AB20B3">
      <w:rPr>
        <w:rStyle w:val="PageNumber"/>
        <w:rFonts w:ascii="Verdana" w:hAnsi="Verdana"/>
        <w:sz w:val="18"/>
        <w:szCs w:val="18"/>
      </w:rPr>
      <w:instrText xml:space="preserve">PAGE  </w:instrText>
    </w:r>
    <w:r w:rsidRPr="00AB20B3">
      <w:rPr>
        <w:rStyle w:val="PageNumber"/>
        <w:rFonts w:ascii="Verdana" w:hAnsi="Verdana"/>
        <w:sz w:val="18"/>
        <w:szCs w:val="18"/>
      </w:rPr>
      <w:fldChar w:fldCharType="separate"/>
    </w:r>
    <w:r>
      <w:rPr>
        <w:rStyle w:val="PageNumber"/>
        <w:rFonts w:ascii="Verdana" w:hAnsi="Verdana"/>
        <w:noProof/>
        <w:sz w:val="18"/>
        <w:szCs w:val="18"/>
      </w:rPr>
      <w:t>13</w:t>
    </w:r>
    <w:r w:rsidRPr="00AB20B3">
      <w:rPr>
        <w:rStyle w:val="PageNumber"/>
        <w:rFonts w:ascii="Verdana" w:hAnsi="Verdana"/>
        <w:sz w:val="18"/>
        <w:szCs w:val="18"/>
      </w:rPr>
      <w:fldChar w:fldCharType="end"/>
    </w:r>
  </w:p>
  <w:p w:rsidR="00606D93" w:rsidRPr="003B3CD4" w:rsidRDefault="00606D93" w:rsidP="000A1233">
    <w:pPr>
      <w:pStyle w:val="Footer"/>
      <w:ind w:right="360"/>
      <w:rPr>
        <w:rFonts w:ascii="Verdana" w:hAnsi="Verdana"/>
        <w:sz w:val="20"/>
        <w:szCs w:val="20"/>
      </w:rPr>
    </w:pPr>
    <w:r>
      <w:tab/>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D93" w:rsidRPr="003B3CD4" w:rsidRDefault="00606D93" w:rsidP="000A1233">
    <w:pPr>
      <w:pStyle w:val="Footer"/>
      <w:ind w:right="360"/>
      <w:rPr>
        <w:rFonts w:ascii="Verdana" w:hAnsi="Verdana"/>
        <w:sz w:val="20"/>
        <w:szCs w:val="20"/>
      </w:rP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6D93" w:rsidRDefault="00606D93">
      <w:r>
        <w:separator/>
      </w:r>
    </w:p>
  </w:footnote>
  <w:footnote w:type="continuationSeparator" w:id="0">
    <w:p w:rsidR="00606D93" w:rsidRDefault="00606D93">
      <w:r>
        <w:continuationSeparator/>
      </w:r>
    </w:p>
  </w:footnote>
  <w:footnote w:id="1">
    <w:p w:rsidR="00606D93" w:rsidRDefault="00606D93" w:rsidP="0027121B">
      <w:pPr>
        <w:pStyle w:val="FootnoteText"/>
      </w:pPr>
      <w:r>
        <w:rPr>
          <w:rStyle w:val="FootnoteReference"/>
        </w:rPr>
        <w:footnoteRef/>
      </w:r>
      <w:r>
        <w:t xml:space="preserve"> </w:t>
      </w:r>
      <w:r>
        <w:rPr>
          <w:sz w:val="16"/>
          <w:szCs w:val="16"/>
        </w:rPr>
        <w:t xml:space="preserve">DE = dyreenhed. 1 DE svarer til ca. </w:t>
      </w:r>
      <w:smartTag w:uri="urn:schemas-microsoft-com:office:smarttags" w:element="metricconverter">
        <w:smartTagPr>
          <w:attr w:name="ProductID" w:val="100 kg"/>
        </w:smartTagPr>
        <w:r>
          <w:rPr>
            <w:sz w:val="16"/>
            <w:szCs w:val="16"/>
          </w:rPr>
          <w:t>100 kg</w:t>
        </w:r>
      </w:smartTag>
      <w:r>
        <w:rPr>
          <w:sz w:val="16"/>
          <w:szCs w:val="16"/>
        </w:rPr>
        <w:t xml:space="preserve"> kvælstof AB lager.</w:t>
      </w:r>
    </w:p>
  </w:footnote>
  <w:footnote w:id="2">
    <w:p w:rsidR="00606D93" w:rsidRDefault="00606D93" w:rsidP="00CA2798">
      <w:pPr>
        <w:pStyle w:val="FootnoteText"/>
      </w:pPr>
      <w:r w:rsidRPr="003D24BD">
        <w:rPr>
          <w:rStyle w:val="FootnoteReference"/>
          <w:sz w:val="16"/>
          <w:szCs w:val="16"/>
        </w:rPr>
        <w:footnoteRef/>
      </w:r>
      <w:r w:rsidRPr="003D24BD">
        <w:rPr>
          <w:sz w:val="16"/>
          <w:szCs w:val="16"/>
        </w:rPr>
        <w:t xml:space="preserve"> </w:t>
      </w:r>
      <w:r w:rsidRPr="003D24BD">
        <w:rPr>
          <w:i/>
          <w:sz w:val="16"/>
          <w:szCs w:val="16"/>
        </w:rPr>
        <w:t xml:space="preserve">Bekendtgørelse nr. </w:t>
      </w:r>
      <w:r w:rsidRPr="003D24BD">
        <w:rPr>
          <w:rStyle w:val="kortnavn"/>
          <w:i/>
          <w:sz w:val="16"/>
          <w:szCs w:val="16"/>
        </w:rPr>
        <w:t xml:space="preserve">1756 af 22. december 2006 </w:t>
      </w:r>
      <w:r w:rsidRPr="003D24BD">
        <w:rPr>
          <w:i/>
          <w:sz w:val="16"/>
          <w:szCs w:val="16"/>
        </w:rPr>
        <w:t xml:space="preserve">af lov om miljømål m.v. for vandforekomster </w:t>
      </w:r>
      <w:r w:rsidRPr="003D24BD">
        <w:rPr>
          <w:i/>
          <w:sz w:val="16"/>
          <w:szCs w:val="16"/>
        </w:rPr>
        <w:br/>
        <w:t>og internationale naturbeskyttelsesområder.</w:t>
      </w:r>
    </w:p>
  </w:footnote>
  <w:footnote w:id="3">
    <w:p w:rsidR="00606D93" w:rsidRDefault="00606D93" w:rsidP="00CA2798">
      <w:pPr>
        <w:pStyle w:val="FootnoteText"/>
      </w:pPr>
      <w:r w:rsidRPr="003E123B">
        <w:rPr>
          <w:rStyle w:val="FootnoteReference"/>
          <w:i/>
          <w:sz w:val="16"/>
          <w:szCs w:val="16"/>
        </w:rPr>
        <w:footnoteRef/>
      </w:r>
      <w:r w:rsidRPr="003E123B">
        <w:rPr>
          <w:i/>
          <w:sz w:val="16"/>
          <w:szCs w:val="16"/>
        </w:rPr>
        <w:t xml:space="preserve"> Lovb</w:t>
      </w:r>
      <w:r>
        <w:rPr>
          <w:i/>
          <w:sz w:val="16"/>
          <w:szCs w:val="16"/>
        </w:rPr>
        <w:t xml:space="preserve">ekendtgørelse nr. 1505 af 14. december </w:t>
      </w:r>
      <w:r w:rsidRPr="003E123B">
        <w:rPr>
          <w:i/>
          <w:sz w:val="16"/>
          <w:szCs w:val="16"/>
        </w:rPr>
        <w:t>2006 af museumsloven.</w:t>
      </w:r>
    </w:p>
  </w:footnote>
  <w:footnote w:id="4">
    <w:p w:rsidR="00606D93" w:rsidRDefault="00606D93" w:rsidP="00CA2798">
      <w:pPr>
        <w:pStyle w:val="FootnoteText"/>
      </w:pPr>
      <w:r>
        <w:rPr>
          <w:rStyle w:val="FootnoteReference"/>
        </w:rPr>
        <w:footnoteRef/>
      </w:r>
      <w:r>
        <w:t xml:space="preserve"> </w:t>
      </w:r>
      <w:r w:rsidRPr="00D10F74">
        <w:rPr>
          <w:sz w:val="16"/>
          <w:szCs w:val="16"/>
        </w:rPr>
        <w:t>Se Miljøstyrelsens vejledning nr. 6 fra 2004 om differentieret miljøtilsyn. I denne vejledning beskrives det, hvordan en virksomhed kan bringe sig på forkant i m</w:t>
      </w:r>
      <w:r>
        <w:rPr>
          <w:sz w:val="16"/>
          <w:szCs w:val="16"/>
        </w:rPr>
        <w:t>iljøarbejdet. Vejledningen kan ses på internettet via:</w:t>
      </w:r>
      <w:r>
        <w:rPr>
          <w:i/>
          <w:sz w:val="16"/>
          <w:szCs w:val="16"/>
        </w:rPr>
        <w:t xml:space="preserve"> </w:t>
      </w:r>
      <w:r w:rsidRPr="00D10F74">
        <w:rPr>
          <w:color w:val="0000FF"/>
          <w:sz w:val="16"/>
          <w:szCs w:val="16"/>
          <w:u w:val="single"/>
        </w:rPr>
        <w:t xml:space="preserve">http://www2.mst.dk/Udgiv/publikationer/2004/87-7614-494-1/pdf/87-7614-494-1.pdf </w:t>
      </w:r>
    </w:p>
  </w:footnote>
  <w:footnote w:id="5">
    <w:p w:rsidR="00606D93" w:rsidRDefault="00606D93" w:rsidP="00CA2798">
      <w:pPr>
        <w:pStyle w:val="FootnoteText"/>
      </w:pPr>
      <w:r w:rsidRPr="00517D47">
        <w:rPr>
          <w:rStyle w:val="FootnoteReference"/>
          <w:sz w:val="16"/>
          <w:szCs w:val="16"/>
        </w:rPr>
        <w:footnoteRef/>
      </w:r>
      <w:r w:rsidRPr="00517D47">
        <w:rPr>
          <w:sz w:val="16"/>
          <w:szCs w:val="16"/>
        </w:rPr>
        <w:t xml:space="preserve"> dB(A) = Decibel(A)-skalaen som internationalt bruges i forbindelse med måling af svag lyd.</w:t>
      </w:r>
    </w:p>
  </w:footnote>
  <w:footnote w:id="6">
    <w:p w:rsidR="00606D93" w:rsidRPr="006B18A8" w:rsidRDefault="00606D93" w:rsidP="006B18A8">
      <w:pPr>
        <w:pStyle w:val="FootnoteText"/>
        <w:rPr>
          <w:sz w:val="16"/>
          <w:szCs w:val="16"/>
        </w:rPr>
      </w:pPr>
      <w:r w:rsidRPr="006B18A8">
        <w:rPr>
          <w:rStyle w:val="FootnoteReference"/>
          <w:sz w:val="16"/>
          <w:szCs w:val="16"/>
        </w:rPr>
        <w:footnoteRef/>
      </w:r>
      <w:r w:rsidRPr="006B18A8">
        <w:rPr>
          <w:sz w:val="16"/>
          <w:szCs w:val="16"/>
        </w:rPr>
        <w:t xml:space="preserve"> Efterafgrødegrundarealet: Opgøres efter den til enhver tid gældende vejledning om gødsknings- og harmoniregler, som det samlede areal, hvor der det pågældende år dyrkes: korn (vår- og vintersæd), vår- og vinterraps, ryps, soja, sennep, ærter, hestebønner, solsikke, oliehør og/eller andre enårige afgrøder uden kvælstofoptagelse i efteråret. Derudover indregnes også eventuelle arealer, der er udtaget af produktion i ét år.</w:t>
      </w:r>
    </w:p>
    <w:p w:rsidR="00606D93" w:rsidRDefault="00606D93" w:rsidP="006B18A8">
      <w:pPr>
        <w:pStyle w:val="FootnoteText"/>
      </w:pPr>
    </w:p>
  </w:footnote>
  <w:footnote w:id="7">
    <w:p w:rsidR="00606D93" w:rsidRDefault="00606D93" w:rsidP="00CA2798">
      <w:pPr>
        <w:pStyle w:val="FootnoteText"/>
      </w:pPr>
      <w:r w:rsidRPr="009F1C07">
        <w:rPr>
          <w:rStyle w:val="FootnoteReference"/>
          <w:sz w:val="16"/>
          <w:szCs w:val="16"/>
        </w:rPr>
        <w:footnoteRef/>
      </w:r>
      <w:r w:rsidRPr="009F1C07">
        <w:rPr>
          <w:sz w:val="16"/>
          <w:szCs w:val="16"/>
        </w:rPr>
        <w:t xml:space="preserve"> </w:t>
      </w:r>
      <w:r>
        <w:rPr>
          <w:sz w:val="16"/>
          <w:szCs w:val="16"/>
        </w:rPr>
        <w:t>BAT= Best Available Technique</w:t>
      </w:r>
      <w:r w:rsidRPr="007A0EFB">
        <w:rPr>
          <w:sz w:val="16"/>
          <w:szCs w:val="16"/>
        </w:rPr>
        <w:t xml:space="preserve"> </w:t>
      </w:r>
      <w:r>
        <w:rPr>
          <w:sz w:val="16"/>
          <w:szCs w:val="16"/>
        </w:rPr>
        <w:t xml:space="preserve">(bedste tilgængelige teknik), som skal anvendes jf. EU's IPPC-direktiv (IPPC = </w:t>
      </w:r>
      <w:r w:rsidRPr="008B7C37">
        <w:rPr>
          <w:sz w:val="16"/>
          <w:szCs w:val="16"/>
        </w:rPr>
        <w:t>Integrated Pollution Prevention and Control</w:t>
      </w:r>
      <w:r>
        <w:rPr>
          <w:sz w:val="16"/>
          <w:szCs w:val="16"/>
        </w:rPr>
        <w:t>).</w:t>
      </w:r>
    </w:p>
  </w:footnote>
  <w:footnote w:id="8">
    <w:p w:rsidR="00606D93" w:rsidRDefault="00606D93" w:rsidP="00CA2798">
      <w:pPr>
        <w:pStyle w:val="FootnoteText"/>
      </w:pPr>
      <w:r w:rsidRPr="00F10489">
        <w:rPr>
          <w:rStyle w:val="FootnoteReference"/>
          <w:sz w:val="16"/>
          <w:szCs w:val="16"/>
        </w:rPr>
        <w:footnoteRef/>
      </w:r>
      <w:r w:rsidRPr="00F10489">
        <w:rPr>
          <w:sz w:val="16"/>
          <w:szCs w:val="16"/>
        </w:rPr>
        <w:t xml:space="preserve"> Natura 2000-områder: Internationale naturbeskyttelsesområder udpeget på baggrund af EU's habitat- og fuglebeskyttelsesdirektiver.</w:t>
      </w:r>
    </w:p>
  </w:footnote>
  <w:footnote w:id="9">
    <w:p w:rsidR="00606D93" w:rsidRDefault="00606D93" w:rsidP="00CA2798">
      <w:pPr>
        <w:pStyle w:val="FootnoteText"/>
      </w:pPr>
      <w:r w:rsidRPr="00FA492A">
        <w:rPr>
          <w:rStyle w:val="FootnoteReference"/>
          <w:sz w:val="16"/>
          <w:szCs w:val="16"/>
        </w:rPr>
        <w:footnoteRef/>
      </w:r>
      <w:r w:rsidRPr="00FA492A">
        <w:rPr>
          <w:sz w:val="16"/>
          <w:szCs w:val="16"/>
        </w:rPr>
        <w:t xml:space="preserve"> </w:t>
      </w:r>
      <w:r w:rsidRPr="00C52ABA">
        <w:rPr>
          <w:i/>
          <w:color w:val="000000"/>
          <w:sz w:val="16"/>
          <w:szCs w:val="16"/>
        </w:rPr>
        <w:t>Rådets direktiv 85/337/EØF om vurdering af visse offentlige og private projekters indvirkning på miljøet med senere ændringer</w:t>
      </w:r>
      <w:r>
        <w:rPr>
          <w:color w:val="000000"/>
          <w:sz w:val="16"/>
          <w:szCs w:val="16"/>
        </w:rPr>
        <w:t xml:space="preserve"> (</w:t>
      </w:r>
      <w:r w:rsidRPr="00FA492A">
        <w:rPr>
          <w:sz w:val="16"/>
          <w:szCs w:val="16"/>
        </w:rPr>
        <w:t>VVM: Vurdering af Virkninger på Miljøet</w:t>
      </w:r>
      <w:r>
        <w:rPr>
          <w:sz w:val="16"/>
          <w:szCs w:val="16"/>
        </w:rPr>
        <w:t>)</w:t>
      </w:r>
      <w:r w:rsidRPr="00FA492A">
        <w:rPr>
          <w:sz w:val="16"/>
          <w:szCs w:val="16"/>
        </w:rPr>
        <w:t xml:space="preserve"> </w:t>
      </w:r>
    </w:p>
  </w:footnote>
  <w:footnote w:id="10">
    <w:p w:rsidR="00606D93" w:rsidRDefault="00606D93" w:rsidP="00CA2798">
      <w:pPr>
        <w:pStyle w:val="FootnoteText"/>
      </w:pPr>
      <w:r w:rsidRPr="004A5458">
        <w:rPr>
          <w:rStyle w:val="FootnoteReference"/>
          <w:sz w:val="16"/>
          <w:szCs w:val="16"/>
        </w:rPr>
        <w:footnoteRef/>
      </w:r>
      <w:r w:rsidRPr="004A5458">
        <w:rPr>
          <w:sz w:val="16"/>
          <w:szCs w:val="16"/>
        </w:rPr>
        <w:t xml:space="preserve"> </w:t>
      </w:r>
      <w:r w:rsidRPr="004A5458">
        <w:rPr>
          <w:i/>
          <w:color w:val="333333"/>
          <w:sz w:val="16"/>
          <w:szCs w:val="16"/>
        </w:rPr>
        <w:t>Rådets direktiv 96/61/EF om integreret forebyggelse og bekæmpelse af forurening</w:t>
      </w:r>
      <w:r>
        <w:rPr>
          <w:i/>
          <w:color w:val="333333"/>
          <w:sz w:val="16"/>
          <w:szCs w:val="16"/>
        </w:rPr>
        <w:t xml:space="preserve"> med senere ændringer</w:t>
      </w:r>
      <w:r w:rsidRPr="004A5458">
        <w:rPr>
          <w:color w:val="333333"/>
          <w:sz w:val="16"/>
          <w:szCs w:val="16"/>
        </w:rPr>
        <w:t xml:space="preserve"> (</w:t>
      </w:r>
      <w:r w:rsidRPr="004A5458">
        <w:rPr>
          <w:sz w:val="16"/>
          <w:szCs w:val="16"/>
        </w:rPr>
        <w:t>IPPC: Integrated Pollution Prevention and Control)</w:t>
      </w:r>
    </w:p>
  </w:footnote>
  <w:footnote w:id="11">
    <w:p w:rsidR="00606D93" w:rsidRDefault="00606D93" w:rsidP="00B23D93">
      <w:pPr>
        <w:pStyle w:val="FootnoteText"/>
      </w:pPr>
      <w:r w:rsidRPr="0025159B">
        <w:rPr>
          <w:rStyle w:val="FootnoteReference"/>
          <w:sz w:val="16"/>
          <w:szCs w:val="16"/>
        </w:rPr>
        <w:footnoteRef/>
      </w:r>
      <w:r w:rsidRPr="0025159B">
        <w:rPr>
          <w:sz w:val="16"/>
          <w:szCs w:val="16"/>
        </w:rPr>
        <w:t xml:space="preserve"> Ved en samlet bebyggelse forstås, at der inden for en afstand af 200 m fra beboelsesbygningen ligger mere end 6 andre beboelsesbygninger på hver sin samlede faste ejendom. Beboelsesbygninger på ejendomme me</w:t>
      </w:r>
      <w:r>
        <w:rPr>
          <w:sz w:val="16"/>
          <w:szCs w:val="16"/>
        </w:rPr>
        <w:t>d landbrugspligt efter La</w:t>
      </w:r>
      <w:r w:rsidRPr="0025159B">
        <w:rPr>
          <w:sz w:val="16"/>
          <w:szCs w:val="16"/>
        </w:rPr>
        <w:t>ndbrugslovens regler samt beboelsesbygninger, der ejes af driftsherren, medregnes ikke.</w:t>
      </w:r>
    </w:p>
  </w:footnote>
  <w:footnote w:id="12">
    <w:p w:rsidR="00606D93" w:rsidRDefault="00606D93" w:rsidP="00CA2798">
      <w:pPr>
        <w:pStyle w:val="FootnoteText"/>
      </w:pPr>
      <w:r w:rsidRPr="00DB260D">
        <w:rPr>
          <w:rStyle w:val="FootnoteReference"/>
          <w:sz w:val="16"/>
          <w:szCs w:val="16"/>
        </w:rPr>
        <w:footnoteRef/>
      </w:r>
      <w:r w:rsidRPr="00DB260D">
        <w:rPr>
          <w:sz w:val="16"/>
          <w:szCs w:val="16"/>
        </w:rPr>
        <w:t xml:space="preserve"> </w:t>
      </w:r>
      <w:r w:rsidRPr="00DB260D">
        <w:rPr>
          <w:i/>
          <w:sz w:val="16"/>
          <w:szCs w:val="16"/>
        </w:rPr>
        <w:t>Bekendtgørelse af lov om naturbeskyttelse, lovbekendtgørelse</w:t>
      </w:r>
      <w:r>
        <w:rPr>
          <w:rStyle w:val="kortnavn"/>
          <w:i/>
          <w:sz w:val="16"/>
          <w:szCs w:val="16"/>
        </w:rPr>
        <w:t xml:space="preserve"> nr. 733 af 24. september </w:t>
      </w:r>
      <w:r w:rsidRPr="00DB260D">
        <w:rPr>
          <w:rStyle w:val="kortnavn"/>
          <w:i/>
          <w:sz w:val="16"/>
          <w:szCs w:val="16"/>
        </w:rPr>
        <w:t>200</w:t>
      </w:r>
      <w:r>
        <w:rPr>
          <w:rStyle w:val="kortnavn"/>
          <w:i/>
          <w:sz w:val="16"/>
          <w:szCs w:val="16"/>
        </w:rPr>
        <w:t xml:space="preserve">9 </w:t>
      </w:r>
      <w:r>
        <w:rPr>
          <w:rStyle w:val="kortnavn"/>
          <w:sz w:val="16"/>
          <w:szCs w:val="16"/>
        </w:rPr>
        <w:t>(med senere ændringer).</w:t>
      </w:r>
    </w:p>
  </w:footnote>
  <w:footnote w:id="13">
    <w:p w:rsidR="00606D93" w:rsidRDefault="00606D93">
      <w:pPr>
        <w:pStyle w:val="FootnoteText"/>
      </w:pPr>
      <w:r w:rsidRPr="00796139">
        <w:rPr>
          <w:rStyle w:val="FootnoteReference"/>
          <w:sz w:val="16"/>
          <w:szCs w:val="16"/>
        </w:rPr>
        <w:footnoteRef/>
      </w:r>
      <w:r w:rsidRPr="00796139">
        <w:rPr>
          <w:sz w:val="16"/>
          <w:szCs w:val="16"/>
        </w:rPr>
        <w:t xml:space="preserve"> Genekriterie overholdt. Korrigeret geneafstand kortere end vægtet gennemsnitsafstand.</w:t>
      </w:r>
    </w:p>
  </w:footnote>
  <w:footnote w:id="14">
    <w:p w:rsidR="00606D93" w:rsidRDefault="00606D93" w:rsidP="00B2278F">
      <w:pPr>
        <w:pStyle w:val="FootnoteText"/>
      </w:pPr>
      <w:r w:rsidRPr="00375ED9">
        <w:rPr>
          <w:rStyle w:val="FootnoteReference"/>
          <w:sz w:val="16"/>
          <w:szCs w:val="16"/>
        </w:rPr>
        <w:footnoteRef/>
      </w:r>
      <w:r w:rsidRPr="00375ED9">
        <w:rPr>
          <w:sz w:val="16"/>
          <w:szCs w:val="16"/>
        </w:rPr>
        <w:t xml:space="preserve"> OU</w:t>
      </w:r>
      <w:r w:rsidRPr="00375ED9">
        <w:rPr>
          <w:sz w:val="16"/>
          <w:szCs w:val="16"/>
          <w:vertAlign w:val="subscript"/>
        </w:rPr>
        <w:t>E</w:t>
      </w:r>
      <w:r w:rsidRPr="00375ED9">
        <w:rPr>
          <w:sz w:val="16"/>
          <w:szCs w:val="16"/>
        </w:rPr>
        <w:t xml:space="preserve"> </w:t>
      </w:r>
      <w:r>
        <w:rPr>
          <w:sz w:val="16"/>
          <w:szCs w:val="16"/>
        </w:rPr>
        <w:t>= L</w:t>
      </w:r>
      <w:r w:rsidRPr="00375ED9">
        <w:rPr>
          <w:sz w:val="16"/>
          <w:szCs w:val="16"/>
        </w:rPr>
        <w:t>ugt</w:t>
      </w:r>
      <w:r>
        <w:rPr>
          <w:sz w:val="16"/>
          <w:szCs w:val="16"/>
        </w:rPr>
        <w:t>-</w:t>
      </w:r>
      <w:r w:rsidRPr="00375ED9">
        <w:rPr>
          <w:sz w:val="16"/>
          <w:szCs w:val="16"/>
        </w:rPr>
        <w:t xml:space="preserve">enheder </w:t>
      </w:r>
      <w:r>
        <w:rPr>
          <w:sz w:val="16"/>
          <w:szCs w:val="16"/>
        </w:rPr>
        <w:t>(</w:t>
      </w:r>
      <w:r w:rsidRPr="00375ED9">
        <w:rPr>
          <w:sz w:val="16"/>
          <w:szCs w:val="16"/>
        </w:rPr>
        <w:t>Odour Units</w:t>
      </w:r>
      <w:r>
        <w:rPr>
          <w:sz w:val="16"/>
          <w:szCs w:val="16"/>
        </w:rPr>
        <w:t>)</w:t>
      </w:r>
      <w:r w:rsidRPr="00375ED9">
        <w:rPr>
          <w:sz w:val="16"/>
          <w:szCs w:val="16"/>
        </w:rPr>
        <w:t xml:space="preserve"> bestemt efter den europæiske standard for lugtanalyse, hvor 1 OU</w:t>
      </w:r>
      <w:r w:rsidRPr="00375ED9">
        <w:rPr>
          <w:sz w:val="16"/>
          <w:szCs w:val="16"/>
          <w:vertAlign w:val="subscript"/>
        </w:rPr>
        <w:t>E</w:t>
      </w:r>
      <w:r w:rsidRPr="00375ED9">
        <w:rPr>
          <w:sz w:val="16"/>
          <w:szCs w:val="16"/>
        </w:rPr>
        <w:t xml:space="preserve"> er grænsen for, hvornår den pågældende lugt</w:t>
      </w:r>
      <w:r>
        <w:rPr>
          <w:sz w:val="16"/>
          <w:szCs w:val="16"/>
        </w:rPr>
        <w:t xml:space="preserve"> kan erkendes</w:t>
      </w:r>
      <w:r w:rsidRPr="00375ED9">
        <w:rPr>
          <w:sz w:val="16"/>
          <w:szCs w:val="16"/>
        </w:rPr>
        <w:t>.</w:t>
      </w:r>
    </w:p>
  </w:footnote>
  <w:footnote w:id="15">
    <w:p w:rsidR="00606D93" w:rsidRDefault="00606D93" w:rsidP="00CA2798">
      <w:pPr>
        <w:pStyle w:val="FootnoteText"/>
        <w:rPr>
          <w:sz w:val="16"/>
          <w:szCs w:val="16"/>
        </w:rPr>
      </w:pPr>
      <w:r w:rsidRPr="003E45FC">
        <w:rPr>
          <w:rStyle w:val="FootnoteReference"/>
          <w:sz w:val="16"/>
          <w:szCs w:val="16"/>
        </w:rPr>
        <w:footnoteRef/>
      </w:r>
      <w:r w:rsidRPr="003E45FC">
        <w:rPr>
          <w:sz w:val="16"/>
          <w:szCs w:val="16"/>
        </w:rPr>
        <w:t xml:space="preserve"> Ikast-Brande Kommunes </w:t>
      </w:r>
      <w:r w:rsidRPr="003E45FC">
        <w:rPr>
          <w:i/>
          <w:sz w:val="16"/>
          <w:szCs w:val="16"/>
        </w:rPr>
        <w:t>Regulativ for erhvervsaffald</w:t>
      </w:r>
      <w:r w:rsidRPr="003E45FC">
        <w:rPr>
          <w:sz w:val="16"/>
          <w:szCs w:val="16"/>
        </w:rPr>
        <w:t xml:space="preserve"> kan findes på: </w:t>
      </w:r>
    </w:p>
    <w:p w:rsidR="00606D93" w:rsidRDefault="00606D93" w:rsidP="00CA2798">
      <w:pPr>
        <w:pStyle w:val="FootnoteText"/>
      </w:pPr>
      <w:hyperlink r:id="rId1" w:history="1">
        <w:r w:rsidRPr="00C17330">
          <w:rPr>
            <w:rStyle w:val="Hyperlink"/>
            <w:sz w:val="16"/>
            <w:szCs w:val="16"/>
          </w:rPr>
          <w:t>http://ikast-brande.dk/dokumenter/071011regulativ_-_erhvervsaffald.pdf</w:t>
        </w:r>
      </w:hyperlink>
      <w:r w:rsidRPr="00C17330">
        <w:rPr>
          <w:color w:val="0000FF"/>
          <w:sz w:val="16"/>
          <w:szCs w:val="16"/>
        </w:rPr>
        <w:t xml:space="preserve"> </w:t>
      </w:r>
    </w:p>
  </w:footnote>
  <w:footnote w:id="16">
    <w:p w:rsidR="00606D93" w:rsidRDefault="00606D93" w:rsidP="00EB106F">
      <w:pPr>
        <w:pStyle w:val="FootnoteText"/>
      </w:pPr>
      <w:r w:rsidRPr="00812E0E">
        <w:rPr>
          <w:rStyle w:val="FootnoteReference"/>
          <w:sz w:val="16"/>
          <w:szCs w:val="16"/>
        </w:rPr>
        <w:footnoteRef/>
      </w:r>
      <w:r w:rsidRPr="00812E0E">
        <w:rPr>
          <w:sz w:val="16"/>
          <w:szCs w:val="16"/>
        </w:rPr>
        <w:t xml:space="preserve"> </w:t>
      </w:r>
      <w:r w:rsidRPr="00242F75">
        <w:rPr>
          <w:sz w:val="16"/>
          <w:szCs w:val="16"/>
        </w:rPr>
        <w:t>Rådets direktiv 2008/1/EF om integreret forebyggelse og bekæmpelse af forurening</w:t>
      </w:r>
      <w:r w:rsidRPr="00242F75">
        <w:rPr>
          <w:color w:val="333333"/>
          <w:sz w:val="16"/>
          <w:szCs w:val="16"/>
        </w:rPr>
        <w:t xml:space="preserve"> (</w:t>
      </w:r>
      <w:r w:rsidRPr="00242F75">
        <w:rPr>
          <w:sz w:val="16"/>
          <w:szCs w:val="16"/>
        </w:rPr>
        <w:t>IPPC: Integrated Pollution Prevention and Control)</w:t>
      </w:r>
      <w:r>
        <w:rPr>
          <w:sz w:val="16"/>
          <w:szCs w:val="16"/>
        </w:rPr>
        <w:t>.</w:t>
      </w:r>
    </w:p>
  </w:footnote>
  <w:footnote w:id="17">
    <w:p w:rsidR="00606D93" w:rsidRDefault="00606D93" w:rsidP="00EB106F">
      <w:pPr>
        <w:pStyle w:val="FootnoteText"/>
      </w:pPr>
      <w:r w:rsidRPr="00312292">
        <w:rPr>
          <w:rStyle w:val="FootnoteReference"/>
          <w:sz w:val="16"/>
          <w:szCs w:val="16"/>
        </w:rPr>
        <w:footnoteRef/>
      </w:r>
      <w:r w:rsidRPr="00312292">
        <w:rPr>
          <w:sz w:val="16"/>
          <w:szCs w:val="16"/>
        </w:rPr>
        <w:t xml:space="preserve"> </w:t>
      </w:r>
      <w:r w:rsidRPr="00312292">
        <w:rPr>
          <w:rFonts w:cs="Arial"/>
          <w:sz w:val="16"/>
          <w:szCs w:val="16"/>
        </w:rPr>
        <w:t>BAT-</w:t>
      </w:r>
      <w:r>
        <w:rPr>
          <w:rFonts w:cs="Arial"/>
          <w:sz w:val="16"/>
          <w:szCs w:val="16"/>
        </w:rPr>
        <w:t xml:space="preserve">blade og </w:t>
      </w:r>
      <w:r w:rsidRPr="00312292">
        <w:rPr>
          <w:rFonts w:cs="Arial"/>
          <w:sz w:val="16"/>
          <w:szCs w:val="16"/>
        </w:rPr>
        <w:t>B</w:t>
      </w:r>
      <w:r>
        <w:rPr>
          <w:rFonts w:cs="Arial"/>
          <w:sz w:val="16"/>
          <w:szCs w:val="16"/>
        </w:rPr>
        <w:t>AT-b</w:t>
      </w:r>
      <w:r w:rsidRPr="00312292">
        <w:rPr>
          <w:rFonts w:cs="Arial"/>
          <w:sz w:val="16"/>
          <w:szCs w:val="16"/>
        </w:rPr>
        <w:t>yggeblade er en samling af byggeblade</w:t>
      </w:r>
      <w:r>
        <w:rPr>
          <w:rFonts w:cs="Arial"/>
          <w:sz w:val="16"/>
          <w:szCs w:val="16"/>
        </w:rPr>
        <w:t xml:space="preserve">, som Miljøstyrelsen har ladet udarbejde, </w:t>
      </w:r>
      <w:r w:rsidRPr="00312292">
        <w:rPr>
          <w:rFonts w:cs="Arial"/>
          <w:sz w:val="16"/>
          <w:szCs w:val="16"/>
        </w:rPr>
        <w:t xml:space="preserve"> med </w:t>
      </w:r>
      <w:r w:rsidRPr="00312292">
        <w:rPr>
          <w:rFonts w:cs="Arial"/>
          <w:bCs/>
          <w:sz w:val="16"/>
          <w:szCs w:val="16"/>
        </w:rPr>
        <w:t>vejledende beskrivelser</w:t>
      </w:r>
      <w:r w:rsidRPr="00312292">
        <w:rPr>
          <w:rFonts w:cs="Arial"/>
          <w:sz w:val="16"/>
          <w:szCs w:val="16"/>
        </w:rPr>
        <w:t xml:space="preserve"> af tekniske løsninger, som kan begrænse forurening fra husdyrproduktion.</w:t>
      </w:r>
      <w:r>
        <w:rPr>
          <w:rFonts w:cs="Arial"/>
          <w:sz w:val="16"/>
          <w:szCs w:val="16"/>
        </w:rPr>
        <w:t xml:space="preserve"> BAT-byggebladene er ikke opdateres siden 2004, mens BAT-bladene er fra 2009 eller undervejs.</w:t>
      </w:r>
    </w:p>
  </w:footnote>
  <w:footnote w:id="18">
    <w:p w:rsidR="00606D93" w:rsidRDefault="00606D93" w:rsidP="00CA2798">
      <w:pPr>
        <w:pStyle w:val="FootnoteText"/>
      </w:pPr>
      <w:r w:rsidRPr="00483DB4">
        <w:rPr>
          <w:rStyle w:val="FootnoteReference"/>
          <w:sz w:val="16"/>
          <w:szCs w:val="16"/>
        </w:rPr>
        <w:footnoteRef/>
      </w:r>
      <w:r w:rsidRPr="00483DB4">
        <w:rPr>
          <w:sz w:val="16"/>
          <w:szCs w:val="16"/>
        </w:rPr>
        <w:t xml:space="preserve"> </w:t>
      </w:r>
      <w:r w:rsidRPr="00483DB4">
        <w:rPr>
          <w:i/>
          <w:sz w:val="16"/>
          <w:szCs w:val="16"/>
        </w:rPr>
        <w:t>Bekendtgørelse nr. 1695 af 19. december 2006 om husdyrbrug og dyrehold for mere end 3 dyreenheder, husdyrgødning, ensilage m.v.</w:t>
      </w:r>
      <w:r w:rsidRPr="00483DB4">
        <w:rPr>
          <w:sz w:val="16"/>
          <w:szCs w:val="16"/>
        </w:rPr>
        <w:t xml:space="preserve"> foreskriver bl.a., at der </w:t>
      </w:r>
      <w:r>
        <w:rPr>
          <w:sz w:val="16"/>
          <w:szCs w:val="16"/>
        </w:rPr>
        <w:t xml:space="preserve">ikke må </w:t>
      </w:r>
      <w:r w:rsidRPr="00483DB4">
        <w:rPr>
          <w:sz w:val="16"/>
          <w:szCs w:val="16"/>
        </w:rPr>
        <w:t xml:space="preserve">udbringes </w:t>
      </w:r>
      <w:r>
        <w:rPr>
          <w:sz w:val="16"/>
          <w:szCs w:val="16"/>
        </w:rPr>
        <w:t xml:space="preserve">husdyrgødning </w:t>
      </w:r>
      <w:r w:rsidRPr="00483DB4">
        <w:rPr>
          <w:i/>
          <w:sz w:val="16"/>
          <w:szCs w:val="16"/>
        </w:rPr>
        <w:t>”… på lørdage samt søn- og helligdage på arealer, der ligger nærmere end 200 m fra byzone, sommerhusområder samt områder i landzone, der ved lokalplan er udlagt til boligformål”.</w:t>
      </w:r>
    </w:p>
  </w:footnote>
  <w:footnote w:id="19">
    <w:p w:rsidR="00606D93" w:rsidRDefault="00606D93" w:rsidP="006304A0">
      <w:pPr>
        <w:pStyle w:val="FootnoteText"/>
      </w:pPr>
      <w:r w:rsidRPr="00021748">
        <w:rPr>
          <w:rStyle w:val="FootnoteReference"/>
          <w:sz w:val="16"/>
          <w:szCs w:val="16"/>
        </w:rPr>
        <w:footnoteRef/>
      </w:r>
      <w:r w:rsidRPr="00021748">
        <w:rPr>
          <w:sz w:val="16"/>
          <w:szCs w:val="16"/>
        </w:rPr>
        <w:t xml:space="preserve"> Fosfortallet </w:t>
      </w:r>
      <w:r>
        <w:rPr>
          <w:sz w:val="16"/>
          <w:szCs w:val="16"/>
        </w:rPr>
        <w:t xml:space="preserve">(Pt) </w:t>
      </w:r>
      <w:r w:rsidRPr="00021748">
        <w:rPr>
          <w:sz w:val="16"/>
          <w:szCs w:val="16"/>
        </w:rPr>
        <w:t>fremkommer ved en bestemt analyse</w:t>
      </w:r>
      <w:r>
        <w:rPr>
          <w:sz w:val="16"/>
          <w:szCs w:val="16"/>
        </w:rPr>
        <w:t>metode</w:t>
      </w:r>
      <w:r w:rsidRPr="00021748">
        <w:rPr>
          <w:sz w:val="16"/>
          <w:szCs w:val="16"/>
        </w:rPr>
        <w:t>, som giver et udtryk for dyrkningsjordens indhold af fosfor, som umiddelbart kan optages af plantevæksten.</w:t>
      </w:r>
      <w:r>
        <w:rPr>
          <w:sz w:val="16"/>
          <w:szCs w:val="16"/>
        </w:rPr>
        <w:t xml:space="preserve"> Én enhed i fosfortal svarer til 1 mg fosfor pr 100 g jord og til ca. 25 kg fosfor pr ha.</w:t>
      </w:r>
    </w:p>
  </w:footnote>
  <w:footnote w:id="20">
    <w:p w:rsidR="00606D93" w:rsidRDefault="00606D93">
      <w:pPr>
        <w:pStyle w:val="FootnoteText"/>
      </w:pPr>
      <w:r w:rsidRPr="00DB147D">
        <w:rPr>
          <w:rStyle w:val="FootnoteReference"/>
          <w:sz w:val="16"/>
          <w:szCs w:val="16"/>
        </w:rPr>
        <w:footnoteRef/>
      </w:r>
      <w:r w:rsidRPr="00DB147D">
        <w:rPr>
          <w:sz w:val="16"/>
          <w:szCs w:val="16"/>
        </w:rPr>
        <w:t xml:space="preserve"> Kilde: Miljøministeriets notat om standardsædskifter og referencesædskifter af 27. juni 2007.</w:t>
      </w:r>
    </w:p>
  </w:footnote>
  <w:footnote w:id="21">
    <w:p w:rsidR="00606D93" w:rsidRDefault="00606D93" w:rsidP="00DB147D">
      <w:pPr>
        <w:pStyle w:val="FootnoteText"/>
      </w:pPr>
      <w:r w:rsidRPr="00F37599">
        <w:rPr>
          <w:rStyle w:val="FootnoteReference"/>
          <w:sz w:val="16"/>
          <w:szCs w:val="16"/>
        </w:rPr>
        <w:footnoteRef/>
      </w:r>
      <w:r w:rsidRPr="00F37599">
        <w:rPr>
          <w:sz w:val="16"/>
          <w:szCs w:val="16"/>
        </w:rPr>
        <w:t xml:space="preserve"> EF-habitatdirektivet fra 1992 (</w:t>
      </w:r>
      <w:r w:rsidRPr="00FA492A">
        <w:rPr>
          <w:i/>
          <w:sz w:val="16"/>
          <w:szCs w:val="16"/>
        </w:rPr>
        <w:t xml:space="preserve">Rådets direktiv 92/43/EØF om bevaring af naturtyper samt vilde dyr og planter </w:t>
      </w:r>
      <w:r w:rsidRPr="007C21DE">
        <w:rPr>
          <w:sz w:val="16"/>
          <w:szCs w:val="16"/>
        </w:rPr>
        <w:t>(med senere ændringer).</w:t>
      </w:r>
    </w:p>
  </w:footnote>
  <w:footnote w:id="22">
    <w:p w:rsidR="00606D93" w:rsidRDefault="00606D93" w:rsidP="007115F3">
      <w:pPr>
        <w:pStyle w:val="FootnoteText"/>
      </w:pPr>
      <w:r w:rsidRPr="007115F3">
        <w:rPr>
          <w:rStyle w:val="FootnoteReference"/>
          <w:sz w:val="16"/>
          <w:szCs w:val="16"/>
        </w:rPr>
        <w:footnoteRef/>
      </w:r>
      <w:r w:rsidRPr="007115F3">
        <w:rPr>
          <w:sz w:val="16"/>
          <w:szCs w:val="16"/>
        </w:rPr>
        <w:t xml:space="preserve"> 1,2 ha bræmmeareal</w:t>
      </w:r>
      <w:r>
        <w:rPr>
          <w:sz w:val="16"/>
          <w:szCs w:val="16"/>
        </w:rPr>
        <w:t xml:space="preserve"> er</w:t>
      </w:r>
      <w:r w:rsidRPr="007115F3">
        <w:rPr>
          <w:sz w:val="16"/>
          <w:szCs w:val="16"/>
        </w:rPr>
        <w:t xml:space="preserve"> fratrukket det samlede jordtilliggende areal på 387,92 ha.</w:t>
      </w:r>
      <w:r>
        <w:rPr>
          <w:sz w:val="16"/>
          <w:szCs w:val="16"/>
        </w:rPr>
        <w:t xml:space="preserve"> Det vil sige, at udbringningsarealet er på 386,72 ha.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D93" w:rsidRPr="00D26B2C" w:rsidRDefault="00606D93" w:rsidP="00D26B2C">
    <w:pPr>
      <w:pStyle w:val="Heading5"/>
      <w:jc w:val="center"/>
      <w:rPr>
        <w:rFonts w:ascii="Verdana" w:hAnsi="Verdana"/>
        <w:color w:val="C0C0C0"/>
        <w:sz w:val="56"/>
        <w:szCs w:val="56"/>
      </w:rPr>
    </w:pPr>
    <w:r w:rsidRPr="00D26B2C">
      <w:rPr>
        <w:rFonts w:ascii="Verdana" w:hAnsi="Verdana"/>
        <w:color w:val="C0C0C0"/>
        <w:sz w:val="56"/>
        <w:szCs w:val="56"/>
      </w:rPr>
      <w:t>UDKAST</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D93" w:rsidRDefault="00606D9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D93" w:rsidRPr="00CA2798" w:rsidRDefault="00606D93" w:rsidP="00CA2798">
    <w:pPr>
      <w:pStyle w:val="Header"/>
      <w:rPr>
        <w:szCs w:val="56"/>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D93" w:rsidRDefault="00606D93">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D93" w:rsidRDefault="00606D93">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D93" w:rsidRDefault="00606D93">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D93" w:rsidRDefault="00606D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55D68"/>
    <w:multiLevelType w:val="hybridMultilevel"/>
    <w:tmpl w:val="AC70BA4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nsid w:val="05507018"/>
    <w:multiLevelType w:val="hybridMultilevel"/>
    <w:tmpl w:val="A8BCAD9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nsid w:val="0DD37E37"/>
    <w:multiLevelType w:val="multilevel"/>
    <w:tmpl w:val="9B48AFB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32"/>
        </w:tabs>
        <w:ind w:left="133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bullet"/>
      <w:lvlText w:val="o"/>
      <w:lvlJc w:val="left"/>
      <w:pPr>
        <w:tabs>
          <w:tab w:val="num" w:pos="1440"/>
        </w:tabs>
        <w:ind w:left="1440" w:hanging="360"/>
      </w:pPr>
      <w:rPr>
        <w:rFonts w:ascii="Courier New" w:hAnsi="Courier New" w:hint="default"/>
      </w:rPr>
    </w:lvl>
    <w:lvl w:ilvl="4">
      <w:start w:val="1"/>
      <w:numFmt w:val="bullet"/>
      <w:lvlText w:val="o"/>
      <w:lvlJc w:val="left"/>
      <w:pPr>
        <w:tabs>
          <w:tab w:val="num" w:pos="1800"/>
        </w:tabs>
        <w:ind w:left="1800" w:hanging="360"/>
      </w:pPr>
      <w:rPr>
        <w:rFonts w:ascii="Courier New" w:hAnsi="Courier New"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
    <w:nsid w:val="0F45095D"/>
    <w:multiLevelType w:val="hybridMultilevel"/>
    <w:tmpl w:val="55FE45D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nsid w:val="109D7748"/>
    <w:multiLevelType w:val="hybridMultilevel"/>
    <w:tmpl w:val="C35C52A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nsid w:val="12EC1D8F"/>
    <w:multiLevelType w:val="hybridMultilevel"/>
    <w:tmpl w:val="396A135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nsid w:val="14B11072"/>
    <w:multiLevelType w:val="hybridMultilevel"/>
    <w:tmpl w:val="3E220D5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nsid w:val="14E6645E"/>
    <w:multiLevelType w:val="multilevel"/>
    <w:tmpl w:val="0406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nsid w:val="16A31061"/>
    <w:multiLevelType w:val="hybridMultilevel"/>
    <w:tmpl w:val="7C3465D0"/>
    <w:lvl w:ilvl="0" w:tplc="04060001">
      <w:start w:val="1"/>
      <w:numFmt w:val="bullet"/>
      <w:lvlText w:val=""/>
      <w:lvlJc w:val="left"/>
      <w:pPr>
        <w:tabs>
          <w:tab w:val="num" w:pos="720"/>
        </w:tabs>
        <w:ind w:left="720" w:hanging="360"/>
      </w:pPr>
      <w:rPr>
        <w:rFonts w:ascii="Symbol" w:hAnsi="Symbol" w:hint="default"/>
      </w:rPr>
    </w:lvl>
    <w:lvl w:ilvl="1" w:tplc="0406000F">
      <w:start w:val="1"/>
      <w:numFmt w:val="decimal"/>
      <w:lvlText w:val="%2."/>
      <w:lvlJc w:val="left"/>
      <w:pPr>
        <w:tabs>
          <w:tab w:val="num" w:pos="1440"/>
        </w:tabs>
        <w:ind w:left="1440" w:hanging="360"/>
      </w:pPr>
      <w:rPr>
        <w:rFonts w:cs="Times New Roman"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nsid w:val="16AE3685"/>
    <w:multiLevelType w:val="hybridMultilevel"/>
    <w:tmpl w:val="A314B93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nsid w:val="1AFA1D16"/>
    <w:multiLevelType w:val="hybridMultilevel"/>
    <w:tmpl w:val="F03E096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nsid w:val="1DF60C96"/>
    <w:multiLevelType w:val="hybridMultilevel"/>
    <w:tmpl w:val="354282D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3">
    <w:nsid w:val="1E125363"/>
    <w:multiLevelType w:val="hybridMultilevel"/>
    <w:tmpl w:val="1E64589A"/>
    <w:lvl w:ilvl="0" w:tplc="812C0D14">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nsid w:val="2122508E"/>
    <w:multiLevelType w:val="multilevel"/>
    <w:tmpl w:val="21F4E6AC"/>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15">
    <w:nsid w:val="21FF5C91"/>
    <w:multiLevelType w:val="hybridMultilevel"/>
    <w:tmpl w:val="D86ADC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6">
    <w:nsid w:val="24C84F18"/>
    <w:multiLevelType w:val="hybridMultilevel"/>
    <w:tmpl w:val="11903A4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7">
    <w:nsid w:val="26763AAF"/>
    <w:multiLevelType w:val="hybridMultilevel"/>
    <w:tmpl w:val="583413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nsid w:val="2B075EAD"/>
    <w:multiLevelType w:val="hybridMultilevel"/>
    <w:tmpl w:val="D8B414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nsid w:val="2EF82E45"/>
    <w:multiLevelType w:val="hybridMultilevel"/>
    <w:tmpl w:val="75888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nsid w:val="2F87057C"/>
    <w:multiLevelType w:val="hybridMultilevel"/>
    <w:tmpl w:val="2878F3A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nsid w:val="328728A4"/>
    <w:multiLevelType w:val="hybridMultilevel"/>
    <w:tmpl w:val="109A59C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nsid w:val="355E037A"/>
    <w:multiLevelType w:val="hybridMultilevel"/>
    <w:tmpl w:val="DD6298B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nsid w:val="4CEC4BC4"/>
    <w:multiLevelType w:val="hybridMultilevel"/>
    <w:tmpl w:val="CEDC633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7">
    <w:nsid w:val="50324856"/>
    <w:multiLevelType w:val="hybridMultilevel"/>
    <w:tmpl w:val="78802C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8">
    <w:nsid w:val="52EC7C11"/>
    <w:multiLevelType w:val="hybridMultilevel"/>
    <w:tmpl w:val="2D44FD1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nsid w:val="53680276"/>
    <w:multiLevelType w:val="hybridMultilevel"/>
    <w:tmpl w:val="C23ADF0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1">
    <w:nsid w:val="57B5088B"/>
    <w:multiLevelType w:val="hybridMultilevel"/>
    <w:tmpl w:val="ED82343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2">
    <w:nsid w:val="5C4A3AAA"/>
    <w:multiLevelType w:val="hybridMultilevel"/>
    <w:tmpl w:val="95D21E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3">
    <w:nsid w:val="61716C64"/>
    <w:multiLevelType w:val="hybridMultilevel"/>
    <w:tmpl w:val="16006856"/>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4">
    <w:nsid w:val="61FC5EFC"/>
    <w:multiLevelType w:val="hybridMultilevel"/>
    <w:tmpl w:val="67D85C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5">
    <w:nsid w:val="67F322E6"/>
    <w:multiLevelType w:val="hybridMultilevel"/>
    <w:tmpl w:val="A5C8653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6">
    <w:nsid w:val="68A07D57"/>
    <w:multiLevelType w:val="hybridMultilevel"/>
    <w:tmpl w:val="872AD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nsid w:val="68BA7340"/>
    <w:multiLevelType w:val="hybridMultilevel"/>
    <w:tmpl w:val="66F2B48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8">
    <w:nsid w:val="6A201DED"/>
    <w:multiLevelType w:val="hybridMultilevel"/>
    <w:tmpl w:val="92F671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9">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0">
    <w:nsid w:val="6ECA7AA8"/>
    <w:multiLevelType w:val="hybridMultilevel"/>
    <w:tmpl w:val="712C30F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1">
    <w:nsid w:val="6F1009E8"/>
    <w:multiLevelType w:val="hybridMultilevel"/>
    <w:tmpl w:val="94CE41E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2">
    <w:nsid w:val="70610E35"/>
    <w:multiLevelType w:val="hybridMultilevel"/>
    <w:tmpl w:val="528400AA"/>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3">
    <w:nsid w:val="74315736"/>
    <w:multiLevelType w:val="hybridMultilevel"/>
    <w:tmpl w:val="B64AE46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4">
    <w:nsid w:val="7432696A"/>
    <w:multiLevelType w:val="multilevel"/>
    <w:tmpl w:val="A00EB690"/>
    <w:lvl w:ilvl="0">
      <w:start w:val="9"/>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45">
    <w:nsid w:val="767A6A01"/>
    <w:multiLevelType w:val="hybridMultilevel"/>
    <w:tmpl w:val="C6A8D746"/>
    <w:lvl w:ilvl="0" w:tplc="04060001">
      <w:start w:val="1"/>
      <w:numFmt w:val="decimal"/>
      <w:pStyle w:val="Optima1"/>
      <w:lvlText w:val="%1)"/>
      <w:lvlJc w:val="left"/>
      <w:pPr>
        <w:tabs>
          <w:tab w:val="num" w:pos="720"/>
        </w:tabs>
        <w:ind w:left="720" w:hanging="360"/>
      </w:pPr>
      <w:rPr>
        <w:rFonts w:cs="Times New Roman"/>
      </w:rPr>
    </w:lvl>
    <w:lvl w:ilvl="1" w:tplc="04060003" w:tentative="1">
      <w:start w:val="1"/>
      <w:numFmt w:val="lowerLetter"/>
      <w:lvlText w:val="%2."/>
      <w:lvlJc w:val="left"/>
      <w:pPr>
        <w:tabs>
          <w:tab w:val="num" w:pos="1440"/>
        </w:tabs>
        <w:ind w:left="1440" w:hanging="360"/>
      </w:pPr>
      <w:rPr>
        <w:rFonts w:cs="Times New Roman"/>
      </w:rPr>
    </w:lvl>
    <w:lvl w:ilvl="2" w:tplc="04060005" w:tentative="1">
      <w:start w:val="1"/>
      <w:numFmt w:val="lowerRoman"/>
      <w:lvlText w:val="%3."/>
      <w:lvlJc w:val="right"/>
      <w:pPr>
        <w:tabs>
          <w:tab w:val="num" w:pos="2160"/>
        </w:tabs>
        <w:ind w:left="2160" w:hanging="180"/>
      </w:pPr>
      <w:rPr>
        <w:rFonts w:cs="Times New Roman"/>
      </w:rPr>
    </w:lvl>
    <w:lvl w:ilvl="3" w:tplc="04060001" w:tentative="1">
      <w:start w:val="1"/>
      <w:numFmt w:val="decimal"/>
      <w:lvlText w:val="%4."/>
      <w:lvlJc w:val="left"/>
      <w:pPr>
        <w:tabs>
          <w:tab w:val="num" w:pos="2880"/>
        </w:tabs>
        <w:ind w:left="2880" w:hanging="360"/>
      </w:pPr>
      <w:rPr>
        <w:rFonts w:cs="Times New Roman"/>
      </w:rPr>
    </w:lvl>
    <w:lvl w:ilvl="4" w:tplc="04060003" w:tentative="1">
      <w:start w:val="1"/>
      <w:numFmt w:val="lowerLetter"/>
      <w:lvlText w:val="%5."/>
      <w:lvlJc w:val="left"/>
      <w:pPr>
        <w:tabs>
          <w:tab w:val="num" w:pos="3600"/>
        </w:tabs>
        <w:ind w:left="3600" w:hanging="360"/>
      </w:pPr>
      <w:rPr>
        <w:rFonts w:cs="Times New Roman"/>
      </w:rPr>
    </w:lvl>
    <w:lvl w:ilvl="5" w:tplc="04060005" w:tentative="1">
      <w:start w:val="1"/>
      <w:numFmt w:val="lowerRoman"/>
      <w:lvlText w:val="%6."/>
      <w:lvlJc w:val="right"/>
      <w:pPr>
        <w:tabs>
          <w:tab w:val="num" w:pos="4320"/>
        </w:tabs>
        <w:ind w:left="4320" w:hanging="180"/>
      </w:pPr>
      <w:rPr>
        <w:rFonts w:cs="Times New Roman"/>
      </w:rPr>
    </w:lvl>
    <w:lvl w:ilvl="6" w:tplc="04060001" w:tentative="1">
      <w:start w:val="1"/>
      <w:numFmt w:val="decimal"/>
      <w:lvlText w:val="%7."/>
      <w:lvlJc w:val="left"/>
      <w:pPr>
        <w:tabs>
          <w:tab w:val="num" w:pos="5040"/>
        </w:tabs>
        <w:ind w:left="5040" w:hanging="360"/>
      </w:pPr>
      <w:rPr>
        <w:rFonts w:cs="Times New Roman"/>
      </w:rPr>
    </w:lvl>
    <w:lvl w:ilvl="7" w:tplc="04060003" w:tentative="1">
      <w:start w:val="1"/>
      <w:numFmt w:val="lowerLetter"/>
      <w:lvlText w:val="%8."/>
      <w:lvlJc w:val="left"/>
      <w:pPr>
        <w:tabs>
          <w:tab w:val="num" w:pos="5760"/>
        </w:tabs>
        <w:ind w:left="5760" w:hanging="360"/>
      </w:pPr>
      <w:rPr>
        <w:rFonts w:cs="Times New Roman"/>
      </w:rPr>
    </w:lvl>
    <w:lvl w:ilvl="8" w:tplc="04060005" w:tentative="1">
      <w:start w:val="1"/>
      <w:numFmt w:val="lowerRoman"/>
      <w:lvlText w:val="%9."/>
      <w:lvlJc w:val="right"/>
      <w:pPr>
        <w:tabs>
          <w:tab w:val="num" w:pos="6480"/>
        </w:tabs>
        <w:ind w:left="6480" w:hanging="180"/>
      </w:pPr>
      <w:rPr>
        <w:rFonts w:cs="Times New Roman"/>
      </w:rPr>
    </w:lvl>
  </w:abstractNum>
  <w:abstractNum w:abstractNumId="46">
    <w:nsid w:val="7A1B397C"/>
    <w:multiLevelType w:val="multilevel"/>
    <w:tmpl w:val="F014ED14"/>
    <w:lvl w:ilvl="0">
      <w:start w:val="1"/>
      <w:numFmt w:val="decimal"/>
      <w:lvlText w:val="%1."/>
      <w:lvlJc w:val="left"/>
      <w:pPr>
        <w:tabs>
          <w:tab w:val="num" w:pos="408"/>
        </w:tabs>
        <w:ind w:left="408" w:hanging="408"/>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880"/>
        </w:tabs>
        <w:ind w:left="2880" w:hanging="144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680"/>
        </w:tabs>
        <w:ind w:left="4680" w:hanging="216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47">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8">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9">
    <w:nsid w:val="7B8206C8"/>
    <w:multiLevelType w:val="hybridMultilevel"/>
    <w:tmpl w:val="D39230B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13"/>
  </w:num>
  <w:num w:numId="3">
    <w:abstractNumId w:val="7"/>
  </w:num>
  <w:num w:numId="4">
    <w:abstractNumId w:val="46"/>
  </w:num>
  <w:num w:numId="5">
    <w:abstractNumId w:val="38"/>
  </w:num>
  <w:num w:numId="6">
    <w:abstractNumId w:val="28"/>
  </w:num>
  <w:num w:numId="7">
    <w:abstractNumId w:val="42"/>
  </w:num>
  <w:num w:numId="8">
    <w:abstractNumId w:val="14"/>
  </w:num>
  <w:num w:numId="9">
    <w:abstractNumId w:val="48"/>
  </w:num>
  <w:num w:numId="10">
    <w:abstractNumId w:val="25"/>
  </w:num>
  <w:num w:numId="11">
    <w:abstractNumId w:val="27"/>
  </w:num>
  <w:num w:numId="12">
    <w:abstractNumId w:val="8"/>
  </w:num>
  <w:num w:numId="13">
    <w:abstractNumId w:val="47"/>
  </w:num>
  <w:num w:numId="14">
    <w:abstractNumId w:val="22"/>
  </w:num>
  <w:num w:numId="15">
    <w:abstractNumId w:val="30"/>
  </w:num>
  <w:num w:numId="16">
    <w:abstractNumId w:val="24"/>
  </w:num>
  <w:num w:numId="17">
    <w:abstractNumId w:val="19"/>
  </w:num>
  <w:num w:numId="18">
    <w:abstractNumId w:val="34"/>
  </w:num>
  <w:num w:numId="19">
    <w:abstractNumId w:val="40"/>
  </w:num>
  <w:num w:numId="20">
    <w:abstractNumId w:val="18"/>
  </w:num>
  <w:num w:numId="21">
    <w:abstractNumId w:val="39"/>
  </w:num>
  <w:num w:numId="22">
    <w:abstractNumId w:val="12"/>
  </w:num>
  <w:num w:numId="23">
    <w:abstractNumId w:val="3"/>
  </w:num>
  <w:num w:numId="24">
    <w:abstractNumId w:val="33"/>
  </w:num>
  <w:num w:numId="25">
    <w:abstractNumId w:val="2"/>
  </w:num>
  <w:num w:numId="26">
    <w:abstractNumId w:val="44"/>
  </w:num>
  <w:num w:numId="27">
    <w:abstractNumId w:val="1"/>
  </w:num>
  <w:num w:numId="28">
    <w:abstractNumId w:val="49"/>
  </w:num>
  <w:num w:numId="29">
    <w:abstractNumId w:val="21"/>
  </w:num>
  <w:num w:numId="30">
    <w:abstractNumId w:val="32"/>
  </w:num>
  <w:num w:numId="31">
    <w:abstractNumId w:val="36"/>
  </w:num>
  <w:num w:numId="32">
    <w:abstractNumId w:val="23"/>
  </w:num>
  <w:num w:numId="33">
    <w:abstractNumId w:val="17"/>
  </w:num>
  <w:num w:numId="34">
    <w:abstractNumId w:val="35"/>
  </w:num>
  <w:num w:numId="35">
    <w:abstractNumId w:val="9"/>
  </w:num>
  <w:num w:numId="36">
    <w:abstractNumId w:val="11"/>
  </w:num>
  <w:num w:numId="37">
    <w:abstractNumId w:val="20"/>
  </w:num>
  <w:num w:numId="38">
    <w:abstractNumId w:val="41"/>
  </w:num>
  <w:num w:numId="39">
    <w:abstractNumId w:val="6"/>
  </w:num>
  <w:num w:numId="40">
    <w:abstractNumId w:val="29"/>
  </w:num>
  <w:num w:numId="41">
    <w:abstractNumId w:val="4"/>
  </w:num>
  <w:num w:numId="42">
    <w:abstractNumId w:val="0"/>
  </w:num>
  <w:num w:numId="43">
    <w:abstractNumId w:val="31"/>
  </w:num>
  <w:num w:numId="44">
    <w:abstractNumId w:val="10"/>
  </w:num>
  <w:num w:numId="45">
    <w:abstractNumId w:val="26"/>
  </w:num>
  <w:num w:numId="46">
    <w:abstractNumId w:val="43"/>
  </w:num>
  <w:num w:numId="47">
    <w:abstractNumId w:val="16"/>
  </w:num>
  <w:num w:numId="48">
    <w:abstractNumId w:val="37"/>
  </w:num>
  <w:num w:numId="49">
    <w:abstractNumId w:val="5"/>
  </w:num>
  <w:num w:numId="50">
    <w:abstractNumId w:val="15"/>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stylePaneFormatFilter w:val="3F01"/>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0245"/>
    <w:rsid w:val="0000039E"/>
    <w:rsid w:val="00000824"/>
    <w:rsid w:val="000018A5"/>
    <w:rsid w:val="000027D8"/>
    <w:rsid w:val="00002B95"/>
    <w:rsid w:val="000033A4"/>
    <w:rsid w:val="00003716"/>
    <w:rsid w:val="0000392D"/>
    <w:rsid w:val="00003EF4"/>
    <w:rsid w:val="00003F1F"/>
    <w:rsid w:val="00003FEE"/>
    <w:rsid w:val="00004760"/>
    <w:rsid w:val="0000477D"/>
    <w:rsid w:val="00004933"/>
    <w:rsid w:val="00004AC3"/>
    <w:rsid w:val="00004BB7"/>
    <w:rsid w:val="00004D66"/>
    <w:rsid w:val="00004EE5"/>
    <w:rsid w:val="000050BA"/>
    <w:rsid w:val="00005317"/>
    <w:rsid w:val="00006A71"/>
    <w:rsid w:val="00007207"/>
    <w:rsid w:val="00007303"/>
    <w:rsid w:val="000108A9"/>
    <w:rsid w:val="000116ED"/>
    <w:rsid w:val="00011901"/>
    <w:rsid w:val="00011ACD"/>
    <w:rsid w:val="00011C5D"/>
    <w:rsid w:val="00011D06"/>
    <w:rsid w:val="000124A0"/>
    <w:rsid w:val="00013236"/>
    <w:rsid w:val="000135AB"/>
    <w:rsid w:val="00013AF6"/>
    <w:rsid w:val="00013F76"/>
    <w:rsid w:val="00014378"/>
    <w:rsid w:val="00014BE9"/>
    <w:rsid w:val="00014BF1"/>
    <w:rsid w:val="00014D8F"/>
    <w:rsid w:val="00014FDC"/>
    <w:rsid w:val="00015946"/>
    <w:rsid w:val="000165E9"/>
    <w:rsid w:val="00017ACF"/>
    <w:rsid w:val="00020F61"/>
    <w:rsid w:val="000212E3"/>
    <w:rsid w:val="00021748"/>
    <w:rsid w:val="00022B64"/>
    <w:rsid w:val="00022C45"/>
    <w:rsid w:val="00023406"/>
    <w:rsid w:val="00023A1B"/>
    <w:rsid w:val="00023BA7"/>
    <w:rsid w:val="00023D7D"/>
    <w:rsid w:val="00024112"/>
    <w:rsid w:val="00024206"/>
    <w:rsid w:val="00024BFB"/>
    <w:rsid w:val="00025584"/>
    <w:rsid w:val="000256A9"/>
    <w:rsid w:val="000262B0"/>
    <w:rsid w:val="00026596"/>
    <w:rsid w:val="0002670D"/>
    <w:rsid w:val="00026846"/>
    <w:rsid w:val="00026940"/>
    <w:rsid w:val="0002727C"/>
    <w:rsid w:val="000276DD"/>
    <w:rsid w:val="00027C7E"/>
    <w:rsid w:val="00027EA4"/>
    <w:rsid w:val="0003002D"/>
    <w:rsid w:val="0003050A"/>
    <w:rsid w:val="00030E2A"/>
    <w:rsid w:val="00031026"/>
    <w:rsid w:val="000310BA"/>
    <w:rsid w:val="00032337"/>
    <w:rsid w:val="00032969"/>
    <w:rsid w:val="00033845"/>
    <w:rsid w:val="000341BB"/>
    <w:rsid w:val="00034497"/>
    <w:rsid w:val="00034B50"/>
    <w:rsid w:val="00034DA9"/>
    <w:rsid w:val="00034EB6"/>
    <w:rsid w:val="00035909"/>
    <w:rsid w:val="00035EF6"/>
    <w:rsid w:val="00036210"/>
    <w:rsid w:val="00036234"/>
    <w:rsid w:val="00036815"/>
    <w:rsid w:val="00036860"/>
    <w:rsid w:val="000372C9"/>
    <w:rsid w:val="000376A6"/>
    <w:rsid w:val="00037AD9"/>
    <w:rsid w:val="00037F2A"/>
    <w:rsid w:val="00037FA7"/>
    <w:rsid w:val="000406F9"/>
    <w:rsid w:val="00040C89"/>
    <w:rsid w:val="0004148D"/>
    <w:rsid w:val="00041931"/>
    <w:rsid w:val="000421DE"/>
    <w:rsid w:val="00042975"/>
    <w:rsid w:val="00042BFA"/>
    <w:rsid w:val="000432AA"/>
    <w:rsid w:val="00044803"/>
    <w:rsid w:val="00044EF3"/>
    <w:rsid w:val="000451B6"/>
    <w:rsid w:val="0004564F"/>
    <w:rsid w:val="00045AA1"/>
    <w:rsid w:val="000475A0"/>
    <w:rsid w:val="00047666"/>
    <w:rsid w:val="00047712"/>
    <w:rsid w:val="00050167"/>
    <w:rsid w:val="000502BF"/>
    <w:rsid w:val="0005048D"/>
    <w:rsid w:val="000504FD"/>
    <w:rsid w:val="00050A4C"/>
    <w:rsid w:val="0005124A"/>
    <w:rsid w:val="000521A3"/>
    <w:rsid w:val="00052336"/>
    <w:rsid w:val="00053FBD"/>
    <w:rsid w:val="00054011"/>
    <w:rsid w:val="000544D5"/>
    <w:rsid w:val="00055187"/>
    <w:rsid w:val="000556FE"/>
    <w:rsid w:val="00056011"/>
    <w:rsid w:val="0005790F"/>
    <w:rsid w:val="000600FC"/>
    <w:rsid w:val="000603E6"/>
    <w:rsid w:val="00060408"/>
    <w:rsid w:val="0006054E"/>
    <w:rsid w:val="00061F4B"/>
    <w:rsid w:val="00063227"/>
    <w:rsid w:val="00063768"/>
    <w:rsid w:val="00063857"/>
    <w:rsid w:val="00063FAF"/>
    <w:rsid w:val="00064083"/>
    <w:rsid w:val="0006431F"/>
    <w:rsid w:val="00065616"/>
    <w:rsid w:val="00065D95"/>
    <w:rsid w:val="00066B22"/>
    <w:rsid w:val="000674E9"/>
    <w:rsid w:val="0006765A"/>
    <w:rsid w:val="00067731"/>
    <w:rsid w:val="00067816"/>
    <w:rsid w:val="00067D30"/>
    <w:rsid w:val="00067D5D"/>
    <w:rsid w:val="0007043B"/>
    <w:rsid w:val="00070CAE"/>
    <w:rsid w:val="00070EBF"/>
    <w:rsid w:val="000725A3"/>
    <w:rsid w:val="00072BD8"/>
    <w:rsid w:val="00073D3F"/>
    <w:rsid w:val="000743DF"/>
    <w:rsid w:val="00074585"/>
    <w:rsid w:val="0007472A"/>
    <w:rsid w:val="00074AF6"/>
    <w:rsid w:val="00074F71"/>
    <w:rsid w:val="000750EE"/>
    <w:rsid w:val="000754AE"/>
    <w:rsid w:val="00075836"/>
    <w:rsid w:val="00075971"/>
    <w:rsid w:val="00076788"/>
    <w:rsid w:val="00076BA3"/>
    <w:rsid w:val="00076D82"/>
    <w:rsid w:val="0007706F"/>
    <w:rsid w:val="000775FE"/>
    <w:rsid w:val="00077A68"/>
    <w:rsid w:val="0008048D"/>
    <w:rsid w:val="00080DC9"/>
    <w:rsid w:val="000824A1"/>
    <w:rsid w:val="000824FE"/>
    <w:rsid w:val="00082930"/>
    <w:rsid w:val="00082DAF"/>
    <w:rsid w:val="000830FC"/>
    <w:rsid w:val="000834CD"/>
    <w:rsid w:val="000838A7"/>
    <w:rsid w:val="00083ACA"/>
    <w:rsid w:val="0008449E"/>
    <w:rsid w:val="00084BAE"/>
    <w:rsid w:val="00084E62"/>
    <w:rsid w:val="00086C99"/>
    <w:rsid w:val="0008781A"/>
    <w:rsid w:val="000917AA"/>
    <w:rsid w:val="00091FB1"/>
    <w:rsid w:val="0009300E"/>
    <w:rsid w:val="00093652"/>
    <w:rsid w:val="0009396B"/>
    <w:rsid w:val="00094052"/>
    <w:rsid w:val="0009464A"/>
    <w:rsid w:val="000948BE"/>
    <w:rsid w:val="00095299"/>
    <w:rsid w:val="0009556A"/>
    <w:rsid w:val="00095BBF"/>
    <w:rsid w:val="000962A0"/>
    <w:rsid w:val="0009635F"/>
    <w:rsid w:val="000966BC"/>
    <w:rsid w:val="00096996"/>
    <w:rsid w:val="00096A54"/>
    <w:rsid w:val="00097010"/>
    <w:rsid w:val="00097301"/>
    <w:rsid w:val="00097BD5"/>
    <w:rsid w:val="00097EFD"/>
    <w:rsid w:val="000A0252"/>
    <w:rsid w:val="000A0806"/>
    <w:rsid w:val="000A0C86"/>
    <w:rsid w:val="000A1233"/>
    <w:rsid w:val="000A1EFD"/>
    <w:rsid w:val="000A369F"/>
    <w:rsid w:val="000A3C58"/>
    <w:rsid w:val="000A3CFC"/>
    <w:rsid w:val="000A3E5B"/>
    <w:rsid w:val="000A483F"/>
    <w:rsid w:val="000A4BEF"/>
    <w:rsid w:val="000A5062"/>
    <w:rsid w:val="000A57EE"/>
    <w:rsid w:val="000A6B75"/>
    <w:rsid w:val="000A6FEF"/>
    <w:rsid w:val="000A7ADB"/>
    <w:rsid w:val="000A7CBD"/>
    <w:rsid w:val="000B011C"/>
    <w:rsid w:val="000B0338"/>
    <w:rsid w:val="000B04C2"/>
    <w:rsid w:val="000B0534"/>
    <w:rsid w:val="000B0E02"/>
    <w:rsid w:val="000B1992"/>
    <w:rsid w:val="000B1BB1"/>
    <w:rsid w:val="000B1FBD"/>
    <w:rsid w:val="000B2A12"/>
    <w:rsid w:val="000B2D57"/>
    <w:rsid w:val="000B4063"/>
    <w:rsid w:val="000B42A6"/>
    <w:rsid w:val="000B4ACF"/>
    <w:rsid w:val="000B4DCD"/>
    <w:rsid w:val="000B5318"/>
    <w:rsid w:val="000B680D"/>
    <w:rsid w:val="000B6EC1"/>
    <w:rsid w:val="000B7192"/>
    <w:rsid w:val="000B7287"/>
    <w:rsid w:val="000B761D"/>
    <w:rsid w:val="000C095C"/>
    <w:rsid w:val="000C09E0"/>
    <w:rsid w:val="000C0C4A"/>
    <w:rsid w:val="000C12F8"/>
    <w:rsid w:val="000C15E4"/>
    <w:rsid w:val="000C17E8"/>
    <w:rsid w:val="000C195F"/>
    <w:rsid w:val="000C19E1"/>
    <w:rsid w:val="000C1B0C"/>
    <w:rsid w:val="000C1D84"/>
    <w:rsid w:val="000C2D17"/>
    <w:rsid w:val="000C2DA3"/>
    <w:rsid w:val="000C2EAA"/>
    <w:rsid w:val="000C34C2"/>
    <w:rsid w:val="000C3E35"/>
    <w:rsid w:val="000C4729"/>
    <w:rsid w:val="000C51DC"/>
    <w:rsid w:val="000C5836"/>
    <w:rsid w:val="000C5902"/>
    <w:rsid w:val="000C5D07"/>
    <w:rsid w:val="000C641F"/>
    <w:rsid w:val="000C6535"/>
    <w:rsid w:val="000C6796"/>
    <w:rsid w:val="000C69BB"/>
    <w:rsid w:val="000C75EE"/>
    <w:rsid w:val="000C7726"/>
    <w:rsid w:val="000C7D9B"/>
    <w:rsid w:val="000C7FFB"/>
    <w:rsid w:val="000D0027"/>
    <w:rsid w:val="000D01EA"/>
    <w:rsid w:val="000D172C"/>
    <w:rsid w:val="000D2221"/>
    <w:rsid w:val="000D2389"/>
    <w:rsid w:val="000D2675"/>
    <w:rsid w:val="000D2826"/>
    <w:rsid w:val="000D2E5D"/>
    <w:rsid w:val="000D3430"/>
    <w:rsid w:val="000D3F35"/>
    <w:rsid w:val="000D4106"/>
    <w:rsid w:val="000D467C"/>
    <w:rsid w:val="000D4A81"/>
    <w:rsid w:val="000D525E"/>
    <w:rsid w:val="000D5852"/>
    <w:rsid w:val="000D5B7F"/>
    <w:rsid w:val="000D6200"/>
    <w:rsid w:val="000D6371"/>
    <w:rsid w:val="000D6AB8"/>
    <w:rsid w:val="000D77F3"/>
    <w:rsid w:val="000D7817"/>
    <w:rsid w:val="000E016C"/>
    <w:rsid w:val="000E09E8"/>
    <w:rsid w:val="000E0B82"/>
    <w:rsid w:val="000E0F09"/>
    <w:rsid w:val="000E0F97"/>
    <w:rsid w:val="000E105E"/>
    <w:rsid w:val="000E19F2"/>
    <w:rsid w:val="000E23D5"/>
    <w:rsid w:val="000E2504"/>
    <w:rsid w:val="000E2CFD"/>
    <w:rsid w:val="000E3225"/>
    <w:rsid w:val="000E4100"/>
    <w:rsid w:val="000E44FE"/>
    <w:rsid w:val="000E4A13"/>
    <w:rsid w:val="000E5095"/>
    <w:rsid w:val="000E524E"/>
    <w:rsid w:val="000E558E"/>
    <w:rsid w:val="000E58C4"/>
    <w:rsid w:val="000E6B8A"/>
    <w:rsid w:val="000E6E49"/>
    <w:rsid w:val="000E70B6"/>
    <w:rsid w:val="000E7B43"/>
    <w:rsid w:val="000E7C59"/>
    <w:rsid w:val="000E7CCE"/>
    <w:rsid w:val="000F00FC"/>
    <w:rsid w:val="000F013F"/>
    <w:rsid w:val="000F08C3"/>
    <w:rsid w:val="000F0A79"/>
    <w:rsid w:val="000F0DB3"/>
    <w:rsid w:val="000F2404"/>
    <w:rsid w:val="000F25FB"/>
    <w:rsid w:val="000F2E41"/>
    <w:rsid w:val="000F3228"/>
    <w:rsid w:val="000F344D"/>
    <w:rsid w:val="000F3720"/>
    <w:rsid w:val="000F3F06"/>
    <w:rsid w:val="000F40EC"/>
    <w:rsid w:val="000F4468"/>
    <w:rsid w:val="000F49B4"/>
    <w:rsid w:val="000F5A19"/>
    <w:rsid w:val="000F5E3F"/>
    <w:rsid w:val="000F6138"/>
    <w:rsid w:val="000F6BB4"/>
    <w:rsid w:val="000F6C2B"/>
    <w:rsid w:val="000F71F1"/>
    <w:rsid w:val="000F7644"/>
    <w:rsid w:val="000F7CA7"/>
    <w:rsid w:val="00101647"/>
    <w:rsid w:val="00101BC2"/>
    <w:rsid w:val="001023AD"/>
    <w:rsid w:val="001025CA"/>
    <w:rsid w:val="00103272"/>
    <w:rsid w:val="001038DA"/>
    <w:rsid w:val="00103AD2"/>
    <w:rsid w:val="00103F20"/>
    <w:rsid w:val="0010404B"/>
    <w:rsid w:val="001048EB"/>
    <w:rsid w:val="001052D5"/>
    <w:rsid w:val="001054A1"/>
    <w:rsid w:val="001055C0"/>
    <w:rsid w:val="0010573B"/>
    <w:rsid w:val="00105C84"/>
    <w:rsid w:val="0010676B"/>
    <w:rsid w:val="00106DCD"/>
    <w:rsid w:val="00107E58"/>
    <w:rsid w:val="0011034E"/>
    <w:rsid w:val="0011093B"/>
    <w:rsid w:val="00110C66"/>
    <w:rsid w:val="0011111A"/>
    <w:rsid w:val="001111D5"/>
    <w:rsid w:val="00111380"/>
    <w:rsid w:val="00111562"/>
    <w:rsid w:val="00111584"/>
    <w:rsid w:val="00111932"/>
    <w:rsid w:val="0011209B"/>
    <w:rsid w:val="001120C7"/>
    <w:rsid w:val="00112CED"/>
    <w:rsid w:val="00112F4F"/>
    <w:rsid w:val="0011336E"/>
    <w:rsid w:val="00113E62"/>
    <w:rsid w:val="00114747"/>
    <w:rsid w:val="001148BA"/>
    <w:rsid w:val="00114A83"/>
    <w:rsid w:val="00114C7F"/>
    <w:rsid w:val="00114F3B"/>
    <w:rsid w:val="00115655"/>
    <w:rsid w:val="00115DDA"/>
    <w:rsid w:val="00115F0E"/>
    <w:rsid w:val="00115F42"/>
    <w:rsid w:val="001162C3"/>
    <w:rsid w:val="0011709E"/>
    <w:rsid w:val="001170F0"/>
    <w:rsid w:val="001171A0"/>
    <w:rsid w:val="00120119"/>
    <w:rsid w:val="0012016F"/>
    <w:rsid w:val="0012061D"/>
    <w:rsid w:val="0012073A"/>
    <w:rsid w:val="001207EA"/>
    <w:rsid w:val="00120D1A"/>
    <w:rsid w:val="00120FB7"/>
    <w:rsid w:val="00121221"/>
    <w:rsid w:val="00121612"/>
    <w:rsid w:val="0012224B"/>
    <w:rsid w:val="00122B64"/>
    <w:rsid w:val="00123502"/>
    <w:rsid w:val="001235C3"/>
    <w:rsid w:val="001237AD"/>
    <w:rsid w:val="00123F8F"/>
    <w:rsid w:val="00124572"/>
    <w:rsid w:val="001248A3"/>
    <w:rsid w:val="00125680"/>
    <w:rsid w:val="00125778"/>
    <w:rsid w:val="00125D43"/>
    <w:rsid w:val="001262FE"/>
    <w:rsid w:val="00126985"/>
    <w:rsid w:val="00126A31"/>
    <w:rsid w:val="0013074D"/>
    <w:rsid w:val="00130C4E"/>
    <w:rsid w:val="001310C1"/>
    <w:rsid w:val="00131852"/>
    <w:rsid w:val="00131B22"/>
    <w:rsid w:val="00131D53"/>
    <w:rsid w:val="00132064"/>
    <w:rsid w:val="001321CC"/>
    <w:rsid w:val="00132289"/>
    <w:rsid w:val="00132E0A"/>
    <w:rsid w:val="00133724"/>
    <w:rsid w:val="00134F36"/>
    <w:rsid w:val="001352EA"/>
    <w:rsid w:val="00135BA7"/>
    <w:rsid w:val="00136223"/>
    <w:rsid w:val="00136730"/>
    <w:rsid w:val="00136736"/>
    <w:rsid w:val="00136B94"/>
    <w:rsid w:val="00137961"/>
    <w:rsid w:val="00137D47"/>
    <w:rsid w:val="00140168"/>
    <w:rsid w:val="00140469"/>
    <w:rsid w:val="0014084C"/>
    <w:rsid w:val="00140B90"/>
    <w:rsid w:val="00141358"/>
    <w:rsid w:val="00141514"/>
    <w:rsid w:val="001416B5"/>
    <w:rsid w:val="00141E22"/>
    <w:rsid w:val="001424E7"/>
    <w:rsid w:val="0014278D"/>
    <w:rsid w:val="0014320A"/>
    <w:rsid w:val="001435AD"/>
    <w:rsid w:val="001436C2"/>
    <w:rsid w:val="00143B3F"/>
    <w:rsid w:val="00143F97"/>
    <w:rsid w:val="00144242"/>
    <w:rsid w:val="001447A5"/>
    <w:rsid w:val="001449A1"/>
    <w:rsid w:val="0014540A"/>
    <w:rsid w:val="00145A99"/>
    <w:rsid w:val="0014613F"/>
    <w:rsid w:val="00146F54"/>
    <w:rsid w:val="0014769A"/>
    <w:rsid w:val="0014778A"/>
    <w:rsid w:val="00147E62"/>
    <w:rsid w:val="00150720"/>
    <w:rsid w:val="0015159C"/>
    <w:rsid w:val="00151760"/>
    <w:rsid w:val="00151F67"/>
    <w:rsid w:val="001520DE"/>
    <w:rsid w:val="00152371"/>
    <w:rsid w:val="0015247F"/>
    <w:rsid w:val="00152EBA"/>
    <w:rsid w:val="001531D5"/>
    <w:rsid w:val="001535F7"/>
    <w:rsid w:val="00154233"/>
    <w:rsid w:val="00154354"/>
    <w:rsid w:val="001547C1"/>
    <w:rsid w:val="00154803"/>
    <w:rsid w:val="00155267"/>
    <w:rsid w:val="001567B3"/>
    <w:rsid w:val="0015686E"/>
    <w:rsid w:val="00156D2A"/>
    <w:rsid w:val="00157092"/>
    <w:rsid w:val="00157858"/>
    <w:rsid w:val="00157BCE"/>
    <w:rsid w:val="00157BFF"/>
    <w:rsid w:val="00160013"/>
    <w:rsid w:val="00161188"/>
    <w:rsid w:val="001611FD"/>
    <w:rsid w:val="00161D1F"/>
    <w:rsid w:val="001622BF"/>
    <w:rsid w:val="00162862"/>
    <w:rsid w:val="00162D6E"/>
    <w:rsid w:val="001642C2"/>
    <w:rsid w:val="00164325"/>
    <w:rsid w:val="001647BA"/>
    <w:rsid w:val="00164BDC"/>
    <w:rsid w:val="001650C1"/>
    <w:rsid w:val="00165440"/>
    <w:rsid w:val="00165829"/>
    <w:rsid w:val="001658B5"/>
    <w:rsid w:val="00166179"/>
    <w:rsid w:val="001668CA"/>
    <w:rsid w:val="00166A0D"/>
    <w:rsid w:val="00166B8F"/>
    <w:rsid w:val="00167320"/>
    <w:rsid w:val="00167813"/>
    <w:rsid w:val="00167B6C"/>
    <w:rsid w:val="00167C9B"/>
    <w:rsid w:val="00167E53"/>
    <w:rsid w:val="00167FB4"/>
    <w:rsid w:val="001711D6"/>
    <w:rsid w:val="001712FC"/>
    <w:rsid w:val="0017141D"/>
    <w:rsid w:val="00171585"/>
    <w:rsid w:val="00171D3E"/>
    <w:rsid w:val="00171FE0"/>
    <w:rsid w:val="00171FF5"/>
    <w:rsid w:val="00172CB4"/>
    <w:rsid w:val="00172E83"/>
    <w:rsid w:val="00173163"/>
    <w:rsid w:val="00173640"/>
    <w:rsid w:val="00173B72"/>
    <w:rsid w:val="001744C0"/>
    <w:rsid w:val="001749F6"/>
    <w:rsid w:val="00174CC1"/>
    <w:rsid w:val="00174DE8"/>
    <w:rsid w:val="00174FDC"/>
    <w:rsid w:val="00175CBC"/>
    <w:rsid w:val="00176084"/>
    <w:rsid w:val="001761CA"/>
    <w:rsid w:val="0017642B"/>
    <w:rsid w:val="001774C8"/>
    <w:rsid w:val="00181256"/>
    <w:rsid w:val="00181379"/>
    <w:rsid w:val="001814DE"/>
    <w:rsid w:val="00182AD1"/>
    <w:rsid w:val="00182F7A"/>
    <w:rsid w:val="00183D7B"/>
    <w:rsid w:val="00184087"/>
    <w:rsid w:val="00184136"/>
    <w:rsid w:val="00184DD5"/>
    <w:rsid w:val="00185104"/>
    <w:rsid w:val="001854C8"/>
    <w:rsid w:val="001858A1"/>
    <w:rsid w:val="00185BCC"/>
    <w:rsid w:val="00186EED"/>
    <w:rsid w:val="001870ED"/>
    <w:rsid w:val="001874C7"/>
    <w:rsid w:val="00187ADD"/>
    <w:rsid w:val="0019062E"/>
    <w:rsid w:val="00190AF8"/>
    <w:rsid w:val="0019107A"/>
    <w:rsid w:val="001911A9"/>
    <w:rsid w:val="001917FD"/>
    <w:rsid w:val="0019190B"/>
    <w:rsid w:val="00192045"/>
    <w:rsid w:val="00192057"/>
    <w:rsid w:val="001929B8"/>
    <w:rsid w:val="0019349C"/>
    <w:rsid w:val="00193747"/>
    <w:rsid w:val="00193BE3"/>
    <w:rsid w:val="00193CF1"/>
    <w:rsid w:val="00193D9A"/>
    <w:rsid w:val="00193E59"/>
    <w:rsid w:val="00193E67"/>
    <w:rsid w:val="001942D2"/>
    <w:rsid w:val="00194B2D"/>
    <w:rsid w:val="00196065"/>
    <w:rsid w:val="0019636F"/>
    <w:rsid w:val="00196DB2"/>
    <w:rsid w:val="00197FFB"/>
    <w:rsid w:val="001A05F3"/>
    <w:rsid w:val="001A15D1"/>
    <w:rsid w:val="001A1919"/>
    <w:rsid w:val="001A1A72"/>
    <w:rsid w:val="001A1D12"/>
    <w:rsid w:val="001A1FA9"/>
    <w:rsid w:val="001A2159"/>
    <w:rsid w:val="001A38CB"/>
    <w:rsid w:val="001A4577"/>
    <w:rsid w:val="001A45CD"/>
    <w:rsid w:val="001A491D"/>
    <w:rsid w:val="001A499A"/>
    <w:rsid w:val="001A519F"/>
    <w:rsid w:val="001A54E4"/>
    <w:rsid w:val="001A58D4"/>
    <w:rsid w:val="001A58DB"/>
    <w:rsid w:val="001A5E22"/>
    <w:rsid w:val="001A6AAD"/>
    <w:rsid w:val="001A6B79"/>
    <w:rsid w:val="001A7032"/>
    <w:rsid w:val="001A7068"/>
    <w:rsid w:val="001B08AE"/>
    <w:rsid w:val="001B095E"/>
    <w:rsid w:val="001B1599"/>
    <w:rsid w:val="001B1A37"/>
    <w:rsid w:val="001B1BE6"/>
    <w:rsid w:val="001B25D4"/>
    <w:rsid w:val="001B273C"/>
    <w:rsid w:val="001B316A"/>
    <w:rsid w:val="001B36EE"/>
    <w:rsid w:val="001B3733"/>
    <w:rsid w:val="001B37E1"/>
    <w:rsid w:val="001B3A01"/>
    <w:rsid w:val="001B3F93"/>
    <w:rsid w:val="001B453D"/>
    <w:rsid w:val="001B45CE"/>
    <w:rsid w:val="001B610E"/>
    <w:rsid w:val="001B63B4"/>
    <w:rsid w:val="001B6800"/>
    <w:rsid w:val="001B6841"/>
    <w:rsid w:val="001B6DFD"/>
    <w:rsid w:val="001B6E41"/>
    <w:rsid w:val="001B70A9"/>
    <w:rsid w:val="001B7332"/>
    <w:rsid w:val="001B7565"/>
    <w:rsid w:val="001B7726"/>
    <w:rsid w:val="001B7A93"/>
    <w:rsid w:val="001C0633"/>
    <w:rsid w:val="001C0D4D"/>
    <w:rsid w:val="001C1236"/>
    <w:rsid w:val="001C13AB"/>
    <w:rsid w:val="001C2279"/>
    <w:rsid w:val="001C239E"/>
    <w:rsid w:val="001C2513"/>
    <w:rsid w:val="001C2FE0"/>
    <w:rsid w:val="001C32A4"/>
    <w:rsid w:val="001C352C"/>
    <w:rsid w:val="001C363A"/>
    <w:rsid w:val="001C4611"/>
    <w:rsid w:val="001C52A5"/>
    <w:rsid w:val="001C56D3"/>
    <w:rsid w:val="001C57EC"/>
    <w:rsid w:val="001C58B5"/>
    <w:rsid w:val="001C6297"/>
    <w:rsid w:val="001C6646"/>
    <w:rsid w:val="001C688F"/>
    <w:rsid w:val="001C6A9B"/>
    <w:rsid w:val="001C6BE1"/>
    <w:rsid w:val="001C6CC8"/>
    <w:rsid w:val="001C7C4D"/>
    <w:rsid w:val="001D030D"/>
    <w:rsid w:val="001D144C"/>
    <w:rsid w:val="001D1EFD"/>
    <w:rsid w:val="001D264A"/>
    <w:rsid w:val="001D29BD"/>
    <w:rsid w:val="001D2BAB"/>
    <w:rsid w:val="001D2BDA"/>
    <w:rsid w:val="001D3420"/>
    <w:rsid w:val="001D4002"/>
    <w:rsid w:val="001D4AB6"/>
    <w:rsid w:val="001D4E9C"/>
    <w:rsid w:val="001D4EB6"/>
    <w:rsid w:val="001D532E"/>
    <w:rsid w:val="001D5951"/>
    <w:rsid w:val="001D59F5"/>
    <w:rsid w:val="001D6AFF"/>
    <w:rsid w:val="001D6DB6"/>
    <w:rsid w:val="001D773F"/>
    <w:rsid w:val="001D77E1"/>
    <w:rsid w:val="001D7DE2"/>
    <w:rsid w:val="001E02D1"/>
    <w:rsid w:val="001E05C8"/>
    <w:rsid w:val="001E09D2"/>
    <w:rsid w:val="001E0A34"/>
    <w:rsid w:val="001E28C4"/>
    <w:rsid w:val="001E30F4"/>
    <w:rsid w:val="001E39BD"/>
    <w:rsid w:val="001E3DC3"/>
    <w:rsid w:val="001E403A"/>
    <w:rsid w:val="001E406A"/>
    <w:rsid w:val="001E4263"/>
    <w:rsid w:val="001E426B"/>
    <w:rsid w:val="001E4E03"/>
    <w:rsid w:val="001E4E89"/>
    <w:rsid w:val="001E5154"/>
    <w:rsid w:val="001E5976"/>
    <w:rsid w:val="001E5B2F"/>
    <w:rsid w:val="001E5DD9"/>
    <w:rsid w:val="001E649E"/>
    <w:rsid w:val="001E6507"/>
    <w:rsid w:val="001E6512"/>
    <w:rsid w:val="001E6834"/>
    <w:rsid w:val="001E7079"/>
    <w:rsid w:val="001E754B"/>
    <w:rsid w:val="001E781A"/>
    <w:rsid w:val="001F04A3"/>
    <w:rsid w:val="001F0645"/>
    <w:rsid w:val="001F076E"/>
    <w:rsid w:val="001F1236"/>
    <w:rsid w:val="001F1391"/>
    <w:rsid w:val="001F1EB9"/>
    <w:rsid w:val="001F22AA"/>
    <w:rsid w:val="001F253C"/>
    <w:rsid w:val="001F2D23"/>
    <w:rsid w:val="001F32D1"/>
    <w:rsid w:val="001F3645"/>
    <w:rsid w:val="001F3A2B"/>
    <w:rsid w:val="001F40B7"/>
    <w:rsid w:val="001F483B"/>
    <w:rsid w:val="001F4C92"/>
    <w:rsid w:val="001F59FE"/>
    <w:rsid w:val="001F5AF0"/>
    <w:rsid w:val="001F5BED"/>
    <w:rsid w:val="001F63AA"/>
    <w:rsid w:val="001F66A1"/>
    <w:rsid w:val="001F6E48"/>
    <w:rsid w:val="001F6ECD"/>
    <w:rsid w:val="001F719C"/>
    <w:rsid w:val="001F7FF9"/>
    <w:rsid w:val="002010EC"/>
    <w:rsid w:val="00201667"/>
    <w:rsid w:val="00202D07"/>
    <w:rsid w:val="002035BD"/>
    <w:rsid w:val="00204211"/>
    <w:rsid w:val="00204A63"/>
    <w:rsid w:val="00204B91"/>
    <w:rsid w:val="002065A4"/>
    <w:rsid w:val="00207D9B"/>
    <w:rsid w:val="0021036A"/>
    <w:rsid w:val="00210A6F"/>
    <w:rsid w:val="00210C8A"/>
    <w:rsid w:val="00210F34"/>
    <w:rsid w:val="002111B8"/>
    <w:rsid w:val="0021140D"/>
    <w:rsid w:val="00211441"/>
    <w:rsid w:val="0021199E"/>
    <w:rsid w:val="00211A28"/>
    <w:rsid w:val="00211F0B"/>
    <w:rsid w:val="00211FAD"/>
    <w:rsid w:val="00211FB8"/>
    <w:rsid w:val="00212330"/>
    <w:rsid w:val="0021240D"/>
    <w:rsid w:val="00212D08"/>
    <w:rsid w:val="00212E5A"/>
    <w:rsid w:val="00213373"/>
    <w:rsid w:val="0021435F"/>
    <w:rsid w:val="002145F3"/>
    <w:rsid w:val="00214A22"/>
    <w:rsid w:val="00215386"/>
    <w:rsid w:val="002155DA"/>
    <w:rsid w:val="0021567D"/>
    <w:rsid w:val="00216337"/>
    <w:rsid w:val="002167F3"/>
    <w:rsid w:val="00217749"/>
    <w:rsid w:val="00217C57"/>
    <w:rsid w:val="0022030C"/>
    <w:rsid w:val="002208A7"/>
    <w:rsid w:val="00220B34"/>
    <w:rsid w:val="00220F50"/>
    <w:rsid w:val="00221023"/>
    <w:rsid w:val="0022182D"/>
    <w:rsid w:val="00221CCB"/>
    <w:rsid w:val="00222013"/>
    <w:rsid w:val="00222040"/>
    <w:rsid w:val="002226ED"/>
    <w:rsid w:val="00222DB3"/>
    <w:rsid w:val="00222EFD"/>
    <w:rsid w:val="00223C80"/>
    <w:rsid w:val="00224658"/>
    <w:rsid w:val="0022498D"/>
    <w:rsid w:val="00224A83"/>
    <w:rsid w:val="00225198"/>
    <w:rsid w:val="0022544E"/>
    <w:rsid w:val="0022599C"/>
    <w:rsid w:val="00225C06"/>
    <w:rsid w:val="00226147"/>
    <w:rsid w:val="00226281"/>
    <w:rsid w:val="0022642B"/>
    <w:rsid w:val="00226691"/>
    <w:rsid w:val="00227019"/>
    <w:rsid w:val="0022755A"/>
    <w:rsid w:val="00230BDC"/>
    <w:rsid w:val="00231855"/>
    <w:rsid w:val="00231B8C"/>
    <w:rsid w:val="002324A3"/>
    <w:rsid w:val="00232633"/>
    <w:rsid w:val="00233B3A"/>
    <w:rsid w:val="0023400F"/>
    <w:rsid w:val="0023426F"/>
    <w:rsid w:val="00234662"/>
    <w:rsid w:val="002350D4"/>
    <w:rsid w:val="0023592A"/>
    <w:rsid w:val="0023593C"/>
    <w:rsid w:val="00235984"/>
    <w:rsid w:val="00235B87"/>
    <w:rsid w:val="00236634"/>
    <w:rsid w:val="0023704F"/>
    <w:rsid w:val="00237A88"/>
    <w:rsid w:val="00237D35"/>
    <w:rsid w:val="002405B4"/>
    <w:rsid w:val="00240F84"/>
    <w:rsid w:val="002410FF"/>
    <w:rsid w:val="002412A7"/>
    <w:rsid w:val="00241316"/>
    <w:rsid w:val="002419DE"/>
    <w:rsid w:val="00241FCA"/>
    <w:rsid w:val="0024267E"/>
    <w:rsid w:val="0024280B"/>
    <w:rsid w:val="00242AB5"/>
    <w:rsid w:val="00242F75"/>
    <w:rsid w:val="00243967"/>
    <w:rsid w:val="00243FA7"/>
    <w:rsid w:val="00244DC0"/>
    <w:rsid w:val="002458C5"/>
    <w:rsid w:val="00245A0B"/>
    <w:rsid w:val="00245B09"/>
    <w:rsid w:val="00245BE0"/>
    <w:rsid w:val="00245FDC"/>
    <w:rsid w:val="00246079"/>
    <w:rsid w:val="002461B9"/>
    <w:rsid w:val="002467C6"/>
    <w:rsid w:val="00246994"/>
    <w:rsid w:val="00246B0A"/>
    <w:rsid w:val="00246EFE"/>
    <w:rsid w:val="00247454"/>
    <w:rsid w:val="00247BAA"/>
    <w:rsid w:val="00247BCD"/>
    <w:rsid w:val="002501B3"/>
    <w:rsid w:val="0025053A"/>
    <w:rsid w:val="002507DF"/>
    <w:rsid w:val="00250ABA"/>
    <w:rsid w:val="00250ACC"/>
    <w:rsid w:val="00251081"/>
    <w:rsid w:val="0025159B"/>
    <w:rsid w:val="002517E6"/>
    <w:rsid w:val="00251F46"/>
    <w:rsid w:val="00251FC0"/>
    <w:rsid w:val="00252060"/>
    <w:rsid w:val="002520C6"/>
    <w:rsid w:val="002521FD"/>
    <w:rsid w:val="00252B38"/>
    <w:rsid w:val="00252CC5"/>
    <w:rsid w:val="00252D30"/>
    <w:rsid w:val="0025355D"/>
    <w:rsid w:val="00253697"/>
    <w:rsid w:val="0025450E"/>
    <w:rsid w:val="002546F8"/>
    <w:rsid w:val="00254882"/>
    <w:rsid w:val="00254C52"/>
    <w:rsid w:val="0025548D"/>
    <w:rsid w:val="002554FD"/>
    <w:rsid w:val="00256280"/>
    <w:rsid w:val="00256C49"/>
    <w:rsid w:val="00256F46"/>
    <w:rsid w:val="002578BA"/>
    <w:rsid w:val="00257DBF"/>
    <w:rsid w:val="0026063F"/>
    <w:rsid w:val="0026064F"/>
    <w:rsid w:val="00260921"/>
    <w:rsid w:val="00260CAB"/>
    <w:rsid w:val="002611C8"/>
    <w:rsid w:val="0026139B"/>
    <w:rsid w:val="0026144D"/>
    <w:rsid w:val="00261B54"/>
    <w:rsid w:val="00261F38"/>
    <w:rsid w:val="002620C0"/>
    <w:rsid w:val="002628A4"/>
    <w:rsid w:val="00262B05"/>
    <w:rsid w:val="00262C36"/>
    <w:rsid w:val="00262D7F"/>
    <w:rsid w:val="0026360D"/>
    <w:rsid w:val="00263A87"/>
    <w:rsid w:val="00263D8B"/>
    <w:rsid w:val="00264082"/>
    <w:rsid w:val="0026438F"/>
    <w:rsid w:val="002650CB"/>
    <w:rsid w:val="00265BA9"/>
    <w:rsid w:val="00265D7C"/>
    <w:rsid w:val="002668D3"/>
    <w:rsid w:val="00266C86"/>
    <w:rsid w:val="00266E8A"/>
    <w:rsid w:val="00266E91"/>
    <w:rsid w:val="002673C9"/>
    <w:rsid w:val="00267993"/>
    <w:rsid w:val="002706B5"/>
    <w:rsid w:val="00270DCE"/>
    <w:rsid w:val="00270EEC"/>
    <w:rsid w:val="0027121B"/>
    <w:rsid w:val="0027146E"/>
    <w:rsid w:val="0027160C"/>
    <w:rsid w:val="00272590"/>
    <w:rsid w:val="0027261F"/>
    <w:rsid w:val="00272B49"/>
    <w:rsid w:val="00272B68"/>
    <w:rsid w:val="0027308F"/>
    <w:rsid w:val="00273167"/>
    <w:rsid w:val="002736F7"/>
    <w:rsid w:val="00273B2B"/>
    <w:rsid w:val="00274799"/>
    <w:rsid w:val="00274A43"/>
    <w:rsid w:val="00275052"/>
    <w:rsid w:val="002758F2"/>
    <w:rsid w:val="00275948"/>
    <w:rsid w:val="00275C5C"/>
    <w:rsid w:val="0027651A"/>
    <w:rsid w:val="0027689F"/>
    <w:rsid w:val="00276E22"/>
    <w:rsid w:val="002779D8"/>
    <w:rsid w:val="00277C91"/>
    <w:rsid w:val="00277D23"/>
    <w:rsid w:val="00280066"/>
    <w:rsid w:val="00280C8B"/>
    <w:rsid w:val="00281B15"/>
    <w:rsid w:val="002825D5"/>
    <w:rsid w:val="00282670"/>
    <w:rsid w:val="0028391A"/>
    <w:rsid w:val="00283A95"/>
    <w:rsid w:val="00284C3B"/>
    <w:rsid w:val="00285065"/>
    <w:rsid w:val="00285D60"/>
    <w:rsid w:val="00286962"/>
    <w:rsid w:val="00286963"/>
    <w:rsid w:val="00286B2D"/>
    <w:rsid w:val="00287889"/>
    <w:rsid w:val="00290024"/>
    <w:rsid w:val="0029027B"/>
    <w:rsid w:val="00290302"/>
    <w:rsid w:val="00290A6D"/>
    <w:rsid w:val="0029120E"/>
    <w:rsid w:val="002914C6"/>
    <w:rsid w:val="002919AA"/>
    <w:rsid w:val="00291D75"/>
    <w:rsid w:val="00291E8A"/>
    <w:rsid w:val="00292975"/>
    <w:rsid w:val="00292B3F"/>
    <w:rsid w:val="00292BDB"/>
    <w:rsid w:val="0029398A"/>
    <w:rsid w:val="00293F92"/>
    <w:rsid w:val="002941F3"/>
    <w:rsid w:val="00294B18"/>
    <w:rsid w:val="00294BB2"/>
    <w:rsid w:val="0029543C"/>
    <w:rsid w:val="00295DE1"/>
    <w:rsid w:val="0029620E"/>
    <w:rsid w:val="002962C7"/>
    <w:rsid w:val="00296617"/>
    <w:rsid w:val="00296F2E"/>
    <w:rsid w:val="00297049"/>
    <w:rsid w:val="00297AF0"/>
    <w:rsid w:val="00297EBF"/>
    <w:rsid w:val="002A0602"/>
    <w:rsid w:val="002A070E"/>
    <w:rsid w:val="002A168D"/>
    <w:rsid w:val="002A1750"/>
    <w:rsid w:val="002A330B"/>
    <w:rsid w:val="002A3E64"/>
    <w:rsid w:val="002A3FA6"/>
    <w:rsid w:val="002A419C"/>
    <w:rsid w:val="002A4411"/>
    <w:rsid w:val="002A4E4F"/>
    <w:rsid w:val="002A53E6"/>
    <w:rsid w:val="002A54D2"/>
    <w:rsid w:val="002A5BC1"/>
    <w:rsid w:val="002A5D2E"/>
    <w:rsid w:val="002A637B"/>
    <w:rsid w:val="002A6508"/>
    <w:rsid w:val="002A7B2A"/>
    <w:rsid w:val="002B00F5"/>
    <w:rsid w:val="002B0BCA"/>
    <w:rsid w:val="002B0E56"/>
    <w:rsid w:val="002B1279"/>
    <w:rsid w:val="002B14E5"/>
    <w:rsid w:val="002B1917"/>
    <w:rsid w:val="002B1A70"/>
    <w:rsid w:val="002B20C4"/>
    <w:rsid w:val="002B20E8"/>
    <w:rsid w:val="002B25A7"/>
    <w:rsid w:val="002B261D"/>
    <w:rsid w:val="002B3482"/>
    <w:rsid w:val="002B3AAD"/>
    <w:rsid w:val="002B44D7"/>
    <w:rsid w:val="002B474E"/>
    <w:rsid w:val="002B48FC"/>
    <w:rsid w:val="002B4A7D"/>
    <w:rsid w:val="002B5271"/>
    <w:rsid w:val="002B5D2A"/>
    <w:rsid w:val="002B6543"/>
    <w:rsid w:val="002B6BFD"/>
    <w:rsid w:val="002B773D"/>
    <w:rsid w:val="002B77E1"/>
    <w:rsid w:val="002B7BA7"/>
    <w:rsid w:val="002C0C39"/>
    <w:rsid w:val="002C0C7B"/>
    <w:rsid w:val="002C1E0A"/>
    <w:rsid w:val="002C2468"/>
    <w:rsid w:val="002C346F"/>
    <w:rsid w:val="002C3AB8"/>
    <w:rsid w:val="002C3C3F"/>
    <w:rsid w:val="002C47AC"/>
    <w:rsid w:val="002C49B6"/>
    <w:rsid w:val="002C4E38"/>
    <w:rsid w:val="002C5214"/>
    <w:rsid w:val="002C56C1"/>
    <w:rsid w:val="002C6003"/>
    <w:rsid w:val="002C64F1"/>
    <w:rsid w:val="002C70DB"/>
    <w:rsid w:val="002D0018"/>
    <w:rsid w:val="002D0BD8"/>
    <w:rsid w:val="002D1530"/>
    <w:rsid w:val="002D1614"/>
    <w:rsid w:val="002D16C4"/>
    <w:rsid w:val="002D1C22"/>
    <w:rsid w:val="002D2392"/>
    <w:rsid w:val="002D2DC2"/>
    <w:rsid w:val="002D3F62"/>
    <w:rsid w:val="002D3F95"/>
    <w:rsid w:val="002D4403"/>
    <w:rsid w:val="002D456B"/>
    <w:rsid w:val="002D45D5"/>
    <w:rsid w:val="002D4692"/>
    <w:rsid w:val="002D4BEA"/>
    <w:rsid w:val="002D4BF3"/>
    <w:rsid w:val="002D52BD"/>
    <w:rsid w:val="002D546A"/>
    <w:rsid w:val="002D59A0"/>
    <w:rsid w:val="002D5BB2"/>
    <w:rsid w:val="002D5DBD"/>
    <w:rsid w:val="002D61A5"/>
    <w:rsid w:val="002D6780"/>
    <w:rsid w:val="002D6B60"/>
    <w:rsid w:val="002D6F7F"/>
    <w:rsid w:val="002D7252"/>
    <w:rsid w:val="002D75E2"/>
    <w:rsid w:val="002D7767"/>
    <w:rsid w:val="002D785C"/>
    <w:rsid w:val="002E0190"/>
    <w:rsid w:val="002E0BD8"/>
    <w:rsid w:val="002E1B2B"/>
    <w:rsid w:val="002E389B"/>
    <w:rsid w:val="002E4DBD"/>
    <w:rsid w:val="002E4DFE"/>
    <w:rsid w:val="002E51A9"/>
    <w:rsid w:val="002E53CE"/>
    <w:rsid w:val="002E5752"/>
    <w:rsid w:val="002E5780"/>
    <w:rsid w:val="002E60C6"/>
    <w:rsid w:val="002E6898"/>
    <w:rsid w:val="002E69AD"/>
    <w:rsid w:val="002E6A6E"/>
    <w:rsid w:val="002E70C4"/>
    <w:rsid w:val="002E7618"/>
    <w:rsid w:val="002E7745"/>
    <w:rsid w:val="002F01B0"/>
    <w:rsid w:val="002F0295"/>
    <w:rsid w:val="002F0571"/>
    <w:rsid w:val="002F0863"/>
    <w:rsid w:val="002F0996"/>
    <w:rsid w:val="002F09C2"/>
    <w:rsid w:val="002F0BF4"/>
    <w:rsid w:val="002F0E90"/>
    <w:rsid w:val="002F1351"/>
    <w:rsid w:val="002F1C13"/>
    <w:rsid w:val="002F2398"/>
    <w:rsid w:val="002F2E13"/>
    <w:rsid w:val="002F35A3"/>
    <w:rsid w:val="002F3D87"/>
    <w:rsid w:val="002F3FDF"/>
    <w:rsid w:val="002F40DF"/>
    <w:rsid w:val="002F4E00"/>
    <w:rsid w:val="002F500B"/>
    <w:rsid w:val="002F507F"/>
    <w:rsid w:val="002F5267"/>
    <w:rsid w:val="002F5324"/>
    <w:rsid w:val="002F53F9"/>
    <w:rsid w:val="002F60F6"/>
    <w:rsid w:val="002F627E"/>
    <w:rsid w:val="002F66D1"/>
    <w:rsid w:val="002F68BE"/>
    <w:rsid w:val="002F6D9D"/>
    <w:rsid w:val="002F6EA2"/>
    <w:rsid w:val="002F799B"/>
    <w:rsid w:val="002F7C0B"/>
    <w:rsid w:val="002F7DDC"/>
    <w:rsid w:val="003005E0"/>
    <w:rsid w:val="00300796"/>
    <w:rsid w:val="00300CC1"/>
    <w:rsid w:val="0030134A"/>
    <w:rsid w:val="00302CF8"/>
    <w:rsid w:val="00303211"/>
    <w:rsid w:val="00303404"/>
    <w:rsid w:val="00303513"/>
    <w:rsid w:val="003037FB"/>
    <w:rsid w:val="00303E85"/>
    <w:rsid w:val="00304721"/>
    <w:rsid w:val="00304BE1"/>
    <w:rsid w:val="003050D8"/>
    <w:rsid w:val="003057F8"/>
    <w:rsid w:val="00306931"/>
    <w:rsid w:val="00306AAB"/>
    <w:rsid w:val="00306F3B"/>
    <w:rsid w:val="00307586"/>
    <w:rsid w:val="003076CE"/>
    <w:rsid w:val="003076FF"/>
    <w:rsid w:val="003079D8"/>
    <w:rsid w:val="003108CF"/>
    <w:rsid w:val="003111CD"/>
    <w:rsid w:val="00311201"/>
    <w:rsid w:val="00312292"/>
    <w:rsid w:val="0031259B"/>
    <w:rsid w:val="003125D9"/>
    <w:rsid w:val="0031279B"/>
    <w:rsid w:val="003129F3"/>
    <w:rsid w:val="00313997"/>
    <w:rsid w:val="00314FDB"/>
    <w:rsid w:val="003152D3"/>
    <w:rsid w:val="00315604"/>
    <w:rsid w:val="003158E8"/>
    <w:rsid w:val="0031593B"/>
    <w:rsid w:val="00315A44"/>
    <w:rsid w:val="00315F39"/>
    <w:rsid w:val="00316475"/>
    <w:rsid w:val="003168F7"/>
    <w:rsid w:val="00316B45"/>
    <w:rsid w:val="0031715F"/>
    <w:rsid w:val="00317771"/>
    <w:rsid w:val="00317DF0"/>
    <w:rsid w:val="00317F16"/>
    <w:rsid w:val="0032038A"/>
    <w:rsid w:val="00320532"/>
    <w:rsid w:val="00320B16"/>
    <w:rsid w:val="00321E9C"/>
    <w:rsid w:val="0032221B"/>
    <w:rsid w:val="00322BCA"/>
    <w:rsid w:val="00322DDD"/>
    <w:rsid w:val="003231D6"/>
    <w:rsid w:val="003237C2"/>
    <w:rsid w:val="00323B0C"/>
    <w:rsid w:val="003240A2"/>
    <w:rsid w:val="0032418C"/>
    <w:rsid w:val="003248F3"/>
    <w:rsid w:val="00324C23"/>
    <w:rsid w:val="00324FC9"/>
    <w:rsid w:val="00325139"/>
    <w:rsid w:val="003258BF"/>
    <w:rsid w:val="00325C85"/>
    <w:rsid w:val="00326725"/>
    <w:rsid w:val="00326770"/>
    <w:rsid w:val="00326AF4"/>
    <w:rsid w:val="00326F95"/>
    <w:rsid w:val="0032708F"/>
    <w:rsid w:val="00327096"/>
    <w:rsid w:val="00327292"/>
    <w:rsid w:val="00327917"/>
    <w:rsid w:val="00327DC6"/>
    <w:rsid w:val="00327F92"/>
    <w:rsid w:val="0033060F"/>
    <w:rsid w:val="0033179C"/>
    <w:rsid w:val="0033203E"/>
    <w:rsid w:val="00332210"/>
    <w:rsid w:val="00332B49"/>
    <w:rsid w:val="00332E32"/>
    <w:rsid w:val="00332FBD"/>
    <w:rsid w:val="0033399F"/>
    <w:rsid w:val="00333BF8"/>
    <w:rsid w:val="003340BC"/>
    <w:rsid w:val="003345F1"/>
    <w:rsid w:val="003347BE"/>
    <w:rsid w:val="003349EA"/>
    <w:rsid w:val="00335144"/>
    <w:rsid w:val="0033543C"/>
    <w:rsid w:val="0033546B"/>
    <w:rsid w:val="0033583C"/>
    <w:rsid w:val="00335AA2"/>
    <w:rsid w:val="00335C98"/>
    <w:rsid w:val="003361AF"/>
    <w:rsid w:val="00336634"/>
    <w:rsid w:val="0033698A"/>
    <w:rsid w:val="00336A0F"/>
    <w:rsid w:val="003372CB"/>
    <w:rsid w:val="0033778C"/>
    <w:rsid w:val="00337BB2"/>
    <w:rsid w:val="00337C9A"/>
    <w:rsid w:val="00340727"/>
    <w:rsid w:val="00340816"/>
    <w:rsid w:val="00340AF1"/>
    <w:rsid w:val="0034237F"/>
    <w:rsid w:val="00343AE3"/>
    <w:rsid w:val="003443AC"/>
    <w:rsid w:val="00344462"/>
    <w:rsid w:val="00344535"/>
    <w:rsid w:val="00344AAB"/>
    <w:rsid w:val="00344AEF"/>
    <w:rsid w:val="00344EAE"/>
    <w:rsid w:val="00345368"/>
    <w:rsid w:val="003458DC"/>
    <w:rsid w:val="00345E9C"/>
    <w:rsid w:val="00345F79"/>
    <w:rsid w:val="0034625F"/>
    <w:rsid w:val="00346403"/>
    <w:rsid w:val="0034683F"/>
    <w:rsid w:val="00346C72"/>
    <w:rsid w:val="00346DB5"/>
    <w:rsid w:val="003472CA"/>
    <w:rsid w:val="00347899"/>
    <w:rsid w:val="00347CD0"/>
    <w:rsid w:val="003500CA"/>
    <w:rsid w:val="003501AC"/>
    <w:rsid w:val="003503C1"/>
    <w:rsid w:val="00350420"/>
    <w:rsid w:val="00350610"/>
    <w:rsid w:val="00350CAA"/>
    <w:rsid w:val="0035116F"/>
    <w:rsid w:val="003519BF"/>
    <w:rsid w:val="00352321"/>
    <w:rsid w:val="003523FE"/>
    <w:rsid w:val="00352595"/>
    <w:rsid w:val="00352671"/>
    <w:rsid w:val="00352EDB"/>
    <w:rsid w:val="003532BC"/>
    <w:rsid w:val="00353A5C"/>
    <w:rsid w:val="00353B00"/>
    <w:rsid w:val="003545E3"/>
    <w:rsid w:val="0035460E"/>
    <w:rsid w:val="00354792"/>
    <w:rsid w:val="0035548B"/>
    <w:rsid w:val="0035584F"/>
    <w:rsid w:val="00356279"/>
    <w:rsid w:val="0035676E"/>
    <w:rsid w:val="00356E7A"/>
    <w:rsid w:val="00357326"/>
    <w:rsid w:val="00357470"/>
    <w:rsid w:val="00357951"/>
    <w:rsid w:val="00357AB0"/>
    <w:rsid w:val="00357DBF"/>
    <w:rsid w:val="00360013"/>
    <w:rsid w:val="003602B1"/>
    <w:rsid w:val="0036030F"/>
    <w:rsid w:val="003607BB"/>
    <w:rsid w:val="003607CD"/>
    <w:rsid w:val="003608B4"/>
    <w:rsid w:val="00360ACB"/>
    <w:rsid w:val="00361002"/>
    <w:rsid w:val="00361317"/>
    <w:rsid w:val="00361D3C"/>
    <w:rsid w:val="00362099"/>
    <w:rsid w:val="0036213D"/>
    <w:rsid w:val="00362C6F"/>
    <w:rsid w:val="00362D37"/>
    <w:rsid w:val="003634BE"/>
    <w:rsid w:val="00363548"/>
    <w:rsid w:val="00363914"/>
    <w:rsid w:val="00363C61"/>
    <w:rsid w:val="00363D3C"/>
    <w:rsid w:val="003645BF"/>
    <w:rsid w:val="00364601"/>
    <w:rsid w:val="00364AA0"/>
    <w:rsid w:val="00365345"/>
    <w:rsid w:val="0036544A"/>
    <w:rsid w:val="00365693"/>
    <w:rsid w:val="003658E0"/>
    <w:rsid w:val="003658FC"/>
    <w:rsid w:val="00365A99"/>
    <w:rsid w:val="003663EF"/>
    <w:rsid w:val="00366629"/>
    <w:rsid w:val="003666D4"/>
    <w:rsid w:val="00366E0F"/>
    <w:rsid w:val="00366FD2"/>
    <w:rsid w:val="00367BC9"/>
    <w:rsid w:val="003704CF"/>
    <w:rsid w:val="00370A8E"/>
    <w:rsid w:val="00371C87"/>
    <w:rsid w:val="00371DA7"/>
    <w:rsid w:val="00372051"/>
    <w:rsid w:val="003725BC"/>
    <w:rsid w:val="0037277F"/>
    <w:rsid w:val="00372890"/>
    <w:rsid w:val="0037292F"/>
    <w:rsid w:val="00373052"/>
    <w:rsid w:val="00373537"/>
    <w:rsid w:val="00373892"/>
    <w:rsid w:val="00373A44"/>
    <w:rsid w:val="00373C58"/>
    <w:rsid w:val="00373E08"/>
    <w:rsid w:val="00373E56"/>
    <w:rsid w:val="00373F15"/>
    <w:rsid w:val="00374A9A"/>
    <w:rsid w:val="00374BBE"/>
    <w:rsid w:val="00374DA6"/>
    <w:rsid w:val="003754E6"/>
    <w:rsid w:val="00375ED9"/>
    <w:rsid w:val="00376661"/>
    <w:rsid w:val="00376B9C"/>
    <w:rsid w:val="00376E96"/>
    <w:rsid w:val="00376F20"/>
    <w:rsid w:val="00376F7F"/>
    <w:rsid w:val="00377222"/>
    <w:rsid w:val="0037731F"/>
    <w:rsid w:val="003777C9"/>
    <w:rsid w:val="00377C17"/>
    <w:rsid w:val="00377E3B"/>
    <w:rsid w:val="0038026C"/>
    <w:rsid w:val="0038054F"/>
    <w:rsid w:val="00380616"/>
    <w:rsid w:val="0038062B"/>
    <w:rsid w:val="003806C8"/>
    <w:rsid w:val="00380983"/>
    <w:rsid w:val="00380F37"/>
    <w:rsid w:val="003810F6"/>
    <w:rsid w:val="00381C11"/>
    <w:rsid w:val="00382592"/>
    <w:rsid w:val="00382727"/>
    <w:rsid w:val="00382C8E"/>
    <w:rsid w:val="00382D5E"/>
    <w:rsid w:val="003831B4"/>
    <w:rsid w:val="00383BC8"/>
    <w:rsid w:val="00384298"/>
    <w:rsid w:val="0038437E"/>
    <w:rsid w:val="0038456D"/>
    <w:rsid w:val="003846AA"/>
    <w:rsid w:val="00384BCD"/>
    <w:rsid w:val="00384BDE"/>
    <w:rsid w:val="00384EC1"/>
    <w:rsid w:val="00385307"/>
    <w:rsid w:val="00385739"/>
    <w:rsid w:val="003857D6"/>
    <w:rsid w:val="003859B0"/>
    <w:rsid w:val="00385F3D"/>
    <w:rsid w:val="003865D5"/>
    <w:rsid w:val="00387741"/>
    <w:rsid w:val="00387BA7"/>
    <w:rsid w:val="00387EB0"/>
    <w:rsid w:val="00390D3C"/>
    <w:rsid w:val="00391A0D"/>
    <w:rsid w:val="00391A83"/>
    <w:rsid w:val="00391EDA"/>
    <w:rsid w:val="00392972"/>
    <w:rsid w:val="00392CD6"/>
    <w:rsid w:val="003934D0"/>
    <w:rsid w:val="003937E2"/>
    <w:rsid w:val="00393A8E"/>
    <w:rsid w:val="003949C6"/>
    <w:rsid w:val="00394DD7"/>
    <w:rsid w:val="003954B2"/>
    <w:rsid w:val="0039682E"/>
    <w:rsid w:val="003968D4"/>
    <w:rsid w:val="00396C56"/>
    <w:rsid w:val="00396C63"/>
    <w:rsid w:val="00396F34"/>
    <w:rsid w:val="00397507"/>
    <w:rsid w:val="0039795B"/>
    <w:rsid w:val="003A0059"/>
    <w:rsid w:val="003A0408"/>
    <w:rsid w:val="003A0BA7"/>
    <w:rsid w:val="003A0F3A"/>
    <w:rsid w:val="003A11EC"/>
    <w:rsid w:val="003A1738"/>
    <w:rsid w:val="003A1C95"/>
    <w:rsid w:val="003A1D04"/>
    <w:rsid w:val="003A1EDA"/>
    <w:rsid w:val="003A1FBE"/>
    <w:rsid w:val="003A2760"/>
    <w:rsid w:val="003A29B1"/>
    <w:rsid w:val="003A2EC7"/>
    <w:rsid w:val="003A3547"/>
    <w:rsid w:val="003A4DE0"/>
    <w:rsid w:val="003A53FD"/>
    <w:rsid w:val="003A59A5"/>
    <w:rsid w:val="003A64AF"/>
    <w:rsid w:val="003A6A46"/>
    <w:rsid w:val="003A6AFC"/>
    <w:rsid w:val="003A6FFD"/>
    <w:rsid w:val="003A76CD"/>
    <w:rsid w:val="003A78A5"/>
    <w:rsid w:val="003A7B2C"/>
    <w:rsid w:val="003A7DE9"/>
    <w:rsid w:val="003B01BE"/>
    <w:rsid w:val="003B0799"/>
    <w:rsid w:val="003B0F2F"/>
    <w:rsid w:val="003B1513"/>
    <w:rsid w:val="003B1DDA"/>
    <w:rsid w:val="003B1FE3"/>
    <w:rsid w:val="003B272E"/>
    <w:rsid w:val="003B2A8C"/>
    <w:rsid w:val="003B2F56"/>
    <w:rsid w:val="003B3375"/>
    <w:rsid w:val="003B356B"/>
    <w:rsid w:val="003B3A11"/>
    <w:rsid w:val="003B3CD4"/>
    <w:rsid w:val="003B4089"/>
    <w:rsid w:val="003B42A0"/>
    <w:rsid w:val="003B444B"/>
    <w:rsid w:val="003B475D"/>
    <w:rsid w:val="003B47B1"/>
    <w:rsid w:val="003B55FC"/>
    <w:rsid w:val="003B5B5E"/>
    <w:rsid w:val="003B6312"/>
    <w:rsid w:val="003B6527"/>
    <w:rsid w:val="003B71F8"/>
    <w:rsid w:val="003C0154"/>
    <w:rsid w:val="003C0957"/>
    <w:rsid w:val="003C16D0"/>
    <w:rsid w:val="003C1E7D"/>
    <w:rsid w:val="003C2127"/>
    <w:rsid w:val="003C2448"/>
    <w:rsid w:val="003C31F1"/>
    <w:rsid w:val="003C33E9"/>
    <w:rsid w:val="003C36B2"/>
    <w:rsid w:val="003C38F6"/>
    <w:rsid w:val="003C3B60"/>
    <w:rsid w:val="003C48C4"/>
    <w:rsid w:val="003C5265"/>
    <w:rsid w:val="003C6F06"/>
    <w:rsid w:val="003C6FF8"/>
    <w:rsid w:val="003C7157"/>
    <w:rsid w:val="003C78E3"/>
    <w:rsid w:val="003C79AB"/>
    <w:rsid w:val="003D01CF"/>
    <w:rsid w:val="003D037C"/>
    <w:rsid w:val="003D03E7"/>
    <w:rsid w:val="003D050C"/>
    <w:rsid w:val="003D0C78"/>
    <w:rsid w:val="003D0CFD"/>
    <w:rsid w:val="003D12C3"/>
    <w:rsid w:val="003D1872"/>
    <w:rsid w:val="003D18BD"/>
    <w:rsid w:val="003D1EAF"/>
    <w:rsid w:val="003D1F44"/>
    <w:rsid w:val="003D222C"/>
    <w:rsid w:val="003D24BD"/>
    <w:rsid w:val="003D3267"/>
    <w:rsid w:val="003D3D99"/>
    <w:rsid w:val="003D4012"/>
    <w:rsid w:val="003D4039"/>
    <w:rsid w:val="003D4EB0"/>
    <w:rsid w:val="003D5C02"/>
    <w:rsid w:val="003D5CE5"/>
    <w:rsid w:val="003D610B"/>
    <w:rsid w:val="003D65E9"/>
    <w:rsid w:val="003D67B4"/>
    <w:rsid w:val="003D6BBE"/>
    <w:rsid w:val="003D7452"/>
    <w:rsid w:val="003D74DC"/>
    <w:rsid w:val="003D7815"/>
    <w:rsid w:val="003D7E6D"/>
    <w:rsid w:val="003E0472"/>
    <w:rsid w:val="003E0B5F"/>
    <w:rsid w:val="003E0C0F"/>
    <w:rsid w:val="003E0DF5"/>
    <w:rsid w:val="003E0E7F"/>
    <w:rsid w:val="003E10CB"/>
    <w:rsid w:val="003E123B"/>
    <w:rsid w:val="003E12BB"/>
    <w:rsid w:val="003E17E5"/>
    <w:rsid w:val="003E1E78"/>
    <w:rsid w:val="003E275D"/>
    <w:rsid w:val="003E37C1"/>
    <w:rsid w:val="003E4116"/>
    <w:rsid w:val="003E45FC"/>
    <w:rsid w:val="003E5B5D"/>
    <w:rsid w:val="003E5C8A"/>
    <w:rsid w:val="003E5D87"/>
    <w:rsid w:val="003E617C"/>
    <w:rsid w:val="003E6492"/>
    <w:rsid w:val="003E6729"/>
    <w:rsid w:val="003E6BA0"/>
    <w:rsid w:val="003E74AB"/>
    <w:rsid w:val="003F0963"/>
    <w:rsid w:val="003F1535"/>
    <w:rsid w:val="003F15BE"/>
    <w:rsid w:val="003F18A5"/>
    <w:rsid w:val="003F2735"/>
    <w:rsid w:val="003F2915"/>
    <w:rsid w:val="003F2C1B"/>
    <w:rsid w:val="003F3B11"/>
    <w:rsid w:val="003F3C20"/>
    <w:rsid w:val="003F4035"/>
    <w:rsid w:val="003F46DB"/>
    <w:rsid w:val="003F58F1"/>
    <w:rsid w:val="003F5FCA"/>
    <w:rsid w:val="003F5FDA"/>
    <w:rsid w:val="003F61EB"/>
    <w:rsid w:val="003F7104"/>
    <w:rsid w:val="003F710A"/>
    <w:rsid w:val="003F74C1"/>
    <w:rsid w:val="003F7536"/>
    <w:rsid w:val="003F7DAB"/>
    <w:rsid w:val="00400480"/>
    <w:rsid w:val="00400603"/>
    <w:rsid w:val="00400AD0"/>
    <w:rsid w:val="0040185A"/>
    <w:rsid w:val="004018F1"/>
    <w:rsid w:val="00401DBF"/>
    <w:rsid w:val="0040232D"/>
    <w:rsid w:val="00402762"/>
    <w:rsid w:val="004029B3"/>
    <w:rsid w:val="004034C1"/>
    <w:rsid w:val="00403A72"/>
    <w:rsid w:val="004047B4"/>
    <w:rsid w:val="0040514B"/>
    <w:rsid w:val="004053FC"/>
    <w:rsid w:val="004063F3"/>
    <w:rsid w:val="0040655F"/>
    <w:rsid w:val="00407495"/>
    <w:rsid w:val="00407B38"/>
    <w:rsid w:val="00407D8D"/>
    <w:rsid w:val="004107DC"/>
    <w:rsid w:val="00410B34"/>
    <w:rsid w:val="00410C98"/>
    <w:rsid w:val="00410DCB"/>
    <w:rsid w:val="0041160D"/>
    <w:rsid w:val="00411A88"/>
    <w:rsid w:val="0041278F"/>
    <w:rsid w:val="00412A1B"/>
    <w:rsid w:val="00413602"/>
    <w:rsid w:val="004137FA"/>
    <w:rsid w:val="00413966"/>
    <w:rsid w:val="00413DCF"/>
    <w:rsid w:val="00413F94"/>
    <w:rsid w:val="004142AC"/>
    <w:rsid w:val="004146B0"/>
    <w:rsid w:val="00414A21"/>
    <w:rsid w:val="004155E5"/>
    <w:rsid w:val="0041597B"/>
    <w:rsid w:val="00416D18"/>
    <w:rsid w:val="00416ECD"/>
    <w:rsid w:val="0041710D"/>
    <w:rsid w:val="004173EA"/>
    <w:rsid w:val="00417400"/>
    <w:rsid w:val="00417885"/>
    <w:rsid w:val="00417893"/>
    <w:rsid w:val="00417D44"/>
    <w:rsid w:val="004200F3"/>
    <w:rsid w:val="004204FE"/>
    <w:rsid w:val="00420654"/>
    <w:rsid w:val="00421119"/>
    <w:rsid w:val="0042179D"/>
    <w:rsid w:val="0042207D"/>
    <w:rsid w:val="00422A49"/>
    <w:rsid w:val="00422D5E"/>
    <w:rsid w:val="00423636"/>
    <w:rsid w:val="00423E46"/>
    <w:rsid w:val="00423F93"/>
    <w:rsid w:val="0042498A"/>
    <w:rsid w:val="00424D78"/>
    <w:rsid w:val="00424E9C"/>
    <w:rsid w:val="00426207"/>
    <w:rsid w:val="0042684E"/>
    <w:rsid w:val="0042734B"/>
    <w:rsid w:val="00427EC7"/>
    <w:rsid w:val="004312FB"/>
    <w:rsid w:val="004315B2"/>
    <w:rsid w:val="00431635"/>
    <w:rsid w:val="0043199B"/>
    <w:rsid w:val="00431A28"/>
    <w:rsid w:val="00431E0F"/>
    <w:rsid w:val="00432135"/>
    <w:rsid w:val="00432201"/>
    <w:rsid w:val="004327A6"/>
    <w:rsid w:val="00432878"/>
    <w:rsid w:val="00433346"/>
    <w:rsid w:val="00433368"/>
    <w:rsid w:val="00433627"/>
    <w:rsid w:val="0043367F"/>
    <w:rsid w:val="00434490"/>
    <w:rsid w:val="00434A50"/>
    <w:rsid w:val="00434D1E"/>
    <w:rsid w:val="00435439"/>
    <w:rsid w:val="0043693B"/>
    <w:rsid w:val="004405D7"/>
    <w:rsid w:val="00440616"/>
    <w:rsid w:val="004413DF"/>
    <w:rsid w:val="00441C80"/>
    <w:rsid w:val="00441EC4"/>
    <w:rsid w:val="00442AAA"/>
    <w:rsid w:val="00442F86"/>
    <w:rsid w:val="00443127"/>
    <w:rsid w:val="00444551"/>
    <w:rsid w:val="00444852"/>
    <w:rsid w:val="00444DAC"/>
    <w:rsid w:val="00444DB7"/>
    <w:rsid w:val="0044504F"/>
    <w:rsid w:val="0044579F"/>
    <w:rsid w:val="00445815"/>
    <w:rsid w:val="00445972"/>
    <w:rsid w:val="0044612C"/>
    <w:rsid w:val="00446167"/>
    <w:rsid w:val="00446688"/>
    <w:rsid w:val="004467C4"/>
    <w:rsid w:val="00446A9A"/>
    <w:rsid w:val="00446BD7"/>
    <w:rsid w:val="004473E0"/>
    <w:rsid w:val="004477DE"/>
    <w:rsid w:val="00447949"/>
    <w:rsid w:val="00447B02"/>
    <w:rsid w:val="00447C71"/>
    <w:rsid w:val="00447D55"/>
    <w:rsid w:val="00450277"/>
    <w:rsid w:val="00450AD6"/>
    <w:rsid w:val="00451F8C"/>
    <w:rsid w:val="0045213B"/>
    <w:rsid w:val="00452937"/>
    <w:rsid w:val="00452A33"/>
    <w:rsid w:val="00453671"/>
    <w:rsid w:val="004536B5"/>
    <w:rsid w:val="004539F8"/>
    <w:rsid w:val="00453E13"/>
    <w:rsid w:val="00453FDE"/>
    <w:rsid w:val="004542FE"/>
    <w:rsid w:val="00454465"/>
    <w:rsid w:val="0045496E"/>
    <w:rsid w:val="004551BB"/>
    <w:rsid w:val="004554F0"/>
    <w:rsid w:val="00455A1F"/>
    <w:rsid w:val="00455AEF"/>
    <w:rsid w:val="00455F8A"/>
    <w:rsid w:val="00456115"/>
    <w:rsid w:val="004563F3"/>
    <w:rsid w:val="004565E5"/>
    <w:rsid w:val="00456B82"/>
    <w:rsid w:val="00457010"/>
    <w:rsid w:val="00457034"/>
    <w:rsid w:val="004571CD"/>
    <w:rsid w:val="004601AF"/>
    <w:rsid w:val="0046027C"/>
    <w:rsid w:val="004606C9"/>
    <w:rsid w:val="004609A9"/>
    <w:rsid w:val="00460C7F"/>
    <w:rsid w:val="004613E8"/>
    <w:rsid w:val="00461629"/>
    <w:rsid w:val="0046169B"/>
    <w:rsid w:val="00461B74"/>
    <w:rsid w:val="00461D46"/>
    <w:rsid w:val="00462713"/>
    <w:rsid w:val="00462F71"/>
    <w:rsid w:val="0046436B"/>
    <w:rsid w:val="00464633"/>
    <w:rsid w:val="00464785"/>
    <w:rsid w:val="00465243"/>
    <w:rsid w:val="00465E6B"/>
    <w:rsid w:val="00466279"/>
    <w:rsid w:val="00466376"/>
    <w:rsid w:val="004668C6"/>
    <w:rsid w:val="00466900"/>
    <w:rsid w:val="0047134B"/>
    <w:rsid w:val="00471391"/>
    <w:rsid w:val="0047235E"/>
    <w:rsid w:val="004726C5"/>
    <w:rsid w:val="0047351C"/>
    <w:rsid w:val="004735D3"/>
    <w:rsid w:val="00474021"/>
    <w:rsid w:val="00474DE4"/>
    <w:rsid w:val="00475003"/>
    <w:rsid w:val="00475305"/>
    <w:rsid w:val="004761ED"/>
    <w:rsid w:val="004764FA"/>
    <w:rsid w:val="00476954"/>
    <w:rsid w:val="00476A76"/>
    <w:rsid w:val="00476D8F"/>
    <w:rsid w:val="00477043"/>
    <w:rsid w:val="00477B48"/>
    <w:rsid w:val="004802A3"/>
    <w:rsid w:val="004804AB"/>
    <w:rsid w:val="00480EB7"/>
    <w:rsid w:val="004814FF"/>
    <w:rsid w:val="00481A58"/>
    <w:rsid w:val="00481C14"/>
    <w:rsid w:val="00481CB3"/>
    <w:rsid w:val="004827EF"/>
    <w:rsid w:val="00482C4F"/>
    <w:rsid w:val="00483195"/>
    <w:rsid w:val="00483BFC"/>
    <w:rsid w:val="00483DB4"/>
    <w:rsid w:val="00483EBB"/>
    <w:rsid w:val="00483F09"/>
    <w:rsid w:val="004843E3"/>
    <w:rsid w:val="00484D00"/>
    <w:rsid w:val="00484DA9"/>
    <w:rsid w:val="00485035"/>
    <w:rsid w:val="004852E7"/>
    <w:rsid w:val="004856FD"/>
    <w:rsid w:val="0048592F"/>
    <w:rsid w:val="00485A51"/>
    <w:rsid w:val="00485BAD"/>
    <w:rsid w:val="0048637B"/>
    <w:rsid w:val="00486D1A"/>
    <w:rsid w:val="00486E81"/>
    <w:rsid w:val="00486EB5"/>
    <w:rsid w:val="00487104"/>
    <w:rsid w:val="0048750B"/>
    <w:rsid w:val="00490F53"/>
    <w:rsid w:val="00491451"/>
    <w:rsid w:val="0049183E"/>
    <w:rsid w:val="004919AF"/>
    <w:rsid w:val="004921F3"/>
    <w:rsid w:val="0049249B"/>
    <w:rsid w:val="004925F8"/>
    <w:rsid w:val="0049302F"/>
    <w:rsid w:val="004936CC"/>
    <w:rsid w:val="004939F1"/>
    <w:rsid w:val="00493C41"/>
    <w:rsid w:val="00493DBC"/>
    <w:rsid w:val="00494273"/>
    <w:rsid w:val="0049479C"/>
    <w:rsid w:val="00494A78"/>
    <w:rsid w:val="00494B4E"/>
    <w:rsid w:val="00495341"/>
    <w:rsid w:val="0049543B"/>
    <w:rsid w:val="00495C41"/>
    <w:rsid w:val="0049635D"/>
    <w:rsid w:val="00496A8B"/>
    <w:rsid w:val="00496A92"/>
    <w:rsid w:val="00496C40"/>
    <w:rsid w:val="004970C2"/>
    <w:rsid w:val="0049777C"/>
    <w:rsid w:val="00497BE7"/>
    <w:rsid w:val="00497BEC"/>
    <w:rsid w:val="004A02F1"/>
    <w:rsid w:val="004A032A"/>
    <w:rsid w:val="004A087C"/>
    <w:rsid w:val="004A0990"/>
    <w:rsid w:val="004A0A02"/>
    <w:rsid w:val="004A0AE5"/>
    <w:rsid w:val="004A0F23"/>
    <w:rsid w:val="004A137E"/>
    <w:rsid w:val="004A141E"/>
    <w:rsid w:val="004A21BC"/>
    <w:rsid w:val="004A227F"/>
    <w:rsid w:val="004A3A2B"/>
    <w:rsid w:val="004A49BF"/>
    <w:rsid w:val="004A5458"/>
    <w:rsid w:val="004A5598"/>
    <w:rsid w:val="004A5878"/>
    <w:rsid w:val="004A591A"/>
    <w:rsid w:val="004A5B89"/>
    <w:rsid w:val="004A7145"/>
    <w:rsid w:val="004A723E"/>
    <w:rsid w:val="004A7252"/>
    <w:rsid w:val="004A7B8B"/>
    <w:rsid w:val="004B0515"/>
    <w:rsid w:val="004B1AA6"/>
    <w:rsid w:val="004B1CFC"/>
    <w:rsid w:val="004B1DA1"/>
    <w:rsid w:val="004B2337"/>
    <w:rsid w:val="004B2F92"/>
    <w:rsid w:val="004B3064"/>
    <w:rsid w:val="004B30B7"/>
    <w:rsid w:val="004B31F4"/>
    <w:rsid w:val="004B34C3"/>
    <w:rsid w:val="004B37A1"/>
    <w:rsid w:val="004B39E9"/>
    <w:rsid w:val="004B3F1D"/>
    <w:rsid w:val="004B4608"/>
    <w:rsid w:val="004B4C04"/>
    <w:rsid w:val="004B5BB8"/>
    <w:rsid w:val="004B5BFB"/>
    <w:rsid w:val="004B5DE6"/>
    <w:rsid w:val="004B5F2F"/>
    <w:rsid w:val="004B65B6"/>
    <w:rsid w:val="004B69D1"/>
    <w:rsid w:val="004B7071"/>
    <w:rsid w:val="004B7DA4"/>
    <w:rsid w:val="004C0285"/>
    <w:rsid w:val="004C0A82"/>
    <w:rsid w:val="004C0E76"/>
    <w:rsid w:val="004C0FDF"/>
    <w:rsid w:val="004C1652"/>
    <w:rsid w:val="004C230C"/>
    <w:rsid w:val="004C28FF"/>
    <w:rsid w:val="004C30EA"/>
    <w:rsid w:val="004C3EB2"/>
    <w:rsid w:val="004C4724"/>
    <w:rsid w:val="004C4A6B"/>
    <w:rsid w:val="004C4CFB"/>
    <w:rsid w:val="004C5929"/>
    <w:rsid w:val="004C5B44"/>
    <w:rsid w:val="004C61FC"/>
    <w:rsid w:val="004C640E"/>
    <w:rsid w:val="004C6BC9"/>
    <w:rsid w:val="004C6E0B"/>
    <w:rsid w:val="004C730C"/>
    <w:rsid w:val="004C7338"/>
    <w:rsid w:val="004C7FD6"/>
    <w:rsid w:val="004D00AE"/>
    <w:rsid w:val="004D05D0"/>
    <w:rsid w:val="004D0CA0"/>
    <w:rsid w:val="004D1954"/>
    <w:rsid w:val="004D1A7A"/>
    <w:rsid w:val="004D1C0E"/>
    <w:rsid w:val="004D23F5"/>
    <w:rsid w:val="004D2498"/>
    <w:rsid w:val="004D2866"/>
    <w:rsid w:val="004D29DC"/>
    <w:rsid w:val="004D3076"/>
    <w:rsid w:val="004D32DF"/>
    <w:rsid w:val="004D3551"/>
    <w:rsid w:val="004D3CA0"/>
    <w:rsid w:val="004D4C4A"/>
    <w:rsid w:val="004D4FDC"/>
    <w:rsid w:val="004D5297"/>
    <w:rsid w:val="004D55ED"/>
    <w:rsid w:val="004D66E3"/>
    <w:rsid w:val="004D6B93"/>
    <w:rsid w:val="004D6F07"/>
    <w:rsid w:val="004D722D"/>
    <w:rsid w:val="004D757B"/>
    <w:rsid w:val="004D75B9"/>
    <w:rsid w:val="004E0509"/>
    <w:rsid w:val="004E08AE"/>
    <w:rsid w:val="004E0F98"/>
    <w:rsid w:val="004E1159"/>
    <w:rsid w:val="004E13DE"/>
    <w:rsid w:val="004E15F3"/>
    <w:rsid w:val="004E1844"/>
    <w:rsid w:val="004E18A9"/>
    <w:rsid w:val="004E2044"/>
    <w:rsid w:val="004E27B4"/>
    <w:rsid w:val="004E2893"/>
    <w:rsid w:val="004E5010"/>
    <w:rsid w:val="004E511C"/>
    <w:rsid w:val="004E63E7"/>
    <w:rsid w:val="004E6792"/>
    <w:rsid w:val="004E6B8F"/>
    <w:rsid w:val="004E6C89"/>
    <w:rsid w:val="004E76BB"/>
    <w:rsid w:val="004E7948"/>
    <w:rsid w:val="004E7A76"/>
    <w:rsid w:val="004E7C59"/>
    <w:rsid w:val="004E7CC9"/>
    <w:rsid w:val="004E7F6A"/>
    <w:rsid w:val="004F0268"/>
    <w:rsid w:val="004F0973"/>
    <w:rsid w:val="004F0D59"/>
    <w:rsid w:val="004F116D"/>
    <w:rsid w:val="004F19FB"/>
    <w:rsid w:val="004F1C7D"/>
    <w:rsid w:val="004F20AB"/>
    <w:rsid w:val="004F230A"/>
    <w:rsid w:val="004F265D"/>
    <w:rsid w:val="004F2A11"/>
    <w:rsid w:val="004F31A4"/>
    <w:rsid w:val="004F38FC"/>
    <w:rsid w:val="004F4B75"/>
    <w:rsid w:val="004F4E2D"/>
    <w:rsid w:val="004F5064"/>
    <w:rsid w:val="004F561C"/>
    <w:rsid w:val="004F5B4E"/>
    <w:rsid w:val="004F7442"/>
    <w:rsid w:val="004F7D8C"/>
    <w:rsid w:val="00500287"/>
    <w:rsid w:val="00500833"/>
    <w:rsid w:val="00501457"/>
    <w:rsid w:val="00501479"/>
    <w:rsid w:val="005027D8"/>
    <w:rsid w:val="00502C3F"/>
    <w:rsid w:val="00502EE4"/>
    <w:rsid w:val="0050330D"/>
    <w:rsid w:val="0050395F"/>
    <w:rsid w:val="00503D2B"/>
    <w:rsid w:val="005047F1"/>
    <w:rsid w:val="00504A2A"/>
    <w:rsid w:val="00504C54"/>
    <w:rsid w:val="00504E56"/>
    <w:rsid w:val="00505015"/>
    <w:rsid w:val="005067B5"/>
    <w:rsid w:val="00506AD0"/>
    <w:rsid w:val="005073E4"/>
    <w:rsid w:val="0050777D"/>
    <w:rsid w:val="00507787"/>
    <w:rsid w:val="00507B14"/>
    <w:rsid w:val="00507D5F"/>
    <w:rsid w:val="00507F7F"/>
    <w:rsid w:val="0051013E"/>
    <w:rsid w:val="005109D7"/>
    <w:rsid w:val="00510EF8"/>
    <w:rsid w:val="005119EE"/>
    <w:rsid w:val="00511A9B"/>
    <w:rsid w:val="0051287D"/>
    <w:rsid w:val="005130A7"/>
    <w:rsid w:val="005135B1"/>
    <w:rsid w:val="005135B4"/>
    <w:rsid w:val="0051383F"/>
    <w:rsid w:val="0051458B"/>
    <w:rsid w:val="00514C5A"/>
    <w:rsid w:val="0051516A"/>
    <w:rsid w:val="00515991"/>
    <w:rsid w:val="00515BAC"/>
    <w:rsid w:val="00516153"/>
    <w:rsid w:val="00516261"/>
    <w:rsid w:val="0051647C"/>
    <w:rsid w:val="0051700C"/>
    <w:rsid w:val="00517727"/>
    <w:rsid w:val="00517D24"/>
    <w:rsid w:val="00517D47"/>
    <w:rsid w:val="00517DBA"/>
    <w:rsid w:val="00517EEB"/>
    <w:rsid w:val="00520798"/>
    <w:rsid w:val="005208C6"/>
    <w:rsid w:val="005209A1"/>
    <w:rsid w:val="00521308"/>
    <w:rsid w:val="005213D7"/>
    <w:rsid w:val="00521859"/>
    <w:rsid w:val="00521ADA"/>
    <w:rsid w:val="00522292"/>
    <w:rsid w:val="005224B6"/>
    <w:rsid w:val="00523894"/>
    <w:rsid w:val="00523F3C"/>
    <w:rsid w:val="00524AAB"/>
    <w:rsid w:val="00524C26"/>
    <w:rsid w:val="00524E96"/>
    <w:rsid w:val="00525115"/>
    <w:rsid w:val="00525992"/>
    <w:rsid w:val="00525E2C"/>
    <w:rsid w:val="00525EA8"/>
    <w:rsid w:val="005270E6"/>
    <w:rsid w:val="005279B3"/>
    <w:rsid w:val="00527F8A"/>
    <w:rsid w:val="005308EC"/>
    <w:rsid w:val="00530B4E"/>
    <w:rsid w:val="00531F7C"/>
    <w:rsid w:val="005327AE"/>
    <w:rsid w:val="0053357B"/>
    <w:rsid w:val="0053457F"/>
    <w:rsid w:val="005357C1"/>
    <w:rsid w:val="00535AF7"/>
    <w:rsid w:val="00535E4D"/>
    <w:rsid w:val="005366BB"/>
    <w:rsid w:val="00536B50"/>
    <w:rsid w:val="00537010"/>
    <w:rsid w:val="00537508"/>
    <w:rsid w:val="00540262"/>
    <w:rsid w:val="00540994"/>
    <w:rsid w:val="00540A80"/>
    <w:rsid w:val="0054104E"/>
    <w:rsid w:val="005414C6"/>
    <w:rsid w:val="00542485"/>
    <w:rsid w:val="005429A9"/>
    <w:rsid w:val="00542B83"/>
    <w:rsid w:val="00542F14"/>
    <w:rsid w:val="005436AE"/>
    <w:rsid w:val="005436BE"/>
    <w:rsid w:val="00543B0D"/>
    <w:rsid w:val="005440F1"/>
    <w:rsid w:val="005448A4"/>
    <w:rsid w:val="005449E0"/>
    <w:rsid w:val="00544B0D"/>
    <w:rsid w:val="00544C2F"/>
    <w:rsid w:val="00544CCA"/>
    <w:rsid w:val="00545C12"/>
    <w:rsid w:val="00545DF6"/>
    <w:rsid w:val="00545E96"/>
    <w:rsid w:val="00546752"/>
    <w:rsid w:val="0054781F"/>
    <w:rsid w:val="0055029C"/>
    <w:rsid w:val="005503AD"/>
    <w:rsid w:val="0055089D"/>
    <w:rsid w:val="00550E24"/>
    <w:rsid w:val="00550EE6"/>
    <w:rsid w:val="005511D0"/>
    <w:rsid w:val="00551C0D"/>
    <w:rsid w:val="00551D8D"/>
    <w:rsid w:val="005525D5"/>
    <w:rsid w:val="005529D1"/>
    <w:rsid w:val="0055317F"/>
    <w:rsid w:val="00553830"/>
    <w:rsid w:val="00553944"/>
    <w:rsid w:val="00555453"/>
    <w:rsid w:val="00555F4E"/>
    <w:rsid w:val="00556329"/>
    <w:rsid w:val="005567B5"/>
    <w:rsid w:val="00556843"/>
    <w:rsid w:val="00557D9F"/>
    <w:rsid w:val="00560998"/>
    <w:rsid w:val="00560B81"/>
    <w:rsid w:val="00560C9A"/>
    <w:rsid w:val="0056183E"/>
    <w:rsid w:val="005619C7"/>
    <w:rsid w:val="00562B21"/>
    <w:rsid w:val="00562B6B"/>
    <w:rsid w:val="0056323C"/>
    <w:rsid w:val="005642B6"/>
    <w:rsid w:val="005643FF"/>
    <w:rsid w:val="00564794"/>
    <w:rsid w:val="0056483B"/>
    <w:rsid w:val="00565085"/>
    <w:rsid w:val="005654F5"/>
    <w:rsid w:val="005664EF"/>
    <w:rsid w:val="005666D8"/>
    <w:rsid w:val="005671C9"/>
    <w:rsid w:val="005678CA"/>
    <w:rsid w:val="00567E8D"/>
    <w:rsid w:val="0057027A"/>
    <w:rsid w:val="0057259F"/>
    <w:rsid w:val="00572676"/>
    <w:rsid w:val="00572769"/>
    <w:rsid w:val="00572820"/>
    <w:rsid w:val="00572B74"/>
    <w:rsid w:val="00573791"/>
    <w:rsid w:val="005737A9"/>
    <w:rsid w:val="00573A81"/>
    <w:rsid w:val="005740E1"/>
    <w:rsid w:val="005742FF"/>
    <w:rsid w:val="00574434"/>
    <w:rsid w:val="00574D1C"/>
    <w:rsid w:val="00574F10"/>
    <w:rsid w:val="0057501B"/>
    <w:rsid w:val="00575792"/>
    <w:rsid w:val="00575863"/>
    <w:rsid w:val="00576200"/>
    <w:rsid w:val="0057680B"/>
    <w:rsid w:val="00576B5B"/>
    <w:rsid w:val="0057713F"/>
    <w:rsid w:val="00580069"/>
    <w:rsid w:val="005806A0"/>
    <w:rsid w:val="0058086C"/>
    <w:rsid w:val="00580A25"/>
    <w:rsid w:val="00580A46"/>
    <w:rsid w:val="00580A68"/>
    <w:rsid w:val="00580F0B"/>
    <w:rsid w:val="00581445"/>
    <w:rsid w:val="00581716"/>
    <w:rsid w:val="005817FC"/>
    <w:rsid w:val="00581841"/>
    <w:rsid w:val="00581904"/>
    <w:rsid w:val="00581D13"/>
    <w:rsid w:val="00581D55"/>
    <w:rsid w:val="00583108"/>
    <w:rsid w:val="00583284"/>
    <w:rsid w:val="00583A63"/>
    <w:rsid w:val="00583EA4"/>
    <w:rsid w:val="0058421A"/>
    <w:rsid w:val="00584777"/>
    <w:rsid w:val="00584FB2"/>
    <w:rsid w:val="00585D9F"/>
    <w:rsid w:val="0058736A"/>
    <w:rsid w:val="0058750F"/>
    <w:rsid w:val="005876C7"/>
    <w:rsid w:val="005904A9"/>
    <w:rsid w:val="005907C6"/>
    <w:rsid w:val="005907EF"/>
    <w:rsid w:val="00590ABD"/>
    <w:rsid w:val="00590B1F"/>
    <w:rsid w:val="00590CAB"/>
    <w:rsid w:val="00591139"/>
    <w:rsid w:val="0059178D"/>
    <w:rsid w:val="00591AC4"/>
    <w:rsid w:val="00592578"/>
    <w:rsid w:val="0059354A"/>
    <w:rsid w:val="00593B1D"/>
    <w:rsid w:val="00593C97"/>
    <w:rsid w:val="00594A45"/>
    <w:rsid w:val="00594EBC"/>
    <w:rsid w:val="00595069"/>
    <w:rsid w:val="0059539E"/>
    <w:rsid w:val="00595931"/>
    <w:rsid w:val="00595DC7"/>
    <w:rsid w:val="00595F4B"/>
    <w:rsid w:val="0059613E"/>
    <w:rsid w:val="00596328"/>
    <w:rsid w:val="00597001"/>
    <w:rsid w:val="00597122"/>
    <w:rsid w:val="00597482"/>
    <w:rsid w:val="005A1332"/>
    <w:rsid w:val="005A14A0"/>
    <w:rsid w:val="005A1C76"/>
    <w:rsid w:val="005A1E1C"/>
    <w:rsid w:val="005A25B1"/>
    <w:rsid w:val="005A335C"/>
    <w:rsid w:val="005A42C6"/>
    <w:rsid w:val="005A436F"/>
    <w:rsid w:val="005A4D18"/>
    <w:rsid w:val="005A644A"/>
    <w:rsid w:val="005A67C2"/>
    <w:rsid w:val="005A6C7E"/>
    <w:rsid w:val="005A6DDB"/>
    <w:rsid w:val="005A6F2F"/>
    <w:rsid w:val="005A6F32"/>
    <w:rsid w:val="005B03EF"/>
    <w:rsid w:val="005B050E"/>
    <w:rsid w:val="005B0BC5"/>
    <w:rsid w:val="005B0F0D"/>
    <w:rsid w:val="005B1896"/>
    <w:rsid w:val="005B1A23"/>
    <w:rsid w:val="005B1B39"/>
    <w:rsid w:val="005B1D45"/>
    <w:rsid w:val="005B24DD"/>
    <w:rsid w:val="005B2786"/>
    <w:rsid w:val="005B3D18"/>
    <w:rsid w:val="005B435B"/>
    <w:rsid w:val="005B48BE"/>
    <w:rsid w:val="005B5D63"/>
    <w:rsid w:val="005B5E34"/>
    <w:rsid w:val="005B6FC8"/>
    <w:rsid w:val="005B7303"/>
    <w:rsid w:val="005B75DE"/>
    <w:rsid w:val="005C016C"/>
    <w:rsid w:val="005C03A1"/>
    <w:rsid w:val="005C0704"/>
    <w:rsid w:val="005C1D93"/>
    <w:rsid w:val="005C1E47"/>
    <w:rsid w:val="005C2263"/>
    <w:rsid w:val="005C2540"/>
    <w:rsid w:val="005C2575"/>
    <w:rsid w:val="005C3767"/>
    <w:rsid w:val="005C3D02"/>
    <w:rsid w:val="005C4593"/>
    <w:rsid w:val="005C46D3"/>
    <w:rsid w:val="005C477B"/>
    <w:rsid w:val="005C47FE"/>
    <w:rsid w:val="005C48B3"/>
    <w:rsid w:val="005C5338"/>
    <w:rsid w:val="005C56CC"/>
    <w:rsid w:val="005C5814"/>
    <w:rsid w:val="005C5993"/>
    <w:rsid w:val="005C59B8"/>
    <w:rsid w:val="005C5C2D"/>
    <w:rsid w:val="005C6EA2"/>
    <w:rsid w:val="005C795F"/>
    <w:rsid w:val="005C7D12"/>
    <w:rsid w:val="005D02D9"/>
    <w:rsid w:val="005D1E2D"/>
    <w:rsid w:val="005D2CF2"/>
    <w:rsid w:val="005D307E"/>
    <w:rsid w:val="005D367B"/>
    <w:rsid w:val="005D36CD"/>
    <w:rsid w:val="005D3744"/>
    <w:rsid w:val="005D3E5C"/>
    <w:rsid w:val="005D3F43"/>
    <w:rsid w:val="005D402F"/>
    <w:rsid w:val="005D4E04"/>
    <w:rsid w:val="005D674E"/>
    <w:rsid w:val="005E032F"/>
    <w:rsid w:val="005E12E0"/>
    <w:rsid w:val="005E1AB6"/>
    <w:rsid w:val="005E1D3F"/>
    <w:rsid w:val="005E1F2F"/>
    <w:rsid w:val="005E205D"/>
    <w:rsid w:val="005E2194"/>
    <w:rsid w:val="005E29DB"/>
    <w:rsid w:val="005E32EC"/>
    <w:rsid w:val="005E35E5"/>
    <w:rsid w:val="005E3850"/>
    <w:rsid w:val="005E430F"/>
    <w:rsid w:val="005E5201"/>
    <w:rsid w:val="005E57D1"/>
    <w:rsid w:val="005E70C9"/>
    <w:rsid w:val="005E7270"/>
    <w:rsid w:val="005E766A"/>
    <w:rsid w:val="005E78C7"/>
    <w:rsid w:val="005E7A0A"/>
    <w:rsid w:val="005F048B"/>
    <w:rsid w:val="005F13FF"/>
    <w:rsid w:val="005F1E48"/>
    <w:rsid w:val="005F264B"/>
    <w:rsid w:val="005F2BF5"/>
    <w:rsid w:val="005F2D7B"/>
    <w:rsid w:val="005F2DCE"/>
    <w:rsid w:val="005F2E69"/>
    <w:rsid w:val="005F31EF"/>
    <w:rsid w:val="005F3318"/>
    <w:rsid w:val="005F361F"/>
    <w:rsid w:val="005F36D2"/>
    <w:rsid w:val="005F44B4"/>
    <w:rsid w:val="005F45D0"/>
    <w:rsid w:val="005F4B1E"/>
    <w:rsid w:val="005F4D4B"/>
    <w:rsid w:val="005F4DC6"/>
    <w:rsid w:val="005F53A4"/>
    <w:rsid w:val="005F53C2"/>
    <w:rsid w:val="005F5BE7"/>
    <w:rsid w:val="005F744B"/>
    <w:rsid w:val="005F76DB"/>
    <w:rsid w:val="005F7D50"/>
    <w:rsid w:val="006002C4"/>
    <w:rsid w:val="00601233"/>
    <w:rsid w:val="00601793"/>
    <w:rsid w:val="00602019"/>
    <w:rsid w:val="0060279A"/>
    <w:rsid w:val="006041CF"/>
    <w:rsid w:val="006042E5"/>
    <w:rsid w:val="006048FC"/>
    <w:rsid w:val="00605076"/>
    <w:rsid w:val="00605778"/>
    <w:rsid w:val="00605F52"/>
    <w:rsid w:val="0060658D"/>
    <w:rsid w:val="006067BC"/>
    <w:rsid w:val="006068F6"/>
    <w:rsid w:val="00606D20"/>
    <w:rsid w:val="00606D93"/>
    <w:rsid w:val="00606FDE"/>
    <w:rsid w:val="006073C4"/>
    <w:rsid w:val="00607442"/>
    <w:rsid w:val="006076C8"/>
    <w:rsid w:val="00610EEB"/>
    <w:rsid w:val="0061107B"/>
    <w:rsid w:val="00612808"/>
    <w:rsid w:val="00612855"/>
    <w:rsid w:val="00612AE7"/>
    <w:rsid w:val="00612BEA"/>
    <w:rsid w:val="006130B1"/>
    <w:rsid w:val="00613904"/>
    <w:rsid w:val="00613B36"/>
    <w:rsid w:val="00613C93"/>
    <w:rsid w:val="00614414"/>
    <w:rsid w:val="0061449D"/>
    <w:rsid w:val="0061484D"/>
    <w:rsid w:val="00614C68"/>
    <w:rsid w:val="0061578C"/>
    <w:rsid w:val="00615DD3"/>
    <w:rsid w:val="00615EC7"/>
    <w:rsid w:val="006162D9"/>
    <w:rsid w:val="0061636B"/>
    <w:rsid w:val="00616DD5"/>
    <w:rsid w:val="006170B1"/>
    <w:rsid w:val="0061725E"/>
    <w:rsid w:val="006172D8"/>
    <w:rsid w:val="0061766F"/>
    <w:rsid w:val="006178B0"/>
    <w:rsid w:val="00620241"/>
    <w:rsid w:val="006209D2"/>
    <w:rsid w:val="0062221E"/>
    <w:rsid w:val="00622846"/>
    <w:rsid w:val="00622B77"/>
    <w:rsid w:val="00622BAB"/>
    <w:rsid w:val="00622FBB"/>
    <w:rsid w:val="00623124"/>
    <w:rsid w:val="00623DCB"/>
    <w:rsid w:val="006246B5"/>
    <w:rsid w:val="00624A96"/>
    <w:rsid w:val="00624C6E"/>
    <w:rsid w:val="00625923"/>
    <w:rsid w:val="00625EFD"/>
    <w:rsid w:val="006266EB"/>
    <w:rsid w:val="0062700A"/>
    <w:rsid w:val="006304A0"/>
    <w:rsid w:val="006305E8"/>
    <w:rsid w:val="00630691"/>
    <w:rsid w:val="00631731"/>
    <w:rsid w:val="00631843"/>
    <w:rsid w:val="00631C2E"/>
    <w:rsid w:val="00631FC5"/>
    <w:rsid w:val="0063203B"/>
    <w:rsid w:val="00632057"/>
    <w:rsid w:val="00632265"/>
    <w:rsid w:val="0063248D"/>
    <w:rsid w:val="00633689"/>
    <w:rsid w:val="00633FE8"/>
    <w:rsid w:val="00634329"/>
    <w:rsid w:val="006346AD"/>
    <w:rsid w:val="00634B5B"/>
    <w:rsid w:val="0063577F"/>
    <w:rsid w:val="006357EA"/>
    <w:rsid w:val="00635B19"/>
    <w:rsid w:val="00636340"/>
    <w:rsid w:val="00636AF3"/>
    <w:rsid w:val="00636CF3"/>
    <w:rsid w:val="00636D61"/>
    <w:rsid w:val="0063704B"/>
    <w:rsid w:val="006371E0"/>
    <w:rsid w:val="006376DB"/>
    <w:rsid w:val="006377CD"/>
    <w:rsid w:val="006379A6"/>
    <w:rsid w:val="006379D3"/>
    <w:rsid w:val="00637A84"/>
    <w:rsid w:val="00637C1F"/>
    <w:rsid w:val="006404BE"/>
    <w:rsid w:val="00640C91"/>
    <w:rsid w:val="00640DD6"/>
    <w:rsid w:val="006411D0"/>
    <w:rsid w:val="00641CC8"/>
    <w:rsid w:val="00642C18"/>
    <w:rsid w:val="00642D56"/>
    <w:rsid w:val="00643D20"/>
    <w:rsid w:val="00643E40"/>
    <w:rsid w:val="00644132"/>
    <w:rsid w:val="006447EB"/>
    <w:rsid w:val="006448FA"/>
    <w:rsid w:val="00644909"/>
    <w:rsid w:val="00646298"/>
    <w:rsid w:val="00646883"/>
    <w:rsid w:val="00646904"/>
    <w:rsid w:val="00646CAE"/>
    <w:rsid w:val="00647056"/>
    <w:rsid w:val="006478B8"/>
    <w:rsid w:val="00650AC0"/>
    <w:rsid w:val="00650C87"/>
    <w:rsid w:val="00651044"/>
    <w:rsid w:val="006511BE"/>
    <w:rsid w:val="00651219"/>
    <w:rsid w:val="0065176A"/>
    <w:rsid w:val="006519BB"/>
    <w:rsid w:val="00651C2C"/>
    <w:rsid w:val="00652A42"/>
    <w:rsid w:val="00653249"/>
    <w:rsid w:val="00653972"/>
    <w:rsid w:val="0065453B"/>
    <w:rsid w:val="0065455A"/>
    <w:rsid w:val="00654638"/>
    <w:rsid w:val="00654681"/>
    <w:rsid w:val="00654DAD"/>
    <w:rsid w:val="00654DEC"/>
    <w:rsid w:val="006550CE"/>
    <w:rsid w:val="006553F8"/>
    <w:rsid w:val="00655B66"/>
    <w:rsid w:val="00656373"/>
    <w:rsid w:val="006568ED"/>
    <w:rsid w:val="006572D2"/>
    <w:rsid w:val="0065730E"/>
    <w:rsid w:val="00657409"/>
    <w:rsid w:val="00660510"/>
    <w:rsid w:val="006605C5"/>
    <w:rsid w:val="00660B48"/>
    <w:rsid w:val="00660F2D"/>
    <w:rsid w:val="00660FF1"/>
    <w:rsid w:val="00661475"/>
    <w:rsid w:val="006616BA"/>
    <w:rsid w:val="006617D0"/>
    <w:rsid w:val="00661AB7"/>
    <w:rsid w:val="00663E27"/>
    <w:rsid w:val="00664935"/>
    <w:rsid w:val="006649C3"/>
    <w:rsid w:val="00664EE0"/>
    <w:rsid w:val="006652D9"/>
    <w:rsid w:val="006654E2"/>
    <w:rsid w:val="006659F1"/>
    <w:rsid w:val="00665BF5"/>
    <w:rsid w:val="00666062"/>
    <w:rsid w:val="006664EF"/>
    <w:rsid w:val="0066662C"/>
    <w:rsid w:val="0066681E"/>
    <w:rsid w:val="00667043"/>
    <w:rsid w:val="00667678"/>
    <w:rsid w:val="00670298"/>
    <w:rsid w:val="00670AD1"/>
    <w:rsid w:val="00670F94"/>
    <w:rsid w:val="0067109F"/>
    <w:rsid w:val="006712F6"/>
    <w:rsid w:val="0067162E"/>
    <w:rsid w:val="00671655"/>
    <w:rsid w:val="00671953"/>
    <w:rsid w:val="00672145"/>
    <w:rsid w:val="00672FF0"/>
    <w:rsid w:val="0067381E"/>
    <w:rsid w:val="00673BBB"/>
    <w:rsid w:val="00673CB2"/>
    <w:rsid w:val="00673DDE"/>
    <w:rsid w:val="00674229"/>
    <w:rsid w:val="0067459A"/>
    <w:rsid w:val="006750A8"/>
    <w:rsid w:val="0067583E"/>
    <w:rsid w:val="006758FA"/>
    <w:rsid w:val="0067635D"/>
    <w:rsid w:val="00676A32"/>
    <w:rsid w:val="00676D70"/>
    <w:rsid w:val="0067747F"/>
    <w:rsid w:val="0067752A"/>
    <w:rsid w:val="00677648"/>
    <w:rsid w:val="00677C16"/>
    <w:rsid w:val="0068088C"/>
    <w:rsid w:val="006809C6"/>
    <w:rsid w:val="00680C06"/>
    <w:rsid w:val="0068154F"/>
    <w:rsid w:val="0068187A"/>
    <w:rsid w:val="006818AE"/>
    <w:rsid w:val="00681B93"/>
    <w:rsid w:val="00682177"/>
    <w:rsid w:val="006824E2"/>
    <w:rsid w:val="00682767"/>
    <w:rsid w:val="0068353C"/>
    <w:rsid w:val="00683817"/>
    <w:rsid w:val="006842B1"/>
    <w:rsid w:val="00684F6D"/>
    <w:rsid w:val="00686706"/>
    <w:rsid w:val="0068758B"/>
    <w:rsid w:val="00687BDA"/>
    <w:rsid w:val="00690459"/>
    <w:rsid w:val="006913A1"/>
    <w:rsid w:val="0069156A"/>
    <w:rsid w:val="00691616"/>
    <w:rsid w:val="00691B67"/>
    <w:rsid w:val="0069217F"/>
    <w:rsid w:val="00692B24"/>
    <w:rsid w:val="00692D2A"/>
    <w:rsid w:val="0069316B"/>
    <w:rsid w:val="00693268"/>
    <w:rsid w:val="006935FC"/>
    <w:rsid w:val="00693BDF"/>
    <w:rsid w:val="00694043"/>
    <w:rsid w:val="00694206"/>
    <w:rsid w:val="0069455B"/>
    <w:rsid w:val="006949B9"/>
    <w:rsid w:val="00694D92"/>
    <w:rsid w:val="00694FC0"/>
    <w:rsid w:val="006951DE"/>
    <w:rsid w:val="006953EB"/>
    <w:rsid w:val="006958AB"/>
    <w:rsid w:val="00696131"/>
    <w:rsid w:val="006963AC"/>
    <w:rsid w:val="006969FC"/>
    <w:rsid w:val="00696B65"/>
    <w:rsid w:val="00696D4F"/>
    <w:rsid w:val="00697144"/>
    <w:rsid w:val="006977CD"/>
    <w:rsid w:val="006A0200"/>
    <w:rsid w:val="006A040E"/>
    <w:rsid w:val="006A0A47"/>
    <w:rsid w:val="006A18C4"/>
    <w:rsid w:val="006A1D36"/>
    <w:rsid w:val="006A20FA"/>
    <w:rsid w:val="006A2210"/>
    <w:rsid w:val="006A2A73"/>
    <w:rsid w:val="006A30D7"/>
    <w:rsid w:val="006A33AE"/>
    <w:rsid w:val="006A33D0"/>
    <w:rsid w:val="006A341E"/>
    <w:rsid w:val="006A3F03"/>
    <w:rsid w:val="006A4238"/>
    <w:rsid w:val="006A45BF"/>
    <w:rsid w:val="006A4856"/>
    <w:rsid w:val="006A5513"/>
    <w:rsid w:val="006A5570"/>
    <w:rsid w:val="006A5831"/>
    <w:rsid w:val="006A6496"/>
    <w:rsid w:val="006A65EE"/>
    <w:rsid w:val="006A6640"/>
    <w:rsid w:val="006A66BA"/>
    <w:rsid w:val="006A723A"/>
    <w:rsid w:val="006A7727"/>
    <w:rsid w:val="006A7D31"/>
    <w:rsid w:val="006A7F5B"/>
    <w:rsid w:val="006B0992"/>
    <w:rsid w:val="006B0D76"/>
    <w:rsid w:val="006B1101"/>
    <w:rsid w:val="006B1110"/>
    <w:rsid w:val="006B17D9"/>
    <w:rsid w:val="006B18A8"/>
    <w:rsid w:val="006B26EA"/>
    <w:rsid w:val="006B2A5C"/>
    <w:rsid w:val="006B3205"/>
    <w:rsid w:val="006B328B"/>
    <w:rsid w:val="006B3375"/>
    <w:rsid w:val="006B3705"/>
    <w:rsid w:val="006B3858"/>
    <w:rsid w:val="006B3F38"/>
    <w:rsid w:val="006B46BF"/>
    <w:rsid w:val="006B4F71"/>
    <w:rsid w:val="006B58B2"/>
    <w:rsid w:val="006B6C97"/>
    <w:rsid w:val="006B72DC"/>
    <w:rsid w:val="006B781D"/>
    <w:rsid w:val="006C0785"/>
    <w:rsid w:val="006C1015"/>
    <w:rsid w:val="006C1086"/>
    <w:rsid w:val="006C124F"/>
    <w:rsid w:val="006C2433"/>
    <w:rsid w:val="006C29CF"/>
    <w:rsid w:val="006C3C5F"/>
    <w:rsid w:val="006C4014"/>
    <w:rsid w:val="006C4BA2"/>
    <w:rsid w:val="006C4F02"/>
    <w:rsid w:val="006C525E"/>
    <w:rsid w:val="006C635C"/>
    <w:rsid w:val="006C6B20"/>
    <w:rsid w:val="006C6BAA"/>
    <w:rsid w:val="006D0471"/>
    <w:rsid w:val="006D0AF4"/>
    <w:rsid w:val="006D151E"/>
    <w:rsid w:val="006D16B9"/>
    <w:rsid w:val="006D1A8E"/>
    <w:rsid w:val="006D25E7"/>
    <w:rsid w:val="006D2F38"/>
    <w:rsid w:val="006D3276"/>
    <w:rsid w:val="006D32B4"/>
    <w:rsid w:val="006D3510"/>
    <w:rsid w:val="006D3FBF"/>
    <w:rsid w:val="006D456C"/>
    <w:rsid w:val="006D4F15"/>
    <w:rsid w:val="006D532B"/>
    <w:rsid w:val="006D544B"/>
    <w:rsid w:val="006D552B"/>
    <w:rsid w:val="006D57B1"/>
    <w:rsid w:val="006D5898"/>
    <w:rsid w:val="006D6374"/>
    <w:rsid w:val="006D6957"/>
    <w:rsid w:val="006D6DB6"/>
    <w:rsid w:val="006D7313"/>
    <w:rsid w:val="006D773F"/>
    <w:rsid w:val="006D7E33"/>
    <w:rsid w:val="006D7E61"/>
    <w:rsid w:val="006E0A11"/>
    <w:rsid w:val="006E1598"/>
    <w:rsid w:val="006E16EF"/>
    <w:rsid w:val="006E194C"/>
    <w:rsid w:val="006E1A0D"/>
    <w:rsid w:val="006E1E4B"/>
    <w:rsid w:val="006E1EAB"/>
    <w:rsid w:val="006E1F6B"/>
    <w:rsid w:val="006E2198"/>
    <w:rsid w:val="006E26F6"/>
    <w:rsid w:val="006E27EC"/>
    <w:rsid w:val="006E33D1"/>
    <w:rsid w:val="006E3ED1"/>
    <w:rsid w:val="006E431A"/>
    <w:rsid w:val="006E4ACB"/>
    <w:rsid w:val="006E4D3D"/>
    <w:rsid w:val="006E5408"/>
    <w:rsid w:val="006E583C"/>
    <w:rsid w:val="006E5BCD"/>
    <w:rsid w:val="006E68EA"/>
    <w:rsid w:val="006F025B"/>
    <w:rsid w:val="006F08F9"/>
    <w:rsid w:val="006F098A"/>
    <w:rsid w:val="006F0BAB"/>
    <w:rsid w:val="006F0D34"/>
    <w:rsid w:val="006F1575"/>
    <w:rsid w:val="006F196C"/>
    <w:rsid w:val="006F25E3"/>
    <w:rsid w:val="006F294B"/>
    <w:rsid w:val="006F29C3"/>
    <w:rsid w:val="006F3A14"/>
    <w:rsid w:val="006F43A1"/>
    <w:rsid w:val="006F489D"/>
    <w:rsid w:val="006F4A08"/>
    <w:rsid w:val="006F4A8F"/>
    <w:rsid w:val="006F5B9B"/>
    <w:rsid w:val="006F6469"/>
    <w:rsid w:val="006F67E5"/>
    <w:rsid w:val="006F67F8"/>
    <w:rsid w:val="006F7340"/>
    <w:rsid w:val="006F743A"/>
    <w:rsid w:val="006F74C9"/>
    <w:rsid w:val="006F76CA"/>
    <w:rsid w:val="006F78B3"/>
    <w:rsid w:val="006F7A4D"/>
    <w:rsid w:val="006F7C1E"/>
    <w:rsid w:val="00700437"/>
    <w:rsid w:val="00700F4C"/>
    <w:rsid w:val="00700F68"/>
    <w:rsid w:val="007013C3"/>
    <w:rsid w:val="00701A7C"/>
    <w:rsid w:val="00701E81"/>
    <w:rsid w:val="0070269C"/>
    <w:rsid w:val="00702D3F"/>
    <w:rsid w:val="0070300B"/>
    <w:rsid w:val="007032D7"/>
    <w:rsid w:val="00703637"/>
    <w:rsid w:val="00703A2C"/>
    <w:rsid w:val="00703A80"/>
    <w:rsid w:val="00703B06"/>
    <w:rsid w:val="00703D18"/>
    <w:rsid w:val="00704914"/>
    <w:rsid w:val="00704A3C"/>
    <w:rsid w:val="00705864"/>
    <w:rsid w:val="00706198"/>
    <w:rsid w:val="007062BD"/>
    <w:rsid w:val="0070641B"/>
    <w:rsid w:val="007067AE"/>
    <w:rsid w:val="007068AB"/>
    <w:rsid w:val="00706AD6"/>
    <w:rsid w:val="007073D8"/>
    <w:rsid w:val="00707911"/>
    <w:rsid w:val="00707F7D"/>
    <w:rsid w:val="007107D2"/>
    <w:rsid w:val="00710C35"/>
    <w:rsid w:val="007115F3"/>
    <w:rsid w:val="0071192F"/>
    <w:rsid w:val="0071283D"/>
    <w:rsid w:val="00712B47"/>
    <w:rsid w:val="00712C3C"/>
    <w:rsid w:val="0071311C"/>
    <w:rsid w:val="00713DDE"/>
    <w:rsid w:val="0071451E"/>
    <w:rsid w:val="007149C5"/>
    <w:rsid w:val="00714FA8"/>
    <w:rsid w:val="0071590E"/>
    <w:rsid w:val="00715E06"/>
    <w:rsid w:val="00715E90"/>
    <w:rsid w:val="0071641E"/>
    <w:rsid w:val="0071668C"/>
    <w:rsid w:val="00717688"/>
    <w:rsid w:val="00717731"/>
    <w:rsid w:val="007178D3"/>
    <w:rsid w:val="00717C44"/>
    <w:rsid w:val="00717DB4"/>
    <w:rsid w:val="007211D2"/>
    <w:rsid w:val="00721278"/>
    <w:rsid w:val="00721949"/>
    <w:rsid w:val="00721C13"/>
    <w:rsid w:val="007222DC"/>
    <w:rsid w:val="007238B5"/>
    <w:rsid w:val="00723ABA"/>
    <w:rsid w:val="00724D6B"/>
    <w:rsid w:val="00724FFB"/>
    <w:rsid w:val="007257BA"/>
    <w:rsid w:val="0072607C"/>
    <w:rsid w:val="00726A33"/>
    <w:rsid w:val="00726B9A"/>
    <w:rsid w:val="00727A46"/>
    <w:rsid w:val="0073084A"/>
    <w:rsid w:val="00730D21"/>
    <w:rsid w:val="00731076"/>
    <w:rsid w:val="0073124D"/>
    <w:rsid w:val="007325AC"/>
    <w:rsid w:val="007330B8"/>
    <w:rsid w:val="00733377"/>
    <w:rsid w:val="007336E4"/>
    <w:rsid w:val="007337D5"/>
    <w:rsid w:val="0073401B"/>
    <w:rsid w:val="0073434B"/>
    <w:rsid w:val="007343A0"/>
    <w:rsid w:val="007346C6"/>
    <w:rsid w:val="00734A67"/>
    <w:rsid w:val="00735348"/>
    <w:rsid w:val="00735875"/>
    <w:rsid w:val="00735943"/>
    <w:rsid w:val="00736535"/>
    <w:rsid w:val="007368FF"/>
    <w:rsid w:val="00737914"/>
    <w:rsid w:val="00737D6B"/>
    <w:rsid w:val="007407F7"/>
    <w:rsid w:val="00740C7C"/>
    <w:rsid w:val="00741461"/>
    <w:rsid w:val="007427C1"/>
    <w:rsid w:val="00742E09"/>
    <w:rsid w:val="0074367F"/>
    <w:rsid w:val="00744B03"/>
    <w:rsid w:val="00744DE5"/>
    <w:rsid w:val="00745275"/>
    <w:rsid w:val="00745366"/>
    <w:rsid w:val="007458F6"/>
    <w:rsid w:val="00745E8B"/>
    <w:rsid w:val="00745F04"/>
    <w:rsid w:val="0074655D"/>
    <w:rsid w:val="0074696D"/>
    <w:rsid w:val="00746D35"/>
    <w:rsid w:val="0074766F"/>
    <w:rsid w:val="00747964"/>
    <w:rsid w:val="007501C1"/>
    <w:rsid w:val="00750AA4"/>
    <w:rsid w:val="00750E00"/>
    <w:rsid w:val="00750E98"/>
    <w:rsid w:val="007510C2"/>
    <w:rsid w:val="007510C6"/>
    <w:rsid w:val="00751589"/>
    <w:rsid w:val="007520CD"/>
    <w:rsid w:val="00752290"/>
    <w:rsid w:val="007522FD"/>
    <w:rsid w:val="007528A3"/>
    <w:rsid w:val="00752ED2"/>
    <w:rsid w:val="00752EFB"/>
    <w:rsid w:val="007531F7"/>
    <w:rsid w:val="007535A5"/>
    <w:rsid w:val="00753718"/>
    <w:rsid w:val="007542C2"/>
    <w:rsid w:val="0075471B"/>
    <w:rsid w:val="0075498A"/>
    <w:rsid w:val="00754A64"/>
    <w:rsid w:val="0075550C"/>
    <w:rsid w:val="00755BB1"/>
    <w:rsid w:val="00756206"/>
    <w:rsid w:val="00756A8D"/>
    <w:rsid w:val="00756D82"/>
    <w:rsid w:val="00756FBF"/>
    <w:rsid w:val="0075723B"/>
    <w:rsid w:val="007573F2"/>
    <w:rsid w:val="00761144"/>
    <w:rsid w:val="00761230"/>
    <w:rsid w:val="00761482"/>
    <w:rsid w:val="00761658"/>
    <w:rsid w:val="007616E7"/>
    <w:rsid w:val="00761730"/>
    <w:rsid w:val="00761EA3"/>
    <w:rsid w:val="00762570"/>
    <w:rsid w:val="00762C96"/>
    <w:rsid w:val="00762D8C"/>
    <w:rsid w:val="0076372A"/>
    <w:rsid w:val="00763B64"/>
    <w:rsid w:val="00763FC3"/>
    <w:rsid w:val="007646E7"/>
    <w:rsid w:val="00764B27"/>
    <w:rsid w:val="0076613D"/>
    <w:rsid w:val="00766944"/>
    <w:rsid w:val="00770132"/>
    <w:rsid w:val="007702A7"/>
    <w:rsid w:val="007703BE"/>
    <w:rsid w:val="00770B31"/>
    <w:rsid w:val="0077238A"/>
    <w:rsid w:val="007725CF"/>
    <w:rsid w:val="00772C06"/>
    <w:rsid w:val="007731FE"/>
    <w:rsid w:val="00773256"/>
    <w:rsid w:val="007733BA"/>
    <w:rsid w:val="00773514"/>
    <w:rsid w:val="007735EA"/>
    <w:rsid w:val="00773A85"/>
    <w:rsid w:val="00773BA7"/>
    <w:rsid w:val="00773C8F"/>
    <w:rsid w:val="0077439D"/>
    <w:rsid w:val="007746C9"/>
    <w:rsid w:val="007749A1"/>
    <w:rsid w:val="00775263"/>
    <w:rsid w:val="007756A9"/>
    <w:rsid w:val="00776C23"/>
    <w:rsid w:val="00777157"/>
    <w:rsid w:val="00777A8A"/>
    <w:rsid w:val="0078042C"/>
    <w:rsid w:val="00780A03"/>
    <w:rsid w:val="00780B98"/>
    <w:rsid w:val="00780F26"/>
    <w:rsid w:val="00780F48"/>
    <w:rsid w:val="0078101C"/>
    <w:rsid w:val="00781B01"/>
    <w:rsid w:val="00781EDF"/>
    <w:rsid w:val="00782D11"/>
    <w:rsid w:val="00782DCA"/>
    <w:rsid w:val="00782FBE"/>
    <w:rsid w:val="0078303B"/>
    <w:rsid w:val="00783D0B"/>
    <w:rsid w:val="00784578"/>
    <w:rsid w:val="00784618"/>
    <w:rsid w:val="007850F6"/>
    <w:rsid w:val="007851F8"/>
    <w:rsid w:val="007853C4"/>
    <w:rsid w:val="00785DEE"/>
    <w:rsid w:val="0078661A"/>
    <w:rsid w:val="0078670B"/>
    <w:rsid w:val="007867D0"/>
    <w:rsid w:val="00786A14"/>
    <w:rsid w:val="00787CB1"/>
    <w:rsid w:val="007905F9"/>
    <w:rsid w:val="00790719"/>
    <w:rsid w:val="00790C24"/>
    <w:rsid w:val="00790EDF"/>
    <w:rsid w:val="00791072"/>
    <w:rsid w:val="00792172"/>
    <w:rsid w:val="007922C4"/>
    <w:rsid w:val="00792586"/>
    <w:rsid w:val="00792986"/>
    <w:rsid w:val="007930AE"/>
    <w:rsid w:val="0079360F"/>
    <w:rsid w:val="00793C45"/>
    <w:rsid w:val="00793DD6"/>
    <w:rsid w:val="00794112"/>
    <w:rsid w:val="00794946"/>
    <w:rsid w:val="00794EC2"/>
    <w:rsid w:val="00795313"/>
    <w:rsid w:val="0079611F"/>
    <w:rsid w:val="00796139"/>
    <w:rsid w:val="00796280"/>
    <w:rsid w:val="0079629E"/>
    <w:rsid w:val="007962E7"/>
    <w:rsid w:val="00796395"/>
    <w:rsid w:val="00796B58"/>
    <w:rsid w:val="007972ED"/>
    <w:rsid w:val="00797EDF"/>
    <w:rsid w:val="007A006E"/>
    <w:rsid w:val="007A0131"/>
    <w:rsid w:val="007A07A4"/>
    <w:rsid w:val="007A0EFB"/>
    <w:rsid w:val="007A11EB"/>
    <w:rsid w:val="007A17B9"/>
    <w:rsid w:val="007A17DA"/>
    <w:rsid w:val="007A1C5F"/>
    <w:rsid w:val="007A1FAB"/>
    <w:rsid w:val="007A24D6"/>
    <w:rsid w:val="007A2BC4"/>
    <w:rsid w:val="007A2CA4"/>
    <w:rsid w:val="007A2CDC"/>
    <w:rsid w:val="007A2D20"/>
    <w:rsid w:val="007A3408"/>
    <w:rsid w:val="007A385B"/>
    <w:rsid w:val="007A3B54"/>
    <w:rsid w:val="007A4078"/>
    <w:rsid w:val="007A4783"/>
    <w:rsid w:val="007A5FA2"/>
    <w:rsid w:val="007A60C3"/>
    <w:rsid w:val="007A614A"/>
    <w:rsid w:val="007A63D1"/>
    <w:rsid w:val="007A6AA7"/>
    <w:rsid w:val="007A6B8D"/>
    <w:rsid w:val="007A6DBF"/>
    <w:rsid w:val="007A743D"/>
    <w:rsid w:val="007A745A"/>
    <w:rsid w:val="007A76C2"/>
    <w:rsid w:val="007B01B3"/>
    <w:rsid w:val="007B0909"/>
    <w:rsid w:val="007B0D06"/>
    <w:rsid w:val="007B0F16"/>
    <w:rsid w:val="007B1E7D"/>
    <w:rsid w:val="007B1F73"/>
    <w:rsid w:val="007B2C41"/>
    <w:rsid w:val="007B381A"/>
    <w:rsid w:val="007B3DC8"/>
    <w:rsid w:val="007B3F45"/>
    <w:rsid w:val="007B442A"/>
    <w:rsid w:val="007B467D"/>
    <w:rsid w:val="007B4C5E"/>
    <w:rsid w:val="007B54E9"/>
    <w:rsid w:val="007B5860"/>
    <w:rsid w:val="007B5EE8"/>
    <w:rsid w:val="007B698D"/>
    <w:rsid w:val="007B6E4C"/>
    <w:rsid w:val="007B6EA8"/>
    <w:rsid w:val="007B7557"/>
    <w:rsid w:val="007C0316"/>
    <w:rsid w:val="007C050A"/>
    <w:rsid w:val="007C0DAF"/>
    <w:rsid w:val="007C1E68"/>
    <w:rsid w:val="007C21DE"/>
    <w:rsid w:val="007C344B"/>
    <w:rsid w:val="007C34D1"/>
    <w:rsid w:val="007C3B96"/>
    <w:rsid w:val="007C4EE1"/>
    <w:rsid w:val="007C52E7"/>
    <w:rsid w:val="007C5328"/>
    <w:rsid w:val="007C59BA"/>
    <w:rsid w:val="007C6A71"/>
    <w:rsid w:val="007C6C2B"/>
    <w:rsid w:val="007C6F17"/>
    <w:rsid w:val="007C71AC"/>
    <w:rsid w:val="007C7354"/>
    <w:rsid w:val="007C781E"/>
    <w:rsid w:val="007C7A59"/>
    <w:rsid w:val="007C7DE5"/>
    <w:rsid w:val="007C7FC2"/>
    <w:rsid w:val="007D02B6"/>
    <w:rsid w:val="007D039B"/>
    <w:rsid w:val="007D0413"/>
    <w:rsid w:val="007D080E"/>
    <w:rsid w:val="007D125D"/>
    <w:rsid w:val="007D2109"/>
    <w:rsid w:val="007D229C"/>
    <w:rsid w:val="007D250F"/>
    <w:rsid w:val="007D27DD"/>
    <w:rsid w:val="007D28BF"/>
    <w:rsid w:val="007D34F9"/>
    <w:rsid w:val="007D3509"/>
    <w:rsid w:val="007D3A57"/>
    <w:rsid w:val="007D3B92"/>
    <w:rsid w:val="007D3C28"/>
    <w:rsid w:val="007D40D9"/>
    <w:rsid w:val="007D4595"/>
    <w:rsid w:val="007D5420"/>
    <w:rsid w:val="007D58BE"/>
    <w:rsid w:val="007D6E94"/>
    <w:rsid w:val="007D716F"/>
    <w:rsid w:val="007D7409"/>
    <w:rsid w:val="007E0691"/>
    <w:rsid w:val="007E2124"/>
    <w:rsid w:val="007E2B05"/>
    <w:rsid w:val="007E3796"/>
    <w:rsid w:val="007E3A0F"/>
    <w:rsid w:val="007E3D3A"/>
    <w:rsid w:val="007E3D62"/>
    <w:rsid w:val="007E3D6A"/>
    <w:rsid w:val="007E45F2"/>
    <w:rsid w:val="007E481A"/>
    <w:rsid w:val="007E53FC"/>
    <w:rsid w:val="007E5492"/>
    <w:rsid w:val="007E58A2"/>
    <w:rsid w:val="007E59CC"/>
    <w:rsid w:val="007E6432"/>
    <w:rsid w:val="007E6438"/>
    <w:rsid w:val="007E71C3"/>
    <w:rsid w:val="007E7346"/>
    <w:rsid w:val="007E751E"/>
    <w:rsid w:val="007E7623"/>
    <w:rsid w:val="007F0775"/>
    <w:rsid w:val="007F1189"/>
    <w:rsid w:val="007F15A7"/>
    <w:rsid w:val="007F1944"/>
    <w:rsid w:val="007F198C"/>
    <w:rsid w:val="007F1A46"/>
    <w:rsid w:val="007F1DE4"/>
    <w:rsid w:val="007F3805"/>
    <w:rsid w:val="007F3C94"/>
    <w:rsid w:val="007F3F48"/>
    <w:rsid w:val="007F4837"/>
    <w:rsid w:val="007F5941"/>
    <w:rsid w:val="007F5A7D"/>
    <w:rsid w:val="007F5D81"/>
    <w:rsid w:val="007F6672"/>
    <w:rsid w:val="007F686B"/>
    <w:rsid w:val="007F79E3"/>
    <w:rsid w:val="007F7B63"/>
    <w:rsid w:val="008001AE"/>
    <w:rsid w:val="0080033A"/>
    <w:rsid w:val="008006C3"/>
    <w:rsid w:val="008006DF"/>
    <w:rsid w:val="00800AA4"/>
    <w:rsid w:val="00800BFF"/>
    <w:rsid w:val="00801CD6"/>
    <w:rsid w:val="0080206F"/>
    <w:rsid w:val="00802DE6"/>
    <w:rsid w:val="008039B7"/>
    <w:rsid w:val="008040E4"/>
    <w:rsid w:val="0080410C"/>
    <w:rsid w:val="0080533E"/>
    <w:rsid w:val="0080555E"/>
    <w:rsid w:val="00805A63"/>
    <w:rsid w:val="00806358"/>
    <w:rsid w:val="00806FEA"/>
    <w:rsid w:val="00807A5D"/>
    <w:rsid w:val="008100F3"/>
    <w:rsid w:val="00810684"/>
    <w:rsid w:val="008108E8"/>
    <w:rsid w:val="0081132C"/>
    <w:rsid w:val="00811435"/>
    <w:rsid w:val="0081185F"/>
    <w:rsid w:val="00812405"/>
    <w:rsid w:val="00812E0E"/>
    <w:rsid w:val="00812F1C"/>
    <w:rsid w:val="00812F9C"/>
    <w:rsid w:val="00813737"/>
    <w:rsid w:val="00813764"/>
    <w:rsid w:val="00814605"/>
    <w:rsid w:val="00814AD0"/>
    <w:rsid w:val="00814D96"/>
    <w:rsid w:val="0081519E"/>
    <w:rsid w:val="0081566B"/>
    <w:rsid w:val="0081629C"/>
    <w:rsid w:val="008164F1"/>
    <w:rsid w:val="0081688B"/>
    <w:rsid w:val="00817289"/>
    <w:rsid w:val="0081776D"/>
    <w:rsid w:val="00817B68"/>
    <w:rsid w:val="008202B8"/>
    <w:rsid w:val="00820594"/>
    <w:rsid w:val="0082060D"/>
    <w:rsid w:val="00820C8D"/>
    <w:rsid w:val="00821074"/>
    <w:rsid w:val="008213B6"/>
    <w:rsid w:val="00821479"/>
    <w:rsid w:val="00822570"/>
    <w:rsid w:val="00822D52"/>
    <w:rsid w:val="00822ED5"/>
    <w:rsid w:val="00822F4E"/>
    <w:rsid w:val="0082315C"/>
    <w:rsid w:val="00823A29"/>
    <w:rsid w:val="00823D63"/>
    <w:rsid w:val="008241AE"/>
    <w:rsid w:val="00824C81"/>
    <w:rsid w:val="0082529D"/>
    <w:rsid w:val="00825ED4"/>
    <w:rsid w:val="008269EC"/>
    <w:rsid w:val="0083073C"/>
    <w:rsid w:val="00830870"/>
    <w:rsid w:val="008309F5"/>
    <w:rsid w:val="00830C6F"/>
    <w:rsid w:val="00830EF6"/>
    <w:rsid w:val="008319BD"/>
    <w:rsid w:val="00831EAB"/>
    <w:rsid w:val="008326FD"/>
    <w:rsid w:val="008328C6"/>
    <w:rsid w:val="00832C15"/>
    <w:rsid w:val="00833344"/>
    <w:rsid w:val="00833650"/>
    <w:rsid w:val="008337E6"/>
    <w:rsid w:val="00833ADB"/>
    <w:rsid w:val="00833EB9"/>
    <w:rsid w:val="00834597"/>
    <w:rsid w:val="008347A7"/>
    <w:rsid w:val="0083518C"/>
    <w:rsid w:val="00835B52"/>
    <w:rsid w:val="00835CAA"/>
    <w:rsid w:val="00835D8F"/>
    <w:rsid w:val="008366BD"/>
    <w:rsid w:val="00837212"/>
    <w:rsid w:val="008377CE"/>
    <w:rsid w:val="00837A22"/>
    <w:rsid w:val="008400A1"/>
    <w:rsid w:val="008400FB"/>
    <w:rsid w:val="008401BB"/>
    <w:rsid w:val="008411C1"/>
    <w:rsid w:val="00841229"/>
    <w:rsid w:val="00841E56"/>
    <w:rsid w:val="00841F52"/>
    <w:rsid w:val="0084234A"/>
    <w:rsid w:val="00842608"/>
    <w:rsid w:val="00842853"/>
    <w:rsid w:val="008429A0"/>
    <w:rsid w:val="008436BF"/>
    <w:rsid w:val="008437D7"/>
    <w:rsid w:val="0084391A"/>
    <w:rsid w:val="00843983"/>
    <w:rsid w:val="00843A3A"/>
    <w:rsid w:val="00843E2D"/>
    <w:rsid w:val="00844006"/>
    <w:rsid w:val="0084483B"/>
    <w:rsid w:val="0084592A"/>
    <w:rsid w:val="00845AB3"/>
    <w:rsid w:val="00846074"/>
    <w:rsid w:val="00847223"/>
    <w:rsid w:val="008476E1"/>
    <w:rsid w:val="00847ED9"/>
    <w:rsid w:val="00850F6E"/>
    <w:rsid w:val="00851AB7"/>
    <w:rsid w:val="00851C5C"/>
    <w:rsid w:val="00851CBB"/>
    <w:rsid w:val="00852237"/>
    <w:rsid w:val="00853090"/>
    <w:rsid w:val="00853428"/>
    <w:rsid w:val="008535E0"/>
    <w:rsid w:val="00853A39"/>
    <w:rsid w:val="00853D57"/>
    <w:rsid w:val="00854787"/>
    <w:rsid w:val="00854D05"/>
    <w:rsid w:val="00854F09"/>
    <w:rsid w:val="008550E5"/>
    <w:rsid w:val="00855576"/>
    <w:rsid w:val="008558B3"/>
    <w:rsid w:val="0085695E"/>
    <w:rsid w:val="00856A81"/>
    <w:rsid w:val="00856B0D"/>
    <w:rsid w:val="00856DFB"/>
    <w:rsid w:val="00857132"/>
    <w:rsid w:val="00857153"/>
    <w:rsid w:val="0085763B"/>
    <w:rsid w:val="008607EA"/>
    <w:rsid w:val="00861070"/>
    <w:rsid w:val="00861AA7"/>
    <w:rsid w:val="00861CB1"/>
    <w:rsid w:val="0086216F"/>
    <w:rsid w:val="008629A6"/>
    <w:rsid w:val="00862DA1"/>
    <w:rsid w:val="008634D7"/>
    <w:rsid w:val="00864531"/>
    <w:rsid w:val="008647A2"/>
    <w:rsid w:val="00864805"/>
    <w:rsid w:val="008650C9"/>
    <w:rsid w:val="008652BD"/>
    <w:rsid w:val="00865903"/>
    <w:rsid w:val="00866694"/>
    <w:rsid w:val="00866CD9"/>
    <w:rsid w:val="008671D7"/>
    <w:rsid w:val="00867758"/>
    <w:rsid w:val="00867C16"/>
    <w:rsid w:val="00867D81"/>
    <w:rsid w:val="0087006C"/>
    <w:rsid w:val="00870078"/>
    <w:rsid w:val="008700DF"/>
    <w:rsid w:val="008707CD"/>
    <w:rsid w:val="00870D0F"/>
    <w:rsid w:val="008712A6"/>
    <w:rsid w:val="008714EF"/>
    <w:rsid w:val="00871773"/>
    <w:rsid w:val="008717F3"/>
    <w:rsid w:val="00871CBC"/>
    <w:rsid w:val="008727DF"/>
    <w:rsid w:val="00873160"/>
    <w:rsid w:val="00873314"/>
    <w:rsid w:val="00873B91"/>
    <w:rsid w:val="00874491"/>
    <w:rsid w:val="00874797"/>
    <w:rsid w:val="00874CE0"/>
    <w:rsid w:val="00875BC1"/>
    <w:rsid w:val="00876F8B"/>
    <w:rsid w:val="00877198"/>
    <w:rsid w:val="008812D0"/>
    <w:rsid w:val="00881437"/>
    <w:rsid w:val="00881C82"/>
    <w:rsid w:val="00881DC2"/>
    <w:rsid w:val="00882170"/>
    <w:rsid w:val="0088221B"/>
    <w:rsid w:val="0088276C"/>
    <w:rsid w:val="0088300F"/>
    <w:rsid w:val="00883120"/>
    <w:rsid w:val="0088325A"/>
    <w:rsid w:val="00883F88"/>
    <w:rsid w:val="00884465"/>
    <w:rsid w:val="0088519D"/>
    <w:rsid w:val="008851AF"/>
    <w:rsid w:val="00885422"/>
    <w:rsid w:val="00886399"/>
    <w:rsid w:val="00886531"/>
    <w:rsid w:val="00886978"/>
    <w:rsid w:val="0088726C"/>
    <w:rsid w:val="008875E5"/>
    <w:rsid w:val="008876BC"/>
    <w:rsid w:val="008876DB"/>
    <w:rsid w:val="0088770C"/>
    <w:rsid w:val="0088791B"/>
    <w:rsid w:val="00887B41"/>
    <w:rsid w:val="00887E54"/>
    <w:rsid w:val="00887F51"/>
    <w:rsid w:val="008908F6"/>
    <w:rsid w:val="00891C84"/>
    <w:rsid w:val="008920D0"/>
    <w:rsid w:val="0089222C"/>
    <w:rsid w:val="00892497"/>
    <w:rsid w:val="00892A1D"/>
    <w:rsid w:val="00892C50"/>
    <w:rsid w:val="008935DD"/>
    <w:rsid w:val="00893EF5"/>
    <w:rsid w:val="00894552"/>
    <w:rsid w:val="00894BF5"/>
    <w:rsid w:val="00895112"/>
    <w:rsid w:val="008951E1"/>
    <w:rsid w:val="0089528D"/>
    <w:rsid w:val="00895428"/>
    <w:rsid w:val="00895591"/>
    <w:rsid w:val="008959CB"/>
    <w:rsid w:val="008963C2"/>
    <w:rsid w:val="008A0967"/>
    <w:rsid w:val="008A1F6B"/>
    <w:rsid w:val="008A23A7"/>
    <w:rsid w:val="008A25B2"/>
    <w:rsid w:val="008A3228"/>
    <w:rsid w:val="008A3C49"/>
    <w:rsid w:val="008A3DCD"/>
    <w:rsid w:val="008A4148"/>
    <w:rsid w:val="008A434E"/>
    <w:rsid w:val="008A56CF"/>
    <w:rsid w:val="008A7D14"/>
    <w:rsid w:val="008B099D"/>
    <w:rsid w:val="008B0BD6"/>
    <w:rsid w:val="008B0D30"/>
    <w:rsid w:val="008B0E6E"/>
    <w:rsid w:val="008B0EC5"/>
    <w:rsid w:val="008B10FF"/>
    <w:rsid w:val="008B12A8"/>
    <w:rsid w:val="008B136C"/>
    <w:rsid w:val="008B17CB"/>
    <w:rsid w:val="008B1CD5"/>
    <w:rsid w:val="008B22D3"/>
    <w:rsid w:val="008B2513"/>
    <w:rsid w:val="008B27BC"/>
    <w:rsid w:val="008B312A"/>
    <w:rsid w:val="008B371C"/>
    <w:rsid w:val="008B3909"/>
    <w:rsid w:val="008B3912"/>
    <w:rsid w:val="008B3CE7"/>
    <w:rsid w:val="008B463E"/>
    <w:rsid w:val="008B4877"/>
    <w:rsid w:val="008B4D1E"/>
    <w:rsid w:val="008B63F6"/>
    <w:rsid w:val="008B6836"/>
    <w:rsid w:val="008B6968"/>
    <w:rsid w:val="008B6A08"/>
    <w:rsid w:val="008B6B7B"/>
    <w:rsid w:val="008B6C5B"/>
    <w:rsid w:val="008B736C"/>
    <w:rsid w:val="008B7C37"/>
    <w:rsid w:val="008C0CC3"/>
    <w:rsid w:val="008C235A"/>
    <w:rsid w:val="008C2468"/>
    <w:rsid w:val="008C24BF"/>
    <w:rsid w:val="008C273C"/>
    <w:rsid w:val="008C3BEE"/>
    <w:rsid w:val="008C3DAD"/>
    <w:rsid w:val="008C4A84"/>
    <w:rsid w:val="008C4D9C"/>
    <w:rsid w:val="008C56D3"/>
    <w:rsid w:val="008C5C98"/>
    <w:rsid w:val="008C67CE"/>
    <w:rsid w:val="008C6C73"/>
    <w:rsid w:val="008C6E87"/>
    <w:rsid w:val="008C7333"/>
    <w:rsid w:val="008C749F"/>
    <w:rsid w:val="008C78A5"/>
    <w:rsid w:val="008C7D32"/>
    <w:rsid w:val="008D0508"/>
    <w:rsid w:val="008D1D96"/>
    <w:rsid w:val="008D1FF3"/>
    <w:rsid w:val="008D2F88"/>
    <w:rsid w:val="008D35AB"/>
    <w:rsid w:val="008D3DB8"/>
    <w:rsid w:val="008D3DD5"/>
    <w:rsid w:val="008D442C"/>
    <w:rsid w:val="008D4542"/>
    <w:rsid w:val="008D46A0"/>
    <w:rsid w:val="008D508D"/>
    <w:rsid w:val="008D5216"/>
    <w:rsid w:val="008D5687"/>
    <w:rsid w:val="008D573E"/>
    <w:rsid w:val="008D594B"/>
    <w:rsid w:val="008D5C6F"/>
    <w:rsid w:val="008D6880"/>
    <w:rsid w:val="008D7561"/>
    <w:rsid w:val="008D7E48"/>
    <w:rsid w:val="008E0548"/>
    <w:rsid w:val="008E06C4"/>
    <w:rsid w:val="008E1C3C"/>
    <w:rsid w:val="008E1CC7"/>
    <w:rsid w:val="008E24D8"/>
    <w:rsid w:val="008E2877"/>
    <w:rsid w:val="008E2E7E"/>
    <w:rsid w:val="008E2F9E"/>
    <w:rsid w:val="008E371B"/>
    <w:rsid w:val="008E3AFF"/>
    <w:rsid w:val="008E4084"/>
    <w:rsid w:val="008E40D0"/>
    <w:rsid w:val="008E4E43"/>
    <w:rsid w:val="008E57CD"/>
    <w:rsid w:val="008E5EB1"/>
    <w:rsid w:val="008E603F"/>
    <w:rsid w:val="008E61D5"/>
    <w:rsid w:val="008E6AA2"/>
    <w:rsid w:val="008E6DFC"/>
    <w:rsid w:val="008E741E"/>
    <w:rsid w:val="008E75C2"/>
    <w:rsid w:val="008E7D4D"/>
    <w:rsid w:val="008F02BA"/>
    <w:rsid w:val="008F07E3"/>
    <w:rsid w:val="008F1101"/>
    <w:rsid w:val="008F16F6"/>
    <w:rsid w:val="008F22F4"/>
    <w:rsid w:val="008F25A9"/>
    <w:rsid w:val="008F26D8"/>
    <w:rsid w:val="008F26F3"/>
    <w:rsid w:val="008F2950"/>
    <w:rsid w:val="008F3D9F"/>
    <w:rsid w:val="008F42A7"/>
    <w:rsid w:val="008F4659"/>
    <w:rsid w:val="008F4ABD"/>
    <w:rsid w:val="008F4CB0"/>
    <w:rsid w:val="008F54A0"/>
    <w:rsid w:val="008F5B8F"/>
    <w:rsid w:val="008F60A6"/>
    <w:rsid w:val="008F6A8A"/>
    <w:rsid w:val="008F6E22"/>
    <w:rsid w:val="008F7494"/>
    <w:rsid w:val="008F77F8"/>
    <w:rsid w:val="008F79EB"/>
    <w:rsid w:val="008F7CF9"/>
    <w:rsid w:val="008F7E59"/>
    <w:rsid w:val="008F7E96"/>
    <w:rsid w:val="00900142"/>
    <w:rsid w:val="009001F9"/>
    <w:rsid w:val="009003AF"/>
    <w:rsid w:val="00900B3A"/>
    <w:rsid w:val="00901112"/>
    <w:rsid w:val="0090147E"/>
    <w:rsid w:val="009014DD"/>
    <w:rsid w:val="009020F8"/>
    <w:rsid w:val="009025AE"/>
    <w:rsid w:val="009027F0"/>
    <w:rsid w:val="00902AEF"/>
    <w:rsid w:val="009033BA"/>
    <w:rsid w:val="00904DBA"/>
    <w:rsid w:val="00905B25"/>
    <w:rsid w:val="00906069"/>
    <w:rsid w:val="00906D5D"/>
    <w:rsid w:val="00906E0E"/>
    <w:rsid w:val="009076FF"/>
    <w:rsid w:val="00907FC1"/>
    <w:rsid w:val="00910FDB"/>
    <w:rsid w:val="00911165"/>
    <w:rsid w:val="0091281C"/>
    <w:rsid w:val="009128B8"/>
    <w:rsid w:val="00912926"/>
    <w:rsid w:val="00912EE3"/>
    <w:rsid w:val="00913309"/>
    <w:rsid w:val="00913498"/>
    <w:rsid w:val="00913F2B"/>
    <w:rsid w:val="00914B11"/>
    <w:rsid w:val="00914B58"/>
    <w:rsid w:val="00914EAD"/>
    <w:rsid w:val="009154F8"/>
    <w:rsid w:val="00915624"/>
    <w:rsid w:val="00915A2F"/>
    <w:rsid w:val="00915B3B"/>
    <w:rsid w:val="009161C9"/>
    <w:rsid w:val="0091684B"/>
    <w:rsid w:val="00916A0A"/>
    <w:rsid w:val="00916E0C"/>
    <w:rsid w:val="00917125"/>
    <w:rsid w:val="0091741E"/>
    <w:rsid w:val="009175B1"/>
    <w:rsid w:val="00917D11"/>
    <w:rsid w:val="0092013B"/>
    <w:rsid w:val="00920378"/>
    <w:rsid w:val="00920C69"/>
    <w:rsid w:val="00921169"/>
    <w:rsid w:val="00921A18"/>
    <w:rsid w:val="00922412"/>
    <w:rsid w:val="00922A44"/>
    <w:rsid w:val="00922E34"/>
    <w:rsid w:val="00922F04"/>
    <w:rsid w:val="00923DBF"/>
    <w:rsid w:val="00923E8E"/>
    <w:rsid w:val="00923FB9"/>
    <w:rsid w:val="009240DB"/>
    <w:rsid w:val="00924137"/>
    <w:rsid w:val="009246B8"/>
    <w:rsid w:val="0092487D"/>
    <w:rsid w:val="00924F74"/>
    <w:rsid w:val="009250E0"/>
    <w:rsid w:val="009257E6"/>
    <w:rsid w:val="00925919"/>
    <w:rsid w:val="00926254"/>
    <w:rsid w:val="00926F82"/>
    <w:rsid w:val="009275D6"/>
    <w:rsid w:val="009279A1"/>
    <w:rsid w:val="00927CB1"/>
    <w:rsid w:val="00930185"/>
    <w:rsid w:val="00930555"/>
    <w:rsid w:val="009305FF"/>
    <w:rsid w:val="00930DFE"/>
    <w:rsid w:val="009311B7"/>
    <w:rsid w:val="00931D98"/>
    <w:rsid w:val="00931DCB"/>
    <w:rsid w:val="00931F5C"/>
    <w:rsid w:val="00932529"/>
    <w:rsid w:val="00932847"/>
    <w:rsid w:val="00933A71"/>
    <w:rsid w:val="00933CE9"/>
    <w:rsid w:val="00933E71"/>
    <w:rsid w:val="00934715"/>
    <w:rsid w:val="00934A99"/>
    <w:rsid w:val="009350A3"/>
    <w:rsid w:val="009353C0"/>
    <w:rsid w:val="00936594"/>
    <w:rsid w:val="00936596"/>
    <w:rsid w:val="00936DFE"/>
    <w:rsid w:val="00936E4C"/>
    <w:rsid w:val="00936FED"/>
    <w:rsid w:val="0093755D"/>
    <w:rsid w:val="00937676"/>
    <w:rsid w:val="0093795B"/>
    <w:rsid w:val="00940733"/>
    <w:rsid w:val="00940A9B"/>
    <w:rsid w:val="00940F87"/>
    <w:rsid w:val="009412AB"/>
    <w:rsid w:val="00941C07"/>
    <w:rsid w:val="00942459"/>
    <w:rsid w:val="00942F27"/>
    <w:rsid w:val="009431E0"/>
    <w:rsid w:val="0094336D"/>
    <w:rsid w:val="00943560"/>
    <w:rsid w:val="00943602"/>
    <w:rsid w:val="00943B58"/>
    <w:rsid w:val="00944F0F"/>
    <w:rsid w:val="0094519E"/>
    <w:rsid w:val="009459E8"/>
    <w:rsid w:val="009460B7"/>
    <w:rsid w:val="00946803"/>
    <w:rsid w:val="00946D64"/>
    <w:rsid w:val="00946E20"/>
    <w:rsid w:val="0094774B"/>
    <w:rsid w:val="009501B7"/>
    <w:rsid w:val="00950669"/>
    <w:rsid w:val="0095159B"/>
    <w:rsid w:val="00951D93"/>
    <w:rsid w:val="00952B24"/>
    <w:rsid w:val="00952B4C"/>
    <w:rsid w:val="00954A6D"/>
    <w:rsid w:val="00954AE2"/>
    <w:rsid w:val="00955757"/>
    <w:rsid w:val="00955FD6"/>
    <w:rsid w:val="00956230"/>
    <w:rsid w:val="00956413"/>
    <w:rsid w:val="00956D67"/>
    <w:rsid w:val="009571F5"/>
    <w:rsid w:val="00957204"/>
    <w:rsid w:val="009573C7"/>
    <w:rsid w:val="009579E0"/>
    <w:rsid w:val="00957BF4"/>
    <w:rsid w:val="0096052B"/>
    <w:rsid w:val="00961770"/>
    <w:rsid w:val="00962909"/>
    <w:rsid w:val="00962C6E"/>
    <w:rsid w:val="00964489"/>
    <w:rsid w:val="00964647"/>
    <w:rsid w:val="009652D5"/>
    <w:rsid w:val="00965CED"/>
    <w:rsid w:val="009665B2"/>
    <w:rsid w:val="009669E0"/>
    <w:rsid w:val="009671B6"/>
    <w:rsid w:val="0096775D"/>
    <w:rsid w:val="0096780E"/>
    <w:rsid w:val="0096790C"/>
    <w:rsid w:val="009706D4"/>
    <w:rsid w:val="00970C8F"/>
    <w:rsid w:val="00971505"/>
    <w:rsid w:val="009715B9"/>
    <w:rsid w:val="00971825"/>
    <w:rsid w:val="00971C46"/>
    <w:rsid w:val="00972804"/>
    <w:rsid w:val="00972BB6"/>
    <w:rsid w:val="00972BE1"/>
    <w:rsid w:val="00972F19"/>
    <w:rsid w:val="0097380A"/>
    <w:rsid w:val="00973D9B"/>
    <w:rsid w:val="009747F6"/>
    <w:rsid w:val="0097488F"/>
    <w:rsid w:val="00974D04"/>
    <w:rsid w:val="00975B45"/>
    <w:rsid w:val="009768B4"/>
    <w:rsid w:val="00980116"/>
    <w:rsid w:val="00980AD3"/>
    <w:rsid w:val="00982DC6"/>
    <w:rsid w:val="00982E2B"/>
    <w:rsid w:val="009832BD"/>
    <w:rsid w:val="009833AF"/>
    <w:rsid w:val="0098347B"/>
    <w:rsid w:val="00983CEF"/>
    <w:rsid w:val="00983DE8"/>
    <w:rsid w:val="00984078"/>
    <w:rsid w:val="009844E9"/>
    <w:rsid w:val="009845A3"/>
    <w:rsid w:val="00985956"/>
    <w:rsid w:val="0098682D"/>
    <w:rsid w:val="00986E50"/>
    <w:rsid w:val="00987160"/>
    <w:rsid w:val="00987A48"/>
    <w:rsid w:val="0099022D"/>
    <w:rsid w:val="00990509"/>
    <w:rsid w:val="00990991"/>
    <w:rsid w:val="009909B4"/>
    <w:rsid w:val="009912FB"/>
    <w:rsid w:val="00991440"/>
    <w:rsid w:val="009917B7"/>
    <w:rsid w:val="00991D30"/>
    <w:rsid w:val="00992452"/>
    <w:rsid w:val="009926F7"/>
    <w:rsid w:val="00992E4E"/>
    <w:rsid w:val="00992FFB"/>
    <w:rsid w:val="009938F6"/>
    <w:rsid w:val="00994163"/>
    <w:rsid w:val="0099435A"/>
    <w:rsid w:val="00994423"/>
    <w:rsid w:val="009944FD"/>
    <w:rsid w:val="00994734"/>
    <w:rsid w:val="00994C09"/>
    <w:rsid w:val="00995CB4"/>
    <w:rsid w:val="009961DF"/>
    <w:rsid w:val="009963AD"/>
    <w:rsid w:val="009963CC"/>
    <w:rsid w:val="00996843"/>
    <w:rsid w:val="00996B47"/>
    <w:rsid w:val="009A0C37"/>
    <w:rsid w:val="009A10BF"/>
    <w:rsid w:val="009A10F0"/>
    <w:rsid w:val="009A2066"/>
    <w:rsid w:val="009A26F7"/>
    <w:rsid w:val="009A2B38"/>
    <w:rsid w:val="009A2EDC"/>
    <w:rsid w:val="009A35BC"/>
    <w:rsid w:val="009A3825"/>
    <w:rsid w:val="009A3856"/>
    <w:rsid w:val="009A4DF4"/>
    <w:rsid w:val="009A59A8"/>
    <w:rsid w:val="009A59AE"/>
    <w:rsid w:val="009A5D5E"/>
    <w:rsid w:val="009A6606"/>
    <w:rsid w:val="009A6EA0"/>
    <w:rsid w:val="009A725A"/>
    <w:rsid w:val="009A73ED"/>
    <w:rsid w:val="009B0669"/>
    <w:rsid w:val="009B0E4C"/>
    <w:rsid w:val="009B0FC5"/>
    <w:rsid w:val="009B119B"/>
    <w:rsid w:val="009B12E6"/>
    <w:rsid w:val="009B19BC"/>
    <w:rsid w:val="009B2884"/>
    <w:rsid w:val="009B3079"/>
    <w:rsid w:val="009B319F"/>
    <w:rsid w:val="009B3391"/>
    <w:rsid w:val="009B393E"/>
    <w:rsid w:val="009B39E3"/>
    <w:rsid w:val="009B3AD3"/>
    <w:rsid w:val="009B402F"/>
    <w:rsid w:val="009B4270"/>
    <w:rsid w:val="009B4339"/>
    <w:rsid w:val="009B45C6"/>
    <w:rsid w:val="009B45F6"/>
    <w:rsid w:val="009B4FCD"/>
    <w:rsid w:val="009B5144"/>
    <w:rsid w:val="009B5A11"/>
    <w:rsid w:val="009B5A4C"/>
    <w:rsid w:val="009B625A"/>
    <w:rsid w:val="009B6628"/>
    <w:rsid w:val="009B6643"/>
    <w:rsid w:val="009B692B"/>
    <w:rsid w:val="009B693A"/>
    <w:rsid w:val="009B6DC8"/>
    <w:rsid w:val="009B6FBC"/>
    <w:rsid w:val="009B74F1"/>
    <w:rsid w:val="009B784B"/>
    <w:rsid w:val="009C06E4"/>
    <w:rsid w:val="009C0858"/>
    <w:rsid w:val="009C0A55"/>
    <w:rsid w:val="009C19B9"/>
    <w:rsid w:val="009C19D5"/>
    <w:rsid w:val="009C1F7A"/>
    <w:rsid w:val="009C1FCC"/>
    <w:rsid w:val="009C2029"/>
    <w:rsid w:val="009C2257"/>
    <w:rsid w:val="009C293D"/>
    <w:rsid w:val="009C2AE2"/>
    <w:rsid w:val="009C2C70"/>
    <w:rsid w:val="009C36FE"/>
    <w:rsid w:val="009C3E2D"/>
    <w:rsid w:val="009C3EA0"/>
    <w:rsid w:val="009C53C3"/>
    <w:rsid w:val="009C55F3"/>
    <w:rsid w:val="009C6274"/>
    <w:rsid w:val="009C63E1"/>
    <w:rsid w:val="009C657B"/>
    <w:rsid w:val="009C6581"/>
    <w:rsid w:val="009C7585"/>
    <w:rsid w:val="009C7667"/>
    <w:rsid w:val="009C7A87"/>
    <w:rsid w:val="009C7D51"/>
    <w:rsid w:val="009C7EB6"/>
    <w:rsid w:val="009D076F"/>
    <w:rsid w:val="009D152E"/>
    <w:rsid w:val="009D18EB"/>
    <w:rsid w:val="009D2AD2"/>
    <w:rsid w:val="009D2EAE"/>
    <w:rsid w:val="009D329C"/>
    <w:rsid w:val="009D4A5C"/>
    <w:rsid w:val="009D5FBE"/>
    <w:rsid w:val="009D6099"/>
    <w:rsid w:val="009D694E"/>
    <w:rsid w:val="009D699C"/>
    <w:rsid w:val="009D74A8"/>
    <w:rsid w:val="009D7569"/>
    <w:rsid w:val="009D7663"/>
    <w:rsid w:val="009D7ADE"/>
    <w:rsid w:val="009D7ADF"/>
    <w:rsid w:val="009E02C6"/>
    <w:rsid w:val="009E0875"/>
    <w:rsid w:val="009E14BD"/>
    <w:rsid w:val="009E17BC"/>
    <w:rsid w:val="009E18FA"/>
    <w:rsid w:val="009E1AE3"/>
    <w:rsid w:val="009E1C6B"/>
    <w:rsid w:val="009E22C4"/>
    <w:rsid w:val="009E24F8"/>
    <w:rsid w:val="009E33D4"/>
    <w:rsid w:val="009E37A2"/>
    <w:rsid w:val="009E385E"/>
    <w:rsid w:val="009E3911"/>
    <w:rsid w:val="009E3923"/>
    <w:rsid w:val="009E3947"/>
    <w:rsid w:val="009E3D64"/>
    <w:rsid w:val="009E45E3"/>
    <w:rsid w:val="009E474C"/>
    <w:rsid w:val="009E48F5"/>
    <w:rsid w:val="009E4BEF"/>
    <w:rsid w:val="009E533E"/>
    <w:rsid w:val="009E53A7"/>
    <w:rsid w:val="009E570E"/>
    <w:rsid w:val="009E5E5E"/>
    <w:rsid w:val="009E601A"/>
    <w:rsid w:val="009E654C"/>
    <w:rsid w:val="009E67FA"/>
    <w:rsid w:val="009E6D75"/>
    <w:rsid w:val="009E7116"/>
    <w:rsid w:val="009E7167"/>
    <w:rsid w:val="009E7D73"/>
    <w:rsid w:val="009F07E5"/>
    <w:rsid w:val="009F0976"/>
    <w:rsid w:val="009F0EE8"/>
    <w:rsid w:val="009F0FC1"/>
    <w:rsid w:val="009F1C07"/>
    <w:rsid w:val="009F28E6"/>
    <w:rsid w:val="009F2D27"/>
    <w:rsid w:val="009F357E"/>
    <w:rsid w:val="009F392C"/>
    <w:rsid w:val="009F40BF"/>
    <w:rsid w:val="009F4339"/>
    <w:rsid w:val="009F4E44"/>
    <w:rsid w:val="009F5359"/>
    <w:rsid w:val="009F5392"/>
    <w:rsid w:val="009F56AF"/>
    <w:rsid w:val="009F6B45"/>
    <w:rsid w:val="009F6E2F"/>
    <w:rsid w:val="009F7016"/>
    <w:rsid w:val="009F7226"/>
    <w:rsid w:val="009F7408"/>
    <w:rsid w:val="009F778F"/>
    <w:rsid w:val="009F7D92"/>
    <w:rsid w:val="009F7F31"/>
    <w:rsid w:val="00A00262"/>
    <w:rsid w:val="00A004E8"/>
    <w:rsid w:val="00A00CF5"/>
    <w:rsid w:val="00A01EC0"/>
    <w:rsid w:val="00A01F0E"/>
    <w:rsid w:val="00A0213A"/>
    <w:rsid w:val="00A02334"/>
    <w:rsid w:val="00A02A88"/>
    <w:rsid w:val="00A02CDA"/>
    <w:rsid w:val="00A02DB4"/>
    <w:rsid w:val="00A02F27"/>
    <w:rsid w:val="00A0306E"/>
    <w:rsid w:val="00A03FC2"/>
    <w:rsid w:val="00A04634"/>
    <w:rsid w:val="00A04C69"/>
    <w:rsid w:val="00A05283"/>
    <w:rsid w:val="00A054B4"/>
    <w:rsid w:val="00A0560D"/>
    <w:rsid w:val="00A05C7A"/>
    <w:rsid w:val="00A05CDF"/>
    <w:rsid w:val="00A05FE6"/>
    <w:rsid w:val="00A06191"/>
    <w:rsid w:val="00A06362"/>
    <w:rsid w:val="00A066E7"/>
    <w:rsid w:val="00A07B37"/>
    <w:rsid w:val="00A108AF"/>
    <w:rsid w:val="00A108C9"/>
    <w:rsid w:val="00A10934"/>
    <w:rsid w:val="00A11752"/>
    <w:rsid w:val="00A119E3"/>
    <w:rsid w:val="00A12D9F"/>
    <w:rsid w:val="00A12EBD"/>
    <w:rsid w:val="00A13157"/>
    <w:rsid w:val="00A13E24"/>
    <w:rsid w:val="00A13F19"/>
    <w:rsid w:val="00A1409C"/>
    <w:rsid w:val="00A1428D"/>
    <w:rsid w:val="00A146CB"/>
    <w:rsid w:val="00A1543E"/>
    <w:rsid w:val="00A1567C"/>
    <w:rsid w:val="00A1579C"/>
    <w:rsid w:val="00A1591D"/>
    <w:rsid w:val="00A15AD1"/>
    <w:rsid w:val="00A15D0D"/>
    <w:rsid w:val="00A1608D"/>
    <w:rsid w:val="00A1616F"/>
    <w:rsid w:val="00A164CB"/>
    <w:rsid w:val="00A17207"/>
    <w:rsid w:val="00A177FB"/>
    <w:rsid w:val="00A20478"/>
    <w:rsid w:val="00A20947"/>
    <w:rsid w:val="00A20A50"/>
    <w:rsid w:val="00A21020"/>
    <w:rsid w:val="00A21922"/>
    <w:rsid w:val="00A2258E"/>
    <w:rsid w:val="00A226C0"/>
    <w:rsid w:val="00A2286D"/>
    <w:rsid w:val="00A22B88"/>
    <w:rsid w:val="00A23252"/>
    <w:rsid w:val="00A2340F"/>
    <w:rsid w:val="00A2341E"/>
    <w:rsid w:val="00A241E0"/>
    <w:rsid w:val="00A24998"/>
    <w:rsid w:val="00A24CA6"/>
    <w:rsid w:val="00A25DA5"/>
    <w:rsid w:val="00A262B3"/>
    <w:rsid w:val="00A26837"/>
    <w:rsid w:val="00A27022"/>
    <w:rsid w:val="00A2777E"/>
    <w:rsid w:val="00A27802"/>
    <w:rsid w:val="00A27B4C"/>
    <w:rsid w:val="00A27FA1"/>
    <w:rsid w:val="00A30CBE"/>
    <w:rsid w:val="00A335A9"/>
    <w:rsid w:val="00A33663"/>
    <w:rsid w:val="00A33805"/>
    <w:rsid w:val="00A340E5"/>
    <w:rsid w:val="00A34A6B"/>
    <w:rsid w:val="00A34E99"/>
    <w:rsid w:val="00A369B5"/>
    <w:rsid w:val="00A37177"/>
    <w:rsid w:val="00A37231"/>
    <w:rsid w:val="00A37B94"/>
    <w:rsid w:val="00A407A5"/>
    <w:rsid w:val="00A41314"/>
    <w:rsid w:val="00A41531"/>
    <w:rsid w:val="00A41D2A"/>
    <w:rsid w:val="00A41E3D"/>
    <w:rsid w:val="00A423C4"/>
    <w:rsid w:val="00A426CF"/>
    <w:rsid w:val="00A4350A"/>
    <w:rsid w:val="00A43CC4"/>
    <w:rsid w:val="00A44177"/>
    <w:rsid w:val="00A445BA"/>
    <w:rsid w:val="00A447F9"/>
    <w:rsid w:val="00A44FAA"/>
    <w:rsid w:val="00A44FCF"/>
    <w:rsid w:val="00A45B76"/>
    <w:rsid w:val="00A45C15"/>
    <w:rsid w:val="00A45C3A"/>
    <w:rsid w:val="00A46195"/>
    <w:rsid w:val="00A464FE"/>
    <w:rsid w:val="00A46B55"/>
    <w:rsid w:val="00A46D50"/>
    <w:rsid w:val="00A46F9E"/>
    <w:rsid w:val="00A47106"/>
    <w:rsid w:val="00A47465"/>
    <w:rsid w:val="00A47E48"/>
    <w:rsid w:val="00A47F11"/>
    <w:rsid w:val="00A50AA1"/>
    <w:rsid w:val="00A50B82"/>
    <w:rsid w:val="00A518FA"/>
    <w:rsid w:val="00A51B01"/>
    <w:rsid w:val="00A5229B"/>
    <w:rsid w:val="00A52DDE"/>
    <w:rsid w:val="00A52EDB"/>
    <w:rsid w:val="00A5382D"/>
    <w:rsid w:val="00A539C9"/>
    <w:rsid w:val="00A548E3"/>
    <w:rsid w:val="00A549BB"/>
    <w:rsid w:val="00A5525C"/>
    <w:rsid w:val="00A555DD"/>
    <w:rsid w:val="00A55A90"/>
    <w:rsid w:val="00A55D59"/>
    <w:rsid w:val="00A569ED"/>
    <w:rsid w:val="00A56A76"/>
    <w:rsid w:val="00A56D70"/>
    <w:rsid w:val="00A57287"/>
    <w:rsid w:val="00A5761E"/>
    <w:rsid w:val="00A576AC"/>
    <w:rsid w:val="00A576D7"/>
    <w:rsid w:val="00A577D3"/>
    <w:rsid w:val="00A57847"/>
    <w:rsid w:val="00A60132"/>
    <w:rsid w:val="00A60161"/>
    <w:rsid w:val="00A604F4"/>
    <w:rsid w:val="00A60D19"/>
    <w:rsid w:val="00A61849"/>
    <w:rsid w:val="00A61E4E"/>
    <w:rsid w:val="00A627C6"/>
    <w:rsid w:val="00A633AF"/>
    <w:rsid w:val="00A6391F"/>
    <w:rsid w:val="00A63C41"/>
    <w:rsid w:val="00A63DBD"/>
    <w:rsid w:val="00A64347"/>
    <w:rsid w:val="00A64EA1"/>
    <w:rsid w:val="00A651E9"/>
    <w:rsid w:val="00A65B33"/>
    <w:rsid w:val="00A65C3C"/>
    <w:rsid w:val="00A65DEF"/>
    <w:rsid w:val="00A65E01"/>
    <w:rsid w:val="00A66281"/>
    <w:rsid w:val="00A67027"/>
    <w:rsid w:val="00A674CC"/>
    <w:rsid w:val="00A67B89"/>
    <w:rsid w:val="00A67F6F"/>
    <w:rsid w:val="00A705BB"/>
    <w:rsid w:val="00A725C7"/>
    <w:rsid w:val="00A72C55"/>
    <w:rsid w:val="00A731D2"/>
    <w:rsid w:val="00A736A3"/>
    <w:rsid w:val="00A73802"/>
    <w:rsid w:val="00A738BB"/>
    <w:rsid w:val="00A7496D"/>
    <w:rsid w:val="00A755A0"/>
    <w:rsid w:val="00A75A87"/>
    <w:rsid w:val="00A75DA2"/>
    <w:rsid w:val="00A76035"/>
    <w:rsid w:val="00A76092"/>
    <w:rsid w:val="00A76289"/>
    <w:rsid w:val="00A7693F"/>
    <w:rsid w:val="00A76C21"/>
    <w:rsid w:val="00A76CD0"/>
    <w:rsid w:val="00A777F9"/>
    <w:rsid w:val="00A77BF8"/>
    <w:rsid w:val="00A77D34"/>
    <w:rsid w:val="00A800E4"/>
    <w:rsid w:val="00A8083C"/>
    <w:rsid w:val="00A80D10"/>
    <w:rsid w:val="00A8150A"/>
    <w:rsid w:val="00A816D3"/>
    <w:rsid w:val="00A81C70"/>
    <w:rsid w:val="00A81E50"/>
    <w:rsid w:val="00A821AE"/>
    <w:rsid w:val="00A82641"/>
    <w:rsid w:val="00A828DD"/>
    <w:rsid w:val="00A833CF"/>
    <w:rsid w:val="00A8361E"/>
    <w:rsid w:val="00A836BE"/>
    <w:rsid w:val="00A8375C"/>
    <w:rsid w:val="00A84386"/>
    <w:rsid w:val="00A84B36"/>
    <w:rsid w:val="00A84ED8"/>
    <w:rsid w:val="00A853DD"/>
    <w:rsid w:val="00A85AF4"/>
    <w:rsid w:val="00A85D10"/>
    <w:rsid w:val="00A85E33"/>
    <w:rsid w:val="00A85FF7"/>
    <w:rsid w:val="00A86079"/>
    <w:rsid w:val="00A86AAF"/>
    <w:rsid w:val="00A86D29"/>
    <w:rsid w:val="00A87486"/>
    <w:rsid w:val="00A876F6"/>
    <w:rsid w:val="00A877E8"/>
    <w:rsid w:val="00A878A8"/>
    <w:rsid w:val="00A87951"/>
    <w:rsid w:val="00A90771"/>
    <w:rsid w:val="00A9086C"/>
    <w:rsid w:val="00A90D2D"/>
    <w:rsid w:val="00A90D4B"/>
    <w:rsid w:val="00A9101C"/>
    <w:rsid w:val="00A91194"/>
    <w:rsid w:val="00A9193B"/>
    <w:rsid w:val="00A91A18"/>
    <w:rsid w:val="00A91E71"/>
    <w:rsid w:val="00A92691"/>
    <w:rsid w:val="00A92AAA"/>
    <w:rsid w:val="00A92E36"/>
    <w:rsid w:val="00A93AB4"/>
    <w:rsid w:val="00A94171"/>
    <w:rsid w:val="00A94B13"/>
    <w:rsid w:val="00A94B27"/>
    <w:rsid w:val="00A94D5D"/>
    <w:rsid w:val="00A95D55"/>
    <w:rsid w:val="00A95EC2"/>
    <w:rsid w:val="00A96EAE"/>
    <w:rsid w:val="00A97186"/>
    <w:rsid w:val="00AA0B6A"/>
    <w:rsid w:val="00AA0B87"/>
    <w:rsid w:val="00AA11DF"/>
    <w:rsid w:val="00AA24F9"/>
    <w:rsid w:val="00AA2B7E"/>
    <w:rsid w:val="00AA3595"/>
    <w:rsid w:val="00AA3A5A"/>
    <w:rsid w:val="00AA4914"/>
    <w:rsid w:val="00AA5532"/>
    <w:rsid w:val="00AA59D8"/>
    <w:rsid w:val="00AA5A21"/>
    <w:rsid w:val="00AA5DD7"/>
    <w:rsid w:val="00AA5EF8"/>
    <w:rsid w:val="00AA6038"/>
    <w:rsid w:val="00AA61AE"/>
    <w:rsid w:val="00AA6B9F"/>
    <w:rsid w:val="00AA76D9"/>
    <w:rsid w:val="00AA7F07"/>
    <w:rsid w:val="00AB09F2"/>
    <w:rsid w:val="00AB0AFA"/>
    <w:rsid w:val="00AB1364"/>
    <w:rsid w:val="00AB14E3"/>
    <w:rsid w:val="00AB1532"/>
    <w:rsid w:val="00AB1702"/>
    <w:rsid w:val="00AB19B5"/>
    <w:rsid w:val="00AB20B3"/>
    <w:rsid w:val="00AB292E"/>
    <w:rsid w:val="00AB34D5"/>
    <w:rsid w:val="00AB3A32"/>
    <w:rsid w:val="00AB3B8F"/>
    <w:rsid w:val="00AB411A"/>
    <w:rsid w:val="00AB4794"/>
    <w:rsid w:val="00AB5356"/>
    <w:rsid w:val="00AB56C4"/>
    <w:rsid w:val="00AB5D38"/>
    <w:rsid w:val="00AB6176"/>
    <w:rsid w:val="00AB65F3"/>
    <w:rsid w:val="00AB698C"/>
    <w:rsid w:val="00AB72C1"/>
    <w:rsid w:val="00AB771B"/>
    <w:rsid w:val="00AC008E"/>
    <w:rsid w:val="00AC07E2"/>
    <w:rsid w:val="00AC0E16"/>
    <w:rsid w:val="00AC0E68"/>
    <w:rsid w:val="00AC1015"/>
    <w:rsid w:val="00AC13A4"/>
    <w:rsid w:val="00AC1827"/>
    <w:rsid w:val="00AC1F83"/>
    <w:rsid w:val="00AC2112"/>
    <w:rsid w:val="00AC2731"/>
    <w:rsid w:val="00AC4741"/>
    <w:rsid w:val="00AC4ACB"/>
    <w:rsid w:val="00AC4FAB"/>
    <w:rsid w:val="00AC5781"/>
    <w:rsid w:val="00AC58AE"/>
    <w:rsid w:val="00AC5937"/>
    <w:rsid w:val="00AC5A49"/>
    <w:rsid w:val="00AC5A8E"/>
    <w:rsid w:val="00AC6848"/>
    <w:rsid w:val="00AC6ACD"/>
    <w:rsid w:val="00AC6C9A"/>
    <w:rsid w:val="00AC705D"/>
    <w:rsid w:val="00AC7156"/>
    <w:rsid w:val="00AC73C0"/>
    <w:rsid w:val="00AC7411"/>
    <w:rsid w:val="00AC7CD6"/>
    <w:rsid w:val="00AD1540"/>
    <w:rsid w:val="00AD1B9D"/>
    <w:rsid w:val="00AD223F"/>
    <w:rsid w:val="00AD2359"/>
    <w:rsid w:val="00AD2452"/>
    <w:rsid w:val="00AD2F5E"/>
    <w:rsid w:val="00AD3642"/>
    <w:rsid w:val="00AD37D5"/>
    <w:rsid w:val="00AD3BC4"/>
    <w:rsid w:val="00AD4349"/>
    <w:rsid w:val="00AD45DC"/>
    <w:rsid w:val="00AD4E2E"/>
    <w:rsid w:val="00AD5309"/>
    <w:rsid w:val="00AD53CD"/>
    <w:rsid w:val="00AD5A4D"/>
    <w:rsid w:val="00AD5D20"/>
    <w:rsid w:val="00AD5DB3"/>
    <w:rsid w:val="00AD5E96"/>
    <w:rsid w:val="00AD606A"/>
    <w:rsid w:val="00AD6284"/>
    <w:rsid w:val="00AD6508"/>
    <w:rsid w:val="00AD6621"/>
    <w:rsid w:val="00AD6AC8"/>
    <w:rsid w:val="00AD6C7F"/>
    <w:rsid w:val="00AD6CCF"/>
    <w:rsid w:val="00AD6D82"/>
    <w:rsid w:val="00AD6D99"/>
    <w:rsid w:val="00AD6F4B"/>
    <w:rsid w:val="00AD7734"/>
    <w:rsid w:val="00AD7AB7"/>
    <w:rsid w:val="00AD7F46"/>
    <w:rsid w:val="00AE08C9"/>
    <w:rsid w:val="00AE1471"/>
    <w:rsid w:val="00AE1E7B"/>
    <w:rsid w:val="00AE2EAC"/>
    <w:rsid w:val="00AE33E1"/>
    <w:rsid w:val="00AE36A8"/>
    <w:rsid w:val="00AE38BC"/>
    <w:rsid w:val="00AE422E"/>
    <w:rsid w:val="00AE4D2A"/>
    <w:rsid w:val="00AE5B4A"/>
    <w:rsid w:val="00AE63B6"/>
    <w:rsid w:val="00AE6D3A"/>
    <w:rsid w:val="00AE7AF2"/>
    <w:rsid w:val="00AF019A"/>
    <w:rsid w:val="00AF09C8"/>
    <w:rsid w:val="00AF1B0D"/>
    <w:rsid w:val="00AF1C1A"/>
    <w:rsid w:val="00AF1F54"/>
    <w:rsid w:val="00AF2B52"/>
    <w:rsid w:val="00AF2F95"/>
    <w:rsid w:val="00AF3080"/>
    <w:rsid w:val="00AF5405"/>
    <w:rsid w:val="00AF57DE"/>
    <w:rsid w:val="00AF6D7E"/>
    <w:rsid w:val="00AF70CF"/>
    <w:rsid w:val="00AF713D"/>
    <w:rsid w:val="00AF71C7"/>
    <w:rsid w:val="00AF725A"/>
    <w:rsid w:val="00AF72CE"/>
    <w:rsid w:val="00AF7BE4"/>
    <w:rsid w:val="00B00B11"/>
    <w:rsid w:val="00B00D92"/>
    <w:rsid w:val="00B00D9F"/>
    <w:rsid w:val="00B016E8"/>
    <w:rsid w:val="00B01C0C"/>
    <w:rsid w:val="00B01E13"/>
    <w:rsid w:val="00B01E6C"/>
    <w:rsid w:val="00B020FA"/>
    <w:rsid w:val="00B024F9"/>
    <w:rsid w:val="00B03076"/>
    <w:rsid w:val="00B0403D"/>
    <w:rsid w:val="00B0418D"/>
    <w:rsid w:val="00B044CC"/>
    <w:rsid w:val="00B04B6E"/>
    <w:rsid w:val="00B04C97"/>
    <w:rsid w:val="00B04DBD"/>
    <w:rsid w:val="00B0515F"/>
    <w:rsid w:val="00B055A9"/>
    <w:rsid w:val="00B056D5"/>
    <w:rsid w:val="00B058A4"/>
    <w:rsid w:val="00B05F1F"/>
    <w:rsid w:val="00B06517"/>
    <w:rsid w:val="00B07367"/>
    <w:rsid w:val="00B07594"/>
    <w:rsid w:val="00B10668"/>
    <w:rsid w:val="00B1088D"/>
    <w:rsid w:val="00B10997"/>
    <w:rsid w:val="00B12041"/>
    <w:rsid w:val="00B122FD"/>
    <w:rsid w:val="00B127E2"/>
    <w:rsid w:val="00B13C77"/>
    <w:rsid w:val="00B142B6"/>
    <w:rsid w:val="00B14EE5"/>
    <w:rsid w:val="00B156A7"/>
    <w:rsid w:val="00B158F1"/>
    <w:rsid w:val="00B15FBB"/>
    <w:rsid w:val="00B16DF9"/>
    <w:rsid w:val="00B178F9"/>
    <w:rsid w:val="00B17C26"/>
    <w:rsid w:val="00B17F9B"/>
    <w:rsid w:val="00B20E4E"/>
    <w:rsid w:val="00B2182A"/>
    <w:rsid w:val="00B2278F"/>
    <w:rsid w:val="00B22F44"/>
    <w:rsid w:val="00B22F58"/>
    <w:rsid w:val="00B232C2"/>
    <w:rsid w:val="00B23D93"/>
    <w:rsid w:val="00B25993"/>
    <w:rsid w:val="00B2621F"/>
    <w:rsid w:val="00B26233"/>
    <w:rsid w:val="00B270D1"/>
    <w:rsid w:val="00B272A4"/>
    <w:rsid w:val="00B27B9E"/>
    <w:rsid w:val="00B27D53"/>
    <w:rsid w:val="00B300A7"/>
    <w:rsid w:val="00B30A48"/>
    <w:rsid w:val="00B313AD"/>
    <w:rsid w:val="00B31636"/>
    <w:rsid w:val="00B320F2"/>
    <w:rsid w:val="00B323D3"/>
    <w:rsid w:val="00B32624"/>
    <w:rsid w:val="00B332BB"/>
    <w:rsid w:val="00B33406"/>
    <w:rsid w:val="00B33D9F"/>
    <w:rsid w:val="00B33EA6"/>
    <w:rsid w:val="00B3438C"/>
    <w:rsid w:val="00B34869"/>
    <w:rsid w:val="00B34FF2"/>
    <w:rsid w:val="00B35C76"/>
    <w:rsid w:val="00B36DD2"/>
    <w:rsid w:val="00B370F0"/>
    <w:rsid w:val="00B375B2"/>
    <w:rsid w:val="00B37825"/>
    <w:rsid w:val="00B37BFD"/>
    <w:rsid w:val="00B40151"/>
    <w:rsid w:val="00B4019B"/>
    <w:rsid w:val="00B40408"/>
    <w:rsid w:val="00B41168"/>
    <w:rsid w:val="00B422CB"/>
    <w:rsid w:val="00B42D75"/>
    <w:rsid w:val="00B42E41"/>
    <w:rsid w:val="00B439E8"/>
    <w:rsid w:val="00B43EE0"/>
    <w:rsid w:val="00B4415D"/>
    <w:rsid w:val="00B44247"/>
    <w:rsid w:val="00B4455D"/>
    <w:rsid w:val="00B44607"/>
    <w:rsid w:val="00B45F4B"/>
    <w:rsid w:val="00B464B7"/>
    <w:rsid w:val="00B4684F"/>
    <w:rsid w:val="00B468C6"/>
    <w:rsid w:val="00B4697A"/>
    <w:rsid w:val="00B46B92"/>
    <w:rsid w:val="00B46E13"/>
    <w:rsid w:val="00B46FB9"/>
    <w:rsid w:val="00B470BF"/>
    <w:rsid w:val="00B47B7E"/>
    <w:rsid w:val="00B47EE5"/>
    <w:rsid w:val="00B5044E"/>
    <w:rsid w:val="00B5052C"/>
    <w:rsid w:val="00B505B9"/>
    <w:rsid w:val="00B505F1"/>
    <w:rsid w:val="00B50B94"/>
    <w:rsid w:val="00B50CB8"/>
    <w:rsid w:val="00B50D56"/>
    <w:rsid w:val="00B52900"/>
    <w:rsid w:val="00B53207"/>
    <w:rsid w:val="00B5327F"/>
    <w:rsid w:val="00B54118"/>
    <w:rsid w:val="00B54E02"/>
    <w:rsid w:val="00B5552A"/>
    <w:rsid w:val="00B5687D"/>
    <w:rsid w:val="00B56C45"/>
    <w:rsid w:val="00B56D9C"/>
    <w:rsid w:val="00B57000"/>
    <w:rsid w:val="00B57011"/>
    <w:rsid w:val="00B5737D"/>
    <w:rsid w:val="00B5742A"/>
    <w:rsid w:val="00B57995"/>
    <w:rsid w:val="00B579F8"/>
    <w:rsid w:val="00B57A14"/>
    <w:rsid w:val="00B57AF0"/>
    <w:rsid w:val="00B6020A"/>
    <w:rsid w:val="00B60AD0"/>
    <w:rsid w:val="00B61F42"/>
    <w:rsid w:val="00B622A4"/>
    <w:rsid w:val="00B62400"/>
    <w:rsid w:val="00B6276C"/>
    <w:rsid w:val="00B6300F"/>
    <w:rsid w:val="00B63DE9"/>
    <w:rsid w:val="00B63E73"/>
    <w:rsid w:val="00B6467B"/>
    <w:rsid w:val="00B653A0"/>
    <w:rsid w:val="00B657BA"/>
    <w:rsid w:val="00B65BFC"/>
    <w:rsid w:val="00B65C9D"/>
    <w:rsid w:val="00B65CE6"/>
    <w:rsid w:val="00B6635F"/>
    <w:rsid w:val="00B66935"/>
    <w:rsid w:val="00B66AD8"/>
    <w:rsid w:val="00B67808"/>
    <w:rsid w:val="00B67DD6"/>
    <w:rsid w:val="00B702B5"/>
    <w:rsid w:val="00B702C8"/>
    <w:rsid w:val="00B705C2"/>
    <w:rsid w:val="00B70CBD"/>
    <w:rsid w:val="00B71108"/>
    <w:rsid w:val="00B711AA"/>
    <w:rsid w:val="00B719F0"/>
    <w:rsid w:val="00B71D08"/>
    <w:rsid w:val="00B71E44"/>
    <w:rsid w:val="00B7213A"/>
    <w:rsid w:val="00B722BC"/>
    <w:rsid w:val="00B72504"/>
    <w:rsid w:val="00B7292A"/>
    <w:rsid w:val="00B72AA2"/>
    <w:rsid w:val="00B73333"/>
    <w:rsid w:val="00B734F4"/>
    <w:rsid w:val="00B74383"/>
    <w:rsid w:val="00B74E67"/>
    <w:rsid w:val="00B75DB8"/>
    <w:rsid w:val="00B764DF"/>
    <w:rsid w:val="00B766A6"/>
    <w:rsid w:val="00B77324"/>
    <w:rsid w:val="00B776A5"/>
    <w:rsid w:val="00B77E89"/>
    <w:rsid w:val="00B804C5"/>
    <w:rsid w:val="00B80E96"/>
    <w:rsid w:val="00B80ECF"/>
    <w:rsid w:val="00B815C4"/>
    <w:rsid w:val="00B83159"/>
    <w:rsid w:val="00B835B1"/>
    <w:rsid w:val="00B83618"/>
    <w:rsid w:val="00B836B8"/>
    <w:rsid w:val="00B8378C"/>
    <w:rsid w:val="00B845C3"/>
    <w:rsid w:val="00B84EF8"/>
    <w:rsid w:val="00B85075"/>
    <w:rsid w:val="00B85302"/>
    <w:rsid w:val="00B8536D"/>
    <w:rsid w:val="00B858BD"/>
    <w:rsid w:val="00B85DB4"/>
    <w:rsid w:val="00B85F11"/>
    <w:rsid w:val="00B85F58"/>
    <w:rsid w:val="00B8603A"/>
    <w:rsid w:val="00B8648F"/>
    <w:rsid w:val="00B86FD8"/>
    <w:rsid w:val="00B87075"/>
    <w:rsid w:val="00B8715A"/>
    <w:rsid w:val="00B873F0"/>
    <w:rsid w:val="00B877E3"/>
    <w:rsid w:val="00B87B51"/>
    <w:rsid w:val="00B87C5C"/>
    <w:rsid w:val="00B87DA0"/>
    <w:rsid w:val="00B91751"/>
    <w:rsid w:val="00B91BA3"/>
    <w:rsid w:val="00B92BD9"/>
    <w:rsid w:val="00B93046"/>
    <w:rsid w:val="00B930A5"/>
    <w:rsid w:val="00B932C8"/>
    <w:rsid w:val="00B93973"/>
    <w:rsid w:val="00B93B72"/>
    <w:rsid w:val="00B947CA"/>
    <w:rsid w:val="00B948AC"/>
    <w:rsid w:val="00B94AF3"/>
    <w:rsid w:val="00B94F9A"/>
    <w:rsid w:val="00B95D3B"/>
    <w:rsid w:val="00B95DDA"/>
    <w:rsid w:val="00B96220"/>
    <w:rsid w:val="00B96DC9"/>
    <w:rsid w:val="00B97DA6"/>
    <w:rsid w:val="00BA03BA"/>
    <w:rsid w:val="00BA0A5F"/>
    <w:rsid w:val="00BA0F7F"/>
    <w:rsid w:val="00BA201E"/>
    <w:rsid w:val="00BA25EF"/>
    <w:rsid w:val="00BA30AA"/>
    <w:rsid w:val="00BA3673"/>
    <w:rsid w:val="00BA4223"/>
    <w:rsid w:val="00BA47A3"/>
    <w:rsid w:val="00BA4922"/>
    <w:rsid w:val="00BA4E5B"/>
    <w:rsid w:val="00BA4ED6"/>
    <w:rsid w:val="00BA50A5"/>
    <w:rsid w:val="00BA5770"/>
    <w:rsid w:val="00BA5E46"/>
    <w:rsid w:val="00BA6542"/>
    <w:rsid w:val="00BA677E"/>
    <w:rsid w:val="00BA7C7E"/>
    <w:rsid w:val="00BB014A"/>
    <w:rsid w:val="00BB02B6"/>
    <w:rsid w:val="00BB056D"/>
    <w:rsid w:val="00BB06E7"/>
    <w:rsid w:val="00BB0EED"/>
    <w:rsid w:val="00BB1022"/>
    <w:rsid w:val="00BB2097"/>
    <w:rsid w:val="00BB24B3"/>
    <w:rsid w:val="00BB2DC4"/>
    <w:rsid w:val="00BB30D3"/>
    <w:rsid w:val="00BB36A9"/>
    <w:rsid w:val="00BB36BD"/>
    <w:rsid w:val="00BB3F47"/>
    <w:rsid w:val="00BB418B"/>
    <w:rsid w:val="00BB474B"/>
    <w:rsid w:val="00BB4853"/>
    <w:rsid w:val="00BB4E47"/>
    <w:rsid w:val="00BB5694"/>
    <w:rsid w:val="00BB59A1"/>
    <w:rsid w:val="00BB5AE4"/>
    <w:rsid w:val="00BB5E5D"/>
    <w:rsid w:val="00BB6069"/>
    <w:rsid w:val="00BB6772"/>
    <w:rsid w:val="00BB6E4B"/>
    <w:rsid w:val="00BB733A"/>
    <w:rsid w:val="00BB745A"/>
    <w:rsid w:val="00BB7593"/>
    <w:rsid w:val="00BB7644"/>
    <w:rsid w:val="00BB7E02"/>
    <w:rsid w:val="00BC0079"/>
    <w:rsid w:val="00BC0172"/>
    <w:rsid w:val="00BC0F28"/>
    <w:rsid w:val="00BC106C"/>
    <w:rsid w:val="00BC10CF"/>
    <w:rsid w:val="00BC13AE"/>
    <w:rsid w:val="00BC16AA"/>
    <w:rsid w:val="00BC1732"/>
    <w:rsid w:val="00BC1E49"/>
    <w:rsid w:val="00BC2351"/>
    <w:rsid w:val="00BC2FD4"/>
    <w:rsid w:val="00BC3524"/>
    <w:rsid w:val="00BC3A82"/>
    <w:rsid w:val="00BC4C25"/>
    <w:rsid w:val="00BC5157"/>
    <w:rsid w:val="00BC5545"/>
    <w:rsid w:val="00BC5932"/>
    <w:rsid w:val="00BC5CB8"/>
    <w:rsid w:val="00BC6A0E"/>
    <w:rsid w:val="00BC6DDE"/>
    <w:rsid w:val="00BC7281"/>
    <w:rsid w:val="00BD07AC"/>
    <w:rsid w:val="00BD07FA"/>
    <w:rsid w:val="00BD09C0"/>
    <w:rsid w:val="00BD1B23"/>
    <w:rsid w:val="00BD1BC9"/>
    <w:rsid w:val="00BD1F73"/>
    <w:rsid w:val="00BD1F84"/>
    <w:rsid w:val="00BD201B"/>
    <w:rsid w:val="00BD2560"/>
    <w:rsid w:val="00BD2C90"/>
    <w:rsid w:val="00BD2D20"/>
    <w:rsid w:val="00BD2DFC"/>
    <w:rsid w:val="00BD3050"/>
    <w:rsid w:val="00BD4099"/>
    <w:rsid w:val="00BD4434"/>
    <w:rsid w:val="00BD4CE8"/>
    <w:rsid w:val="00BD56C4"/>
    <w:rsid w:val="00BD5A67"/>
    <w:rsid w:val="00BD5B04"/>
    <w:rsid w:val="00BD636E"/>
    <w:rsid w:val="00BD661F"/>
    <w:rsid w:val="00BD6652"/>
    <w:rsid w:val="00BD695B"/>
    <w:rsid w:val="00BD6E54"/>
    <w:rsid w:val="00BD6FA4"/>
    <w:rsid w:val="00BD7127"/>
    <w:rsid w:val="00BD7D00"/>
    <w:rsid w:val="00BE0C58"/>
    <w:rsid w:val="00BE143E"/>
    <w:rsid w:val="00BE1618"/>
    <w:rsid w:val="00BE209D"/>
    <w:rsid w:val="00BE21DF"/>
    <w:rsid w:val="00BE2249"/>
    <w:rsid w:val="00BE30E5"/>
    <w:rsid w:val="00BE3DD1"/>
    <w:rsid w:val="00BE3E62"/>
    <w:rsid w:val="00BE4052"/>
    <w:rsid w:val="00BE4274"/>
    <w:rsid w:val="00BE4C1F"/>
    <w:rsid w:val="00BE4D49"/>
    <w:rsid w:val="00BE4D8E"/>
    <w:rsid w:val="00BE5272"/>
    <w:rsid w:val="00BE532D"/>
    <w:rsid w:val="00BE5AB4"/>
    <w:rsid w:val="00BE5E67"/>
    <w:rsid w:val="00BE5F73"/>
    <w:rsid w:val="00BE66EC"/>
    <w:rsid w:val="00BE78AE"/>
    <w:rsid w:val="00BF134C"/>
    <w:rsid w:val="00BF1509"/>
    <w:rsid w:val="00BF2152"/>
    <w:rsid w:val="00BF244E"/>
    <w:rsid w:val="00BF2544"/>
    <w:rsid w:val="00BF266F"/>
    <w:rsid w:val="00BF2948"/>
    <w:rsid w:val="00BF5882"/>
    <w:rsid w:val="00BF59FF"/>
    <w:rsid w:val="00BF5FB3"/>
    <w:rsid w:val="00BF6036"/>
    <w:rsid w:val="00BF65D5"/>
    <w:rsid w:val="00BF667D"/>
    <w:rsid w:val="00BF66EA"/>
    <w:rsid w:val="00BF69EE"/>
    <w:rsid w:val="00BF6D5B"/>
    <w:rsid w:val="00BF777A"/>
    <w:rsid w:val="00BF77F9"/>
    <w:rsid w:val="00BF7E47"/>
    <w:rsid w:val="00C0015F"/>
    <w:rsid w:val="00C007A9"/>
    <w:rsid w:val="00C01D03"/>
    <w:rsid w:val="00C02A36"/>
    <w:rsid w:val="00C02A3F"/>
    <w:rsid w:val="00C03BDB"/>
    <w:rsid w:val="00C03CA7"/>
    <w:rsid w:val="00C04192"/>
    <w:rsid w:val="00C04866"/>
    <w:rsid w:val="00C0503A"/>
    <w:rsid w:val="00C0555D"/>
    <w:rsid w:val="00C059F8"/>
    <w:rsid w:val="00C07181"/>
    <w:rsid w:val="00C0760B"/>
    <w:rsid w:val="00C0780D"/>
    <w:rsid w:val="00C07F43"/>
    <w:rsid w:val="00C1002A"/>
    <w:rsid w:val="00C1015A"/>
    <w:rsid w:val="00C1043A"/>
    <w:rsid w:val="00C10C60"/>
    <w:rsid w:val="00C10D22"/>
    <w:rsid w:val="00C10D48"/>
    <w:rsid w:val="00C11205"/>
    <w:rsid w:val="00C1151A"/>
    <w:rsid w:val="00C1168E"/>
    <w:rsid w:val="00C125CE"/>
    <w:rsid w:val="00C12861"/>
    <w:rsid w:val="00C12CFC"/>
    <w:rsid w:val="00C12D53"/>
    <w:rsid w:val="00C13811"/>
    <w:rsid w:val="00C139B7"/>
    <w:rsid w:val="00C13B95"/>
    <w:rsid w:val="00C13CC5"/>
    <w:rsid w:val="00C14276"/>
    <w:rsid w:val="00C14A38"/>
    <w:rsid w:val="00C151C0"/>
    <w:rsid w:val="00C15EB6"/>
    <w:rsid w:val="00C16029"/>
    <w:rsid w:val="00C16094"/>
    <w:rsid w:val="00C16796"/>
    <w:rsid w:val="00C167DF"/>
    <w:rsid w:val="00C17330"/>
    <w:rsid w:val="00C174E2"/>
    <w:rsid w:val="00C17A55"/>
    <w:rsid w:val="00C17FE9"/>
    <w:rsid w:val="00C20448"/>
    <w:rsid w:val="00C20A7C"/>
    <w:rsid w:val="00C21B22"/>
    <w:rsid w:val="00C21CFF"/>
    <w:rsid w:val="00C21EEB"/>
    <w:rsid w:val="00C21F4E"/>
    <w:rsid w:val="00C222E1"/>
    <w:rsid w:val="00C22C75"/>
    <w:rsid w:val="00C236BA"/>
    <w:rsid w:val="00C243D7"/>
    <w:rsid w:val="00C25458"/>
    <w:rsid w:val="00C25931"/>
    <w:rsid w:val="00C25FC9"/>
    <w:rsid w:val="00C2616A"/>
    <w:rsid w:val="00C2677C"/>
    <w:rsid w:val="00C26A2A"/>
    <w:rsid w:val="00C26BDF"/>
    <w:rsid w:val="00C26E4E"/>
    <w:rsid w:val="00C26E65"/>
    <w:rsid w:val="00C2711D"/>
    <w:rsid w:val="00C27E92"/>
    <w:rsid w:val="00C27F97"/>
    <w:rsid w:val="00C30551"/>
    <w:rsid w:val="00C30E0C"/>
    <w:rsid w:val="00C30EEF"/>
    <w:rsid w:val="00C31551"/>
    <w:rsid w:val="00C317DC"/>
    <w:rsid w:val="00C31C39"/>
    <w:rsid w:val="00C32CE0"/>
    <w:rsid w:val="00C32D38"/>
    <w:rsid w:val="00C33024"/>
    <w:rsid w:val="00C3371C"/>
    <w:rsid w:val="00C34541"/>
    <w:rsid w:val="00C34AEB"/>
    <w:rsid w:val="00C34FB8"/>
    <w:rsid w:val="00C350BF"/>
    <w:rsid w:val="00C35B70"/>
    <w:rsid w:val="00C35C14"/>
    <w:rsid w:val="00C3658B"/>
    <w:rsid w:val="00C3660F"/>
    <w:rsid w:val="00C366F4"/>
    <w:rsid w:val="00C3714D"/>
    <w:rsid w:val="00C3734C"/>
    <w:rsid w:val="00C3775F"/>
    <w:rsid w:val="00C41D9A"/>
    <w:rsid w:val="00C42B55"/>
    <w:rsid w:val="00C42FB4"/>
    <w:rsid w:val="00C43239"/>
    <w:rsid w:val="00C43290"/>
    <w:rsid w:val="00C439F4"/>
    <w:rsid w:val="00C43CAA"/>
    <w:rsid w:val="00C43CC1"/>
    <w:rsid w:val="00C446A6"/>
    <w:rsid w:val="00C44998"/>
    <w:rsid w:val="00C44A4A"/>
    <w:rsid w:val="00C4576D"/>
    <w:rsid w:val="00C457C4"/>
    <w:rsid w:val="00C45EC4"/>
    <w:rsid w:val="00C463E6"/>
    <w:rsid w:val="00C46A1D"/>
    <w:rsid w:val="00C46DC1"/>
    <w:rsid w:val="00C46FC7"/>
    <w:rsid w:val="00C47223"/>
    <w:rsid w:val="00C47325"/>
    <w:rsid w:val="00C473C2"/>
    <w:rsid w:val="00C4797A"/>
    <w:rsid w:val="00C47A18"/>
    <w:rsid w:val="00C47CDB"/>
    <w:rsid w:val="00C47DC4"/>
    <w:rsid w:val="00C5029B"/>
    <w:rsid w:val="00C50399"/>
    <w:rsid w:val="00C50552"/>
    <w:rsid w:val="00C508A0"/>
    <w:rsid w:val="00C50A87"/>
    <w:rsid w:val="00C50D12"/>
    <w:rsid w:val="00C5137C"/>
    <w:rsid w:val="00C51394"/>
    <w:rsid w:val="00C51FED"/>
    <w:rsid w:val="00C52061"/>
    <w:rsid w:val="00C520B8"/>
    <w:rsid w:val="00C522E6"/>
    <w:rsid w:val="00C52660"/>
    <w:rsid w:val="00C52A26"/>
    <w:rsid w:val="00C52ABA"/>
    <w:rsid w:val="00C52D3B"/>
    <w:rsid w:val="00C5388F"/>
    <w:rsid w:val="00C5396A"/>
    <w:rsid w:val="00C54202"/>
    <w:rsid w:val="00C559A2"/>
    <w:rsid w:val="00C559BF"/>
    <w:rsid w:val="00C55AE1"/>
    <w:rsid w:val="00C55C13"/>
    <w:rsid w:val="00C55D04"/>
    <w:rsid w:val="00C562F6"/>
    <w:rsid w:val="00C56773"/>
    <w:rsid w:val="00C56B41"/>
    <w:rsid w:val="00C570C6"/>
    <w:rsid w:val="00C5738B"/>
    <w:rsid w:val="00C574C2"/>
    <w:rsid w:val="00C60395"/>
    <w:rsid w:val="00C60581"/>
    <w:rsid w:val="00C60C20"/>
    <w:rsid w:val="00C61761"/>
    <w:rsid w:val="00C61F39"/>
    <w:rsid w:val="00C62238"/>
    <w:rsid w:val="00C6288A"/>
    <w:rsid w:val="00C62967"/>
    <w:rsid w:val="00C62EE4"/>
    <w:rsid w:val="00C63633"/>
    <w:rsid w:val="00C6404E"/>
    <w:rsid w:val="00C64113"/>
    <w:rsid w:val="00C642B9"/>
    <w:rsid w:val="00C65717"/>
    <w:rsid w:val="00C657D7"/>
    <w:rsid w:val="00C65A58"/>
    <w:rsid w:val="00C65B30"/>
    <w:rsid w:val="00C65DD7"/>
    <w:rsid w:val="00C65ED0"/>
    <w:rsid w:val="00C66B2C"/>
    <w:rsid w:val="00C6743D"/>
    <w:rsid w:val="00C679DF"/>
    <w:rsid w:val="00C7044B"/>
    <w:rsid w:val="00C7055F"/>
    <w:rsid w:val="00C705E2"/>
    <w:rsid w:val="00C707DB"/>
    <w:rsid w:val="00C70832"/>
    <w:rsid w:val="00C70CD6"/>
    <w:rsid w:val="00C70F08"/>
    <w:rsid w:val="00C71502"/>
    <w:rsid w:val="00C71569"/>
    <w:rsid w:val="00C718FC"/>
    <w:rsid w:val="00C72959"/>
    <w:rsid w:val="00C72E62"/>
    <w:rsid w:val="00C73458"/>
    <w:rsid w:val="00C7418F"/>
    <w:rsid w:val="00C74230"/>
    <w:rsid w:val="00C74A74"/>
    <w:rsid w:val="00C74E84"/>
    <w:rsid w:val="00C75C00"/>
    <w:rsid w:val="00C75C41"/>
    <w:rsid w:val="00C76394"/>
    <w:rsid w:val="00C800E1"/>
    <w:rsid w:val="00C80302"/>
    <w:rsid w:val="00C80658"/>
    <w:rsid w:val="00C80F3E"/>
    <w:rsid w:val="00C813C7"/>
    <w:rsid w:val="00C813EE"/>
    <w:rsid w:val="00C814A8"/>
    <w:rsid w:val="00C82E4B"/>
    <w:rsid w:val="00C82FD2"/>
    <w:rsid w:val="00C83274"/>
    <w:rsid w:val="00C835EB"/>
    <w:rsid w:val="00C83773"/>
    <w:rsid w:val="00C84CC0"/>
    <w:rsid w:val="00C85039"/>
    <w:rsid w:val="00C857C2"/>
    <w:rsid w:val="00C85944"/>
    <w:rsid w:val="00C85E0B"/>
    <w:rsid w:val="00C86037"/>
    <w:rsid w:val="00C8623D"/>
    <w:rsid w:val="00C8661A"/>
    <w:rsid w:val="00C874A5"/>
    <w:rsid w:val="00C87F9F"/>
    <w:rsid w:val="00C9144F"/>
    <w:rsid w:val="00C91753"/>
    <w:rsid w:val="00C92343"/>
    <w:rsid w:val="00C93A8C"/>
    <w:rsid w:val="00C94A59"/>
    <w:rsid w:val="00C94BDB"/>
    <w:rsid w:val="00C952C4"/>
    <w:rsid w:val="00C95366"/>
    <w:rsid w:val="00C957C8"/>
    <w:rsid w:val="00C95835"/>
    <w:rsid w:val="00C95FF4"/>
    <w:rsid w:val="00C97107"/>
    <w:rsid w:val="00C976EC"/>
    <w:rsid w:val="00C9776F"/>
    <w:rsid w:val="00C97C12"/>
    <w:rsid w:val="00C97CA9"/>
    <w:rsid w:val="00C97CD2"/>
    <w:rsid w:val="00CA06C8"/>
    <w:rsid w:val="00CA0B54"/>
    <w:rsid w:val="00CA1416"/>
    <w:rsid w:val="00CA14D5"/>
    <w:rsid w:val="00CA1520"/>
    <w:rsid w:val="00CA1844"/>
    <w:rsid w:val="00CA1F04"/>
    <w:rsid w:val="00CA2798"/>
    <w:rsid w:val="00CA2B9E"/>
    <w:rsid w:val="00CA305A"/>
    <w:rsid w:val="00CA32C8"/>
    <w:rsid w:val="00CA3381"/>
    <w:rsid w:val="00CA3BAD"/>
    <w:rsid w:val="00CA4E26"/>
    <w:rsid w:val="00CA4F82"/>
    <w:rsid w:val="00CA5032"/>
    <w:rsid w:val="00CA5266"/>
    <w:rsid w:val="00CA5A08"/>
    <w:rsid w:val="00CA61AF"/>
    <w:rsid w:val="00CA6272"/>
    <w:rsid w:val="00CA63A1"/>
    <w:rsid w:val="00CA691B"/>
    <w:rsid w:val="00CA6E29"/>
    <w:rsid w:val="00CA78C2"/>
    <w:rsid w:val="00CB08B1"/>
    <w:rsid w:val="00CB0A76"/>
    <w:rsid w:val="00CB0E61"/>
    <w:rsid w:val="00CB10FA"/>
    <w:rsid w:val="00CB152E"/>
    <w:rsid w:val="00CB1736"/>
    <w:rsid w:val="00CB1998"/>
    <w:rsid w:val="00CB2235"/>
    <w:rsid w:val="00CB22B9"/>
    <w:rsid w:val="00CB258A"/>
    <w:rsid w:val="00CB31A9"/>
    <w:rsid w:val="00CB34C6"/>
    <w:rsid w:val="00CB395C"/>
    <w:rsid w:val="00CB417B"/>
    <w:rsid w:val="00CB4837"/>
    <w:rsid w:val="00CB4BE8"/>
    <w:rsid w:val="00CB537D"/>
    <w:rsid w:val="00CB5587"/>
    <w:rsid w:val="00CB62DD"/>
    <w:rsid w:val="00CB64DC"/>
    <w:rsid w:val="00CB67E3"/>
    <w:rsid w:val="00CB680E"/>
    <w:rsid w:val="00CB73A3"/>
    <w:rsid w:val="00CC0368"/>
    <w:rsid w:val="00CC0DB7"/>
    <w:rsid w:val="00CC0F3E"/>
    <w:rsid w:val="00CC17FD"/>
    <w:rsid w:val="00CC1B35"/>
    <w:rsid w:val="00CC1EEE"/>
    <w:rsid w:val="00CC1F9E"/>
    <w:rsid w:val="00CC23F0"/>
    <w:rsid w:val="00CC2E0F"/>
    <w:rsid w:val="00CC31EF"/>
    <w:rsid w:val="00CC3614"/>
    <w:rsid w:val="00CC38A8"/>
    <w:rsid w:val="00CC3A4E"/>
    <w:rsid w:val="00CC4F6A"/>
    <w:rsid w:val="00CC518C"/>
    <w:rsid w:val="00CC679D"/>
    <w:rsid w:val="00CC67A7"/>
    <w:rsid w:val="00CC7C11"/>
    <w:rsid w:val="00CD0374"/>
    <w:rsid w:val="00CD1007"/>
    <w:rsid w:val="00CD1C08"/>
    <w:rsid w:val="00CD1C6A"/>
    <w:rsid w:val="00CD2430"/>
    <w:rsid w:val="00CD2768"/>
    <w:rsid w:val="00CD28EA"/>
    <w:rsid w:val="00CD29F4"/>
    <w:rsid w:val="00CD2C7A"/>
    <w:rsid w:val="00CD3D12"/>
    <w:rsid w:val="00CD3FB9"/>
    <w:rsid w:val="00CD4363"/>
    <w:rsid w:val="00CD43FF"/>
    <w:rsid w:val="00CD533A"/>
    <w:rsid w:val="00CD56A7"/>
    <w:rsid w:val="00CD573A"/>
    <w:rsid w:val="00CD6050"/>
    <w:rsid w:val="00CD61B4"/>
    <w:rsid w:val="00CD659D"/>
    <w:rsid w:val="00CD66B8"/>
    <w:rsid w:val="00CD6EE9"/>
    <w:rsid w:val="00CD70A0"/>
    <w:rsid w:val="00CD728A"/>
    <w:rsid w:val="00CD757D"/>
    <w:rsid w:val="00CD7EBF"/>
    <w:rsid w:val="00CD7FA8"/>
    <w:rsid w:val="00CE06A3"/>
    <w:rsid w:val="00CE0705"/>
    <w:rsid w:val="00CE13D2"/>
    <w:rsid w:val="00CE27F8"/>
    <w:rsid w:val="00CE2EDD"/>
    <w:rsid w:val="00CE3238"/>
    <w:rsid w:val="00CE343D"/>
    <w:rsid w:val="00CE356E"/>
    <w:rsid w:val="00CE37E4"/>
    <w:rsid w:val="00CE3BC2"/>
    <w:rsid w:val="00CE3C49"/>
    <w:rsid w:val="00CE4B12"/>
    <w:rsid w:val="00CE4C30"/>
    <w:rsid w:val="00CE5610"/>
    <w:rsid w:val="00CE5B61"/>
    <w:rsid w:val="00CE5BE2"/>
    <w:rsid w:val="00CE745E"/>
    <w:rsid w:val="00CE75C2"/>
    <w:rsid w:val="00CE7974"/>
    <w:rsid w:val="00CE7C43"/>
    <w:rsid w:val="00CE7F11"/>
    <w:rsid w:val="00CE7F64"/>
    <w:rsid w:val="00CF003C"/>
    <w:rsid w:val="00CF0165"/>
    <w:rsid w:val="00CF0847"/>
    <w:rsid w:val="00CF0907"/>
    <w:rsid w:val="00CF0D23"/>
    <w:rsid w:val="00CF1D08"/>
    <w:rsid w:val="00CF22E8"/>
    <w:rsid w:val="00CF26E9"/>
    <w:rsid w:val="00CF3F48"/>
    <w:rsid w:val="00CF412A"/>
    <w:rsid w:val="00CF4710"/>
    <w:rsid w:val="00CF4733"/>
    <w:rsid w:val="00CF4B08"/>
    <w:rsid w:val="00CF4B68"/>
    <w:rsid w:val="00CF4B90"/>
    <w:rsid w:val="00CF5982"/>
    <w:rsid w:val="00CF5E2E"/>
    <w:rsid w:val="00CF5E38"/>
    <w:rsid w:val="00CF6795"/>
    <w:rsid w:val="00CF6CF5"/>
    <w:rsid w:val="00CF6ED5"/>
    <w:rsid w:val="00CF7726"/>
    <w:rsid w:val="00CF789C"/>
    <w:rsid w:val="00D00909"/>
    <w:rsid w:val="00D0113C"/>
    <w:rsid w:val="00D01636"/>
    <w:rsid w:val="00D01706"/>
    <w:rsid w:val="00D01CED"/>
    <w:rsid w:val="00D01E4D"/>
    <w:rsid w:val="00D01E5E"/>
    <w:rsid w:val="00D02F72"/>
    <w:rsid w:val="00D03521"/>
    <w:rsid w:val="00D0375E"/>
    <w:rsid w:val="00D03DBC"/>
    <w:rsid w:val="00D046AC"/>
    <w:rsid w:val="00D04899"/>
    <w:rsid w:val="00D048ED"/>
    <w:rsid w:val="00D04C2D"/>
    <w:rsid w:val="00D063DE"/>
    <w:rsid w:val="00D06F23"/>
    <w:rsid w:val="00D105FF"/>
    <w:rsid w:val="00D10F74"/>
    <w:rsid w:val="00D11657"/>
    <w:rsid w:val="00D11983"/>
    <w:rsid w:val="00D11B63"/>
    <w:rsid w:val="00D11C33"/>
    <w:rsid w:val="00D11EE9"/>
    <w:rsid w:val="00D11EEA"/>
    <w:rsid w:val="00D12288"/>
    <w:rsid w:val="00D12571"/>
    <w:rsid w:val="00D12607"/>
    <w:rsid w:val="00D127C3"/>
    <w:rsid w:val="00D13094"/>
    <w:rsid w:val="00D13117"/>
    <w:rsid w:val="00D13439"/>
    <w:rsid w:val="00D13686"/>
    <w:rsid w:val="00D144EB"/>
    <w:rsid w:val="00D14BFE"/>
    <w:rsid w:val="00D150AF"/>
    <w:rsid w:val="00D15FEB"/>
    <w:rsid w:val="00D16737"/>
    <w:rsid w:val="00D1747E"/>
    <w:rsid w:val="00D17FEC"/>
    <w:rsid w:val="00D20B8E"/>
    <w:rsid w:val="00D22E3F"/>
    <w:rsid w:val="00D2386C"/>
    <w:rsid w:val="00D2396D"/>
    <w:rsid w:val="00D23DD2"/>
    <w:rsid w:val="00D24B57"/>
    <w:rsid w:val="00D24D6E"/>
    <w:rsid w:val="00D24EF3"/>
    <w:rsid w:val="00D251DA"/>
    <w:rsid w:val="00D2539F"/>
    <w:rsid w:val="00D2639A"/>
    <w:rsid w:val="00D26B2C"/>
    <w:rsid w:val="00D27DD2"/>
    <w:rsid w:val="00D30B7B"/>
    <w:rsid w:val="00D30D67"/>
    <w:rsid w:val="00D31065"/>
    <w:rsid w:val="00D316E7"/>
    <w:rsid w:val="00D31AD6"/>
    <w:rsid w:val="00D31AEE"/>
    <w:rsid w:val="00D31BCB"/>
    <w:rsid w:val="00D32BA9"/>
    <w:rsid w:val="00D32DCE"/>
    <w:rsid w:val="00D33696"/>
    <w:rsid w:val="00D33B1F"/>
    <w:rsid w:val="00D34DA6"/>
    <w:rsid w:val="00D36CD6"/>
    <w:rsid w:val="00D36DAA"/>
    <w:rsid w:val="00D37005"/>
    <w:rsid w:val="00D37013"/>
    <w:rsid w:val="00D37055"/>
    <w:rsid w:val="00D373A6"/>
    <w:rsid w:val="00D37560"/>
    <w:rsid w:val="00D40124"/>
    <w:rsid w:val="00D40599"/>
    <w:rsid w:val="00D41336"/>
    <w:rsid w:val="00D41372"/>
    <w:rsid w:val="00D413E9"/>
    <w:rsid w:val="00D41CA5"/>
    <w:rsid w:val="00D42BAE"/>
    <w:rsid w:val="00D42C1B"/>
    <w:rsid w:val="00D42C1D"/>
    <w:rsid w:val="00D42C20"/>
    <w:rsid w:val="00D42CD4"/>
    <w:rsid w:val="00D43D1B"/>
    <w:rsid w:val="00D44605"/>
    <w:rsid w:val="00D44CD7"/>
    <w:rsid w:val="00D44EEA"/>
    <w:rsid w:val="00D44FDF"/>
    <w:rsid w:val="00D4508E"/>
    <w:rsid w:val="00D452DE"/>
    <w:rsid w:val="00D4619B"/>
    <w:rsid w:val="00D464CD"/>
    <w:rsid w:val="00D465ED"/>
    <w:rsid w:val="00D46D48"/>
    <w:rsid w:val="00D46FA0"/>
    <w:rsid w:val="00D47588"/>
    <w:rsid w:val="00D475D6"/>
    <w:rsid w:val="00D47672"/>
    <w:rsid w:val="00D4773E"/>
    <w:rsid w:val="00D47905"/>
    <w:rsid w:val="00D47F40"/>
    <w:rsid w:val="00D5004C"/>
    <w:rsid w:val="00D50B4A"/>
    <w:rsid w:val="00D511EA"/>
    <w:rsid w:val="00D51216"/>
    <w:rsid w:val="00D51242"/>
    <w:rsid w:val="00D514F6"/>
    <w:rsid w:val="00D5197D"/>
    <w:rsid w:val="00D51BC0"/>
    <w:rsid w:val="00D52BA5"/>
    <w:rsid w:val="00D53E36"/>
    <w:rsid w:val="00D544C2"/>
    <w:rsid w:val="00D546BE"/>
    <w:rsid w:val="00D54D77"/>
    <w:rsid w:val="00D55183"/>
    <w:rsid w:val="00D55216"/>
    <w:rsid w:val="00D55692"/>
    <w:rsid w:val="00D55CE1"/>
    <w:rsid w:val="00D561CB"/>
    <w:rsid w:val="00D56E40"/>
    <w:rsid w:val="00D603EC"/>
    <w:rsid w:val="00D609B3"/>
    <w:rsid w:val="00D60D63"/>
    <w:rsid w:val="00D60D9E"/>
    <w:rsid w:val="00D61CFF"/>
    <w:rsid w:val="00D6220C"/>
    <w:rsid w:val="00D62629"/>
    <w:rsid w:val="00D62A66"/>
    <w:rsid w:val="00D63377"/>
    <w:rsid w:val="00D63535"/>
    <w:rsid w:val="00D63D80"/>
    <w:rsid w:val="00D63F4B"/>
    <w:rsid w:val="00D63FE5"/>
    <w:rsid w:val="00D646E5"/>
    <w:rsid w:val="00D64E3E"/>
    <w:rsid w:val="00D653C5"/>
    <w:rsid w:val="00D65C2E"/>
    <w:rsid w:val="00D65E09"/>
    <w:rsid w:val="00D66BE5"/>
    <w:rsid w:val="00D6757B"/>
    <w:rsid w:val="00D6782B"/>
    <w:rsid w:val="00D678CB"/>
    <w:rsid w:val="00D678FE"/>
    <w:rsid w:val="00D67A38"/>
    <w:rsid w:val="00D67C13"/>
    <w:rsid w:val="00D67C98"/>
    <w:rsid w:val="00D67E12"/>
    <w:rsid w:val="00D67EA9"/>
    <w:rsid w:val="00D67F05"/>
    <w:rsid w:val="00D67F92"/>
    <w:rsid w:val="00D71147"/>
    <w:rsid w:val="00D71441"/>
    <w:rsid w:val="00D71490"/>
    <w:rsid w:val="00D7152F"/>
    <w:rsid w:val="00D7163B"/>
    <w:rsid w:val="00D71B11"/>
    <w:rsid w:val="00D722BE"/>
    <w:rsid w:val="00D72355"/>
    <w:rsid w:val="00D725A6"/>
    <w:rsid w:val="00D7295D"/>
    <w:rsid w:val="00D72C7A"/>
    <w:rsid w:val="00D73049"/>
    <w:rsid w:val="00D73812"/>
    <w:rsid w:val="00D73C9B"/>
    <w:rsid w:val="00D740B2"/>
    <w:rsid w:val="00D742BE"/>
    <w:rsid w:val="00D74608"/>
    <w:rsid w:val="00D74614"/>
    <w:rsid w:val="00D749CD"/>
    <w:rsid w:val="00D75437"/>
    <w:rsid w:val="00D75547"/>
    <w:rsid w:val="00D77035"/>
    <w:rsid w:val="00D7754F"/>
    <w:rsid w:val="00D777DD"/>
    <w:rsid w:val="00D77B66"/>
    <w:rsid w:val="00D80351"/>
    <w:rsid w:val="00D80541"/>
    <w:rsid w:val="00D807B9"/>
    <w:rsid w:val="00D80ED6"/>
    <w:rsid w:val="00D8110B"/>
    <w:rsid w:val="00D814C2"/>
    <w:rsid w:val="00D81ACB"/>
    <w:rsid w:val="00D82609"/>
    <w:rsid w:val="00D827CF"/>
    <w:rsid w:val="00D82E94"/>
    <w:rsid w:val="00D832C2"/>
    <w:rsid w:val="00D846E0"/>
    <w:rsid w:val="00D849D2"/>
    <w:rsid w:val="00D84F41"/>
    <w:rsid w:val="00D85418"/>
    <w:rsid w:val="00D8624C"/>
    <w:rsid w:val="00D8651D"/>
    <w:rsid w:val="00D868E0"/>
    <w:rsid w:val="00D86AF1"/>
    <w:rsid w:val="00D87740"/>
    <w:rsid w:val="00D87949"/>
    <w:rsid w:val="00D87B35"/>
    <w:rsid w:val="00D87FB7"/>
    <w:rsid w:val="00D90156"/>
    <w:rsid w:val="00D90DBB"/>
    <w:rsid w:val="00D91393"/>
    <w:rsid w:val="00D919DB"/>
    <w:rsid w:val="00D91A15"/>
    <w:rsid w:val="00D92271"/>
    <w:rsid w:val="00D92782"/>
    <w:rsid w:val="00D92C70"/>
    <w:rsid w:val="00D92FEF"/>
    <w:rsid w:val="00D94BA1"/>
    <w:rsid w:val="00D94BBF"/>
    <w:rsid w:val="00D953DF"/>
    <w:rsid w:val="00D95B37"/>
    <w:rsid w:val="00D960F3"/>
    <w:rsid w:val="00D96E1D"/>
    <w:rsid w:val="00D978F7"/>
    <w:rsid w:val="00DA020D"/>
    <w:rsid w:val="00DA06B4"/>
    <w:rsid w:val="00DA0C77"/>
    <w:rsid w:val="00DA29E0"/>
    <w:rsid w:val="00DA2DDE"/>
    <w:rsid w:val="00DA30BB"/>
    <w:rsid w:val="00DA3670"/>
    <w:rsid w:val="00DA3E4D"/>
    <w:rsid w:val="00DA41F4"/>
    <w:rsid w:val="00DA547D"/>
    <w:rsid w:val="00DA5B48"/>
    <w:rsid w:val="00DA6D6B"/>
    <w:rsid w:val="00DA7019"/>
    <w:rsid w:val="00DA7B0B"/>
    <w:rsid w:val="00DB043B"/>
    <w:rsid w:val="00DB074F"/>
    <w:rsid w:val="00DB0D7E"/>
    <w:rsid w:val="00DB147D"/>
    <w:rsid w:val="00DB2004"/>
    <w:rsid w:val="00DB260D"/>
    <w:rsid w:val="00DB29C1"/>
    <w:rsid w:val="00DB29E4"/>
    <w:rsid w:val="00DB2E71"/>
    <w:rsid w:val="00DB354B"/>
    <w:rsid w:val="00DB3FD4"/>
    <w:rsid w:val="00DB4372"/>
    <w:rsid w:val="00DB48C7"/>
    <w:rsid w:val="00DB4DC7"/>
    <w:rsid w:val="00DB4F14"/>
    <w:rsid w:val="00DB51F1"/>
    <w:rsid w:val="00DB5611"/>
    <w:rsid w:val="00DB6A6A"/>
    <w:rsid w:val="00DB706D"/>
    <w:rsid w:val="00DB72A3"/>
    <w:rsid w:val="00DB72A9"/>
    <w:rsid w:val="00DB7714"/>
    <w:rsid w:val="00DB7A96"/>
    <w:rsid w:val="00DB7DBD"/>
    <w:rsid w:val="00DC0E82"/>
    <w:rsid w:val="00DC1365"/>
    <w:rsid w:val="00DC17FF"/>
    <w:rsid w:val="00DC1994"/>
    <w:rsid w:val="00DC19DF"/>
    <w:rsid w:val="00DC1E0C"/>
    <w:rsid w:val="00DC1F74"/>
    <w:rsid w:val="00DC1FAE"/>
    <w:rsid w:val="00DC2079"/>
    <w:rsid w:val="00DC2C07"/>
    <w:rsid w:val="00DC2C36"/>
    <w:rsid w:val="00DC342A"/>
    <w:rsid w:val="00DC357B"/>
    <w:rsid w:val="00DC369F"/>
    <w:rsid w:val="00DC3A84"/>
    <w:rsid w:val="00DC3AC9"/>
    <w:rsid w:val="00DC3E61"/>
    <w:rsid w:val="00DC4BA0"/>
    <w:rsid w:val="00DC4E89"/>
    <w:rsid w:val="00DC51F8"/>
    <w:rsid w:val="00DC6640"/>
    <w:rsid w:val="00DC6819"/>
    <w:rsid w:val="00DC70C0"/>
    <w:rsid w:val="00DC778D"/>
    <w:rsid w:val="00DC7B10"/>
    <w:rsid w:val="00DD0069"/>
    <w:rsid w:val="00DD06EF"/>
    <w:rsid w:val="00DD0DF0"/>
    <w:rsid w:val="00DD0E99"/>
    <w:rsid w:val="00DD1DC8"/>
    <w:rsid w:val="00DD23B1"/>
    <w:rsid w:val="00DD3619"/>
    <w:rsid w:val="00DD3771"/>
    <w:rsid w:val="00DD3C3A"/>
    <w:rsid w:val="00DD3C9A"/>
    <w:rsid w:val="00DD4557"/>
    <w:rsid w:val="00DD4BA7"/>
    <w:rsid w:val="00DD5191"/>
    <w:rsid w:val="00DD535C"/>
    <w:rsid w:val="00DD5615"/>
    <w:rsid w:val="00DD56D5"/>
    <w:rsid w:val="00DD5752"/>
    <w:rsid w:val="00DD5E04"/>
    <w:rsid w:val="00DD628E"/>
    <w:rsid w:val="00DD64BB"/>
    <w:rsid w:val="00DD6756"/>
    <w:rsid w:val="00DD68B5"/>
    <w:rsid w:val="00DD7A7E"/>
    <w:rsid w:val="00DE0896"/>
    <w:rsid w:val="00DE08F5"/>
    <w:rsid w:val="00DE09E1"/>
    <w:rsid w:val="00DE1BB1"/>
    <w:rsid w:val="00DE28A4"/>
    <w:rsid w:val="00DE2ACE"/>
    <w:rsid w:val="00DE3E33"/>
    <w:rsid w:val="00DE3E83"/>
    <w:rsid w:val="00DE413F"/>
    <w:rsid w:val="00DE4567"/>
    <w:rsid w:val="00DE5F34"/>
    <w:rsid w:val="00DE5FE7"/>
    <w:rsid w:val="00DE6C3B"/>
    <w:rsid w:val="00DE6CE1"/>
    <w:rsid w:val="00DE733D"/>
    <w:rsid w:val="00DE7D0B"/>
    <w:rsid w:val="00DF0093"/>
    <w:rsid w:val="00DF0FE5"/>
    <w:rsid w:val="00DF1356"/>
    <w:rsid w:val="00DF158D"/>
    <w:rsid w:val="00DF20DD"/>
    <w:rsid w:val="00DF370B"/>
    <w:rsid w:val="00DF3D60"/>
    <w:rsid w:val="00DF42FF"/>
    <w:rsid w:val="00DF4822"/>
    <w:rsid w:val="00DF4C7B"/>
    <w:rsid w:val="00DF52D4"/>
    <w:rsid w:val="00DF5838"/>
    <w:rsid w:val="00DF5B45"/>
    <w:rsid w:val="00DF5BFD"/>
    <w:rsid w:val="00DF5E00"/>
    <w:rsid w:val="00DF6B0B"/>
    <w:rsid w:val="00DF6F35"/>
    <w:rsid w:val="00DF791D"/>
    <w:rsid w:val="00DF7949"/>
    <w:rsid w:val="00DF7B7D"/>
    <w:rsid w:val="00DF7C37"/>
    <w:rsid w:val="00E00B01"/>
    <w:rsid w:val="00E0146B"/>
    <w:rsid w:val="00E01508"/>
    <w:rsid w:val="00E016BD"/>
    <w:rsid w:val="00E01EA2"/>
    <w:rsid w:val="00E020E9"/>
    <w:rsid w:val="00E02AB8"/>
    <w:rsid w:val="00E03F3E"/>
    <w:rsid w:val="00E04294"/>
    <w:rsid w:val="00E05287"/>
    <w:rsid w:val="00E0647B"/>
    <w:rsid w:val="00E06691"/>
    <w:rsid w:val="00E06B81"/>
    <w:rsid w:val="00E06CBD"/>
    <w:rsid w:val="00E06D84"/>
    <w:rsid w:val="00E07589"/>
    <w:rsid w:val="00E0773D"/>
    <w:rsid w:val="00E0782F"/>
    <w:rsid w:val="00E07A75"/>
    <w:rsid w:val="00E07C37"/>
    <w:rsid w:val="00E105E5"/>
    <w:rsid w:val="00E10989"/>
    <w:rsid w:val="00E11215"/>
    <w:rsid w:val="00E11283"/>
    <w:rsid w:val="00E11296"/>
    <w:rsid w:val="00E1175C"/>
    <w:rsid w:val="00E11803"/>
    <w:rsid w:val="00E11B6E"/>
    <w:rsid w:val="00E1228B"/>
    <w:rsid w:val="00E122F9"/>
    <w:rsid w:val="00E12329"/>
    <w:rsid w:val="00E1235A"/>
    <w:rsid w:val="00E1276B"/>
    <w:rsid w:val="00E13264"/>
    <w:rsid w:val="00E13AB0"/>
    <w:rsid w:val="00E149FD"/>
    <w:rsid w:val="00E152EC"/>
    <w:rsid w:val="00E162D5"/>
    <w:rsid w:val="00E16C3E"/>
    <w:rsid w:val="00E200CE"/>
    <w:rsid w:val="00E209DE"/>
    <w:rsid w:val="00E2117F"/>
    <w:rsid w:val="00E21564"/>
    <w:rsid w:val="00E2168D"/>
    <w:rsid w:val="00E21CD8"/>
    <w:rsid w:val="00E22D4F"/>
    <w:rsid w:val="00E230EA"/>
    <w:rsid w:val="00E23928"/>
    <w:rsid w:val="00E239CC"/>
    <w:rsid w:val="00E23C06"/>
    <w:rsid w:val="00E243C4"/>
    <w:rsid w:val="00E2445F"/>
    <w:rsid w:val="00E24C12"/>
    <w:rsid w:val="00E26055"/>
    <w:rsid w:val="00E267EE"/>
    <w:rsid w:val="00E26EFA"/>
    <w:rsid w:val="00E27090"/>
    <w:rsid w:val="00E27A61"/>
    <w:rsid w:val="00E30AAD"/>
    <w:rsid w:val="00E30BF0"/>
    <w:rsid w:val="00E30D18"/>
    <w:rsid w:val="00E31480"/>
    <w:rsid w:val="00E31771"/>
    <w:rsid w:val="00E31811"/>
    <w:rsid w:val="00E31FD0"/>
    <w:rsid w:val="00E32AFC"/>
    <w:rsid w:val="00E33BEA"/>
    <w:rsid w:val="00E3428A"/>
    <w:rsid w:val="00E355EB"/>
    <w:rsid w:val="00E35634"/>
    <w:rsid w:val="00E3579A"/>
    <w:rsid w:val="00E35B2C"/>
    <w:rsid w:val="00E360BD"/>
    <w:rsid w:val="00E366F1"/>
    <w:rsid w:val="00E36CE1"/>
    <w:rsid w:val="00E36EE0"/>
    <w:rsid w:val="00E37E54"/>
    <w:rsid w:val="00E400B0"/>
    <w:rsid w:val="00E40674"/>
    <w:rsid w:val="00E40741"/>
    <w:rsid w:val="00E4147C"/>
    <w:rsid w:val="00E415E4"/>
    <w:rsid w:val="00E416BF"/>
    <w:rsid w:val="00E42251"/>
    <w:rsid w:val="00E425B6"/>
    <w:rsid w:val="00E42974"/>
    <w:rsid w:val="00E433EC"/>
    <w:rsid w:val="00E43770"/>
    <w:rsid w:val="00E43ED7"/>
    <w:rsid w:val="00E440EC"/>
    <w:rsid w:val="00E44225"/>
    <w:rsid w:val="00E446D1"/>
    <w:rsid w:val="00E44A52"/>
    <w:rsid w:val="00E45252"/>
    <w:rsid w:val="00E453BD"/>
    <w:rsid w:val="00E45741"/>
    <w:rsid w:val="00E4591E"/>
    <w:rsid w:val="00E4630E"/>
    <w:rsid w:val="00E465D2"/>
    <w:rsid w:val="00E50245"/>
    <w:rsid w:val="00E50DC7"/>
    <w:rsid w:val="00E512CC"/>
    <w:rsid w:val="00E513DA"/>
    <w:rsid w:val="00E51EB9"/>
    <w:rsid w:val="00E52488"/>
    <w:rsid w:val="00E52693"/>
    <w:rsid w:val="00E528E2"/>
    <w:rsid w:val="00E52C5A"/>
    <w:rsid w:val="00E53185"/>
    <w:rsid w:val="00E531B0"/>
    <w:rsid w:val="00E5362C"/>
    <w:rsid w:val="00E5378B"/>
    <w:rsid w:val="00E54589"/>
    <w:rsid w:val="00E54779"/>
    <w:rsid w:val="00E54C95"/>
    <w:rsid w:val="00E550DA"/>
    <w:rsid w:val="00E55217"/>
    <w:rsid w:val="00E552BA"/>
    <w:rsid w:val="00E552C3"/>
    <w:rsid w:val="00E55502"/>
    <w:rsid w:val="00E55893"/>
    <w:rsid w:val="00E570F8"/>
    <w:rsid w:val="00E57620"/>
    <w:rsid w:val="00E57BA2"/>
    <w:rsid w:val="00E57CA6"/>
    <w:rsid w:val="00E57FE1"/>
    <w:rsid w:val="00E60503"/>
    <w:rsid w:val="00E6111D"/>
    <w:rsid w:val="00E6355F"/>
    <w:rsid w:val="00E63679"/>
    <w:rsid w:val="00E63C6E"/>
    <w:rsid w:val="00E64E09"/>
    <w:rsid w:val="00E64EF4"/>
    <w:rsid w:val="00E65095"/>
    <w:rsid w:val="00E652DA"/>
    <w:rsid w:val="00E66149"/>
    <w:rsid w:val="00E667E6"/>
    <w:rsid w:val="00E6687C"/>
    <w:rsid w:val="00E6708B"/>
    <w:rsid w:val="00E67883"/>
    <w:rsid w:val="00E7089B"/>
    <w:rsid w:val="00E70989"/>
    <w:rsid w:val="00E713F2"/>
    <w:rsid w:val="00E7162A"/>
    <w:rsid w:val="00E71E72"/>
    <w:rsid w:val="00E71F00"/>
    <w:rsid w:val="00E73261"/>
    <w:rsid w:val="00E733B8"/>
    <w:rsid w:val="00E73A07"/>
    <w:rsid w:val="00E73C0D"/>
    <w:rsid w:val="00E74241"/>
    <w:rsid w:val="00E7430E"/>
    <w:rsid w:val="00E74550"/>
    <w:rsid w:val="00E745F5"/>
    <w:rsid w:val="00E74970"/>
    <w:rsid w:val="00E74B06"/>
    <w:rsid w:val="00E75897"/>
    <w:rsid w:val="00E75B2D"/>
    <w:rsid w:val="00E7609F"/>
    <w:rsid w:val="00E760EC"/>
    <w:rsid w:val="00E764F4"/>
    <w:rsid w:val="00E768B7"/>
    <w:rsid w:val="00E76CC2"/>
    <w:rsid w:val="00E801F0"/>
    <w:rsid w:val="00E80632"/>
    <w:rsid w:val="00E806BA"/>
    <w:rsid w:val="00E8087F"/>
    <w:rsid w:val="00E81010"/>
    <w:rsid w:val="00E81088"/>
    <w:rsid w:val="00E821F8"/>
    <w:rsid w:val="00E82455"/>
    <w:rsid w:val="00E82FEA"/>
    <w:rsid w:val="00E8309B"/>
    <w:rsid w:val="00E83484"/>
    <w:rsid w:val="00E84419"/>
    <w:rsid w:val="00E84C0D"/>
    <w:rsid w:val="00E84FFA"/>
    <w:rsid w:val="00E85142"/>
    <w:rsid w:val="00E8566A"/>
    <w:rsid w:val="00E85AF4"/>
    <w:rsid w:val="00E85D53"/>
    <w:rsid w:val="00E866D5"/>
    <w:rsid w:val="00E87166"/>
    <w:rsid w:val="00E87807"/>
    <w:rsid w:val="00E87A4B"/>
    <w:rsid w:val="00E87EA6"/>
    <w:rsid w:val="00E905F0"/>
    <w:rsid w:val="00E92391"/>
    <w:rsid w:val="00E927F5"/>
    <w:rsid w:val="00E934A3"/>
    <w:rsid w:val="00E936FA"/>
    <w:rsid w:val="00E93721"/>
    <w:rsid w:val="00E939AB"/>
    <w:rsid w:val="00E93E01"/>
    <w:rsid w:val="00E93EE2"/>
    <w:rsid w:val="00E942D7"/>
    <w:rsid w:val="00E948F1"/>
    <w:rsid w:val="00E9596C"/>
    <w:rsid w:val="00E965B8"/>
    <w:rsid w:val="00E96D94"/>
    <w:rsid w:val="00E971F8"/>
    <w:rsid w:val="00E9725C"/>
    <w:rsid w:val="00E97D0D"/>
    <w:rsid w:val="00EA143D"/>
    <w:rsid w:val="00EA161F"/>
    <w:rsid w:val="00EA18F2"/>
    <w:rsid w:val="00EA192B"/>
    <w:rsid w:val="00EA1ABB"/>
    <w:rsid w:val="00EA1F6D"/>
    <w:rsid w:val="00EA4529"/>
    <w:rsid w:val="00EA5FC9"/>
    <w:rsid w:val="00EA6124"/>
    <w:rsid w:val="00EA6192"/>
    <w:rsid w:val="00EA61C2"/>
    <w:rsid w:val="00EA7E18"/>
    <w:rsid w:val="00EB0566"/>
    <w:rsid w:val="00EB0F10"/>
    <w:rsid w:val="00EB1057"/>
    <w:rsid w:val="00EB106F"/>
    <w:rsid w:val="00EB1558"/>
    <w:rsid w:val="00EB15C9"/>
    <w:rsid w:val="00EB217D"/>
    <w:rsid w:val="00EB226D"/>
    <w:rsid w:val="00EB2AC9"/>
    <w:rsid w:val="00EB3A54"/>
    <w:rsid w:val="00EB3B44"/>
    <w:rsid w:val="00EB47DC"/>
    <w:rsid w:val="00EB4F3D"/>
    <w:rsid w:val="00EB60B4"/>
    <w:rsid w:val="00EB60C4"/>
    <w:rsid w:val="00EB6442"/>
    <w:rsid w:val="00EB75BA"/>
    <w:rsid w:val="00EB79AF"/>
    <w:rsid w:val="00EC0261"/>
    <w:rsid w:val="00EC099C"/>
    <w:rsid w:val="00EC0AAE"/>
    <w:rsid w:val="00EC12D1"/>
    <w:rsid w:val="00EC139A"/>
    <w:rsid w:val="00EC1789"/>
    <w:rsid w:val="00EC1A07"/>
    <w:rsid w:val="00EC1BE2"/>
    <w:rsid w:val="00EC2125"/>
    <w:rsid w:val="00EC2443"/>
    <w:rsid w:val="00EC29D3"/>
    <w:rsid w:val="00EC2B1C"/>
    <w:rsid w:val="00EC3D5C"/>
    <w:rsid w:val="00EC436E"/>
    <w:rsid w:val="00EC4409"/>
    <w:rsid w:val="00EC4A71"/>
    <w:rsid w:val="00EC4AC7"/>
    <w:rsid w:val="00EC5579"/>
    <w:rsid w:val="00EC5FE4"/>
    <w:rsid w:val="00EC656E"/>
    <w:rsid w:val="00EC6CE2"/>
    <w:rsid w:val="00EC6DEA"/>
    <w:rsid w:val="00EC7438"/>
    <w:rsid w:val="00EC76B2"/>
    <w:rsid w:val="00EC7DE4"/>
    <w:rsid w:val="00ED01DF"/>
    <w:rsid w:val="00ED0CAD"/>
    <w:rsid w:val="00ED0F39"/>
    <w:rsid w:val="00ED11A4"/>
    <w:rsid w:val="00ED1971"/>
    <w:rsid w:val="00ED1A20"/>
    <w:rsid w:val="00ED23F7"/>
    <w:rsid w:val="00ED267B"/>
    <w:rsid w:val="00ED2DBC"/>
    <w:rsid w:val="00ED33D2"/>
    <w:rsid w:val="00ED3CC5"/>
    <w:rsid w:val="00ED4634"/>
    <w:rsid w:val="00ED49F1"/>
    <w:rsid w:val="00ED4DC0"/>
    <w:rsid w:val="00ED5599"/>
    <w:rsid w:val="00ED55A1"/>
    <w:rsid w:val="00ED598C"/>
    <w:rsid w:val="00ED6B69"/>
    <w:rsid w:val="00ED6C38"/>
    <w:rsid w:val="00ED7464"/>
    <w:rsid w:val="00ED7F3F"/>
    <w:rsid w:val="00EE0255"/>
    <w:rsid w:val="00EE0CA3"/>
    <w:rsid w:val="00EE0F62"/>
    <w:rsid w:val="00EE172A"/>
    <w:rsid w:val="00EE1861"/>
    <w:rsid w:val="00EE1866"/>
    <w:rsid w:val="00EE1B70"/>
    <w:rsid w:val="00EE1F73"/>
    <w:rsid w:val="00EE225D"/>
    <w:rsid w:val="00EE2313"/>
    <w:rsid w:val="00EE2507"/>
    <w:rsid w:val="00EE270C"/>
    <w:rsid w:val="00EE2B7E"/>
    <w:rsid w:val="00EE2EA6"/>
    <w:rsid w:val="00EE2EAA"/>
    <w:rsid w:val="00EE2F27"/>
    <w:rsid w:val="00EE3397"/>
    <w:rsid w:val="00EE42DB"/>
    <w:rsid w:val="00EE5234"/>
    <w:rsid w:val="00EE68A1"/>
    <w:rsid w:val="00EF0570"/>
    <w:rsid w:val="00EF0BB6"/>
    <w:rsid w:val="00EF15B4"/>
    <w:rsid w:val="00EF26E3"/>
    <w:rsid w:val="00EF2886"/>
    <w:rsid w:val="00EF3614"/>
    <w:rsid w:val="00EF3980"/>
    <w:rsid w:val="00EF4775"/>
    <w:rsid w:val="00EF583A"/>
    <w:rsid w:val="00EF5C13"/>
    <w:rsid w:val="00EF627A"/>
    <w:rsid w:val="00EF6985"/>
    <w:rsid w:val="00EF6E6C"/>
    <w:rsid w:val="00EF7589"/>
    <w:rsid w:val="00EF791D"/>
    <w:rsid w:val="00EF7B6D"/>
    <w:rsid w:val="00F0001A"/>
    <w:rsid w:val="00F00316"/>
    <w:rsid w:val="00F00396"/>
    <w:rsid w:val="00F003A7"/>
    <w:rsid w:val="00F004FF"/>
    <w:rsid w:val="00F007D5"/>
    <w:rsid w:val="00F00BD6"/>
    <w:rsid w:val="00F00FAC"/>
    <w:rsid w:val="00F01159"/>
    <w:rsid w:val="00F018A9"/>
    <w:rsid w:val="00F01B1F"/>
    <w:rsid w:val="00F025D7"/>
    <w:rsid w:val="00F02A2C"/>
    <w:rsid w:val="00F034DE"/>
    <w:rsid w:val="00F039B8"/>
    <w:rsid w:val="00F04017"/>
    <w:rsid w:val="00F0477D"/>
    <w:rsid w:val="00F0490A"/>
    <w:rsid w:val="00F04ADA"/>
    <w:rsid w:val="00F04B87"/>
    <w:rsid w:val="00F04DEA"/>
    <w:rsid w:val="00F0576B"/>
    <w:rsid w:val="00F05BE3"/>
    <w:rsid w:val="00F0690D"/>
    <w:rsid w:val="00F06A9F"/>
    <w:rsid w:val="00F103F2"/>
    <w:rsid w:val="00F10489"/>
    <w:rsid w:val="00F10AC3"/>
    <w:rsid w:val="00F10BC5"/>
    <w:rsid w:val="00F11274"/>
    <w:rsid w:val="00F12AB5"/>
    <w:rsid w:val="00F12D5F"/>
    <w:rsid w:val="00F12E3E"/>
    <w:rsid w:val="00F130C5"/>
    <w:rsid w:val="00F1357D"/>
    <w:rsid w:val="00F13C08"/>
    <w:rsid w:val="00F13EFC"/>
    <w:rsid w:val="00F1498A"/>
    <w:rsid w:val="00F1592E"/>
    <w:rsid w:val="00F160F6"/>
    <w:rsid w:val="00F16333"/>
    <w:rsid w:val="00F1667C"/>
    <w:rsid w:val="00F16B07"/>
    <w:rsid w:val="00F16F23"/>
    <w:rsid w:val="00F170B6"/>
    <w:rsid w:val="00F173AF"/>
    <w:rsid w:val="00F17C5C"/>
    <w:rsid w:val="00F17DB8"/>
    <w:rsid w:val="00F20395"/>
    <w:rsid w:val="00F20D95"/>
    <w:rsid w:val="00F2142A"/>
    <w:rsid w:val="00F21CFB"/>
    <w:rsid w:val="00F21D0E"/>
    <w:rsid w:val="00F22499"/>
    <w:rsid w:val="00F22FAE"/>
    <w:rsid w:val="00F232BB"/>
    <w:rsid w:val="00F23C38"/>
    <w:rsid w:val="00F2414E"/>
    <w:rsid w:val="00F243B3"/>
    <w:rsid w:val="00F24B9D"/>
    <w:rsid w:val="00F255A1"/>
    <w:rsid w:val="00F25A20"/>
    <w:rsid w:val="00F25A95"/>
    <w:rsid w:val="00F2633E"/>
    <w:rsid w:val="00F269C2"/>
    <w:rsid w:val="00F26E14"/>
    <w:rsid w:val="00F277FB"/>
    <w:rsid w:val="00F27BE2"/>
    <w:rsid w:val="00F27C55"/>
    <w:rsid w:val="00F27FD7"/>
    <w:rsid w:val="00F3011E"/>
    <w:rsid w:val="00F304EB"/>
    <w:rsid w:val="00F30EA9"/>
    <w:rsid w:val="00F310D2"/>
    <w:rsid w:val="00F3111B"/>
    <w:rsid w:val="00F3215C"/>
    <w:rsid w:val="00F321F0"/>
    <w:rsid w:val="00F3223B"/>
    <w:rsid w:val="00F32733"/>
    <w:rsid w:val="00F32B09"/>
    <w:rsid w:val="00F338A8"/>
    <w:rsid w:val="00F33D55"/>
    <w:rsid w:val="00F33E33"/>
    <w:rsid w:val="00F34753"/>
    <w:rsid w:val="00F34CD3"/>
    <w:rsid w:val="00F34F1F"/>
    <w:rsid w:val="00F35556"/>
    <w:rsid w:val="00F35CFD"/>
    <w:rsid w:val="00F3690C"/>
    <w:rsid w:val="00F36B45"/>
    <w:rsid w:val="00F37599"/>
    <w:rsid w:val="00F37D17"/>
    <w:rsid w:val="00F37E39"/>
    <w:rsid w:val="00F37E5D"/>
    <w:rsid w:val="00F4057D"/>
    <w:rsid w:val="00F40A1A"/>
    <w:rsid w:val="00F41092"/>
    <w:rsid w:val="00F4161D"/>
    <w:rsid w:val="00F41A2C"/>
    <w:rsid w:val="00F41A9F"/>
    <w:rsid w:val="00F41BEE"/>
    <w:rsid w:val="00F428C3"/>
    <w:rsid w:val="00F43447"/>
    <w:rsid w:val="00F43450"/>
    <w:rsid w:val="00F43820"/>
    <w:rsid w:val="00F43D84"/>
    <w:rsid w:val="00F43DF2"/>
    <w:rsid w:val="00F45EA9"/>
    <w:rsid w:val="00F46B2E"/>
    <w:rsid w:val="00F4701F"/>
    <w:rsid w:val="00F47290"/>
    <w:rsid w:val="00F47970"/>
    <w:rsid w:val="00F47B83"/>
    <w:rsid w:val="00F50BF7"/>
    <w:rsid w:val="00F51BB8"/>
    <w:rsid w:val="00F51E38"/>
    <w:rsid w:val="00F51F7B"/>
    <w:rsid w:val="00F523DF"/>
    <w:rsid w:val="00F52D26"/>
    <w:rsid w:val="00F5314D"/>
    <w:rsid w:val="00F53943"/>
    <w:rsid w:val="00F544E6"/>
    <w:rsid w:val="00F544FB"/>
    <w:rsid w:val="00F54603"/>
    <w:rsid w:val="00F54E1B"/>
    <w:rsid w:val="00F54E69"/>
    <w:rsid w:val="00F555B1"/>
    <w:rsid w:val="00F55633"/>
    <w:rsid w:val="00F557EA"/>
    <w:rsid w:val="00F55939"/>
    <w:rsid w:val="00F55B9B"/>
    <w:rsid w:val="00F560C7"/>
    <w:rsid w:val="00F56AE6"/>
    <w:rsid w:val="00F56C69"/>
    <w:rsid w:val="00F56DFD"/>
    <w:rsid w:val="00F56E7A"/>
    <w:rsid w:val="00F56EB8"/>
    <w:rsid w:val="00F56F6C"/>
    <w:rsid w:val="00F571BA"/>
    <w:rsid w:val="00F57665"/>
    <w:rsid w:val="00F57998"/>
    <w:rsid w:val="00F57F4F"/>
    <w:rsid w:val="00F6010B"/>
    <w:rsid w:val="00F601D4"/>
    <w:rsid w:val="00F60A3D"/>
    <w:rsid w:val="00F60EC1"/>
    <w:rsid w:val="00F61742"/>
    <w:rsid w:val="00F61C10"/>
    <w:rsid w:val="00F622C2"/>
    <w:rsid w:val="00F6234D"/>
    <w:rsid w:val="00F6248E"/>
    <w:rsid w:val="00F6387E"/>
    <w:rsid w:val="00F63955"/>
    <w:rsid w:val="00F6441D"/>
    <w:rsid w:val="00F645F0"/>
    <w:rsid w:val="00F649A3"/>
    <w:rsid w:val="00F64ADF"/>
    <w:rsid w:val="00F652EC"/>
    <w:rsid w:val="00F65439"/>
    <w:rsid w:val="00F65500"/>
    <w:rsid w:val="00F6559A"/>
    <w:rsid w:val="00F655E2"/>
    <w:rsid w:val="00F65749"/>
    <w:rsid w:val="00F658D0"/>
    <w:rsid w:val="00F65B2F"/>
    <w:rsid w:val="00F65D5C"/>
    <w:rsid w:val="00F6634F"/>
    <w:rsid w:val="00F66F5F"/>
    <w:rsid w:val="00F677E6"/>
    <w:rsid w:val="00F67AC6"/>
    <w:rsid w:val="00F67C58"/>
    <w:rsid w:val="00F67E3D"/>
    <w:rsid w:val="00F67FB4"/>
    <w:rsid w:val="00F7025B"/>
    <w:rsid w:val="00F70E5C"/>
    <w:rsid w:val="00F70E68"/>
    <w:rsid w:val="00F70F2F"/>
    <w:rsid w:val="00F71B41"/>
    <w:rsid w:val="00F725DF"/>
    <w:rsid w:val="00F737DB"/>
    <w:rsid w:val="00F74033"/>
    <w:rsid w:val="00F74349"/>
    <w:rsid w:val="00F74ABE"/>
    <w:rsid w:val="00F75EBE"/>
    <w:rsid w:val="00F76257"/>
    <w:rsid w:val="00F76688"/>
    <w:rsid w:val="00F76A68"/>
    <w:rsid w:val="00F76E1D"/>
    <w:rsid w:val="00F77914"/>
    <w:rsid w:val="00F77F09"/>
    <w:rsid w:val="00F80E0F"/>
    <w:rsid w:val="00F81A9B"/>
    <w:rsid w:val="00F82324"/>
    <w:rsid w:val="00F8232D"/>
    <w:rsid w:val="00F8236F"/>
    <w:rsid w:val="00F824AE"/>
    <w:rsid w:val="00F827D1"/>
    <w:rsid w:val="00F8293F"/>
    <w:rsid w:val="00F83201"/>
    <w:rsid w:val="00F83656"/>
    <w:rsid w:val="00F83A92"/>
    <w:rsid w:val="00F83E83"/>
    <w:rsid w:val="00F83FCF"/>
    <w:rsid w:val="00F845E8"/>
    <w:rsid w:val="00F84805"/>
    <w:rsid w:val="00F84D07"/>
    <w:rsid w:val="00F84FB6"/>
    <w:rsid w:val="00F851F0"/>
    <w:rsid w:val="00F85D12"/>
    <w:rsid w:val="00F86067"/>
    <w:rsid w:val="00F868AE"/>
    <w:rsid w:val="00F87007"/>
    <w:rsid w:val="00F870F3"/>
    <w:rsid w:val="00F87836"/>
    <w:rsid w:val="00F87886"/>
    <w:rsid w:val="00F87955"/>
    <w:rsid w:val="00F90250"/>
    <w:rsid w:val="00F90524"/>
    <w:rsid w:val="00F90E87"/>
    <w:rsid w:val="00F912F7"/>
    <w:rsid w:val="00F91312"/>
    <w:rsid w:val="00F92317"/>
    <w:rsid w:val="00F924F2"/>
    <w:rsid w:val="00F92CD3"/>
    <w:rsid w:val="00F92FDC"/>
    <w:rsid w:val="00F93D62"/>
    <w:rsid w:val="00F94140"/>
    <w:rsid w:val="00F94367"/>
    <w:rsid w:val="00F944C1"/>
    <w:rsid w:val="00F94612"/>
    <w:rsid w:val="00F94B9F"/>
    <w:rsid w:val="00F94FD2"/>
    <w:rsid w:val="00F94FF4"/>
    <w:rsid w:val="00F95146"/>
    <w:rsid w:val="00F95686"/>
    <w:rsid w:val="00F95B4B"/>
    <w:rsid w:val="00F95E53"/>
    <w:rsid w:val="00F96666"/>
    <w:rsid w:val="00F9773A"/>
    <w:rsid w:val="00F97B27"/>
    <w:rsid w:val="00FA02D6"/>
    <w:rsid w:val="00FA034A"/>
    <w:rsid w:val="00FA0454"/>
    <w:rsid w:val="00FA0556"/>
    <w:rsid w:val="00FA066D"/>
    <w:rsid w:val="00FA1C08"/>
    <w:rsid w:val="00FA1FD6"/>
    <w:rsid w:val="00FA25E5"/>
    <w:rsid w:val="00FA2EB1"/>
    <w:rsid w:val="00FA30A2"/>
    <w:rsid w:val="00FA30A9"/>
    <w:rsid w:val="00FA402A"/>
    <w:rsid w:val="00FA4284"/>
    <w:rsid w:val="00FA492A"/>
    <w:rsid w:val="00FA4B95"/>
    <w:rsid w:val="00FA4D3B"/>
    <w:rsid w:val="00FA5709"/>
    <w:rsid w:val="00FA5875"/>
    <w:rsid w:val="00FA588A"/>
    <w:rsid w:val="00FA72AF"/>
    <w:rsid w:val="00FA74DB"/>
    <w:rsid w:val="00FA7535"/>
    <w:rsid w:val="00FA777E"/>
    <w:rsid w:val="00FA7818"/>
    <w:rsid w:val="00FB05DA"/>
    <w:rsid w:val="00FB09E2"/>
    <w:rsid w:val="00FB135F"/>
    <w:rsid w:val="00FB1610"/>
    <w:rsid w:val="00FB2161"/>
    <w:rsid w:val="00FB21EC"/>
    <w:rsid w:val="00FB2518"/>
    <w:rsid w:val="00FB2BF2"/>
    <w:rsid w:val="00FB2EC5"/>
    <w:rsid w:val="00FB2F5B"/>
    <w:rsid w:val="00FB31C0"/>
    <w:rsid w:val="00FB33A1"/>
    <w:rsid w:val="00FB33F0"/>
    <w:rsid w:val="00FB38DD"/>
    <w:rsid w:val="00FB4256"/>
    <w:rsid w:val="00FB4FE7"/>
    <w:rsid w:val="00FB5F6C"/>
    <w:rsid w:val="00FB6099"/>
    <w:rsid w:val="00FB6311"/>
    <w:rsid w:val="00FB64C9"/>
    <w:rsid w:val="00FB6D3E"/>
    <w:rsid w:val="00FB760C"/>
    <w:rsid w:val="00FB780C"/>
    <w:rsid w:val="00FB7942"/>
    <w:rsid w:val="00FC0479"/>
    <w:rsid w:val="00FC13FE"/>
    <w:rsid w:val="00FC1675"/>
    <w:rsid w:val="00FC1D4E"/>
    <w:rsid w:val="00FC1ECB"/>
    <w:rsid w:val="00FC2C38"/>
    <w:rsid w:val="00FC2D2A"/>
    <w:rsid w:val="00FC320F"/>
    <w:rsid w:val="00FC345F"/>
    <w:rsid w:val="00FC471E"/>
    <w:rsid w:val="00FC4EB7"/>
    <w:rsid w:val="00FC558C"/>
    <w:rsid w:val="00FC5DEF"/>
    <w:rsid w:val="00FC661D"/>
    <w:rsid w:val="00FC6639"/>
    <w:rsid w:val="00FC70C1"/>
    <w:rsid w:val="00FC771E"/>
    <w:rsid w:val="00FC777B"/>
    <w:rsid w:val="00FC77ED"/>
    <w:rsid w:val="00FC7D90"/>
    <w:rsid w:val="00FC7FA7"/>
    <w:rsid w:val="00FD084F"/>
    <w:rsid w:val="00FD0A6B"/>
    <w:rsid w:val="00FD101F"/>
    <w:rsid w:val="00FD156F"/>
    <w:rsid w:val="00FD16C1"/>
    <w:rsid w:val="00FD1D2E"/>
    <w:rsid w:val="00FD22C0"/>
    <w:rsid w:val="00FD22C7"/>
    <w:rsid w:val="00FD244F"/>
    <w:rsid w:val="00FD24EB"/>
    <w:rsid w:val="00FD307D"/>
    <w:rsid w:val="00FD3434"/>
    <w:rsid w:val="00FD35CB"/>
    <w:rsid w:val="00FD3FC1"/>
    <w:rsid w:val="00FD404B"/>
    <w:rsid w:val="00FD4137"/>
    <w:rsid w:val="00FD58D0"/>
    <w:rsid w:val="00FD678A"/>
    <w:rsid w:val="00FD684B"/>
    <w:rsid w:val="00FD692D"/>
    <w:rsid w:val="00FD77FA"/>
    <w:rsid w:val="00FD7ABB"/>
    <w:rsid w:val="00FD7C4D"/>
    <w:rsid w:val="00FD7CB7"/>
    <w:rsid w:val="00FD7E1B"/>
    <w:rsid w:val="00FE068E"/>
    <w:rsid w:val="00FE09B0"/>
    <w:rsid w:val="00FE0C35"/>
    <w:rsid w:val="00FE120F"/>
    <w:rsid w:val="00FE1375"/>
    <w:rsid w:val="00FE1988"/>
    <w:rsid w:val="00FE2D8E"/>
    <w:rsid w:val="00FE2F04"/>
    <w:rsid w:val="00FE3A90"/>
    <w:rsid w:val="00FE443B"/>
    <w:rsid w:val="00FE468E"/>
    <w:rsid w:val="00FE4D4F"/>
    <w:rsid w:val="00FE561A"/>
    <w:rsid w:val="00FE57DF"/>
    <w:rsid w:val="00FE5A51"/>
    <w:rsid w:val="00FE657E"/>
    <w:rsid w:val="00FE6D4B"/>
    <w:rsid w:val="00FE7476"/>
    <w:rsid w:val="00FE7C83"/>
    <w:rsid w:val="00FE7CDF"/>
    <w:rsid w:val="00FE7E14"/>
    <w:rsid w:val="00FF015C"/>
    <w:rsid w:val="00FF0542"/>
    <w:rsid w:val="00FF0734"/>
    <w:rsid w:val="00FF14F6"/>
    <w:rsid w:val="00FF175C"/>
    <w:rsid w:val="00FF2209"/>
    <w:rsid w:val="00FF25EA"/>
    <w:rsid w:val="00FF2847"/>
    <w:rsid w:val="00FF2ABC"/>
    <w:rsid w:val="00FF2C2C"/>
    <w:rsid w:val="00FF32E9"/>
    <w:rsid w:val="00FF348B"/>
    <w:rsid w:val="00FF38DB"/>
    <w:rsid w:val="00FF3B47"/>
    <w:rsid w:val="00FF424A"/>
    <w:rsid w:val="00FF454D"/>
    <w:rsid w:val="00FF4BE2"/>
    <w:rsid w:val="00FF4D53"/>
    <w:rsid w:val="00FF5E81"/>
    <w:rsid w:val="00FF5EB9"/>
    <w:rsid w:val="00FF6A3B"/>
    <w:rsid w:val="00FF727C"/>
    <w:rsid w:val="00FF7876"/>
    <w:rsid w:val="00FF7D79"/>
  </w:rsids>
  <m:mathPr>
    <m:mathFont m:val="Cambria Math"/>
    <m:brkBin m:val="before"/>
    <m:brkBinSub m:val="--"/>
    <m:smallFrac m:val="off"/>
    <m:dispDef/>
    <m:lMargin m:val="0"/>
    <m:rMargin m:val="0"/>
    <m:defJc m:val="centerGroup"/>
    <m:wrapIndent m:val="1440"/>
    <m:intLim m:val="subSup"/>
    <m:naryLim m:val="undOvr"/>
  </m:mathPr>
  <w:uiCompat97To2003/>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6B2A5C"/>
    <w:rPr>
      <w:rFonts w:ascii="Verdana" w:hAnsi="Verdana"/>
      <w:sz w:val="18"/>
      <w:szCs w:val="18"/>
      <w:lang w:eastAsia="en-US"/>
    </w:rPr>
  </w:style>
  <w:style w:type="paragraph" w:styleId="Heading1">
    <w:name w:val="heading 1"/>
    <w:basedOn w:val="Normal"/>
    <w:next w:val="Normal"/>
    <w:link w:val="Heading1Char"/>
    <w:uiPriority w:val="99"/>
    <w:qFormat/>
    <w:rsid w:val="009F5359"/>
    <w:pPr>
      <w:keepNext/>
      <w:spacing w:before="240" w:after="60"/>
      <w:outlineLvl w:val="0"/>
    </w:pPr>
    <w:rPr>
      <w:rFonts w:ascii="Times New Roman" w:hAnsi="Times New Roman" w:cs="Arial"/>
      <w:b/>
      <w:bCs/>
      <w:kern w:val="32"/>
      <w:sz w:val="28"/>
      <w:szCs w:val="32"/>
      <w:u w:val="single"/>
      <w:lang w:eastAsia="da-DK"/>
    </w:rPr>
  </w:style>
  <w:style w:type="paragraph" w:styleId="Heading2">
    <w:name w:val="heading 2"/>
    <w:basedOn w:val="Normal"/>
    <w:next w:val="Normal"/>
    <w:link w:val="Heading2Char"/>
    <w:uiPriority w:val="99"/>
    <w:qFormat/>
    <w:rsid w:val="009F5359"/>
    <w:pPr>
      <w:keepNext/>
      <w:spacing w:before="240" w:after="60"/>
      <w:outlineLvl w:val="1"/>
    </w:pPr>
    <w:rPr>
      <w:rFonts w:ascii="Times New Roman" w:hAnsi="Times New Roman" w:cs="Arial"/>
      <w:b/>
      <w:bCs/>
      <w:iCs/>
      <w:sz w:val="28"/>
      <w:szCs w:val="28"/>
      <w:lang w:eastAsia="da-DK"/>
    </w:rPr>
  </w:style>
  <w:style w:type="paragraph" w:styleId="Heading3">
    <w:name w:val="heading 3"/>
    <w:basedOn w:val="Normal"/>
    <w:next w:val="Normal"/>
    <w:link w:val="Heading3Char"/>
    <w:uiPriority w:val="99"/>
    <w:qFormat/>
    <w:rsid w:val="009F5359"/>
    <w:pPr>
      <w:keepNext/>
      <w:spacing w:before="240" w:after="60"/>
      <w:outlineLvl w:val="2"/>
    </w:pPr>
    <w:rPr>
      <w:rFonts w:ascii="Times New Roman" w:hAnsi="Times New Roman" w:cs="Arial"/>
      <w:bCs/>
      <w:sz w:val="24"/>
      <w:szCs w:val="26"/>
      <w:u w:val="single"/>
      <w:lang w:eastAsia="da-DK"/>
    </w:rPr>
  </w:style>
  <w:style w:type="paragraph" w:styleId="Heading4">
    <w:name w:val="heading 4"/>
    <w:basedOn w:val="Normal"/>
    <w:next w:val="Normal"/>
    <w:link w:val="Heading4Char"/>
    <w:uiPriority w:val="99"/>
    <w:qFormat/>
    <w:rsid w:val="009F5359"/>
    <w:pPr>
      <w:keepNext/>
      <w:tabs>
        <w:tab w:val="num" w:pos="864"/>
      </w:tabs>
      <w:spacing w:before="240" w:after="60"/>
      <w:ind w:left="864" w:hanging="864"/>
      <w:outlineLvl w:val="3"/>
    </w:pPr>
    <w:rPr>
      <w:rFonts w:ascii="Times New Roman" w:hAnsi="Times New Roman"/>
      <w:b/>
      <w:bCs/>
      <w:sz w:val="28"/>
      <w:szCs w:val="28"/>
      <w:lang w:eastAsia="da-DK"/>
    </w:rPr>
  </w:style>
  <w:style w:type="paragraph" w:styleId="Heading5">
    <w:name w:val="heading 5"/>
    <w:basedOn w:val="Normal"/>
    <w:next w:val="Normal"/>
    <w:link w:val="Heading5Char"/>
    <w:uiPriority w:val="99"/>
    <w:qFormat/>
    <w:rsid w:val="009F5359"/>
    <w:pPr>
      <w:tabs>
        <w:tab w:val="num" w:pos="1008"/>
      </w:tabs>
      <w:spacing w:before="240" w:after="60"/>
      <w:ind w:left="1008" w:hanging="1008"/>
      <w:outlineLvl w:val="4"/>
    </w:pPr>
    <w:rPr>
      <w:rFonts w:ascii="Times New Roman" w:hAnsi="Times New Roman"/>
      <w:b/>
      <w:bCs/>
      <w:i/>
      <w:iCs/>
      <w:sz w:val="26"/>
      <w:szCs w:val="26"/>
      <w:lang w:eastAsia="da-DK"/>
    </w:rPr>
  </w:style>
  <w:style w:type="paragraph" w:styleId="Heading6">
    <w:name w:val="heading 6"/>
    <w:basedOn w:val="Normal"/>
    <w:next w:val="Normal"/>
    <w:link w:val="Heading6Char"/>
    <w:uiPriority w:val="99"/>
    <w:qFormat/>
    <w:rsid w:val="009F5359"/>
    <w:pPr>
      <w:tabs>
        <w:tab w:val="num" w:pos="1152"/>
      </w:tabs>
      <w:spacing w:before="240" w:after="60"/>
      <w:ind w:left="1152" w:hanging="1152"/>
      <w:outlineLvl w:val="5"/>
    </w:pPr>
    <w:rPr>
      <w:rFonts w:ascii="Times New Roman" w:hAnsi="Times New Roman"/>
      <w:b/>
      <w:bCs/>
      <w:sz w:val="22"/>
      <w:szCs w:val="22"/>
      <w:lang w:eastAsia="da-DK"/>
    </w:rPr>
  </w:style>
  <w:style w:type="paragraph" w:styleId="Heading7">
    <w:name w:val="heading 7"/>
    <w:basedOn w:val="Normal"/>
    <w:next w:val="Normal"/>
    <w:link w:val="Heading7Char"/>
    <w:uiPriority w:val="99"/>
    <w:qFormat/>
    <w:rsid w:val="009F5359"/>
    <w:pPr>
      <w:tabs>
        <w:tab w:val="num" w:pos="1296"/>
      </w:tabs>
      <w:spacing w:before="240" w:after="60"/>
      <w:ind w:left="1296" w:hanging="1296"/>
      <w:outlineLvl w:val="6"/>
    </w:pPr>
    <w:rPr>
      <w:rFonts w:ascii="Times New Roman" w:hAnsi="Times New Roman"/>
      <w:sz w:val="24"/>
      <w:szCs w:val="24"/>
      <w:lang w:eastAsia="da-DK"/>
    </w:rPr>
  </w:style>
  <w:style w:type="paragraph" w:styleId="Heading8">
    <w:name w:val="heading 8"/>
    <w:basedOn w:val="Normal"/>
    <w:next w:val="Normal"/>
    <w:link w:val="Heading8Char"/>
    <w:uiPriority w:val="99"/>
    <w:qFormat/>
    <w:rsid w:val="009F5359"/>
    <w:pPr>
      <w:tabs>
        <w:tab w:val="num" w:pos="1440"/>
      </w:tabs>
      <w:spacing w:before="240" w:after="60"/>
      <w:ind w:left="1440" w:hanging="1440"/>
      <w:outlineLvl w:val="7"/>
    </w:pPr>
    <w:rPr>
      <w:rFonts w:ascii="Times New Roman" w:hAnsi="Times New Roman"/>
      <w:i/>
      <w:iCs/>
      <w:sz w:val="24"/>
      <w:szCs w:val="24"/>
      <w:lang w:eastAsia="da-DK"/>
    </w:rPr>
  </w:style>
  <w:style w:type="paragraph" w:styleId="Heading9">
    <w:name w:val="heading 9"/>
    <w:basedOn w:val="Normal"/>
    <w:next w:val="Normal"/>
    <w:link w:val="Heading9Char"/>
    <w:uiPriority w:val="99"/>
    <w:qFormat/>
    <w:rsid w:val="009F5359"/>
    <w:pPr>
      <w:tabs>
        <w:tab w:val="num" w:pos="1584"/>
      </w:tabs>
      <w:spacing w:before="240" w:after="60"/>
      <w:ind w:left="1584" w:hanging="1584"/>
      <w:outlineLvl w:val="8"/>
    </w:pPr>
    <w:rPr>
      <w:rFonts w:ascii="Arial" w:hAnsi="Arial" w:cs="Arial"/>
      <w:sz w:val="22"/>
      <w:szCs w:val="22"/>
      <w:lang w:eastAsia="da-DK"/>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57BF4"/>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semiHidden/>
    <w:locked/>
    <w:rsid w:val="00957BF4"/>
    <w:rPr>
      <w:rFonts w:ascii="Cambria" w:hAnsi="Cambria" w:cs="Times New Roman"/>
      <w:b/>
      <w:bCs/>
      <w:i/>
      <w:iCs/>
      <w:sz w:val="28"/>
      <w:szCs w:val="28"/>
      <w:lang w:eastAsia="en-US"/>
    </w:rPr>
  </w:style>
  <w:style w:type="character" w:customStyle="1" w:styleId="Heading3Char">
    <w:name w:val="Heading 3 Char"/>
    <w:basedOn w:val="DefaultParagraphFont"/>
    <w:link w:val="Heading3"/>
    <w:uiPriority w:val="99"/>
    <w:semiHidden/>
    <w:locked/>
    <w:rsid w:val="00957BF4"/>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957BF4"/>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957BF4"/>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957BF4"/>
    <w:rPr>
      <w:rFonts w:ascii="Calibri" w:hAnsi="Calibri" w:cs="Times New Roman"/>
      <w:b/>
      <w:bCs/>
      <w:lang w:eastAsia="en-US"/>
    </w:rPr>
  </w:style>
  <w:style w:type="character" w:customStyle="1" w:styleId="Heading7Char">
    <w:name w:val="Heading 7 Char"/>
    <w:basedOn w:val="DefaultParagraphFont"/>
    <w:link w:val="Heading7"/>
    <w:uiPriority w:val="99"/>
    <w:semiHidden/>
    <w:locked/>
    <w:rsid w:val="00957BF4"/>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957BF4"/>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957BF4"/>
    <w:rPr>
      <w:rFonts w:ascii="Cambria" w:hAnsi="Cambria" w:cs="Times New Roman"/>
      <w:lang w:eastAsia="en-US"/>
    </w:rPr>
  </w:style>
  <w:style w:type="paragraph" w:customStyle="1" w:styleId="Standardtekst">
    <w:name w:val="Standardtekst"/>
    <w:basedOn w:val="Normal"/>
    <w:uiPriority w:val="99"/>
    <w:rsid w:val="009F5359"/>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leGrid">
    <w:name w:val="Table Grid"/>
    <w:basedOn w:val="TableNormal"/>
    <w:uiPriority w:val="99"/>
    <w:rsid w:val="009F535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3">
    <w:name w:val="Body Text 3"/>
    <w:basedOn w:val="Normal"/>
    <w:link w:val="BodyText3Char"/>
    <w:uiPriority w:val="99"/>
    <w:rsid w:val="009F5359"/>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odyText3Char">
    <w:name w:val="Body Text 3 Char"/>
    <w:basedOn w:val="DefaultParagraphFont"/>
    <w:link w:val="BodyText3"/>
    <w:uiPriority w:val="99"/>
    <w:semiHidden/>
    <w:locked/>
    <w:rsid w:val="00957BF4"/>
    <w:rPr>
      <w:rFonts w:ascii="Verdana" w:hAnsi="Verdana" w:cs="Times New Roman"/>
      <w:sz w:val="16"/>
      <w:szCs w:val="16"/>
      <w:lang w:eastAsia="en-US"/>
    </w:rPr>
  </w:style>
  <w:style w:type="paragraph" w:styleId="BodyText">
    <w:name w:val="Body Text"/>
    <w:basedOn w:val="Normal"/>
    <w:link w:val="BodyTextChar"/>
    <w:uiPriority w:val="99"/>
    <w:rsid w:val="009F5359"/>
    <w:pPr>
      <w:spacing w:after="120"/>
    </w:pPr>
    <w:rPr>
      <w:rFonts w:ascii="Times New Roman" w:hAnsi="Times New Roman"/>
      <w:sz w:val="24"/>
      <w:szCs w:val="24"/>
      <w:lang w:eastAsia="da-DK"/>
    </w:rPr>
  </w:style>
  <w:style w:type="character" w:customStyle="1" w:styleId="BodyTextChar">
    <w:name w:val="Body Text Char"/>
    <w:basedOn w:val="DefaultParagraphFont"/>
    <w:link w:val="BodyText"/>
    <w:uiPriority w:val="99"/>
    <w:locked/>
    <w:rsid w:val="009F5359"/>
    <w:rPr>
      <w:rFonts w:cs="Times New Roman"/>
      <w:sz w:val="24"/>
      <w:szCs w:val="24"/>
      <w:lang w:val="da-DK" w:eastAsia="da-DK" w:bidi="ar-SA"/>
    </w:rPr>
  </w:style>
  <w:style w:type="paragraph" w:styleId="Title">
    <w:name w:val="Title"/>
    <w:basedOn w:val="Normal"/>
    <w:link w:val="TitleChar"/>
    <w:uiPriority w:val="99"/>
    <w:qFormat/>
    <w:rsid w:val="009F5359"/>
    <w:pPr>
      <w:jc w:val="center"/>
    </w:pPr>
    <w:rPr>
      <w:rFonts w:ascii="Times New Roman" w:hAnsi="Times New Roman"/>
      <w:sz w:val="32"/>
      <w:szCs w:val="24"/>
      <w:lang w:eastAsia="da-DK"/>
    </w:rPr>
  </w:style>
  <w:style w:type="character" w:customStyle="1" w:styleId="TitleChar">
    <w:name w:val="Title Char"/>
    <w:basedOn w:val="DefaultParagraphFont"/>
    <w:link w:val="Title"/>
    <w:uiPriority w:val="99"/>
    <w:locked/>
    <w:rsid w:val="00957BF4"/>
    <w:rPr>
      <w:rFonts w:ascii="Cambria" w:hAnsi="Cambria" w:cs="Times New Roman"/>
      <w:b/>
      <w:bCs/>
      <w:kern w:val="28"/>
      <w:sz w:val="32"/>
      <w:szCs w:val="32"/>
      <w:lang w:eastAsia="en-US"/>
    </w:rPr>
  </w:style>
  <w:style w:type="paragraph" w:styleId="BodyTextIndent">
    <w:name w:val="Body Text Indent"/>
    <w:basedOn w:val="Normal"/>
    <w:link w:val="BodyTextIndentChar"/>
    <w:uiPriority w:val="99"/>
    <w:rsid w:val="009F5359"/>
    <w:pPr>
      <w:spacing w:after="120"/>
      <w:ind w:left="283"/>
    </w:pPr>
    <w:rPr>
      <w:rFonts w:ascii="Times New Roman" w:hAnsi="Times New Roman"/>
      <w:sz w:val="24"/>
      <w:szCs w:val="24"/>
      <w:lang w:eastAsia="da-DK"/>
    </w:rPr>
  </w:style>
  <w:style w:type="character" w:customStyle="1" w:styleId="BodyTextIndentChar">
    <w:name w:val="Body Text Indent Char"/>
    <w:basedOn w:val="DefaultParagraphFont"/>
    <w:link w:val="BodyTextIndent"/>
    <w:uiPriority w:val="99"/>
    <w:semiHidden/>
    <w:locked/>
    <w:rsid w:val="00957BF4"/>
    <w:rPr>
      <w:rFonts w:ascii="Verdana" w:hAnsi="Verdana" w:cs="Times New Roman"/>
      <w:sz w:val="18"/>
      <w:szCs w:val="18"/>
      <w:lang w:eastAsia="en-US"/>
    </w:rPr>
  </w:style>
  <w:style w:type="paragraph" w:styleId="Header">
    <w:name w:val="header"/>
    <w:basedOn w:val="Normal"/>
    <w:link w:val="HeaderChar"/>
    <w:uiPriority w:val="99"/>
    <w:rsid w:val="009F5359"/>
    <w:pPr>
      <w:tabs>
        <w:tab w:val="center" w:pos="4819"/>
        <w:tab w:val="right" w:pos="9638"/>
      </w:tabs>
    </w:pPr>
    <w:rPr>
      <w:rFonts w:ascii="Times New Roman" w:hAnsi="Times New Roman"/>
      <w:sz w:val="22"/>
      <w:szCs w:val="20"/>
      <w:lang w:eastAsia="da-DK"/>
    </w:rPr>
  </w:style>
  <w:style w:type="character" w:customStyle="1" w:styleId="HeaderChar">
    <w:name w:val="Header Char"/>
    <w:basedOn w:val="DefaultParagraphFont"/>
    <w:link w:val="Header"/>
    <w:uiPriority w:val="99"/>
    <w:semiHidden/>
    <w:locked/>
    <w:rsid w:val="00957BF4"/>
    <w:rPr>
      <w:rFonts w:ascii="Verdana" w:hAnsi="Verdana" w:cs="Times New Roman"/>
      <w:sz w:val="18"/>
      <w:szCs w:val="18"/>
      <w:lang w:eastAsia="en-US"/>
    </w:rPr>
  </w:style>
  <w:style w:type="paragraph" w:customStyle="1" w:styleId="Optima1">
    <w:name w:val="*Optima1"/>
    <w:uiPriority w:val="99"/>
    <w:rsid w:val="009F5359"/>
    <w:pPr>
      <w:numPr>
        <w:numId w:val="1"/>
      </w:numPr>
    </w:pPr>
    <w:rPr>
      <w:rFonts w:ascii="TrueOptima" w:hAnsi="TrueOptima"/>
      <w:sz w:val="20"/>
      <w:szCs w:val="20"/>
    </w:rPr>
  </w:style>
  <w:style w:type="paragraph" w:customStyle="1" w:styleId="tabel">
    <w:name w:val="tabel"/>
    <w:basedOn w:val="Normal"/>
    <w:next w:val="tabel1"/>
    <w:uiPriority w:val="99"/>
    <w:rsid w:val="009F5359"/>
    <w:pPr>
      <w:numPr>
        <w:numId w:val="1"/>
      </w:numPr>
      <w:spacing w:before="40" w:after="40"/>
      <w:jc w:val="both"/>
    </w:pPr>
    <w:rPr>
      <w:rFonts w:ascii="Times New Roman" w:hAnsi="Times New Roman"/>
      <w:sz w:val="24"/>
      <w:szCs w:val="20"/>
      <w:lang w:eastAsia="da-DK"/>
    </w:rPr>
  </w:style>
  <w:style w:type="paragraph" w:customStyle="1" w:styleId="tabel1">
    <w:name w:val="tabel1"/>
    <w:basedOn w:val="tabel"/>
    <w:uiPriority w:val="99"/>
    <w:rsid w:val="009F5359"/>
    <w:pPr>
      <w:numPr>
        <w:numId w:val="0"/>
      </w:numPr>
      <w:tabs>
        <w:tab w:val="left" w:pos="720"/>
      </w:tabs>
      <w:spacing w:before="0" w:after="0"/>
      <w:ind w:left="720"/>
    </w:pPr>
  </w:style>
  <w:style w:type="paragraph" w:styleId="BodyTextIndent2">
    <w:name w:val="Body Text Indent 2"/>
    <w:basedOn w:val="Normal"/>
    <w:link w:val="BodyTextIndent2Char"/>
    <w:uiPriority w:val="99"/>
    <w:rsid w:val="009F5359"/>
    <w:pPr>
      <w:spacing w:after="120" w:line="480" w:lineRule="auto"/>
      <w:ind w:left="283"/>
    </w:pPr>
    <w:rPr>
      <w:rFonts w:ascii="Times New Roman" w:hAnsi="Times New Roman"/>
      <w:sz w:val="24"/>
      <w:szCs w:val="24"/>
      <w:lang w:eastAsia="da-DK"/>
    </w:rPr>
  </w:style>
  <w:style w:type="character" w:customStyle="1" w:styleId="BodyTextIndent2Char">
    <w:name w:val="Body Text Indent 2 Char"/>
    <w:basedOn w:val="DefaultParagraphFont"/>
    <w:link w:val="BodyTextIndent2"/>
    <w:uiPriority w:val="99"/>
    <w:semiHidden/>
    <w:locked/>
    <w:rsid w:val="00957BF4"/>
    <w:rPr>
      <w:rFonts w:ascii="Verdana" w:hAnsi="Verdana" w:cs="Times New Roman"/>
      <w:sz w:val="18"/>
      <w:szCs w:val="18"/>
      <w:lang w:eastAsia="en-US"/>
    </w:rPr>
  </w:style>
  <w:style w:type="paragraph" w:customStyle="1" w:styleId="3-Punkttekst">
    <w:name w:val="3-Punkttekst"/>
    <w:basedOn w:val="Normal"/>
    <w:uiPriority w:val="99"/>
    <w:rsid w:val="009F5359"/>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DefaultParagraphFont"/>
    <w:uiPriority w:val="99"/>
    <w:rsid w:val="009F5359"/>
    <w:rPr>
      <w:rFonts w:cs="Times New Roman"/>
      <w:color w:val="0000FF"/>
      <w:u w:val="single"/>
    </w:rPr>
  </w:style>
  <w:style w:type="paragraph" w:styleId="BodyText2">
    <w:name w:val="Body Text 2"/>
    <w:basedOn w:val="Normal"/>
    <w:link w:val="BodyText2Char"/>
    <w:uiPriority w:val="99"/>
    <w:rsid w:val="009F5359"/>
    <w:pPr>
      <w:spacing w:after="120" w:line="480" w:lineRule="auto"/>
    </w:pPr>
    <w:rPr>
      <w:rFonts w:ascii="Times New Roman" w:hAnsi="Times New Roman"/>
      <w:sz w:val="24"/>
      <w:szCs w:val="24"/>
      <w:lang w:eastAsia="da-DK"/>
    </w:rPr>
  </w:style>
  <w:style w:type="character" w:customStyle="1" w:styleId="BodyText2Char">
    <w:name w:val="Body Text 2 Char"/>
    <w:basedOn w:val="DefaultParagraphFont"/>
    <w:link w:val="BodyText2"/>
    <w:uiPriority w:val="99"/>
    <w:semiHidden/>
    <w:locked/>
    <w:rsid w:val="00957BF4"/>
    <w:rPr>
      <w:rFonts w:ascii="Verdana" w:hAnsi="Verdana" w:cs="Times New Roman"/>
      <w:sz w:val="18"/>
      <w:szCs w:val="18"/>
      <w:lang w:eastAsia="en-US"/>
    </w:rPr>
  </w:style>
  <w:style w:type="paragraph" w:styleId="Footer">
    <w:name w:val="footer"/>
    <w:basedOn w:val="Normal"/>
    <w:link w:val="FooterChar"/>
    <w:uiPriority w:val="99"/>
    <w:rsid w:val="009F5359"/>
    <w:pPr>
      <w:tabs>
        <w:tab w:val="center" w:pos="4819"/>
        <w:tab w:val="right" w:pos="9638"/>
      </w:tabs>
    </w:pPr>
    <w:rPr>
      <w:rFonts w:ascii="Times New Roman" w:hAnsi="Times New Roman"/>
      <w:sz w:val="24"/>
      <w:szCs w:val="24"/>
      <w:lang w:eastAsia="da-DK"/>
    </w:rPr>
  </w:style>
  <w:style w:type="character" w:customStyle="1" w:styleId="FooterChar">
    <w:name w:val="Footer Char"/>
    <w:basedOn w:val="DefaultParagraphFont"/>
    <w:link w:val="Footer"/>
    <w:uiPriority w:val="99"/>
    <w:semiHidden/>
    <w:locked/>
    <w:rsid w:val="00957BF4"/>
    <w:rPr>
      <w:rFonts w:ascii="Verdana" w:hAnsi="Verdana" w:cs="Times New Roman"/>
      <w:sz w:val="18"/>
      <w:szCs w:val="18"/>
      <w:lang w:eastAsia="en-US"/>
    </w:rPr>
  </w:style>
  <w:style w:type="paragraph" w:styleId="TOC1">
    <w:name w:val="toc 1"/>
    <w:basedOn w:val="Normal"/>
    <w:next w:val="Normal"/>
    <w:autoRedefine/>
    <w:uiPriority w:val="99"/>
    <w:semiHidden/>
    <w:rsid w:val="000475A0"/>
    <w:pPr>
      <w:tabs>
        <w:tab w:val="right" w:leader="dot" w:pos="9180"/>
      </w:tabs>
      <w:spacing w:line="280" w:lineRule="exact"/>
    </w:pPr>
    <w:rPr>
      <w:rFonts w:cs="Helv"/>
      <w:b/>
      <w:bCs/>
      <w:iCs/>
      <w:noProof/>
      <w:lang w:eastAsia="da-DK"/>
    </w:rPr>
  </w:style>
  <w:style w:type="paragraph" w:customStyle="1" w:styleId="Fedtekst">
    <w:name w:val="Fedtekst"/>
    <w:basedOn w:val="Normal"/>
    <w:uiPriority w:val="99"/>
    <w:rsid w:val="009F5359"/>
    <w:rPr>
      <w:rFonts w:ascii="Arial" w:hAnsi="Arial" w:cs="Arial"/>
      <w:b/>
      <w:bCs/>
      <w:sz w:val="24"/>
      <w:szCs w:val="20"/>
      <w:lang w:eastAsia="da-DK"/>
    </w:rPr>
  </w:style>
  <w:style w:type="paragraph" w:styleId="TOCHeading">
    <w:name w:val="TOC Heading"/>
    <w:basedOn w:val="Heading1"/>
    <w:next w:val="Normal"/>
    <w:uiPriority w:val="99"/>
    <w:qFormat/>
    <w:rsid w:val="009F5359"/>
    <w:pPr>
      <w:spacing w:after="120"/>
    </w:pPr>
    <w:rPr>
      <w:rFonts w:ascii="Arial" w:hAnsi="Arial"/>
      <w:caps/>
      <w:sz w:val="36"/>
      <w:u w:val="none"/>
    </w:rPr>
  </w:style>
  <w:style w:type="paragraph" w:styleId="TOC2">
    <w:name w:val="toc 2"/>
    <w:basedOn w:val="Normal"/>
    <w:next w:val="Normal"/>
    <w:autoRedefine/>
    <w:uiPriority w:val="99"/>
    <w:semiHidden/>
    <w:rsid w:val="009F5359"/>
    <w:pPr>
      <w:ind w:left="220"/>
    </w:pPr>
    <w:rPr>
      <w:rFonts w:ascii="Times New Roman" w:hAnsi="Times New Roman"/>
      <w:sz w:val="22"/>
      <w:szCs w:val="20"/>
      <w:lang w:eastAsia="da-DK"/>
    </w:rPr>
  </w:style>
  <w:style w:type="paragraph" w:styleId="TOC3">
    <w:name w:val="toc 3"/>
    <w:basedOn w:val="Normal"/>
    <w:next w:val="Normal"/>
    <w:autoRedefine/>
    <w:uiPriority w:val="99"/>
    <w:semiHidden/>
    <w:rsid w:val="00A27802"/>
    <w:pPr>
      <w:tabs>
        <w:tab w:val="right" w:leader="dot" w:pos="9180"/>
      </w:tabs>
      <w:ind w:left="221"/>
    </w:pPr>
    <w:rPr>
      <w:b/>
      <w:noProof/>
      <w:lang w:eastAsia="da-DK"/>
    </w:rPr>
  </w:style>
  <w:style w:type="character" w:styleId="PageNumber">
    <w:name w:val="page number"/>
    <w:basedOn w:val="DefaultParagraphFont"/>
    <w:uiPriority w:val="99"/>
    <w:rsid w:val="009F5359"/>
    <w:rPr>
      <w:rFonts w:cs="Times New Roman"/>
    </w:rPr>
  </w:style>
  <w:style w:type="paragraph" w:customStyle="1" w:styleId="Brdtekst">
    <w:name w:val="*Brødtekst"/>
    <w:uiPriority w:val="99"/>
    <w:rsid w:val="009F5359"/>
    <w:pPr>
      <w:spacing w:after="283"/>
    </w:pPr>
    <w:rPr>
      <w:rFonts w:ascii="Arial" w:hAnsi="Arial"/>
      <w:sz w:val="24"/>
      <w:szCs w:val="20"/>
    </w:rPr>
  </w:style>
  <w:style w:type="paragraph" w:customStyle="1" w:styleId="Bullet">
    <w:name w:val="*Bullet"/>
    <w:basedOn w:val="Brdtekst"/>
    <w:uiPriority w:val="99"/>
    <w:rsid w:val="009F5359"/>
    <w:pPr>
      <w:numPr>
        <w:numId w:val="2"/>
      </w:numPr>
      <w:spacing w:after="180"/>
    </w:pPr>
  </w:style>
  <w:style w:type="paragraph" w:customStyle="1" w:styleId="AlmTekst">
    <w:name w:val="AlmTekst"/>
    <w:basedOn w:val="Normal"/>
    <w:uiPriority w:val="99"/>
    <w:rsid w:val="009F5359"/>
    <w:pPr>
      <w:spacing w:after="240"/>
    </w:pPr>
    <w:rPr>
      <w:rFonts w:ascii="Arial" w:hAnsi="Arial"/>
      <w:sz w:val="24"/>
      <w:szCs w:val="20"/>
    </w:rPr>
  </w:style>
  <w:style w:type="paragraph" w:styleId="NormalWeb">
    <w:name w:val="Normal (Web)"/>
    <w:basedOn w:val="Normal"/>
    <w:uiPriority w:val="99"/>
    <w:rsid w:val="009F5359"/>
    <w:pPr>
      <w:spacing w:before="100" w:beforeAutospacing="1" w:after="100" w:afterAutospacing="1"/>
    </w:pPr>
    <w:rPr>
      <w:rFonts w:ascii="Times New Roman" w:hAnsi="Times New Roman"/>
      <w:color w:val="000000"/>
      <w:sz w:val="24"/>
      <w:szCs w:val="24"/>
      <w:lang w:eastAsia="da-DK"/>
    </w:rPr>
  </w:style>
  <w:style w:type="paragraph" w:styleId="FootnoteText">
    <w:name w:val="footnote text"/>
    <w:basedOn w:val="Normal"/>
    <w:link w:val="FootnoteTextChar"/>
    <w:uiPriority w:val="99"/>
    <w:semiHidden/>
    <w:rsid w:val="003C2127"/>
    <w:rPr>
      <w:sz w:val="20"/>
      <w:szCs w:val="20"/>
    </w:rPr>
  </w:style>
  <w:style w:type="character" w:customStyle="1" w:styleId="FootnoteTextChar">
    <w:name w:val="Footnote Text Char"/>
    <w:basedOn w:val="DefaultParagraphFont"/>
    <w:link w:val="FootnoteText"/>
    <w:uiPriority w:val="99"/>
    <w:semiHidden/>
    <w:locked/>
    <w:rsid w:val="00957BF4"/>
    <w:rPr>
      <w:rFonts w:ascii="Verdana" w:hAnsi="Verdana" w:cs="Times New Roman"/>
      <w:sz w:val="20"/>
      <w:szCs w:val="20"/>
      <w:lang w:eastAsia="en-US"/>
    </w:rPr>
  </w:style>
  <w:style w:type="character" w:styleId="FootnoteReference">
    <w:name w:val="footnote reference"/>
    <w:basedOn w:val="DefaultParagraphFont"/>
    <w:uiPriority w:val="99"/>
    <w:semiHidden/>
    <w:rsid w:val="003C2127"/>
    <w:rPr>
      <w:rFonts w:cs="Times New Roman"/>
      <w:vertAlign w:val="superscript"/>
    </w:rPr>
  </w:style>
  <w:style w:type="paragraph" w:customStyle="1" w:styleId="nummer">
    <w:name w:val="nummer"/>
    <w:basedOn w:val="Normal"/>
    <w:uiPriority w:val="99"/>
    <w:rsid w:val="009C3EA0"/>
    <w:pPr>
      <w:tabs>
        <w:tab w:val="left" w:pos="397"/>
        <w:tab w:val="left" w:pos="992"/>
      </w:tabs>
      <w:ind w:left="397"/>
    </w:pPr>
    <w:rPr>
      <w:rFonts w:ascii="Times New Roman" w:hAnsi="Times New Roman"/>
      <w:sz w:val="24"/>
      <w:szCs w:val="24"/>
      <w:lang w:eastAsia="da-DK"/>
    </w:rPr>
  </w:style>
  <w:style w:type="character" w:customStyle="1" w:styleId="kortnavn">
    <w:name w:val="kortnavn"/>
    <w:basedOn w:val="DefaultParagraphFont"/>
    <w:uiPriority w:val="99"/>
    <w:rsid w:val="00DB260D"/>
    <w:rPr>
      <w:rFonts w:cs="Times New Roman"/>
    </w:rPr>
  </w:style>
  <w:style w:type="character" w:customStyle="1" w:styleId="kortnavn2">
    <w:name w:val="kortnavn2"/>
    <w:basedOn w:val="DefaultParagraphFont"/>
    <w:uiPriority w:val="99"/>
    <w:rsid w:val="00483DB4"/>
    <w:rPr>
      <w:rFonts w:ascii="Tahoma" w:hAnsi="Tahoma" w:cs="Tahoma"/>
      <w:color w:val="000000"/>
      <w:sz w:val="24"/>
      <w:szCs w:val="24"/>
      <w:shd w:val="clear" w:color="auto" w:fill="auto"/>
    </w:rPr>
  </w:style>
  <w:style w:type="character" w:styleId="FollowedHyperlink">
    <w:name w:val="FollowedHyperlink"/>
    <w:basedOn w:val="DefaultParagraphFont"/>
    <w:uiPriority w:val="99"/>
    <w:rsid w:val="00F54E69"/>
    <w:rPr>
      <w:rFonts w:cs="Times New Roman"/>
      <w:color w:val="800080"/>
      <w:u w:val="single"/>
    </w:rPr>
  </w:style>
  <w:style w:type="character" w:styleId="CommentReference">
    <w:name w:val="annotation reference"/>
    <w:basedOn w:val="DefaultParagraphFont"/>
    <w:uiPriority w:val="99"/>
    <w:semiHidden/>
    <w:rsid w:val="00D01CED"/>
    <w:rPr>
      <w:rFonts w:cs="Times New Roman"/>
      <w:sz w:val="16"/>
      <w:szCs w:val="16"/>
    </w:rPr>
  </w:style>
  <w:style w:type="paragraph" w:styleId="CommentText">
    <w:name w:val="annotation text"/>
    <w:basedOn w:val="Normal"/>
    <w:link w:val="CommentTextChar"/>
    <w:uiPriority w:val="99"/>
    <w:semiHidden/>
    <w:rsid w:val="00D01CED"/>
    <w:rPr>
      <w:sz w:val="20"/>
      <w:szCs w:val="20"/>
    </w:rPr>
  </w:style>
  <w:style w:type="character" w:customStyle="1" w:styleId="CommentTextChar">
    <w:name w:val="Comment Text Char"/>
    <w:basedOn w:val="DefaultParagraphFont"/>
    <w:link w:val="CommentText"/>
    <w:uiPriority w:val="99"/>
    <w:semiHidden/>
    <w:locked/>
    <w:rsid w:val="00957BF4"/>
    <w:rPr>
      <w:rFonts w:ascii="Verdana" w:hAnsi="Verdana" w:cs="Times New Roman"/>
      <w:sz w:val="20"/>
      <w:szCs w:val="20"/>
      <w:lang w:eastAsia="en-US"/>
    </w:rPr>
  </w:style>
  <w:style w:type="paragraph" w:styleId="CommentSubject">
    <w:name w:val="annotation subject"/>
    <w:basedOn w:val="CommentText"/>
    <w:next w:val="CommentText"/>
    <w:link w:val="CommentSubjectChar"/>
    <w:uiPriority w:val="99"/>
    <w:semiHidden/>
    <w:rsid w:val="00D01CED"/>
    <w:rPr>
      <w:b/>
      <w:bCs/>
    </w:rPr>
  </w:style>
  <w:style w:type="character" w:customStyle="1" w:styleId="CommentSubjectChar">
    <w:name w:val="Comment Subject Char"/>
    <w:basedOn w:val="CommentTextChar"/>
    <w:link w:val="CommentSubject"/>
    <w:uiPriority w:val="99"/>
    <w:semiHidden/>
    <w:locked/>
    <w:rsid w:val="00957BF4"/>
    <w:rPr>
      <w:b/>
      <w:bCs/>
    </w:rPr>
  </w:style>
  <w:style w:type="paragraph" w:styleId="BalloonText">
    <w:name w:val="Balloon Text"/>
    <w:basedOn w:val="Normal"/>
    <w:link w:val="BalloonTextChar"/>
    <w:uiPriority w:val="99"/>
    <w:semiHidden/>
    <w:rsid w:val="00D01C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57BF4"/>
    <w:rPr>
      <w:rFonts w:cs="Times New Roman"/>
      <w:sz w:val="2"/>
      <w:lang w:eastAsia="en-US"/>
    </w:rPr>
  </w:style>
  <w:style w:type="character" w:styleId="Emphasis">
    <w:name w:val="Emphasis"/>
    <w:basedOn w:val="DefaultParagraphFont"/>
    <w:uiPriority w:val="99"/>
    <w:qFormat/>
    <w:rsid w:val="00BB06E7"/>
    <w:rPr>
      <w:rFonts w:cs="Times New Roman"/>
      <w:i/>
      <w:iCs/>
    </w:rPr>
  </w:style>
  <w:style w:type="paragraph" w:styleId="ListParagraph">
    <w:name w:val="List Paragraph"/>
    <w:basedOn w:val="Normal"/>
    <w:uiPriority w:val="99"/>
    <w:qFormat/>
    <w:rsid w:val="00656373"/>
    <w:pPr>
      <w:spacing w:after="200" w:line="276" w:lineRule="auto"/>
      <w:ind w:left="720"/>
      <w:contextualSpacing/>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781341674">
      <w:marLeft w:val="0"/>
      <w:marRight w:val="0"/>
      <w:marTop w:val="0"/>
      <w:marBottom w:val="0"/>
      <w:divBdr>
        <w:top w:val="none" w:sz="0" w:space="0" w:color="auto"/>
        <w:left w:val="none" w:sz="0" w:space="0" w:color="auto"/>
        <w:bottom w:val="none" w:sz="0" w:space="0" w:color="auto"/>
        <w:right w:val="none" w:sz="0" w:space="0" w:color="auto"/>
      </w:divBdr>
      <w:divsChild>
        <w:div w:id="781341695">
          <w:marLeft w:val="0"/>
          <w:marRight w:val="0"/>
          <w:marTop w:val="0"/>
          <w:marBottom w:val="0"/>
          <w:divBdr>
            <w:top w:val="none" w:sz="0" w:space="0" w:color="auto"/>
            <w:left w:val="none" w:sz="0" w:space="0" w:color="auto"/>
            <w:bottom w:val="none" w:sz="0" w:space="0" w:color="auto"/>
            <w:right w:val="none" w:sz="0" w:space="0" w:color="auto"/>
          </w:divBdr>
          <w:divsChild>
            <w:div w:id="781341703">
              <w:marLeft w:val="0"/>
              <w:marRight w:val="0"/>
              <w:marTop w:val="0"/>
              <w:marBottom w:val="0"/>
              <w:divBdr>
                <w:top w:val="none" w:sz="0" w:space="0" w:color="auto"/>
                <w:left w:val="none" w:sz="0" w:space="0" w:color="auto"/>
                <w:bottom w:val="none" w:sz="0" w:space="0" w:color="auto"/>
                <w:right w:val="none" w:sz="0" w:space="0" w:color="auto"/>
              </w:divBdr>
              <w:divsChild>
                <w:div w:id="781341699">
                  <w:marLeft w:val="0"/>
                  <w:marRight w:val="0"/>
                  <w:marTop w:val="0"/>
                  <w:marBottom w:val="0"/>
                  <w:divBdr>
                    <w:top w:val="none" w:sz="0" w:space="0" w:color="auto"/>
                    <w:left w:val="none" w:sz="0" w:space="0" w:color="auto"/>
                    <w:bottom w:val="none" w:sz="0" w:space="0" w:color="auto"/>
                    <w:right w:val="none" w:sz="0" w:space="0" w:color="auto"/>
                  </w:divBdr>
                  <w:divsChild>
                    <w:div w:id="781341680">
                      <w:marLeft w:val="0"/>
                      <w:marRight w:val="0"/>
                      <w:marTop w:val="0"/>
                      <w:marBottom w:val="0"/>
                      <w:divBdr>
                        <w:top w:val="none" w:sz="0" w:space="0" w:color="auto"/>
                        <w:left w:val="none" w:sz="0" w:space="0" w:color="auto"/>
                        <w:bottom w:val="none" w:sz="0" w:space="0" w:color="auto"/>
                        <w:right w:val="none" w:sz="0" w:space="0" w:color="auto"/>
                      </w:divBdr>
                      <w:divsChild>
                        <w:div w:id="781341670">
                          <w:marLeft w:val="0"/>
                          <w:marRight w:val="0"/>
                          <w:marTop w:val="0"/>
                          <w:marBottom w:val="0"/>
                          <w:divBdr>
                            <w:top w:val="none" w:sz="0" w:space="0" w:color="auto"/>
                            <w:left w:val="none" w:sz="0" w:space="0" w:color="auto"/>
                            <w:bottom w:val="none" w:sz="0" w:space="0" w:color="auto"/>
                            <w:right w:val="none" w:sz="0" w:space="0" w:color="auto"/>
                          </w:divBdr>
                          <w:divsChild>
                            <w:div w:id="781341671">
                              <w:marLeft w:val="0"/>
                              <w:marRight w:val="0"/>
                              <w:marTop w:val="0"/>
                              <w:marBottom w:val="0"/>
                              <w:divBdr>
                                <w:top w:val="none" w:sz="0" w:space="0" w:color="auto"/>
                                <w:left w:val="none" w:sz="0" w:space="0" w:color="auto"/>
                                <w:bottom w:val="none" w:sz="0" w:space="0" w:color="auto"/>
                                <w:right w:val="none" w:sz="0" w:space="0" w:color="auto"/>
                              </w:divBdr>
                              <w:divsChild>
                                <w:div w:id="781341684">
                                  <w:marLeft w:val="0"/>
                                  <w:marRight w:val="0"/>
                                  <w:marTop w:val="0"/>
                                  <w:marBottom w:val="0"/>
                                  <w:divBdr>
                                    <w:top w:val="none" w:sz="0" w:space="0" w:color="auto"/>
                                    <w:left w:val="none" w:sz="0" w:space="0" w:color="auto"/>
                                    <w:bottom w:val="none" w:sz="0" w:space="0" w:color="auto"/>
                                    <w:right w:val="none" w:sz="0" w:space="0" w:color="auto"/>
                                  </w:divBdr>
                                  <w:divsChild>
                                    <w:div w:id="7813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341678">
      <w:marLeft w:val="0"/>
      <w:marRight w:val="0"/>
      <w:marTop w:val="0"/>
      <w:marBottom w:val="0"/>
      <w:divBdr>
        <w:top w:val="none" w:sz="0" w:space="0" w:color="auto"/>
        <w:left w:val="none" w:sz="0" w:space="0" w:color="auto"/>
        <w:bottom w:val="none" w:sz="0" w:space="0" w:color="auto"/>
        <w:right w:val="none" w:sz="0" w:space="0" w:color="auto"/>
      </w:divBdr>
    </w:div>
    <w:div w:id="781341688">
      <w:marLeft w:val="0"/>
      <w:marRight w:val="0"/>
      <w:marTop w:val="0"/>
      <w:marBottom w:val="0"/>
      <w:divBdr>
        <w:top w:val="none" w:sz="0" w:space="0" w:color="auto"/>
        <w:left w:val="none" w:sz="0" w:space="0" w:color="auto"/>
        <w:bottom w:val="none" w:sz="0" w:space="0" w:color="auto"/>
        <w:right w:val="none" w:sz="0" w:space="0" w:color="auto"/>
      </w:divBdr>
      <w:divsChild>
        <w:div w:id="781341679">
          <w:marLeft w:val="0"/>
          <w:marRight w:val="0"/>
          <w:marTop w:val="0"/>
          <w:marBottom w:val="0"/>
          <w:divBdr>
            <w:top w:val="none" w:sz="0" w:space="0" w:color="auto"/>
            <w:left w:val="none" w:sz="0" w:space="0" w:color="auto"/>
            <w:bottom w:val="none" w:sz="0" w:space="0" w:color="auto"/>
            <w:right w:val="none" w:sz="0" w:space="0" w:color="auto"/>
          </w:divBdr>
          <w:divsChild>
            <w:div w:id="781341689">
              <w:marLeft w:val="0"/>
              <w:marRight w:val="0"/>
              <w:marTop w:val="0"/>
              <w:marBottom w:val="0"/>
              <w:divBdr>
                <w:top w:val="none" w:sz="0" w:space="0" w:color="auto"/>
                <w:left w:val="none" w:sz="0" w:space="0" w:color="auto"/>
                <w:bottom w:val="none" w:sz="0" w:space="0" w:color="auto"/>
                <w:right w:val="none" w:sz="0" w:space="0" w:color="auto"/>
              </w:divBdr>
              <w:divsChild>
                <w:div w:id="781341700">
                  <w:marLeft w:val="0"/>
                  <w:marRight w:val="0"/>
                  <w:marTop w:val="0"/>
                  <w:marBottom w:val="0"/>
                  <w:divBdr>
                    <w:top w:val="none" w:sz="0" w:space="0" w:color="auto"/>
                    <w:left w:val="none" w:sz="0" w:space="0" w:color="auto"/>
                    <w:bottom w:val="none" w:sz="0" w:space="0" w:color="auto"/>
                    <w:right w:val="none" w:sz="0" w:space="0" w:color="auto"/>
                  </w:divBdr>
                  <w:divsChild>
                    <w:div w:id="781341687">
                      <w:marLeft w:val="0"/>
                      <w:marRight w:val="0"/>
                      <w:marTop w:val="0"/>
                      <w:marBottom w:val="0"/>
                      <w:divBdr>
                        <w:top w:val="none" w:sz="0" w:space="0" w:color="auto"/>
                        <w:left w:val="none" w:sz="0" w:space="0" w:color="auto"/>
                        <w:bottom w:val="none" w:sz="0" w:space="0" w:color="auto"/>
                        <w:right w:val="none" w:sz="0" w:space="0" w:color="auto"/>
                      </w:divBdr>
                      <w:divsChild>
                        <w:div w:id="781341693">
                          <w:marLeft w:val="0"/>
                          <w:marRight w:val="0"/>
                          <w:marTop w:val="0"/>
                          <w:marBottom w:val="0"/>
                          <w:divBdr>
                            <w:top w:val="none" w:sz="0" w:space="0" w:color="auto"/>
                            <w:left w:val="none" w:sz="0" w:space="0" w:color="auto"/>
                            <w:bottom w:val="none" w:sz="0" w:space="0" w:color="auto"/>
                            <w:right w:val="none" w:sz="0" w:space="0" w:color="auto"/>
                          </w:divBdr>
                          <w:divsChild>
                            <w:div w:id="781341675">
                              <w:marLeft w:val="0"/>
                              <w:marRight w:val="0"/>
                              <w:marTop w:val="0"/>
                              <w:marBottom w:val="0"/>
                              <w:divBdr>
                                <w:top w:val="none" w:sz="0" w:space="0" w:color="auto"/>
                                <w:left w:val="none" w:sz="0" w:space="0" w:color="auto"/>
                                <w:bottom w:val="none" w:sz="0" w:space="0" w:color="auto"/>
                                <w:right w:val="none" w:sz="0" w:space="0" w:color="auto"/>
                              </w:divBdr>
                              <w:divsChild>
                                <w:div w:id="781341701">
                                  <w:marLeft w:val="0"/>
                                  <w:marRight w:val="0"/>
                                  <w:marTop w:val="0"/>
                                  <w:marBottom w:val="0"/>
                                  <w:divBdr>
                                    <w:top w:val="none" w:sz="0" w:space="0" w:color="auto"/>
                                    <w:left w:val="none" w:sz="0" w:space="0" w:color="auto"/>
                                    <w:bottom w:val="none" w:sz="0" w:space="0" w:color="auto"/>
                                    <w:right w:val="none" w:sz="0" w:space="0" w:color="auto"/>
                                  </w:divBdr>
                                  <w:divsChild>
                                    <w:div w:id="781341704">
                                      <w:marLeft w:val="0"/>
                                      <w:marRight w:val="0"/>
                                      <w:marTop w:val="0"/>
                                      <w:marBottom w:val="0"/>
                                      <w:divBdr>
                                        <w:top w:val="none" w:sz="0" w:space="0" w:color="auto"/>
                                        <w:left w:val="none" w:sz="0" w:space="0" w:color="auto"/>
                                        <w:bottom w:val="none" w:sz="0" w:space="0" w:color="auto"/>
                                        <w:right w:val="none" w:sz="0" w:space="0" w:color="auto"/>
                                      </w:divBdr>
                                      <w:divsChild>
                                        <w:div w:id="781341686">
                                          <w:marLeft w:val="0"/>
                                          <w:marRight w:val="0"/>
                                          <w:marTop w:val="400"/>
                                          <w:marBottom w:val="120"/>
                                          <w:divBdr>
                                            <w:top w:val="none" w:sz="0" w:space="0" w:color="auto"/>
                                            <w:left w:val="none" w:sz="0" w:space="0" w:color="auto"/>
                                            <w:bottom w:val="none" w:sz="0" w:space="0" w:color="auto"/>
                                            <w:right w:val="none" w:sz="0" w:space="0" w:color="auto"/>
                                          </w:divBdr>
                                          <w:divsChild>
                                            <w:div w:id="781341710">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1341690">
      <w:marLeft w:val="0"/>
      <w:marRight w:val="0"/>
      <w:marTop w:val="0"/>
      <w:marBottom w:val="0"/>
      <w:divBdr>
        <w:top w:val="none" w:sz="0" w:space="0" w:color="auto"/>
        <w:left w:val="none" w:sz="0" w:space="0" w:color="auto"/>
        <w:bottom w:val="none" w:sz="0" w:space="0" w:color="auto"/>
        <w:right w:val="none" w:sz="0" w:space="0" w:color="auto"/>
      </w:divBdr>
      <w:divsChild>
        <w:div w:id="781341708">
          <w:marLeft w:val="0"/>
          <w:marRight w:val="0"/>
          <w:marTop w:val="0"/>
          <w:marBottom w:val="0"/>
          <w:divBdr>
            <w:top w:val="none" w:sz="0" w:space="0" w:color="auto"/>
            <w:left w:val="none" w:sz="0" w:space="0" w:color="auto"/>
            <w:bottom w:val="none" w:sz="0" w:space="0" w:color="auto"/>
            <w:right w:val="none" w:sz="0" w:space="0" w:color="auto"/>
          </w:divBdr>
          <w:divsChild>
            <w:div w:id="781341672">
              <w:marLeft w:val="0"/>
              <w:marRight w:val="0"/>
              <w:marTop w:val="0"/>
              <w:marBottom w:val="0"/>
              <w:divBdr>
                <w:top w:val="none" w:sz="0" w:space="0" w:color="auto"/>
                <w:left w:val="none" w:sz="0" w:space="0" w:color="auto"/>
                <w:bottom w:val="none" w:sz="0" w:space="0" w:color="auto"/>
                <w:right w:val="none" w:sz="0" w:space="0" w:color="auto"/>
              </w:divBdr>
              <w:divsChild>
                <w:div w:id="781341711">
                  <w:marLeft w:val="0"/>
                  <w:marRight w:val="0"/>
                  <w:marTop w:val="0"/>
                  <w:marBottom w:val="0"/>
                  <w:divBdr>
                    <w:top w:val="none" w:sz="0" w:space="0" w:color="auto"/>
                    <w:left w:val="none" w:sz="0" w:space="0" w:color="auto"/>
                    <w:bottom w:val="none" w:sz="0" w:space="0" w:color="auto"/>
                    <w:right w:val="none" w:sz="0" w:space="0" w:color="auto"/>
                  </w:divBdr>
                  <w:divsChild>
                    <w:div w:id="781341685">
                      <w:marLeft w:val="0"/>
                      <w:marRight w:val="0"/>
                      <w:marTop w:val="0"/>
                      <w:marBottom w:val="0"/>
                      <w:divBdr>
                        <w:top w:val="none" w:sz="0" w:space="0" w:color="auto"/>
                        <w:left w:val="none" w:sz="0" w:space="0" w:color="auto"/>
                        <w:bottom w:val="none" w:sz="0" w:space="0" w:color="auto"/>
                        <w:right w:val="none" w:sz="0" w:space="0" w:color="auto"/>
                      </w:divBdr>
                      <w:divsChild>
                        <w:div w:id="781341694">
                          <w:marLeft w:val="0"/>
                          <w:marRight w:val="0"/>
                          <w:marTop w:val="0"/>
                          <w:marBottom w:val="0"/>
                          <w:divBdr>
                            <w:top w:val="none" w:sz="0" w:space="0" w:color="auto"/>
                            <w:left w:val="none" w:sz="0" w:space="0" w:color="auto"/>
                            <w:bottom w:val="none" w:sz="0" w:space="0" w:color="auto"/>
                            <w:right w:val="none" w:sz="0" w:space="0" w:color="auto"/>
                          </w:divBdr>
                          <w:divsChild>
                            <w:div w:id="781341682">
                              <w:marLeft w:val="0"/>
                              <w:marRight w:val="0"/>
                              <w:marTop w:val="0"/>
                              <w:marBottom w:val="0"/>
                              <w:divBdr>
                                <w:top w:val="none" w:sz="0" w:space="0" w:color="auto"/>
                                <w:left w:val="none" w:sz="0" w:space="0" w:color="auto"/>
                                <w:bottom w:val="none" w:sz="0" w:space="0" w:color="auto"/>
                                <w:right w:val="none" w:sz="0" w:space="0" w:color="auto"/>
                              </w:divBdr>
                              <w:divsChild>
                                <w:div w:id="781341709">
                                  <w:marLeft w:val="0"/>
                                  <w:marRight w:val="0"/>
                                  <w:marTop w:val="0"/>
                                  <w:marBottom w:val="0"/>
                                  <w:divBdr>
                                    <w:top w:val="none" w:sz="0" w:space="0" w:color="auto"/>
                                    <w:left w:val="none" w:sz="0" w:space="0" w:color="auto"/>
                                    <w:bottom w:val="none" w:sz="0" w:space="0" w:color="auto"/>
                                    <w:right w:val="none" w:sz="0" w:space="0" w:color="auto"/>
                                  </w:divBdr>
                                  <w:divsChild>
                                    <w:div w:id="781341673">
                                      <w:marLeft w:val="0"/>
                                      <w:marRight w:val="0"/>
                                      <w:marTop w:val="0"/>
                                      <w:marBottom w:val="0"/>
                                      <w:divBdr>
                                        <w:top w:val="none" w:sz="0" w:space="0" w:color="auto"/>
                                        <w:left w:val="none" w:sz="0" w:space="0" w:color="auto"/>
                                        <w:bottom w:val="none" w:sz="0" w:space="0" w:color="auto"/>
                                        <w:right w:val="none" w:sz="0" w:space="0" w:color="auto"/>
                                      </w:divBdr>
                                      <w:divsChild>
                                        <w:div w:id="781341697">
                                          <w:marLeft w:val="0"/>
                                          <w:marRight w:val="0"/>
                                          <w:marTop w:val="400"/>
                                          <w:marBottom w:val="120"/>
                                          <w:divBdr>
                                            <w:top w:val="none" w:sz="0" w:space="0" w:color="auto"/>
                                            <w:left w:val="none" w:sz="0" w:space="0" w:color="auto"/>
                                            <w:bottom w:val="none" w:sz="0" w:space="0" w:color="auto"/>
                                            <w:right w:val="none" w:sz="0" w:space="0" w:color="auto"/>
                                          </w:divBdr>
                                          <w:divsChild>
                                            <w:div w:id="781341677">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81341702">
      <w:marLeft w:val="0"/>
      <w:marRight w:val="0"/>
      <w:marTop w:val="0"/>
      <w:marBottom w:val="0"/>
      <w:divBdr>
        <w:top w:val="none" w:sz="0" w:space="0" w:color="auto"/>
        <w:left w:val="none" w:sz="0" w:space="0" w:color="auto"/>
        <w:bottom w:val="none" w:sz="0" w:space="0" w:color="auto"/>
        <w:right w:val="none" w:sz="0" w:space="0" w:color="auto"/>
      </w:divBdr>
      <w:divsChild>
        <w:div w:id="781341691">
          <w:marLeft w:val="0"/>
          <w:marRight w:val="0"/>
          <w:marTop w:val="0"/>
          <w:marBottom w:val="240"/>
          <w:divBdr>
            <w:top w:val="none" w:sz="0" w:space="0" w:color="auto"/>
            <w:left w:val="none" w:sz="0" w:space="0" w:color="auto"/>
            <w:bottom w:val="none" w:sz="0" w:space="0" w:color="auto"/>
            <w:right w:val="none" w:sz="0" w:space="0" w:color="auto"/>
          </w:divBdr>
          <w:divsChild>
            <w:div w:id="781341681">
              <w:marLeft w:val="0"/>
              <w:marRight w:val="0"/>
              <w:marTop w:val="0"/>
              <w:marBottom w:val="0"/>
              <w:divBdr>
                <w:top w:val="none" w:sz="0" w:space="0" w:color="auto"/>
                <w:left w:val="none" w:sz="0" w:space="0" w:color="auto"/>
                <w:bottom w:val="none" w:sz="0" w:space="0" w:color="auto"/>
                <w:right w:val="none" w:sz="0" w:space="0" w:color="auto"/>
              </w:divBdr>
              <w:divsChild>
                <w:div w:id="781341683">
                  <w:marLeft w:val="0"/>
                  <w:marRight w:val="0"/>
                  <w:marTop w:val="0"/>
                  <w:marBottom w:val="0"/>
                  <w:divBdr>
                    <w:top w:val="none" w:sz="0" w:space="0" w:color="auto"/>
                    <w:left w:val="none" w:sz="0" w:space="0" w:color="auto"/>
                    <w:bottom w:val="none" w:sz="0" w:space="0" w:color="auto"/>
                    <w:right w:val="none" w:sz="0" w:space="0" w:color="auto"/>
                  </w:divBdr>
                </w:div>
                <w:div w:id="781341692">
                  <w:marLeft w:val="0"/>
                  <w:marRight w:val="0"/>
                  <w:marTop w:val="0"/>
                  <w:marBottom w:val="0"/>
                  <w:divBdr>
                    <w:top w:val="none" w:sz="0" w:space="0" w:color="auto"/>
                    <w:left w:val="none" w:sz="0" w:space="0" w:color="auto"/>
                    <w:bottom w:val="none" w:sz="0" w:space="0" w:color="auto"/>
                    <w:right w:val="none" w:sz="0" w:space="0" w:color="auto"/>
                  </w:divBdr>
                </w:div>
                <w:div w:id="781341696">
                  <w:marLeft w:val="0"/>
                  <w:marRight w:val="0"/>
                  <w:marTop w:val="0"/>
                  <w:marBottom w:val="0"/>
                  <w:divBdr>
                    <w:top w:val="none" w:sz="0" w:space="0" w:color="auto"/>
                    <w:left w:val="none" w:sz="0" w:space="0" w:color="auto"/>
                    <w:bottom w:val="none" w:sz="0" w:space="0" w:color="auto"/>
                    <w:right w:val="none" w:sz="0" w:space="0" w:color="auto"/>
                  </w:divBdr>
                </w:div>
                <w:div w:id="781341698">
                  <w:marLeft w:val="0"/>
                  <w:marRight w:val="0"/>
                  <w:marTop w:val="0"/>
                  <w:marBottom w:val="0"/>
                  <w:divBdr>
                    <w:top w:val="none" w:sz="0" w:space="0" w:color="auto"/>
                    <w:left w:val="none" w:sz="0" w:space="0" w:color="auto"/>
                    <w:bottom w:val="none" w:sz="0" w:space="0" w:color="auto"/>
                    <w:right w:val="none" w:sz="0" w:space="0" w:color="auto"/>
                  </w:divBdr>
                </w:div>
                <w:div w:id="781341705">
                  <w:marLeft w:val="0"/>
                  <w:marRight w:val="0"/>
                  <w:marTop w:val="0"/>
                  <w:marBottom w:val="0"/>
                  <w:divBdr>
                    <w:top w:val="none" w:sz="0" w:space="0" w:color="auto"/>
                    <w:left w:val="none" w:sz="0" w:space="0" w:color="auto"/>
                    <w:bottom w:val="none" w:sz="0" w:space="0" w:color="auto"/>
                    <w:right w:val="none" w:sz="0" w:space="0" w:color="auto"/>
                  </w:divBdr>
                </w:div>
                <w:div w:id="781341706">
                  <w:marLeft w:val="0"/>
                  <w:marRight w:val="0"/>
                  <w:marTop w:val="0"/>
                  <w:marBottom w:val="0"/>
                  <w:divBdr>
                    <w:top w:val="none" w:sz="0" w:space="0" w:color="auto"/>
                    <w:left w:val="none" w:sz="0" w:space="0" w:color="auto"/>
                    <w:bottom w:val="none" w:sz="0" w:space="0" w:color="auto"/>
                    <w:right w:val="none" w:sz="0" w:space="0" w:color="auto"/>
                  </w:divBdr>
                </w:div>
                <w:div w:id="78134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34171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mailto:natur@dof.dk" TargetMode="External"/><Relationship Id="rId26" Type="http://schemas.openxmlformats.org/officeDocument/2006/relationships/hyperlink" Target="http://www.husdyrgodkendelse.dk" TargetMode="External"/><Relationship Id="rId39" Type="http://schemas.openxmlformats.org/officeDocument/2006/relationships/header" Target="header2.xml"/><Relationship Id="rId21" Type="http://schemas.openxmlformats.org/officeDocument/2006/relationships/hyperlink" Target="mailto:post@rin.mim.dk" TargetMode="External"/><Relationship Id="rId34" Type="http://schemas.openxmlformats.org/officeDocument/2006/relationships/hyperlink" Target="http://www.husdyrgodkendelse" TargetMode="External"/><Relationship Id="rId42" Type="http://schemas.openxmlformats.org/officeDocument/2006/relationships/header" Target="header4.xml"/><Relationship Id="rId47" Type="http://schemas.openxmlformats.org/officeDocument/2006/relationships/image" Target="media/image10.png"/><Relationship Id="rId50" Type="http://schemas.openxmlformats.org/officeDocument/2006/relationships/image" Target="media/image13.jpeg"/><Relationship Id="rId55" Type="http://schemas.openxmlformats.org/officeDocument/2006/relationships/image" Target="media/image18.emf"/><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hyperlink" Target="mailto:teknikogmiljoomraade@ikast-brande.dk_" TargetMode="External"/><Relationship Id="rId25" Type="http://schemas.openxmlformats.org/officeDocument/2006/relationships/hyperlink" Target="http://www.husdyrgodkendelse.dk" TargetMode="External"/><Relationship Id="rId33" Type="http://schemas.openxmlformats.org/officeDocument/2006/relationships/hyperlink" Target="http://www.husdyrgodkendelse.dk" TargetMode="External"/><Relationship Id="rId38" Type="http://schemas.openxmlformats.org/officeDocument/2006/relationships/image" Target="media/image9.emf"/><Relationship Id="rId46" Type="http://schemas.openxmlformats.org/officeDocument/2006/relationships/header" Target="header7.xml"/><Relationship Id="rId2" Type="http://schemas.openxmlformats.org/officeDocument/2006/relationships/styles" Target="styles.xml"/><Relationship Id="rId16" Type="http://schemas.openxmlformats.org/officeDocument/2006/relationships/hyperlink" Target="http://www.mst.dk/Landbrug/Husdyrlov/" TargetMode="External"/><Relationship Id="rId20" Type="http://schemas.openxmlformats.org/officeDocument/2006/relationships/hyperlink" Target="mailto:fbr@fbr.dk" TargetMode="External"/><Relationship Id="rId29" Type="http://schemas.openxmlformats.org/officeDocument/2006/relationships/hyperlink" Target="http://www.husdyrgodkendelse.dk" TargetMode="External"/><Relationship Id="rId41" Type="http://schemas.openxmlformats.org/officeDocument/2006/relationships/footer" Target="footer3.xml"/><Relationship Id="rId54"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mailto:bba@jlbr.dk" TargetMode="External"/><Relationship Id="rId32" Type="http://schemas.openxmlformats.org/officeDocument/2006/relationships/hyperlink" Target="http://www.husdyrgodkendelse.dk" TargetMode="External"/><Relationship Id="rId37" Type="http://schemas.openxmlformats.org/officeDocument/2006/relationships/image" Target="media/image8.emf"/><Relationship Id="rId40" Type="http://schemas.openxmlformats.org/officeDocument/2006/relationships/header" Target="header3.xml"/><Relationship Id="rId45" Type="http://schemas.openxmlformats.org/officeDocument/2006/relationships/footer" Target="footer4.xml"/><Relationship Id="rId53" Type="http://schemas.openxmlformats.org/officeDocument/2006/relationships/image" Target="media/image16.jpe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husdyrgodkendelse.dk" TargetMode="External"/><Relationship Id="rId23" Type="http://schemas.openxmlformats.org/officeDocument/2006/relationships/hyperlink" Target="mailto:vitting@post.tele.dk" TargetMode="External"/><Relationship Id="rId28" Type="http://schemas.openxmlformats.org/officeDocument/2006/relationships/hyperlink" Target="http://www.husdyrgodkendelse.dk" TargetMode="External"/><Relationship Id="rId36" Type="http://schemas.openxmlformats.org/officeDocument/2006/relationships/image" Target="media/image7.emf"/><Relationship Id="rId49" Type="http://schemas.openxmlformats.org/officeDocument/2006/relationships/image" Target="media/image12.jpeg"/><Relationship Id="rId57"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hyperlink" Target="mailto:husdyr@ecocouncil.dk" TargetMode="External"/><Relationship Id="rId31" Type="http://schemas.openxmlformats.org/officeDocument/2006/relationships/hyperlink" Target="http://www.husdyrgodkendelse.dk" TargetMode="External"/><Relationship Id="rId44" Type="http://schemas.openxmlformats.org/officeDocument/2006/relationships/header" Target="header6.xml"/><Relationship Id="rId52"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hyperlink" Target="mailto:midt@sst.dk" TargetMode="External"/><Relationship Id="rId27" Type="http://schemas.openxmlformats.org/officeDocument/2006/relationships/hyperlink" Target="http://www.husdyrgodkendelse.dk" TargetMode="External"/><Relationship Id="rId30" Type="http://schemas.openxmlformats.org/officeDocument/2006/relationships/hyperlink" Target="http://www.husdyrgodkendelse.dk" TargetMode="External"/><Relationship Id="rId35" Type="http://schemas.openxmlformats.org/officeDocument/2006/relationships/image" Target="media/image6.png"/><Relationship Id="rId43" Type="http://schemas.openxmlformats.org/officeDocument/2006/relationships/header" Target="header5.xml"/><Relationship Id="rId48" Type="http://schemas.openxmlformats.org/officeDocument/2006/relationships/image" Target="media/image11.emf"/><Relationship Id="rId56" Type="http://schemas.openxmlformats.org/officeDocument/2006/relationships/image" Target="media/image19.emf"/><Relationship Id="rId8" Type="http://schemas.openxmlformats.org/officeDocument/2006/relationships/image" Target="media/image2.gif"/><Relationship Id="rId51" Type="http://schemas.openxmlformats.org/officeDocument/2006/relationships/image" Target="media/image14.jpe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1" Type="http://schemas.openxmlformats.org/officeDocument/2006/relationships/hyperlink" Target="http://ikast-brande.dk/dokumenter/071011regulativ_-_erhvervsaffal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3172</TotalTime>
  <Pages>77</Pages>
  <Words>17863</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Udkast til </dc:title>
  <dc:subject/>
  <dc:creator>dthajac</dc:creator>
  <cp:keywords/>
  <dc:description/>
  <cp:lastModifiedBy>Morten Gjerning Petersen</cp:lastModifiedBy>
  <cp:revision>340</cp:revision>
  <cp:lastPrinted>2010-03-22T08:20:00Z</cp:lastPrinted>
  <dcterms:created xsi:type="dcterms:W3CDTF">2009-10-26T13:03:00Z</dcterms:created>
  <dcterms:modified xsi:type="dcterms:W3CDTF">2010-03-22T08:47:00Z</dcterms:modified>
</cp:coreProperties>
</file>