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418"/>
        <w:gridCol w:w="850"/>
        <w:gridCol w:w="993"/>
        <w:gridCol w:w="468"/>
        <w:gridCol w:w="520"/>
        <w:gridCol w:w="731"/>
        <w:gridCol w:w="1251"/>
      </w:tblGrid>
      <w:tr w:rsidR="005A2814" w:rsidRPr="00960C2B" w14:paraId="69A3A30B" w14:textId="77777777" w:rsidTr="00C84055">
        <w:trPr>
          <w:jc w:val="center"/>
        </w:trPr>
        <w:tc>
          <w:tcPr>
            <w:tcW w:w="9628" w:type="dxa"/>
            <w:gridSpan w:val="9"/>
            <w:vAlign w:val="center"/>
          </w:tcPr>
          <w:p w14:paraId="33414292" w14:textId="77777777" w:rsidR="005A2814" w:rsidRPr="00960C2B" w:rsidRDefault="005A2814" w:rsidP="00C84055">
            <w:pPr>
              <w:jc w:val="center"/>
              <w:rPr>
                <w:lang w:val="da-DK"/>
              </w:rPr>
            </w:pPr>
            <w:r w:rsidRPr="00960C2B">
              <w:rPr>
                <w:b/>
                <w:sz w:val="32"/>
                <w:szCs w:val="32"/>
                <w:lang w:val="da-DK"/>
              </w:rPr>
              <w:t xml:space="preserve">Tilsyn med Dybvadbro Dambrug </w:t>
            </w:r>
          </w:p>
        </w:tc>
      </w:tr>
      <w:tr w:rsidR="005A2814" w:rsidRPr="00960C2B" w14:paraId="25A13151" w14:textId="77777777" w:rsidTr="00C84055">
        <w:trPr>
          <w:jc w:val="center"/>
        </w:trPr>
        <w:tc>
          <w:tcPr>
            <w:tcW w:w="2122" w:type="dxa"/>
            <w:vAlign w:val="center"/>
          </w:tcPr>
          <w:p w14:paraId="45B2CC31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Dato for administrativt tilsyn</w:t>
            </w:r>
          </w:p>
        </w:tc>
        <w:tc>
          <w:tcPr>
            <w:tcW w:w="1275" w:type="dxa"/>
            <w:vAlign w:val="center"/>
          </w:tcPr>
          <w:p w14:paraId="77503C8E" w14:textId="463510FB" w:rsidR="005A2814" w:rsidRPr="00960C2B" w:rsidRDefault="00554148" w:rsidP="00C84055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22</w:t>
            </w:r>
            <w:r w:rsidR="005A2814" w:rsidRPr="00960C2B">
              <w:rPr>
                <w:lang w:val="da-DK"/>
              </w:rPr>
              <w:t>-02-2023</w:t>
            </w:r>
          </w:p>
        </w:tc>
        <w:tc>
          <w:tcPr>
            <w:tcW w:w="3261" w:type="dxa"/>
            <w:gridSpan w:val="3"/>
            <w:vAlign w:val="center"/>
          </w:tcPr>
          <w:p w14:paraId="5C2FFBBC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37D947B8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</w:p>
        </w:tc>
      </w:tr>
      <w:tr w:rsidR="005A2814" w:rsidRPr="00960C2B" w14:paraId="06BA68C9" w14:textId="77777777" w:rsidTr="00C84055">
        <w:trPr>
          <w:trHeight w:val="621"/>
          <w:jc w:val="center"/>
        </w:trPr>
        <w:tc>
          <w:tcPr>
            <w:tcW w:w="2122" w:type="dxa"/>
            <w:vAlign w:val="center"/>
          </w:tcPr>
          <w:p w14:paraId="33EDB13D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 xml:space="preserve">Navn, adresse, </w:t>
            </w:r>
            <w:proofErr w:type="spellStart"/>
            <w:r w:rsidRPr="00960C2B">
              <w:rPr>
                <w:b/>
                <w:lang w:val="da-DK"/>
              </w:rPr>
              <w:t>tlf</w:t>
            </w:r>
            <w:proofErr w:type="spellEnd"/>
          </w:p>
        </w:tc>
        <w:tc>
          <w:tcPr>
            <w:tcW w:w="7506" w:type="dxa"/>
            <w:gridSpan w:val="8"/>
            <w:vAlign w:val="center"/>
          </w:tcPr>
          <w:p w14:paraId="40B54F92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 xml:space="preserve">Brårupvej 8b, 9240 Nibe </w:t>
            </w:r>
          </w:p>
        </w:tc>
      </w:tr>
      <w:tr w:rsidR="005A2814" w:rsidRPr="00960C2B" w14:paraId="6F8BACAC" w14:textId="77777777" w:rsidTr="00C84055">
        <w:trPr>
          <w:jc w:val="center"/>
        </w:trPr>
        <w:tc>
          <w:tcPr>
            <w:tcW w:w="2122" w:type="dxa"/>
            <w:vAlign w:val="center"/>
          </w:tcPr>
          <w:p w14:paraId="3852AB34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Registrerings nr.</w:t>
            </w:r>
          </w:p>
        </w:tc>
        <w:tc>
          <w:tcPr>
            <w:tcW w:w="1275" w:type="dxa"/>
            <w:vAlign w:val="center"/>
          </w:tcPr>
          <w:p w14:paraId="567ECEF8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CVR</w:t>
            </w:r>
          </w:p>
        </w:tc>
        <w:tc>
          <w:tcPr>
            <w:tcW w:w="1418" w:type="dxa"/>
            <w:vAlign w:val="center"/>
          </w:tcPr>
          <w:p w14:paraId="59D6DB35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15674490</w:t>
            </w:r>
          </w:p>
        </w:tc>
        <w:tc>
          <w:tcPr>
            <w:tcW w:w="850" w:type="dxa"/>
            <w:vAlign w:val="center"/>
          </w:tcPr>
          <w:p w14:paraId="22A4554D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P-nr.</w:t>
            </w:r>
          </w:p>
        </w:tc>
        <w:tc>
          <w:tcPr>
            <w:tcW w:w="1461" w:type="dxa"/>
            <w:gridSpan w:val="2"/>
            <w:vAlign w:val="center"/>
          </w:tcPr>
          <w:p w14:paraId="156924AC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DB088B6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CHR</w:t>
            </w:r>
          </w:p>
        </w:tc>
        <w:tc>
          <w:tcPr>
            <w:tcW w:w="1251" w:type="dxa"/>
            <w:vAlign w:val="center"/>
          </w:tcPr>
          <w:p w14:paraId="7879B117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103773</w:t>
            </w:r>
          </w:p>
        </w:tc>
      </w:tr>
      <w:tr w:rsidR="005A2814" w:rsidRPr="00960C2B" w14:paraId="7797080E" w14:textId="77777777" w:rsidTr="00C84055">
        <w:trPr>
          <w:jc w:val="center"/>
        </w:trPr>
        <w:tc>
          <w:tcPr>
            <w:tcW w:w="2122" w:type="dxa"/>
            <w:vAlign w:val="center"/>
          </w:tcPr>
          <w:p w14:paraId="5C6C4349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Listebetegnelse</w:t>
            </w:r>
          </w:p>
        </w:tc>
        <w:tc>
          <w:tcPr>
            <w:tcW w:w="7506" w:type="dxa"/>
            <w:gridSpan w:val="8"/>
            <w:vAlign w:val="center"/>
          </w:tcPr>
          <w:p w14:paraId="405E2AA6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I201 Ferskvandsdambrug</w:t>
            </w:r>
          </w:p>
        </w:tc>
      </w:tr>
      <w:tr w:rsidR="005A2814" w:rsidRPr="00960C2B" w14:paraId="248AD77A" w14:textId="77777777" w:rsidTr="00C84055">
        <w:trPr>
          <w:jc w:val="center"/>
        </w:trPr>
        <w:tc>
          <w:tcPr>
            <w:tcW w:w="2122" w:type="dxa"/>
            <w:vAlign w:val="center"/>
          </w:tcPr>
          <w:p w14:paraId="781CF48C" w14:textId="77777777" w:rsidR="005A2814" w:rsidRPr="00960C2B" w:rsidRDefault="005A2814" w:rsidP="00C84055">
            <w:pPr>
              <w:spacing w:after="0"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Miljøgodkendelse</w:t>
            </w:r>
          </w:p>
        </w:tc>
        <w:tc>
          <w:tcPr>
            <w:tcW w:w="3543" w:type="dxa"/>
            <w:gridSpan w:val="3"/>
            <w:vAlign w:val="center"/>
          </w:tcPr>
          <w:p w14:paraId="09DE9B9E" w14:textId="77777777" w:rsidR="005A2814" w:rsidRPr="00960C2B" w:rsidRDefault="005A2814" w:rsidP="00C84055">
            <w:pPr>
              <w:spacing w:after="0" w:line="276" w:lineRule="auto"/>
              <w:rPr>
                <w:b/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17.02.2010, vilkårsændret 27.03.2014</w:t>
            </w:r>
          </w:p>
        </w:tc>
        <w:tc>
          <w:tcPr>
            <w:tcW w:w="1981" w:type="dxa"/>
            <w:gridSpan w:val="3"/>
            <w:vAlign w:val="center"/>
          </w:tcPr>
          <w:p w14:paraId="3C04C082" w14:textId="77777777" w:rsidR="005A2814" w:rsidRPr="00960C2B" w:rsidRDefault="005A2814" w:rsidP="00C84055">
            <w:pPr>
              <w:spacing w:after="0" w:line="276" w:lineRule="auto"/>
              <w:rPr>
                <w:lang w:val="da-DK"/>
              </w:rPr>
            </w:pPr>
            <w:r w:rsidRPr="00960C2B">
              <w:rPr>
                <w:b/>
                <w:lang w:val="da-DK"/>
              </w:rPr>
              <w:t>Vandindvinding</w:t>
            </w:r>
          </w:p>
        </w:tc>
        <w:tc>
          <w:tcPr>
            <w:tcW w:w="1982" w:type="dxa"/>
            <w:gridSpan w:val="2"/>
            <w:vAlign w:val="center"/>
          </w:tcPr>
          <w:p w14:paraId="1D5A1957" w14:textId="77777777" w:rsidR="005A2814" w:rsidRPr="00960C2B" w:rsidRDefault="005A2814" w:rsidP="00C84055">
            <w:pPr>
              <w:spacing w:after="0" w:line="276" w:lineRule="auto"/>
              <w:rPr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23.09.2016</w:t>
            </w:r>
          </w:p>
        </w:tc>
      </w:tr>
      <w:tr w:rsidR="005A2814" w:rsidRPr="00960C2B" w14:paraId="3AB43DD5" w14:textId="77777777" w:rsidTr="00C84055">
        <w:trPr>
          <w:jc w:val="center"/>
        </w:trPr>
        <w:tc>
          <w:tcPr>
            <w:tcW w:w="2122" w:type="dxa"/>
            <w:vAlign w:val="center"/>
          </w:tcPr>
          <w:p w14:paraId="7D7937FC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Baggrund og omfang</w:t>
            </w:r>
          </w:p>
        </w:tc>
        <w:tc>
          <w:tcPr>
            <w:tcW w:w="7506" w:type="dxa"/>
            <w:gridSpan w:val="8"/>
            <w:vAlign w:val="center"/>
          </w:tcPr>
          <w:p w14:paraId="2E65C87E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lang w:val="da-DK"/>
              </w:rPr>
              <w:t>Baggrunden for tilsynet er, at Aalborg Kommune fører tilsyn med dambrug mindst en gang om året, herunder med tilstanden i vandløbet, jævnfør bekendtgørelse nr. 1567 af 7. december 2016 om ferskvandsdambrug.</w:t>
            </w:r>
          </w:p>
          <w:p w14:paraId="11C94CB0" w14:textId="77777777" w:rsidR="005A2814" w:rsidRPr="00960C2B" w:rsidRDefault="005A2814" w:rsidP="00C84055">
            <w:pPr>
              <w:spacing w:after="0"/>
              <w:rPr>
                <w:rFonts w:ascii="Calibri" w:hAnsi="Calibri" w:cs="Calibri"/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Tilsynet er et administrativt tilsyn og omhandler dambrugets årsindberetning og</w:t>
            </w:r>
          </w:p>
          <w:p w14:paraId="0E77199B" w14:textId="2EB01221" w:rsidR="005A2814" w:rsidRPr="00960C2B" w:rsidRDefault="005A2814" w:rsidP="005A2814">
            <w:pPr>
              <w:spacing w:after="0"/>
              <w:rPr>
                <w:rFonts w:ascii="Calibri" w:hAnsi="Calibri" w:cs="Calibri"/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egenkontrol for det foregående år. Det administrative tilsyn er en del af det samlede tilsyn Aalborg Kommune fører med dambrug.</w:t>
            </w:r>
          </w:p>
          <w:p w14:paraId="0A1DF7B3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lang w:val="da-DK"/>
              </w:rP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5A2814" w:rsidRPr="00960C2B" w14:paraId="57AF76EF" w14:textId="77777777" w:rsidTr="00C84055">
        <w:trPr>
          <w:jc w:val="center"/>
        </w:trPr>
        <w:tc>
          <w:tcPr>
            <w:tcW w:w="2122" w:type="dxa"/>
            <w:vAlign w:val="center"/>
          </w:tcPr>
          <w:p w14:paraId="2FB4E9E0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Egenkontrol</w:t>
            </w:r>
          </w:p>
        </w:tc>
        <w:tc>
          <w:tcPr>
            <w:tcW w:w="7506" w:type="dxa"/>
            <w:gridSpan w:val="8"/>
            <w:vAlign w:val="center"/>
          </w:tcPr>
          <w:p w14:paraId="01BCBDFB" w14:textId="2AF6F5E5" w:rsidR="008C7DC1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lang w:val="da-DK"/>
              </w:rPr>
              <w:t xml:space="preserve">Dambruget har udtaget 6 egenkontrolprøver i 2022. </w:t>
            </w:r>
            <w:proofErr w:type="spellStart"/>
            <w:r w:rsidR="00960C2B">
              <w:rPr>
                <w:lang w:val="da-DK"/>
              </w:rPr>
              <w:t>Udlederkrav</w:t>
            </w:r>
            <w:proofErr w:type="spellEnd"/>
            <w:r w:rsidR="00960C2B">
              <w:rPr>
                <w:lang w:val="da-DK"/>
              </w:rPr>
              <w:t xml:space="preserve"> for alle parametre, jf. miljøgodkendelsen, er overholdt.</w:t>
            </w:r>
            <w:r w:rsidR="008C7DC1">
              <w:rPr>
                <w:lang w:val="da-DK"/>
              </w:rPr>
              <w:t xml:space="preserve"> </w:t>
            </w:r>
            <w:r w:rsidR="00481C56" w:rsidRPr="00E34A4D">
              <w:rPr>
                <w:lang w:val="da-DK"/>
              </w:rPr>
              <w:t xml:space="preserve">Figurer med egenkontrollen er vedlagt som bilag.        </w:t>
            </w:r>
          </w:p>
          <w:p w14:paraId="3696F12F" w14:textId="6ED5236B" w:rsidR="005A2814" w:rsidRPr="00960C2B" w:rsidRDefault="008C7DC1" w:rsidP="00C84055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Der er en tendens til et faldende forbrug af hjælpestoffer på dambruget efter nogle år med øget forbrug.</w:t>
            </w:r>
          </w:p>
        </w:tc>
      </w:tr>
      <w:tr w:rsidR="005A2814" w:rsidRPr="00960C2B" w14:paraId="46B4DFA1" w14:textId="77777777" w:rsidTr="00C84055">
        <w:trPr>
          <w:jc w:val="center"/>
        </w:trPr>
        <w:tc>
          <w:tcPr>
            <w:tcW w:w="2122" w:type="dxa"/>
            <w:vAlign w:val="center"/>
          </w:tcPr>
          <w:p w14:paraId="01728705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Håndhævelser</w:t>
            </w:r>
          </w:p>
        </w:tc>
        <w:tc>
          <w:tcPr>
            <w:tcW w:w="7506" w:type="dxa"/>
            <w:gridSpan w:val="8"/>
            <w:vAlign w:val="center"/>
          </w:tcPr>
          <w:p w14:paraId="0E4CE29D" w14:textId="593A760F" w:rsidR="005A2814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lang w:val="da-DK"/>
              </w:rPr>
              <w:t xml:space="preserve"> </w:t>
            </w:r>
            <w:r w:rsidR="00960C2B">
              <w:rPr>
                <w:lang w:val="da-DK"/>
              </w:rPr>
              <w:t>Aalborg Kommune har ingen bemærkninger til årsindberetningen og egenkontrol</w:t>
            </w:r>
            <w:r w:rsidR="002A1D1D">
              <w:rPr>
                <w:lang w:val="da-DK"/>
              </w:rPr>
              <w:t xml:space="preserve"> for 2022.</w:t>
            </w:r>
            <w:r w:rsidR="00960C2B">
              <w:rPr>
                <w:lang w:val="da-DK"/>
              </w:rPr>
              <w:t xml:space="preserve"> </w:t>
            </w:r>
          </w:p>
          <w:p w14:paraId="44BAA0BA" w14:textId="37102518" w:rsidR="00A76F5C" w:rsidRPr="00960C2B" w:rsidRDefault="002A1D1D" w:rsidP="00C84055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 xml:space="preserve">Vandindvindingstilladelsens vilkår om en vandføring forbi dambruget på min. ½ </w:t>
            </w:r>
            <w:proofErr w:type="spellStart"/>
            <w:r>
              <w:rPr>
                <w:lang w:val="da-DK"/>
              </w:rPr>
              <w:t>Qmm</w:t>
            </w:r>
            <w:proofErr w:type="spellEnd"/>
            <w:r>
              <w:rPr>
                <w:lang w:val="da-DK"/>
              </w:rPr>
              <w:t xml:space="preserve"> er ikke en del af egenkontrol for dambrug. Opstemning af vandløbet ved vandindtaget sommer 202</w:t>
            </w:r>
            <w:r w:rsidR="00554148">
              <w:rPr>
                <w:lang w:val="da-DK"/>
              </w:rPr>
              <w:t>2</w:t>
            </w:r>
            <w:r>
              <w:rPr>
                <w:lang w:val="da-DK"/>
              </w:rPr>
              <w:t xml:space="preserve"> er håndhævet i forbindelse </w:t>
            </w:r>
            <w:proofErr w:type="spellStart"/>
            <w:r>
              <w:rPr>
                <w:lang w:val="da-DK"/>
              </w:rPr>
              <w:t>uvarslet</w:t>
            </w:r>
            <w:proofErr w:type="spellEnd"/>
            <w:r>
              <w:rPr>
                <w:lang w:val="da-DK"/>
              </w:rPr>
              <w:t xml:space="preserve"> tilsyn i 202</w:t>
            </w:r>
            <w:r w:rsidR="00554148">
              <w:rPr>
                <w:lang w:val="da-DK"/>
              </w:rPr>
              <w:t>2</w:t>
            </w:r>
            <w:r>
              <w:rPr>
                <w:lang w:val="da-DK"/>
              </w:rPr>
              <w:t>.</w:t>
            </w:r>
          </w:p>
        </w:tc>
      </w:tr>
    </w:tbl>
    <w:p w14:paraId="23F3F816" w14:textId="77777777" w:rsidR="005A2814" w:rsidRPr="008426F8" w:rsidRDefault="005A2814" w:rsidP="005A2814">
      <w:r>
        <w:t xml:space="preserve"> </w:t>
      </w:r>
    </w:p>
    <w:p w14:paraId="129D93B2" w14:textId="77777777" w:rsidR="005D1347" w:rsidRDefault="005D1347"/>
    <w:sectPr w:rsidR="005D1347" w:rsidSect="008426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95BF" w14:textId="77777777" w:rsidR="00C05E10" w:rsidRDefault="009E133B">
      <w:pPr>
        <w:spacing w:after="0" w:line="240" w:lineRule="auto"/>
      </w:pPr>
      <w:r>
        <w:separator/>
      </w:r>
    </w:p>
  </w:endnote>
  <w:endnote w:type="continuationSeparator" w:id="0">
    <w:p w14:paraId="6B8E318D" w14:textId="77777777" w:rsidR="00C05E10" w:rsidRDefault="009E133B">
      <w:pPr>
        <w:spacing w:after="0" w:line="240" w:lineRule="auto"/>
      </w:pPr>
      <w:r>
        <w:continuationSeparator/>
      </w:r>
    </w:p>
  </w:endnote>
  <w:endnote w:type="continuationNotice" w:id="1">
    <w:p w14:paraId="5CE030E0" w14:textId="77777777" w:rsidR="001A0C04" w:rsidRDefault="001A0C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EAA6" w14:textId="77777777" w:rsidR="00F454E0" w:rsidRDefault="0082184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18F6" w14:textId="77777777" w:rsidR="007340D2" w:rsidRDefault="009E133B" w:rsidP="00D931C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911CB5" wp14:editId="08070620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kstfelt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11A3D" w14:textId="77777777" w:rsidR="00656DFD" w:rsidRPr="00080AA0" w:rsidRDefault="009E133B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7D38E00B" wp14:editId="09F80873">
                                <wp:extent cx="1277620" cy="389890"/>
                                <wp:effectExtent l="19050" t="0" r="0" b="0"/>
                                <wp:docPr id="7" name="Billede 7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11CB5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alt="textboxGrafikBundSide2" style="position:absolute;margin-left:218.6pt;margin-top:11.4pt;width:189.75pt;height:48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61811A3D" w14:textId="77777777" w:rsidR="00656DFD" w:rsidRPr="00080AA0" w:rsidRDefault="009E133B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7D38E00B" wp14:editId="09F80873">
                          <wp:extent cx="1277620" cy="389890"/>
                          <wp:effectExtent l="19050" t="0" r="0" b="0"/>
                          <wp:docPr id="7" name="Billede 7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E5A3" w14:textId="77777777" w:rsidR="004C1816" w:rsidRDefault="0082184A" w:rsidP="00042200">
    <w:pPr>
      <w:pStyle w:val="Sidefod"/>
      <w:spacing w:after="0"/>
      <w:ind w:right="-1815"/>
      <w:rPr>
        <w:b/>
      </w:rPr>
    </w:pPr>
  </w:p>
  <w:p w14:paraId="6E9578F3" w14:textId="77777777" w:rsidR="008F1B07" w:rsidRPr="00042200" w:rsidRDefault="009E133B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C42268" wp14:editId="6D68D0D0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kstfelt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8E066" w14:textId="77777777" w:rsidR="004817FD" w:rsidRPr="00080AA0" w:rsidRDefault="009E133B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1E1E0293" wp14:editId="0055709D">
                                <wp:extent cx="847725" cy="285750"/>
                                <wp:effectExtent l="19050" t="0" r="9525" b="0"/>
                                <wp:docPr id="2" name="Billede 2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42268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textboxGrafikBund" style="position:absolute;margin-left:292pt;margin-top:776.8pt;width:189.7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0B68E066" w14:textId="77777777" w:rsidR="004817FD" w:rsidRPr="00080AA0" w:rsidRDefault="009E133B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1E1E0293" wp14:editId="0055709D">
                          <wp:extent cx="847725" cy="285750"/>
                          <wp:effectExtent l="19050" t="0" r="9525" b="0"/>
                          <wp:docPr id="2" name="Billede 2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2035" w14:textId="77777777" w:rsidR="00C05E10" w:rsidRDefault="009E133B">
      <w:pPr>
        <w:spacing w:after="0" w:line="240" w:lineRule="auto"/>
      </w:pPr>
      <w:r>
        <w:separator/>
      </w:r>
    </w:p>
  </w:footnote>
  <w:footnote w:type="continuationSeparator" w:id="0">
    <w:p w14:paraId="66A90B70" w14:textId="77777777" w:rsidR="00C05E10" w:rsidRDefault="009E133B">
      <w:pPr>
        <w:spacing w:after="0" w:line="240" w:lineRule="auto"/>
      </w:pPr>
      <w:r>
        <w:continuationSeparator/>
      </w:r>
    </w:p>
  </w:footnote>
  <w:footnote w:type="continuationNotice" w:id="1">
    <w:p w14:paraId="72DAD21B" w14:textId="77777777" w:rsidR="001A0C04" w:rsidRDefault="001A0C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D4C8" w14:textId="77777777" w:rsidR="00F454E0" w:rsidRDefault="0082184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7ED3" w14:textId="77777777" w:rsidR="00F454E0" w:rsidRDefault="0082184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E560" w14:textId="77777777" w:rsidR="007340D2" w:rsidRDefault="009E133B" w:rsidP="00960A4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1082C036" wp14:editId="03148F25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14"/>
    <w:rsid w:val="001A0C04"/>
    <w:rsid w:val="002A1D1D"/>
    <w:rsid w:val="00481C56"/>
    <w:rsid w:val="00554148"/>
    <w:rsid w:val="005A2814"/>
    <w:rsid w:val="005D1347"/>
    <w:rsid w:val="008C7DC1"/>
    <w:rsid w:val="00960C2B"/>
    <w:rsid w:val="009E133B"/>
    <w:rsid w:val="00A76F5C"/>
    <w:rsid w:val="00B77D9E"/>
    <w:rsid w:val="00C05E10"/>
    <w:rsid w:val="00D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5331"/>
  <w15:chartTrackingRefBased/>
  <w15:docId w15:val="{C5C81E7A-9DBA-49DB-B19A-8144FB82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81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5A281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A2814"/>
  </w:style>
  <w:style w:type="paragraph" w:styleId="Sidehoved">
    <w:name w:val="header"/>
    <w:basedOn w:val="Normal"/>
    <w:link w:val="SidehovedTegn"/>
    <w:rsid w:val="005A281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A2814"/>
  </w:style>
  <w:style w:type="character" w:styleId="Sidetal">
    <w:name w:val="page number"/>
    <w:basedOn w:val="Standardskrifttypeiafsnit"/>
    <w:rsid w:val="005A2814"/>
  </w:style>
  <w:style w:type="table" w:styleId="Tabel-Gitter">
    <w:name w:val="Table Grid"/>
    <w:basedOn w:val="Tabel-Normal"/>
    <w:uiPriority w:val="39"/>
    <w:rsid w:val="005A2814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eastAsiaTheme="minorEastAsia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B43893E967042916448F7EF445685" ma:contentTypeVersion="26" ma:contentTypeDescription="Opret et nyt dokument." ma:contentTypeScope="" ma:versionID="5a0dd2fd8d852de2cfe814b6546a0f82">
  <xsd:schema xmlns:xsd="http://www.w3.org/2001/XMLSchema" xmlns:xs="http://www.w3.org/2001/XMLSchema" xmlns:p="http://schemas.microsoft.com/office/2006/metadata/properties" xmlns:ns2="17a7fc0b-6a67-43f3-9f1a-c322e82e4607" xmlns:ns3="581834bd-d0fd-413c-b4ef-c71e7c467ac2" targetNamespace="http://schemas.microsoft.com/office/2006/metadata/properties" ma:root="true" ma:fieldsID="ac8a11d474511e99e6eb1aac75194693" ns2:_="" ns3:_="">
    <xsd:import namespace="17a7fc0b-6a67-43f3-9f1a-c322e82e4607"/>
    <xsd:import namespace="581834bd-d0fd-413c-b4ef-c71e7c467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ESDH" minOccurs="0"/>
                <xsd:element ref="ns2:eDoc" minOccurs="0"/>
                <xsd:element ref="ns2:DokumentType" minOccurs="0"/>
                <xsd:element ref="ns2:Status" minOccurs="0"/>
                <xsd:element ref="ns2:Journalizer_Timestamp" minOccurs="0"/>
                <xsd:element ref="ns2:Afdeling" minOccurs="0"/>
                <xsd:element ref="ns2:Ansvarlig" minOccurs="0"/>
                <xsd:element ref="ns2:eDoc_ID" minOccurs="0"/>
                <xsd:element ref="ns2:eDoc_ParentID" minOccurs="0"/>
                <xsd:element ref="ns2:eDoc_Link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fc0b-6a67-43f3-9f1a-c322e82e4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SDH" ma:index="21" nillable="true" ma:displayName="ESDH" ma:default="Nej" ma:format="Dropdown" ma:internalName="ESDH" ma:readOnly="false">
      <xsd:simpleType>
        <xsd:restriction base="dms:Choice">
          <xsd:enumeration value="Ja"/>
          <xsd:enumeration value="Nej"/>
        </xsd:restriction>
      </xsd:simpleType>
    </xsd:element>
    <xsd:element name="eDoc" ma:index="22" nillable="true" ma:displayName="eDoc" ma:internalName="eDoc" ma:readOnly="false">
      <xsd:simpleType>
        <xsd:restriction base="dms:Text">
          <xsd:maxLength value="255"/>
        </xsd:restriction>
      </xsd:simpleType>
    </xsd:element>
    <xsd:element name="DokumentType" ma:index="23" nillable="true" ma:displayName="DokumentType" ma:format="Dropdown" ma:internalName="DokumentType" ma:readOnly="fals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Status" ma:index="24" nillable="true" ma:displayName="Status" ma:format="Dropdown" ma:internalName="Status" ma:readOnly="false">
      <xsd:simpleType>
        <xsd:restriction base="dms:Choice">
          <xsd:enumeration value="Kladde"/>
          <xsd:enumeration value="Endelig"/>
          <xsd:enumeration value=""/>
        </xsd:restriction>
      </xsd:simpleType>
    </xsd:element>
    <xsd:element name="Journalizer_Timestamp" ma:index="25" nillable="true" ma:displayName="Journalizer_Timestamp" ma:internalName="Journalizer_Timestamp" ma:readOnly="false">
      <xsd:simpleType>
        <xsd:restriction base="dms:Text">
          <xsd:maxLength value="255"/>
        </xsd:restriction>
      </xsd:simpleType>
    </xsd:element>
    <xsd:element name="Afdeling" ma:index="26" nillable="true" ma:displayName="Afdeling" ma:internalName="Afdeling" ma:readOnly="false">
      <xsd:simpleType>
        <xsd:restriction base="dms:Text">
          <xsd:maxLength value="255"/>
        </xsd:restriction>
      </xsd:simpleType>
    </xsd:element>
    <xsd:element name="Ansvarlig" ma:index="27" nillable="true" ma:displayName="Ansvarlig" ma:internalName="Ansvarlig" ma:readOnly="false">
      <xsd:simpleType>
        <xsd:restriction base="dms:Text">
          <xsd:maxLength value="255"/>
        </xsd:restriction>
      </xsd:simpleType>
    </xsd:element>
    <xsd:element name="eDoc_ID" ma:index="28" nillable="true" ma:displayName="eDoc_ID" ma:internalName="eDoc_ID" ma:readOnly="false">
      <xsd:simpleType>
        <xsd:restriction base="dms:Text">
          <xsd:maxLength value="255"/>
        </xsd:restriction>
      </xsd:simpleType>
    </xsd:element>
    <xsd:element name="eDoc_ParentID" ma:index="29" nillable="true" ma:displayName="eDoc_ParentID" ma:internalName="eDoc_ParentID" ma:readOnly="false">
      <xsd:simpleType>
        <xsd:restriction base="dms:Text">
          <xsd:maxLength value="255"/>
        </xsd:restriction>
      </xsd:simpleType>
    </xsd:element>
    <xsd:element name="eDoc_Link" ma:index="30" nillable="true" ma:displayName="eDoc_Link" ma:internalName="eDoc_Link" ma:readOnly="false">
      <xsd:simpleType>
        <xsd:restriction base="dms:Text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Billedmærker" ma:readOnly="false" ma:fieldId="{5cf76f15-5ced-4ddc-b409-7134ff3c332f}" ma:taxonomyMulti="true" ma:sspId="99b1d6fa-7396-4be3-b0e0-255b88a4d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834bd-d0fd-413c-b4ef-c71e7c467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3c17f1c2-2876-44f5-acba-25bdb3e6269f}" ma:internalName="TaxCatchAll" ma:showField="CatchAllData" ma:web="581834bd-d0fd-413c-b4ef-c71e7c467a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deling xmlns="17a7fc0b-6a67-43f3-9f1a-c322e82e4607" xsi:nil="true"/>
    <DokumentType xmlns="17a7fc0b-6a67-43f3-9f1a-c322e82e4607" xsi:nil="true"/>
    <Ansvarlig xmlns="17a7fc0b-6a67-43f3-9f1a-c322e82e4607" xsi:nil="true"/>
    <Status xmlns="17a7fc0b-6a67-43f3-9f1a-c322e82e4607" xsi:nil="true"/>
    <eDoc_ParentID xmlns="17a7fc0b-6a67-43f3-9f1a-c322e82e4607" xsi:nil="true"/>
    <eDoc xmlns="17a7fc0b-6a67-43f3-9f1a-c322e82e4607" xsi:nil="true"/>
    <Journalizer_Timestamp xmlns="17a7fc0b-6a67-43f3-9f1a-c322e82e4607" xsi:nil="true"/>
    <TaxCatchAll xmlns="581834bd-d0fd-413c-b4ef-c71e7c467ac2" xsi:nil="true"/>
    <ESDH xmlns="17a7fc0b-6a67-43f3-9f1a-c322e82e4607">Nej</ESDH>
    <eDoc_ID xmlns="17a7fc0b-6a67-43f3-9f1a-c322e82e4607" xsi:nil="true"/>
    <eDoc_Link xmlns="17a7fc0b-6a67-43f3-9f1a-c322e82e4607" xsi:nil="true"/>
    <lcf76f155ced4ddcb4097134ff3c332f xmlns="17a7fc0b-6a67-43f3-9f1a-c322e82e46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6EE2E-6714-430C-8F03-B84CE0EB0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25B25-4518-47A6-9E7B-2887A75D0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7fc0b-6a67-43f3-9f1a-c322e82e4607"/>
    <ds:schemaRef ds:uri="581834bd-d0fd-413c-b4ef-c71e7c467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0C0C9-BCBE-4E7A-8CA3-E0A7B61CFB8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81834bd-d0fd-413c-b4ef-c71e7c467ac2"/>
    <ds:schemaRef ds:uri="17a7fc0b-6a67-43f3-9f1a-c322e82e460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1346</Characters>
  <Application>Microsoft Office Word</Application>
  <DocSecurity>0</DocSecurity>
  <Lines>43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Schmidt Hildebrand</dc:creator>
  <cp:keywords/>
  <dc:description/>
  <cp:lastModifiedBy>Mette Schmidt Hildebrand</cp:lastModifiedBy>
  <cp:revision>2</cp:revision>
  <dcterms:created xsi:type="dcterms:W3CDTF">2023-09-11T07:18:00Z</dcterms:created>
  <dcterms:modified xsi:type="dcterms:W3CDTF">2023-09-11T07:18:00Z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0x01010090FB43893E967042916448F7EF445685</vt:lpwstr>
  </property>
  <property fmtid="{D5CDD505-2E9C-101B-9397-08002B2CF9AE}" pid="3" name="Order">
    <vt:r8>733800</vt:r8>
  </property>
</Properties>
</file>