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D98CB" w14:textId="77777777" w:rsidR="00F9228E" w:rsidRPr="00F9228E" w:rsidRDefault="00F9228E" w:rsidP="00F9228E">
      <w:pPr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</w:pPr>
      <w:r w:rsidRPr="00F9228E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>Miljøtilsyn d. 23. juni 2025</w:t>
      </w:r>
    </w:p>
    <w:p w14:paraId="0F2B8F32" w14:textId="77777777" w:rsidR="00F9228E" w:rsidRPr="00F9228E" w:rsidRDefault="00F9228E" w:rsidP="00F9228E">
      <w:pPr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</w:pPr>
    </w:p>
    <w:p w14:paraId="152136ED" w14:textId="77777777" w:rsidR="00F9228E" w:rsidRPr="00F9228E" w:rsidRDefault="00F9228E" w:rsidP="00F9228E">
      <w:pPr>
        <w:rPr>
          <w:rFonts w:ascii="Calibri" w:eastAsia="Calibri" w:hAnsi="Calibri" w:cs="Times New Roman"/>
          <w:b/>
          <w:kern w:val="0"/>
          <w14:ligatures w14:val="none"/>
        </w:rPr>
      </w:pPr>
    </w:p>
    <w:p w14:paraId="3644D9B2" w14:textId="77777777" w:rsidR="00F9228E" w:rsidRPr="00F9228E" w:rsidRDefault="00F9228E" w:rsidP="00F9228E">
      <w:pPr>
        <w:rPr>
          <w:rFonts w:ascii="Calibri" w:eastAsia="Calibri" w:hAnsi="Calibri" w:cs="Times New Roman"/>
          <w:b/>
          <w:kern w:val="0"/>
          <w14:ligatures w14:val="none"/>
        </w:rPr>
      </w:pPr>
      <w:r w:rsidRPr="00F9228E">
        <w:rPr>
          <w:rFonts w:ascii="Calibri" w:eastAsia="Calibri" w:hAnsi="Calibri" w:cs="Times New Roman"/>
          <w:b/>
          <w:kern w:val="0"/>
          <w14:ligatures w14:val="none"/>
        </w:rPr>
        <w:t>Basisoplysninger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4678"/>
        <w:gridCol w:w="312"/>
        <w:gridCol w:w="1134"/>
        <w:gridCol w:w="3515"/>
      </w:tblGrid>
      <w:tr w:rsidR="00F9228E" w:rsidRPr="00F9228E" w14:paraId="4DEE7A9F" w14:textId="77777777" w:rsidTr="005B0106">
        <w:trPr>
          <w:cantSplit/>
          <w:trHeight w:val="362"/>
        </w:trPr>
        <w:tc>
          <w:tcPr>
            <w:tcW w:w="6124" w:type="dxa"/>
            <w:gridSpan w:val="3"/>
            <w:shd w:val="clear" w:color="auto" w:fill="F3F3F3"/>
            <w:vAlign w:val="center"/>
          </w:tcPr>
          <w:p w14:paraId="0A6052F7" w14:textId="77777777" w:rsidR="00F9228E" w:rsidRPr="00F9228E" w:rsidRDefault="00F9228E" w:rsidP="00F9228E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228E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 xml:space="preserve">Virksomhed: </w:t>
            </w:r>
            <w:r w:rsidRPr="00F9228E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Hearts &amp; </w:t>
            </w:r>
            <w:proofErr w:type="spellStart"/>
            <w:r w:rsidRPr="00F9228E">
              <w:rPr>
                <w:rFonts w:ascii="Calibri" w:eastAsia="Calibri" w:hAnsi="Calibri" w:cs="Times New Roman"/>
                <w:kern w:val="0"/>
                <w14:ligatures w14:val="none"/>
              </w:rPr>
              <w:t>Arrows</w:t>
            </w:r>
            <w:proofErr w:type="spellEnd"/>
            <w:r w:rsidRPr="00F9228E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Frederiksberg</w:t>
            </w:r>
          </w:p>
        </w:tc>
        <w:tc>
          <w:tcPr>
            <w:tcW w:w="3515" w:type="dxa"/>
            <w:shd w:val="clear" w:color="auto" w:fill="F3F3F3"/>
            <w:vAlign w:val="center"/>
          </w:tcPr>
          <w:p w14:paraId="2C5B8448" w14:textId="77777777" w:rsidR="00F9228E" w:rsidRPr="00F9228E" w:rsidRDefault="00F9228E" w:rsidP="00F9228E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228E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 xml:space="preserve">Tilsynsdato: </w:t>
            </w:r>
            <w:r w:rsidRPr="00F9228E">
              <w:rPr>
                <w:rFonts w:ascii="Calibri" w:eastAsia="Calibri" w:hAnsi="Calibri" w:cs="Times New Roman"/>
                <w:kern w:val="0"/>
                <w14:ligatures w14:val="none"/>
              </w:rPr>
              <w:t>23. juni</w:t>
            </w:r>
            <w:r w:rsidRPr="00F9228E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 xml:space="preserve"> </w:t>
            </w:r>
            <w:r w:rsidRPr="00F9228E">
              <w:rPr>
                <w:rFonts w:ascii="Calibri" w:eastAsia="Calibri" w:hAnsi="Calibri" w:cs="Times New Roman"/>
                <w:kern w:val="0"/>
                <w14:ligatures w14:val="none"/>
              </w:rPr>
              <w:t>2025</w:t>
            </w:r>
          </w:p>
        </w:tc>
      </w:tr>
      <w:tr w:rsidR="00F9228E" w:rsidRPr="00F9228E" w14:paraId="005C363D" w14:textId="77777777" w:rsidTr="005B0106">
        <w:trPr>
          <w:cantSplit/>
          <w:trHeight w:val="350"/>
        </w:trPr>
        <w:tc>
          <w:tcPr>
            <w:tcW w:w="4678" w:type="dxa"/>
            <w:tcBorders>
              <w:right w:val="nil"/>
            </w:tcBorders>
            <w:shd w:val="clear" w:color="auto" w:fill="F3F3F3"/>
            <w:vAlign w:val="center"/>
          </w:tcPr>
          <w:p w14:paraId="50E31601" w14:textId="77777777" w:rsidR="00F9228E" w:rsidRPr="00F9228E" w:rsidRDefault="00F9228E" w:rsidP="00F9228E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228E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 xml:space="preserve">Adresse: </w:t>
            </w:r>
            <w:r w:rsidRPr="00F9228E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Gammel Kongevej 135b, </w:t>
            </w:r>
            <w:proofErr w:type="gramStart"/>
            <w:r w:rsidRPr="00F9228E">
              <w:rPr>
                <w:rFonts w:ascii="Calibri" w:eastAsia="Calibri" w:hAnsi="Calibri" w:cs="Times New Roman"/>
                <w:kern w:val="0"/>
                <w14:ligatures w14:val="none"/>
              </w:rPr>
              <w:t>1850  Frederiksberg</w:t>
            </w:r>
            <w:proofErr w:type="gramEnd"/>
            <w:r w:rsidRPr="00F9228E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C</w:t>
            </w:r>
          </w:p>
        </w:tc>
        <w:tc>
          <w:tcPr>
            <w:tcW w:w="1446" w:type="dxa"/>
            <w:gridSpan w:val="2"/>
            <w:tcBorders>
              <w:left w:val="nil"/>
            </w:tcBorders>
            <w:shd w:val="clear" w:color="auto" w:fill="F3F3F3"/>
            <w:vAlign w:val="center"/>
          </w:tcPr>
          <w:p w14:paraId="32D001F3" w14:textId="77777777" w:rsidR="00F9228E" w:rsidRPr="00F9228E" w:rsidRDefault="00F9228E" w:rsidP="00F9228E">
            <w:pPr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  <w:tc>
          <w:tcPr>
            <w:tcW w:w="3515" w:type="dxa"/>
            <w:shd w:val="clear" w:color="auto" w:fill="F3F3F3"/>
            <w:vAlign w:val="center"/>
          </w:tcPr>
          <w:p w14:paraId="70E79C18" w14:textId="77777777" w:rsidR="00F9228E" w:rsidRPr="00F9228E" w:rsidRDefault="00F9228E" w:rsidP="00F9228E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228E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 xml:space="preserve">CVR-nr.: </w:t>
            </w:r>
            <w:r w:rsidRPr="00F9228E">
              <w:rPr>
                <w:rFonts w:ascii="Calibri" w:eastAsia="Calibri" w:hAnsi="Calibri" w:cs="Times New Roman"/>
                <w:kern w:val="0"/>
                <w14:ligatures w14:val="none"/>
              </w:rPr>
              <w:t>30219627</w:t>
            </w:r>
          </w:p>
        </w:tc>
      </w:tr>
      <w:tr w:rsidR="00F9228E" w:rsidRPr="00F9228E" w14:paraId="343004BF" w14:textId="77777777" w:rsidTr="005B0106">
        <w:trPr>
          <w:cantSplit/>
          <w:trHeight w:val="344"/>
        </w:trPr>
        <w:tc>
          <w:tcPr>
            <w:tcW w:w="6124" w:type="dxa"/>
            <w:gridSpan w:val="3"/>
            <w:shd w:val="clear" w:color="auto" w:fill="F3F3F3"/>
            <w:vAlign w:val="center"/>
          </w:tcPr>
          <w:p w14:paraId="6C997CD4" w14:textId="77777777" w:rsidR="00F9228E" w:rsidRPr="00F9228E" w:rsidRDefault="00F9228E" w:rsidP="00F9228E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228E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 xml:space="preserve">Kontaktperson: </w:t>
            </w:r>
            <w:bookmarkStart w:id="0" w:name="_Hlk203992063"/>
            <w:r w:rsidRPr="00F9228E">
              <w:rPr>
                <w:rFonts w:ascii="Calibri" w:eastAsia="Calibri" w:hAnsi="Calibri" w:cs="Times New Roman"/>
                <w:kern w:val="0"/>
                <w14:ligatures w14:val="none"/>
              </w:rPr>
              <w:t>Daniel Høeg Bossen</w:t>
            </w:r>
            <w:bookmarkEnd w:id="0"/>
          </w:p>
        </w:tc>
        <w:tc>
          <w:tcPr>
            <w:tcW w:w="3515" w:type="dxa"/>
            <w:shd w:val="clear" w:color="auto" w:fill="F3F3F3"/>
            <w:vAlign w:val="center"/>
          </w:tcPr>
          <w:p w14:paraId="5756B379" w14:textId="77777777" w:rsidR="00F9228E" w:rsidRPr="00F9228E" w:rsidRDefault="00F9228E" w:rsidP="00F9228E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228E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 xml:space="preserve">P-nr.: </w:t>
            </w:r>
            <w:r w:rsidRPr="00F9228E">
              <w:rPr>
                <w:rFonts w:ascii="Calibri" w:eastAsia="Calibri" w:hAnsi="Calibri" w:cs="Times New Roman"/>
                <w:kern w:val="0"/>
                <w14:ligatures w14:val="none"/>
              </w:rPr>
              <w:t>1013008813</w:t>
            </w:r>
          </w:p>
        </w:tc>
      </w:tr>
      <w:tr w:rsidR="00F9228E" w:rsidRPr="00F9228E" w14:paraId="1130CEDC" w14:textId="77777777" w:rsidTr="005B0106">
        <w:trPr>
          <w:cantSplit/>
          <w:trHeight w:val="341"/>
        </w:trPr>
        <w:tc>
          <w:tcPr>
            <w:tcW w:w="6124" w:type="dxa"/>
            <w:gridSpan w:val="3"/>
            <w:shd w:val="clear" w:color="auto" w:fill="F3F3F3"/>
            <w:vAlign w:val="center"/>
          </w:tcPr>
          <w:p w14:paraId="3132DA6C" w14:textId="77777777" w:rsidR="00F9228E" w:rsidRPr="00F9228E" w:rsidRDefault="00F9228E" w:rsidP="00F9228E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228E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 xml:space="preserve">Tlf.: </w:t>
            </w:r>
            <w:r w:rsidRPr="00F9228E">
              <w:rPr>
                <w:rFonts w:ascii="Calibri" w:eastAsia="Calibri" w:hAnsi="Calibri" w:cs="Times New Roman"/>
                <w:kern w:val="0"/>
                <w14:ligatures w14:val="none"/>
              </w:rPr>
              <w:t>51880442</w:t>
            </w:r>
          </w:p>
        </w:tc>
        <w:tc>
          <w:tcPr>
            <w:tcW w:w="3515" w:type="dxa"/>
            <w:shd w:val="clear" w:color="auto" w:fill="F3F3F3"/>
            <w:vAlign w:val="center"/>
          </w:tcPr>
          <w:p w14:paraId="06F21C35" w14:textId="77777777" w:rsidR="00F9228E" w:rsidRPr="00F9228E" w:rsidRDefault="00F9228E" w:rsidP="00F9228E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228E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Journal nr.</w:t>
            </w:r>
            <w:r w:rsidRPr="00F9228E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09.00.00-K08-18-25</w:t>
            </w:r>
          </w:p>
        </w:tc>
      </w:tr>
      <w:tr w:rsidR="00F9228E" w:rsidRPr="00F9228E" w14:paraId="4AE0922F" w14:textId="77777777" w:rsidTr="005B0106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87C8AD7" w14:textId="77777777" w:rsidR="00F9228E" w:rsidRPr="00F9228E" w:rsidRDefault="00F9228E" w:rsidP="00F9228E">
            <w:pPr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F9228E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Virksomhedstype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CE7276E" w14:textId="77777777" w:rsidR="00F9228E" w:rsidRPr="00F9228E" w:rsidRDefault="00F9228E" w:rsidP="00F9228E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228E">
              <w:rPr>
                <w:rFonts w:ascii="Calibri" w:eastAsia="Calibri" w:hAnsi="Calibri" w:cs="Times New Roman"/>
                <w:kern w:val="0"/>
                <w14:ligatures w14:val="none"/>
              </w:rPr>
              <w:t>Guld- og sølvsmedje</w:t>
            </w:r>
          </w:p>
        </w:tc>
      </w:tr>
      <w:tr w:rsidR="00F9228E" w:rsidRPr="00F9228E" w14:paraId="7E1B9301" w14:textId="77777777" w:rsidTr="005B0106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454EC38" w14:textId="77777777" w:rsidR="00F9228E" w:rsidRPr="00F9228E" w:rsidRDefault="00F9228E" w:rsidP="00F9228E">
            <w:pPr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F9228E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Formålet med tilsynet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8F6DD55" w14:textId="77777777" w:rsidR="00F9228E" w:rsidRPr="00F9228E" w:rsidRDefault="00F9228E" w:rsidP="00F9228E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228E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Basis tilsyn </w:t>
            </w:r>
          </w:p>
          <w:p w14:paraId="61960089" w14:textId="77777777" w:rsidR="00F9228E" w:rsidRPr="00F9228E" w:rsidRDefault="00F9228E" w:rsidP="00F9228E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228E">
              <w:rPr>
                <w:rFonts w:ascii="Calibri" w:eastAsia="Calibri" w:hAnsi="Calibri" w:cs="Times New Roman"/>
                <w:kern w:val="0"/>
                <w14:ligatures w14:val="none"/>
              </w:rPr>
              <w:t>-Gennemgang af virksomhedens miljøforhold</w:t>
            </w:r>
          </w:p>
          <w:p w14:paraId="529F6EDF" w14:textId="77777777" w:rsidR="00F9228E" w:rsidRPr="00F9228E" w:rsidRDefault="00F9228E" w:rsidP="00F9228E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228E">
              <w:rPr>
                <w:rFonts w:ascii="Calibri" w:eastAsia="Calibri" w:hAnsi="Calibri" w:cs="Times New Roman"/>
                <w:kern w:val="0"/>
                <w14:ligatures w14:val="none"/>
              </w:rPr>
              <w:t>Kampagnetilsyn</w:t>
            </w:r>
          </w:p>
          <w:p w14:paraId="496D3874" w14:textId="77777777" w:rsidR="00F9228E" w:rsidRPr="00F9228E" w:rsidRDefault="00F9228E" w:rsidP="00F9228E">
            <w:pPr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</w:tr>
      <w:tr w:rsidR="00F9228E" w:rsidRPr="00F9228E" w14:paraId="695704BD" w14:textId="77777777" w:rsidTr="005B0106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2E3778A" w14:textId="77777777" w:rsidR="00F9228E" w:rsidRPr="00F9228E" w:rsidRDefault="00F9228E" w:rsidP="00F9228E">
            <w:pPr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F9228E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Tilsynet blev foretaget som: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6DAB71" w14:textId="77777777" w:rsidR="00F9228E" w:rsidRPr="00F9228E" w:rsidRDefault="00F9228E" w:rsidP="00F9228E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228E">
              <w:rPr>
                <w:rFonts w:ascii="Calibri" w:eastAsia="Calibri" w:hAnsi="Calibri" w:cs="Times New Roman"/>
                <w:kern w:val="0"/>
                <w14:ligatures w14:val="none"/>
              </w:rPr>
              <w:t>Varslet tilsyn</w:t>
            </w:r>
          </w:p>
        </w:tc>
      </w:tr>
      <w:tr w:rsidR="00F9228E" w:rsidRPr="00F9228E" w14:paraId="55C8BF5A" w14:textId="77777777" w:rsidTr="005B0106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A5DACCA" w14:textId="77777777" w:rsidR="00F9228E" w:rsidRPr="00F9228E" w:rsidRDefault="00F9228E" w:rsidP="00F9228E">
            <w:pPr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F9228E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Jordforurening</w:t>
            </w:r>
          </w:p>
          <w:p w14:paraId="06BA8AF7" w14:textId="77777777" w:rsidR="00F9228E" w:rsidRPr="00F9228E" w:rsidRDefault="00F9228E" w:rsidP="00F9228E">
            <w:pPr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D71E771" w14:textId="77777777" w:rsidR="00F9228E" w:rsidRPr="00F9228E" w:rsidRDefault="00F9228E" w:rsidP="00F9228E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228E">
              <w:rPr>
                <w:rFonts w:ascii="Calibri" w:eastAsia="Calibri" w:hAnsi="Calibri" w:cs="Times New Roman"/>
                <w:kern w:val="0"/>
                <w14:ligatures w14:val="none"/>
              </w:rPr>
              <w:t>Der er ikke konstateret synlig jordforurening ved tilsynet.</w:t>
            </w:r>
          </w:p>
        </w:tc>
      </w:tr>
      <w:tr w:rsidR="00F9228E" w:rsidRPr="00F9228E" w14:paraId="3D2ACE14" w14:textId="77777777" w:rsidTr="005B0106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161CFB7" w14:textId="77777777" w:rsidR="00F9228E" w:rsidRPr="00F9228E" w:rsidRDefault="00F9228E" w:rsidP="00F9228E">
            <w:pPr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F9228E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Håndhævelsesskridt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06A6829" w14:textId="77777777" w:rsidR="00F9228E" w:rsidRPr="00F9228E" w:rsidRDefault="00F9228E" w:rsidP="00F9228E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228E">
              <w:rPr>
                <w:rFonts w:ascii="Calibri" w:eastAsia="Calibri" w:hAnsi="Calibri" w:cs="Times New Roman"/>
                <w:kern w:val="0"/>
                <w14:ligatures w14:val="none"/>
              </w:rPr>
              <w:t>Ingen</w:t>
            </w:r>
          </w:p>
        </w:tc>
      </w:tr>
      <w:tr w:rsidR="00F9228E" w:rsidRPr="00F9228E" w14:paraId="2894F48C" w14:textId="77777777" w:rsidTr="005B0106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E309F5F" w14:textId="77777777" w:rsidR="00F9228E" w:rsidRPr="00F9228E" w:rsidRDefault="00F9228E" w:rsidP="00F9228E">
            <w:pPr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F9228E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Konklusion på virksomhedens egenkontrol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A5ECBA4" w14:textId="77777777" w:rsidR="00F9228E" w:rsidRPr="00F9228E" w:rsidRDefault="00F9228E" w:rsidP="00F9228E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228E">
              <w:rPr>
                <w:rFonts w:ascii="Calibri" w:eastAsia="Calibri" w:hAnsi="Calibri" w:cs="Times New Roman"/>
                <w:kern w:val="0"/>
                <w14:ligatures w14:val="none"/>
              </w:rPr>
              <w:t>Ingen bemærkninger</w:t>
            </w:r>
          </w:p>
          <w:p w14:paraId="41B71B09" w14:textId="77777777" w:rsidR="00F9228E" w:rsidRPr="00F9228E" w:rsidRDefault="00F9228E" w:rsidP="00F9228E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</w:tbl>
    <w:p w14:paraId="75767540" w14:textId="77777777" w:rsidR="00F9228E" w:rsidRPr="00F9228E" w:rsidRDefault="00F9228E" w:rsidP="00F9228E">
      <w:pPr>
        <w:rPr>
          <w:rFonts w:ascii="Calibri" w:eastAsia="Calibri" w:hAnsi="Calibri" w:cs="Times New Roman"/>
          <w:kern w:val="0"/>
          <w14:ligatures w14:val="none"/>
        </w:rPr>
      </w:pPr>
    </w:p>
    <w:p w14:paraId="48FAAC80" w14:textId="77777777" w:rsidR="00641FF2" w:rsidRDefault="00641FF2"/>
    <w:sectPr w:rsidR="00641FF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28E"/>
    <w:rsid w:val="000C6F8E"/>
    <w:rsid w:val="000F6242"/>
    <w:rsid w:val="0022747C"/>
    <w:rsid w:val="004C7FCE"/>
    <w:rsid w:val="00641FF2"/>
    <w:rsid w:val="00831EBE"/>
    <w:rsid w:val="00F9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382D4"/>
  <w15:chartTrackingRefBased/>
  <w15:docId w15:val="{03DD2C46-EFF9-4C2E-809A-8888BBF0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92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92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922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92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922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922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922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922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922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922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922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922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9228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9228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9228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9228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9228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922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922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92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922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92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92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9228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9228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9228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922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9228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922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545</Characters>
  <Application>Microsoft Office Word</Application>
  <DocSecurity>0</DocSecurity>
  <Lines>4</Lines>
  <Paragraphs>1</Paragraphs>
  <ScaleCrop>false</ScaleCrop>
  <Company>Frederiksberg Kommune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Hosainzadeh</dc:creator>
  <cp:keywords/>
  <dc:description/>
  <cp:lastModifiedBy>Reza Hosainzadeh</cp:lastModifiedBy>
  <cp:revision>2</cp:revision>
  <dcterms:created xsi:type="dcterms:W3CDTF">2025-09-11T08:13:00Z</dcterms:created>
  <dcterms:modified xsi:type="dcterms:W3CDTF">2025-09-11T08:13:00Z</dcterms:modified>
</cp:coreProperties>
</file>