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D4E" w:rsidRPr="00AE0FA8" w:rsidRDefault="00FE0D4E" w:rsidP="00FE0D4E">
      <w:pPr>
        <w:rPr>
          <w:rFonts w:ascii="Verdana" w:hAnsi="Verdana"/>
          <w:sz w:val="20"/>
          <w:szCs w:val="20"/>
        </w:rPr>
      </w:pPr>
      <w:bookmarkStart w:id="0" w:name="_GoBack"/>
      <w:bookmarkEnd w:id="0"/>
      <w:r>
        <w:rPr>
          <w:rFonts w:ascii="Verdana" w:hAnsi="Verdana"/>
          <w:noProof/>
          <w:sz w:val="20"/>
          <w:szCs w:val="20"/>
        </w:rPr>
        <w:drawing>
          <wp:anchor distT="0" distB="0" distL="114300" distR="114300" simplePos="0" relativeHeight="251659264" behindDoc="0" locked="0" layoutInCell="1" allowOverlap="1" wp14:anchorId="1D856B6F" wp14:editId="22773F5E">
            <wp:simplePos x="0" y="0"/>
            <wp:positionH relativeFrom="column">
              <wp:posOffset>3985260</wp:posOffset>
            </wp:positionH>
            <wp:positionV relativeFrom="paragraph">
              <wp:posOffset>0</wp:posOffset>
            </wp:positionV>
            <wp:extent cx="1725295" cy="876300"/>
            <wp:effectExtent l="19050" t="0" r="8255" b="0"/>
            <wp:wrapTopAndBottom/>
            <wp:docPr id="6" name="Billede 0" descr="AAK-02-hojre-70-l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0" descr="AAK-02-hojre-70-lille.jpg"/>
                    <pic:cNvPicPr>
                      <a:picLocks noChangeAspect="1" noChangeArrowheads="1"/>
                    </pic:cNvPicPr>
                  </pic:nvPicPr>
                  <pic:blipFill>
                    <a:blip r:embed="rId6" cstate="print"/>
                    <a:srcRect/>
                    <a:stretch>
                      <a:fillRect/>
                    </a:stretch>
                  </pic:blipFill>
                  <pic:spPr bwMode="auto">
                    <a:xfrm>
                      <a:off x="0" y="0"/>
                      <a:ext cx="1725295" cy="876300"/>
                    </a:xfrm>
                    <a:prstGeom prst="rect">
                      <a:avLst/>
                    </a:prstGeom>
                    <a:noFill/>
                  </pic:spPr>
                </pic:pic>
              </a:graphicData>
            </a:graphic>
          </wp:anchor>
        </w:drawing>
      </w:r>
      <w:r w:rsidRPr="00AE0FA8">
        <w:rPr>
          <w:rFonts w:ascii="Verdana" w:hAnsi="Verdana"/>
          <w:sz w:val="20"/>
          <w:szCs w:val="20"/>
        </w:rPr>
        <w:t xml:space="preserve">                                                                                             </w:t>
      </w:r>
    </w:p>
    <w:p w:rsidR="00FE0D4E" w:rsidRPr="00AE0FA8" w:rsidRDefault="00FE0D4E" w:rsidP="00FE0D4E">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159"/>
      </w:tblGrid>
      <w:tr w:rsidR="00FE0D4E" w:rsidRPr="00D4201A" w:rsidTr="001449AC">
        <w:tc>
          <w:tcPr>
            <w:tcW w:w="9159" w:type="dxa"/>
          </w:tcPr>
          <w:p w:rsidR="00A77C40" w:rsidRDefault="00FE0D4E" w:rsidP="00A77C40">
            <w:pPr>
              <w:jc w:val="center"/>
              <w:rPr>
                <w:rFonts w:ascii="Verdana" w:hAnsi="Verdana"/>
                <w:b/>
                <w:bCs/>
                <w:sz w:val="20"/>
                <w:szCs w:val="20"/>
              </w:rPr>
            </w:pPr>
            <w:r>
              <w:rPr>
                <w:rFonts w:ascii="Verdana" w:hAnsi="Verdana"/>
                <w:b/>
                <w:bCs/>
                <w:sz w:val="20"/>
                <w:szCs w:val="20"/>
              </w:rPr>
              <w:t>Aarhus</w:t>
            </w:r>
            <w:r w:rsidRPr="00D4201A">
              <w:rPr>
                <w:rFonts w:ascii="Verdana" w:hAnsi="Verdana"/>
                <w:b/>
                <w:bCs/>
                <w:sz w:val="20"/>
                <w:szCs w:val="20"/>
              </w:rPr>
              <w:t xml:space="preserve"> Kommune –</w:t>
            </w:r>
            <w:r w:rsidR="00A77C40">
              <w:rPr>
                <w:rFonts w:ascii="Verdana" w:hAnsi="Verdana"/>
                <w:b/>
                <w:bCs/>
                <w:sz w:val="20"/>
                <w:szCs w:val="20"/>
              </w:rPr>
              <w:t xml:space="preserve"> Center for Miljø og Energi</w:t>
            </w:r>
          </w:p>
          <w:p w:rsidR="00FE0D4E" w:rsidRPr="00D4201A" w:rsidRDefault="00FE0D4E" w:rsidP="00A77C40">
            <w:pPr>
              <w:jc w:val="center"/>
              <w:rPr>
                <w:rFonts w:ascii="Verdana" w:hAnsi="Verdana"/>
                <w:b/>
                <w:bCs/>
                <w:sz w:val="20"/>
                <w:szCs w:val="20"/>
              </w:rPr>
            </w:pPr>
            <w:r w:rsidRPr="00D4201A">
              <w:rPr>
                <w:rFonts w:ascii="Verdana" w:hAnsi="Verdana"/>
                <w:b/>
                <w:bCs/>
                <w:sz w:val="20"/>
                <w:szCs w:val="20"/>
              </w:rPr>
              <w:t>Tilsyn ifølge miljøbeskyttelsesloven</w:t>
            </w:r>
          </w:p>
        </w:tc>
      </w:tr>
    </w:tbl>
    <w:p w:rsidR="00FE0D4E" w:rsidRPr="00AE0FA8" w:rsidRDefault="00FE0D4E" w:rsidP="00FE0D4E">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bottom w:w="28" w:type="dxa"/>
        </w:tblCellMar>
        <w:tblLook w:val="01E0" w:firstRow="1" w:lastRow="1" w:firstColumn="1" w:lastColumn="1" w:noHBand="0" w:noVBand="0"/>
      </w:tblPr>
      <w:tblGrid>
        <w:gridCol w:w="3107"/>
        <w:gridCol w:w="6418"/>
      </w:tblGrid>
      <w:tr w:rsidR="00FE0D4E" w:rsidRPr="00D4201A" w:rsidTr="00357217">
        <w:trPr>
          <w:trHeight w:val="148"/>
        </w:trPr>
        <w:tc>
          <w:tcPr>
            <w:tcW w:w="3107" w:type="dxa"/>
          </w:tcPr>
          <w:p w:rsidR="00FE0D4E" w:rsidRPr="00D4201A" w:rsidRDefault="00FE0D4E" w:rsidP="001449AC">
            <w:pPr>
              <w:pStyle w:val="normal-fed"/>
              <w:spacing w:before="60" w:after="60"/>
              <w:rPr>
                <w:rFonts w:ascii="Verdana" w:hAnsi="Verdana"/>
                <w:sz w:val="20"/>
                <w:szCs w:val="20"/>
              </w:rPr>
            </w:pPr>
            <w:r w:rsidRPr="00D4201A">
              <w:rPr>
                <w:rFonts w:ascii="Verdana" w:hAnsi="Verdana"/>
                <w:sz w:val="20"/>
                <w:szCs w:val="20"/>
              </w:rPr>
              <w:t>Tilsynsdato</w:t>
            </w:r>
          </w:p>
        </w:tc>
        <w:tc>
          <w:tcPr>
            <w:tcW w:w="6418" w:type="dxa"/>
          </w:tcPr>
          <w:p w:rsidR="00FE0D4E" w:rsidRPr="00D4201A" w:rsidRDefault="00266036" w:rsidP="00FE0D4E">
            <w:pPr>
              <w:spacing w:before="60" w:after="60"/>
              <w:jc w:val="both"/>
              <w:rPr>
                <w:rFonts w:ascii="Verdana" w:hAnsi="Verdana"/>
                <w:sz w:val="20"/>
                <w:szCs w:val="20"/>
              </w:rPr>
            </w:pPr>
            <w:bookmarkStart w:id="1" w:name="ind_inspec_real_act_date"/>
            <w:bookmarkEnd w:id="1"/>
            <w:r>
              <w:rPr>
                <w:rFonts w:ascii="Verdana" w:hAnsi="Verdana"/>
                <w:sz w:val="20"/>
                <w:szCs w:val="20"/>
              </w:rPr>
              <w:t>15. februar</w:t>
            </w:r>
            <w:r w:rsidR="00FE0D4E">
              <w:rPr>
                <w:rFonts w:ascii="Verdana" w:hAnsi="Verdana"/>
                <w:sz w:val="20"/>
                <w:szCs w:val="20"/>
              </w:rPr>
              <w:t xml:space="preserve"> 2017</w:t>
            </w:r>
          </w:p>
        </w:tc>
      </w:tr>
      <w:tr w:rsidR="00FE0D4E" w:rsidRPr="00D4201A" w:rsidTr="00357217">
        <w:trPr>
          <w:trHeight w:val="148"/>
        </w:trPr>
        <w:tc>
          <w:tcPr>
            <w:tcW w:w="3107" w:type="dxa"/>
            <w:vAlign w:val="center"/>
          </w:tcPr>
          <w:p w:rsidR="00FE0D4E" w:rsidRPr="00D4201A" w:rsidRDefault="00FE0D4E" w:rsidP="001449AC">
            <w:pPr>
              <w:spacing w:before="60" w:after="60"/>
              <w:jc w:val="both"/>
              <w:rPr>
                <w:rFonts w:ascii="Verdana" w:hAnsi="Verdana"/>
                <w:b/>
                <w:sz w:val="20"/>
                <w:szCs w:val="20"/>
              </w:rPr>
            </w:pPr>
            <w:r w:rsidRPr="00D4201A">
              <w:rPr>
                <w:rFonts w:ascii="Verdana" w:hAnsi="Verdana"/>
                <w:b/>
                <w:sz w:val="20"/>
                <w:szCs w:val="20"/>
              </w:rPr>
              <w:t>CVR-nummer</w:t>
            </w:r>
          </w:p>
        </w:tc>
        <w:tc>
          <w:tcPr>
            <w:tcW w:w="6418" w:type="dxa"/>
            <w:vAlign w:val="center"/>
          </w:tcPr>
          <w:p w:rsidR="00FE0D4E" w:rsidRPr="00D4201A" w:rsidRDefault="00FE0D4E" w:rsidP="001449AC">
            <w:pPr>
              <w:spacing w:before="60" w:after="60"/>
              <w:jc w:val="both"/>
              <w:rPr>
                <w:rFonts w:ascii="Verdana" w:hAnsi="Verdana"/>
                <w:sz w:val="20"/>
                <w:szCs w:val="20"/>
              </w:rPr>
            </w:pPr>
            <w:bookmarkStart w:id="2" w:name="ind_industry_central_company_no"/>
            <w:bookmarkEnd w:id="2"/>
            <w:r>
              <w:rPr>
                <w:rFonts w:ascii="Verdana" w:hAnsi="Verdana"/>
                <w:sz w:val="20"/>
                <w:szCs w:val="20"/>
              </w:rPr>
              <w:t>13484449</w:t>
            </w:r>
          </w:p>
        </w:tc>
      </w:tr>
      <w:tr w:rsidR="00FE0D4E" w:rsidRPr="00D4201A" w:rsidTr="00357217">
        <w:trPr>
          <w:trHeight w:val="148"/>
        </w:trPr>
        <w:tc>
          <w:tcPr>
            <w:tcW w:w="3107" w:type="dxa"/>
            <w:vAlign w:val="center"/>
          </w:tcPr>
          <w:p w:rsidR="00FE0D4E" w:rsidRPr="00D4201A" w:rsidRDefault="00FE0D4E" w:rsidP="001449AC">
            <w:pPr>
              <w:pStyle w:val="normal-fed"/>
              <w:spacing w:before="60" w:after="60"/>
              <w:rPr>
                <w:rFonts w:ascii="Verdana" w:hAnsi="Verdana"/>
                <w:b w:val="0"/>
                <w:sz w:val="20"/>
                <w:szCs w:val="20"/>
              </w:rPr>
            </w:pPr>
            <w:r w:rsidRPr="00D4201A">
              <w:rPr>
                <w:rFonts w:ascii="Verdana" w:hAnsi="Verdana"/>
                <w:sz w:val="20"/>
                <w:szCs w:val="20"/>
              </w:rPr>
              <w:t>P-nummer</w:t>
            </w:r>
          </w:p>
        </w:tc>
        <w:tc>
          <w:tcPr>
            <w:tcW w:w="6418" w:type="dxa"/>
            <w:vAlign w:val="center"/>
          </w:tcPr>
          <w:p w:rsidR="00FE0D4E" w:rsidRPr="00D4201A" w:rsidRDefault="00FE0D4E" w:rsidP="001449AC">
            <w:pPr>
              <w:spacing w:before="60" w:after="60"/>
              <w:jc w:val="both"/>
              <w:rPr>
                <w:rFonts w:ascii="Verdana" w:hAnsi="Verdana"/>
                <w:sz w:val="20"/>
                <w:szCs w:val="20"/>
              </w:rPr>
            </w:pPr>
            <w:bookmarkStart w:id="3" w:name="ind_industry_company_no"/>
            <w:bookmarkEnd w:id="3"/>
            <w:r>
              <w:rPr>
                <w:rFonts w:ascii="Verdana" w:hAnsi="Verdana"/>
                <w:sz w:val="20"/>
                <w:szCs w:val="20"/>
              </w:rPr>
              <w:t>1000572711</w:t>
            </w:r>
          </w:p>
        </w:tc>
      </w:tr>
      <w:tr w:rsidR="00FE0D4E" w:rsidRPr="00D4201A" w:rsidTr="00357217">
        <w:trPr>
          <w:trHeight w:val="148"/>
        </w:trPr>
        <w:tc>
          <w:tcPr>
            <w:tcW w:w="3107" w:type="dxa"/>
            <w:vAlign w:val="center"/>
          </w:tcPr>
          <w:p w:rsidR="00FE0D4E" w:rsidRPr="00D4201A" w:rsidRDefault="00FE0D4E" w:rsidP="001449AC">
            <w:pPr>
              <w:pStyle w:val="normal-fed"/>
              <w:spacing w:before="60" w:after="60"/>
              <w:rPr>
                <w:rFonts w:ascii="Verdana" w:hAnsi="Verdana"/>
                <w:sz w:val="20"/>
                <w:szCs w:val="20"/>
              </w:rPr>
            </w:pPr>
            <w:r w:rsidRPr="00D4201A">
              <w:rPr>
                <w:rFonts w:ascii="Verdana" w:hAnsi="Verdana"/>
                <w:sz w:val="20"/>
                <w:szCs w:val="20"/>
              </w:rPr>
              <w:t>Journal nr.</w:t>
            </w:r>
          </w:p>
        </w:tc>
        <w:tc>
          <w:tcPr>
            <w:tcW w:w="6418" w:type="dxa"/>
            <w:vAlign w:val="center"/>
          </w:tcPr>
          <w:p w:rsidR="00FE0D4E" w:rsidRPr="00D4201A" w:rsidRDefault="00FE0D4E" w:rsidP="001449AC">
            <w:pPr>
              <w:spacing w:before="60" w:after="60"/>
              <w:jc w:val="both"/>
              <w:rPr>
                <w:rFonts w:ascii="Verdana" w:hAnsi="Verdana"/>
                <w:sz w:val="20"/>
                <w:szCs w:val="20"/>
              </w:rPr>
            </w:pPr>
            <w:r w:rsidRPr="00352056">
              <w:rPr>
                <w:rFonts w:ascii="Verdana" w:hAnsi="Verdana"/>
                <w:sz w:val="20"/>
                <w:szCs w:val="20"/>
              </w:rPr>
              <w:t>MIL/00/02223</w:t>
            </w:r>
          </w:p>
        </w:tc>
      </w:tr>
      <w:tr w:rsidR="00FE0D4E" w:rsidRPr="00D4201A" w:rsidTr="00357217">
        <w:trPr>
          <w:trHeight w:val="148"/>
        </w:trPr>
        <w:tc>
          <w:tcPr>
            <w:tcW w:w="3107" w:type="dxa"/>
          </w:tcPr>
          <w:p w:rsidR="00FE0D4E" w:rsidRPr="00D4201A" w:rsidRDefault="00FE0D4E" w:rsidP="001449AC">
            <w:pPr>
              <w:pStyle w:val="normal-fed"/>
              <w:spacing w:before="60" w:after="60"/>
              <w:rPr>
                <w:rFonts w:ascii="Verdana" w:hAnsi="Verdana"/>
                <w:sz w:val="14"/>
              </w:rPr>
            </w:pPr>
          </w:p>
        </w:tc>
        <w:tc>
          <w:tcPr>
            <w:tcW w:w="6418" w:type="dxa"/>
          </w:tcPr>
          <w:p w:rsidR="00FE0D4E" w:rsidRPr="00D4201A" w:rsidRDefault="00FE0D4E" w:rsidP="001449AC">
            <w:pPr>
              <w:spacing w:before="60" w:after="60"/>
              <w:jc w:val="both"/>
              <w:rPr>
                <w:rFonts w:ascii="Verdana" w:hAnsi="Verdana"/>
                <w:sz w:val="14"/>
                <w:szCs w:val="14"/>
              </w:rPr>
            </w:pPr>
          </w:p>
        </w:tc>
      </w:tr>
      <w:tr w:rsidR="00FE0D4E" w:rsidRPr="00D4201A" w:rsidTr="00357217">
        <w:trPr>
          <w:trHeight w:val="148"/>
        </w:trPr>
        <w:tc>
          <w:tcPr>
            <w:tcW w:w="3107" w:type="dxa"/>
          </w:tcPr>
          <w:p w:rsidR="00FE0D4E" w:rsidRPr="00D4201A" w:rsidRDefault="00FE0D4E" w:rsidP="001449AC">
            <w:pPr>
              <w:pStyle w:val="normal-fed"/>
              <w:spacing w:before="60" w:after="60"/>
              <w:rPr>
                <w:rFonts w:ascii="Verdana" w:hAnsi="Verdana"/>
                <w:sz w:val="20"/>
                <w:szCs w:val="20"/>
              </w:rPr>
            </w:pPr>
            <w:r w:rsidRPr="00D4201A">
              <w:rPr>
                <w:rFonts w:ascii="Verdana" w:hAnsi="Verdana"/>
                <w:sz w:val="20"/>
                <w:szCs w:val="20"/>
              </w:rPr>
              <w:t>Virksomhed</w:t>
            </w:r>
          </w:p>
        </w:tc>
        <w:tc>
          <w:tcPr>
            <w:tcW w:w="6418" w:type="dxa"/>
          </w:tcPr>
          <w:p w:rsidR="00FE0D4E" w:rsidRPr="00D4201A" w:rsidRDefault="00FE0D4E" w:rsidP="001449AC">
            <w:pPr>
              <w:spacing w:before="60" w:after="60"/>
              <w:jc w:val="both"/>
              <w:rPr>
                <w:rFonts w:ascii="Verdana" w:hAnsi="Verdana"/>
                <w:sz w:val="20"/>
                <w:szCs w:val="20"/>
              </w:rPr>
            </w:pPr>
            <w:bookmarkStart w:id="4" w:name="site_site_name"/>
            <w:bookmarkEnd w:id="4"/>
            <w:r>
              <w:rPr>
                <w:rFonts w:ascii="Verdana" w:hAnsi="Verdana"/>
                <w:sz w:val="20"/>
                <w:szCs w:val="20"/>
              </w:rPr>
              <w:t>Skandia Laser Teknik A/S</w:t>
            </w:r>
          </w:p>
        </w:tc>
      </w:tr>
      <w:tr w:rsidR="00FE0D4E" w:rsidRPr="00D4201A" w:rsidTr="00357217">
        <w:trPr>
          <w:trHeight w:val="148"/>
        </w:trPr>
        <w:tc>
          <w:tcPr>
            <w:tcW w:w="3107" w:type="dxa"/>
          </w:tcPr>
          <w:p w:rsidR="00FE0D4E" w:rsidRPr="00D4201A" w:rsidRDefault="00FE0D4E" w:rsidP="001449AC">
            <w:pPr>
              <w:pStyle w:val="normal-fed"/>
              <w:spacing w:before="60" w:after="60"/>
              <w:rPr>
                <w:rFonts w:ascii="Verdana" w:hAnsi="Verdana"/>
                <w:sz w:val="20"/>
                <w:szCs w:val="20"/>
              </w:rPr>
            </w:pPr>
            <w:r w:rsidRPr="00D4201A">
              <w:rPr>
                <w:rFonts w:ascii="Verdana" w:hAnsi="Verdana"/>
                <w:sz w:val="20"/>
                <w:szCs w:val="20"/>
              </w:rPr>
              <w:t>Adresse</w:t>
            </w:r>
          </w:p>
        </w:tc>
        <w:tc>
          <w:tcPr>
            <w:tcW w:w="6418" w:type="dxa"/>
          </w:tcPr>
          <w:p w:rsidR="00FE0D4E" w:rsidRPr="00D4201A" w:rsidRDefault="00FE0D4E" w:rsidP="001449AC">
            <w:pPr>
              <w:spacing w:before="60" w:after="60"/>
              <w:jc w:val="both"/>
              <w:rPr>
                <w:rFonts w:ascii="Verdana" w:hAnsi="Verdana"/>
                <w:sz w:val="20"/>
                <w:szCs w:val="20"/>
              </w:rPr>
            </w:pPr>
            <w:bookmarkStart w:id="5" w:name="site_site_address"/>
            <w:bookmarkEnd w:id="5"/>
            <w:r>
              <w:rPr>
                <w:rFonts w:ascii="Verdana" w:hAnsi="Verdana"/>
                <w:sz w:val="20"/>
                <w:szCs w:val="20"/>
              </w:rPr>
              <w:t>Torshøjvej 260</w:t>
            </w:r>
          </w:p>
        </w:tc>
      </w:tr>
      <w:tr w:rsidR="00FE0D4E" w:rsidRPr="00D4201A" w:rsidTr="00357217">
        <w:trPr>
          <w:trHeight w:val="148"/>
        </w:trPr>
        <w:tc>
          <w:tcPr>
            <w:tcW w:w="3107" w:type="dxa"/>
          </w:tcPr>
          <w:p w:rsidR="00FE0D4E" w:rsidRPr="00D4201A" w:rsidRDefault="00FE0D4E" w:rsidP="001449AC">
            <w:pPr>
              <w:pStyle w:val="normal-fed"/>
              <w:spacing w:before="60" w:after="60"/>
              <w:rPr>
                <w:rFonts w:ascii="Verdana" w:hAnsi="Verdana"/>
                <w:sz w:val="20"/>
                <w:szCs w:val="20"/>
              </w:rPr>
            </w:pPr>
            <w:r w:rsidRPr="00D4201A">
              <w:rPr>
                <w:rFonts w:ascii="Verdana" w:hAnsi="Verdana"/>
                <w:sz w:val="20"/>
                <w:szCs w:val="20"/>
              </w:rPr>
              <w:t>Postnummer og by</w:t>
            </w:r>
          </w:p>
        </w:tc>
        <w:tc>
          <w:tcPr>
            <w:tcW w:w="6418" w:type="dxa"/>
          </w:tcPr>
          <w:p w:rsidR="00FE0D4E" w:rsidRPr="00D4201A" w:rsidRDefault="00FE0D4E" w:rsidP="001449AC">
            <w:pPr>
              <w:spacing w:before="60" w:after="60"/>
              <w:jc w:val="both"/>
              <w:rPr>
                <w:rFonts w:ascii="Verdana" w:hAnsi="Verdana"/>
                <w:sz w:val="20"/>
                <w:szCs w:val="20"/>
              </w:rPr>
            </w:pPr>
            <w:bookmarkStart w:id="6" w:name="site_postal_codes_id"/>
            <w:bookmarkEnd w:id="6"/>
            <w:r>
              <w:rPr>
                <w:rFonts w:ascii="Verdana" w:hAnsi="Verdana"/>
                <w:sz w:val="20"/>
                <w:szCs w:val="20"/>
              </w:rPr>
              <w:t>8362</w:t>
            </w:r>
            <w:r w:rsidRPr="00D4201A">
              <w:rPr>
                <w:rFonts w:ascii="Verdana" w:hAnsi="Verdana"/>
                <w:sz w:val="20"/>
                <w:szCs w:val="20"/>
              </w:rPr>
              <w:t xml:space="preserve"> </w:t>
            </w:r>
            <w:bookmarkStart w:id="7" w:name="postal_codes_postal_codes_name"/>
            <w:bookmarkEnd w:id="7"/>
            <w:r>
              <w:rPr>
                <w:rFonts w:ascii="Verdana" w:hAnsi="Verdana"/>
                <w:sz w:val="20"/>
                <w:szCs w:val="20"/>
              </w:rPr>
              <w:t>Hørning</w:t>
            </w:r>
          </w:p>
        </w:tc>
      </w:tr>
      <w:tr w:rsidR="00FE0D4E" w:rsidRPr="00D4201A" w:rsidTr="00357217">
        <w:trPr>
          <w:trHeight w:val="148"/>
        </w:trPr>
        <w:tc>
          <w:tcPr>
            <w:tcW w:w="3107" w:type="dxa"/>
            <w:vAlign w:val="center"/>
          </w:tcPr>
          <w:p w:rsidR="00FE0D4E" w:rsidRPr="00D4201A" w:rsidRDefault="00FE0D4E" w:rsidP="001449AC">
            <w:pPr>
              <w:spacing w:before="60" w:after="60"/>
              <w:jc w:val="both"/>
              <w:rPr>
                <w:rFonts w:ascii="Verdana" w:hAnsi="Verdana"/>
                <w:b/>
                <w:sz w:val="20"/>
                <w:szCs w:val="20"/>
              </w:rPr>
            </w:pPr>
            <w:r w:rsidRPr="00D4201A">
              <w:rPr>
                <w:rFonts w:ascii="Verdana" w:hAnsi="Verdana"/>
                <w:b/>
                <w:sz w:val="20"/>
                <w:szCs w:val="20"/>
              </w:rPr>
              <w:t>Telefonnummer</w:t>
            </w:r>
          </w:p>
        </w:tc>
        <w:tc>
          <w:tcPr>
            <w:tcW w:w="6418" w:type="dxa"/>
            <w:vAlign w:val="center"/>
          </w:tcPr>
          <w:p w:rsidR="00FE0D4E" w:rsidRPr="00D4201A" w:rsidRDefault="00FE0D4E" w:rsidP="001449AC">
            <w:pPr>
              <w:spacing w:before="60" w:after="60"/>
              <w:jc w:val="both"/>
              <w:rPr>
                <w:rFonts w:ascii="Verdana" w:hAnsi="Verdana"/>
                <w:sz w:val="20"/>
                <w:szCs w:val="20"/>
              </w:rPr>
            </w:pPr>
            <w:bookmarkStart w:id="8" w:name="ind_industry_telephone"/>
            <w:bookmarkEnd w:id="8"/>
            <w:r>
              <w:rPr>
                <w:rFonts w:ascii="Verdana" w:hAnsi="Verdana"/>
                <w:sz w:val="20"/>
                <w:szCs w:val="20"/>
              </w:rPr>
              <w:t>8692 1700</w:t>
            </w:r>
          </w:p>
        </w:tc>
      </w:tr>
      <w:tr w:rsidR="00FE0D4E" w:rsidRPr="00D4201A" w:rsidTr="00357217">
        <w:trPr>
          <w:trHeight w:val="148"/>
        </w:trPr>
        <w:tc>
          <w:tcPr>
            <w:tcW w:w="3107" w:type="dxa"/>
            <w:vAlign w:val="center"/>
          </w:tcPr>
          <w:p w:rsidR="00FE0D4E" w:rsidRPr="00D4201A" w:rsidRDefault="00FE0D4E" w:rsidP="001449AC">
            <w:pPr>
              <w:spacing w:before="60" w:after="60"/>
              <w:jc w:val="both"/>
              <w:rPr>
                <w:rFonts w:ascii="Verdana" w:hAnsi="Verdana"/>
                <w:b/>
                <w:sz w:val="20"/>
                <w:szCs w:val="20"/>
              </w:rPr>
            </w:pPr>
            <w:r w:rsidRPr="00D4201A">
              <w:rPr>
                <w:rFonts w:ascii="Verdana" w:hAnsi="Verdana"/>
                <w:b/>
                <w:sz w:val="20"/>
                <w:szCs w:val="20"/>
              </w:rPr>
              <w:t>e-mail</w:t>
            </w:r>
          </w:p>
        </w:tc>
        <w:bookmarkStart w:id="9" w:name="ind_industry_email"/>
        <w:bookmarkEnd w:id="9"/>
        <w:tc>
          <w:tcPr>
            <w:tcW w:w="6418" w:type="dxa"/>
            <w:vAlign w:val="center"/>
          </w:tcPr>
          <w:p w:rsidR="00FE0D4E" w:rsidRPr="00D4201A" w:rsidRDefault="00FE0D4E" w:rsidP="001449AC">
            <w:pPr>
              <w:spacing w:before="60" w:after="60"/>
              <w:jc w:val="both"/>
              <w:rPr>
                <w:rFonts w:ascii="Verdana" w:hAnsi="Verdana"/>
                <w:sz w:val="20"/>
                <w:szCs w:val="20"/>
              </w:rPr>
            </w:pPr>
            <w:r>
              <w:rPr>
                <w:rFonts w:ascii="Verdana" w:hAnsi="Verdana"/>
                <w:sz w:val="20"/>
                <w:szCs w:val="20"/>
              </w:rPr>
              <w:fldChar w:fldCharType="begin"/>
            </w:r>
            <w:r>
              <w:rPr>
                <w:rFonts w:ascii="Verdana" w:hAnsi="Verdana"/>
                <w:sz w:val="20"/>
                <w:szCs w:val="20"/>
              </w:rPr>
              <w:instrText xml:space="preserve"> HYPERLINK "mailto:ks@slt.dk" </w:instrText>
            </w:r>
            <w:r>
              <w:rPr>
                <w:rFonts w:ascii="Verdana" w:hAnsi="Verdana"/>
                <w:sz w:val="20"/>
                <w:szCs w:val="20"/>
              </w:rPr>
              <w:fldChar w:fldCharType="separate"/>
            </w:r>
            <w:r w:rsidRPr="00950CA6">
              <w:rPr>
                <w:rStyle w:val="Hyperlink"/>
                <w:rFonts w:ascii="Verdana" w:hAnsi="Verdana"/>
                <w:sz w:val="20"/>
                <w:szCs w:val="20"/>
              </w:rPr>
              <w:t>ks@slt.dk</w:t>
            </w:r>
            <w:r>
              <w:rPr>
                <w:rFonts w:ascii="Verdana" w:hAnsi="Verdana"/>
                <w:sz w:val="20"/>
                <w:szCs w:val="20"/>
              </w:rPr>
              <w:fldChar w:fldCharType="end"/>
            </w:r>
            <w:r>
              <w:rPr>
                <w:rFonts w:ascii="Verdana" w:hAnsi="Verdana"/>
                <w:sz w:val="20"/>
                <w:szCs w:val="20"/>
              </w:rPr>
              <w:t xml:space="preserve">, </w:t>
            </w:r>
            <w:hyperlink r:id="rId7" w:history="1">
              <w:r w:rsidRPr="00950CA6">
                <w:rPr>
                  <w:rStyle w:val="Hyperlink"/>
                  <w:rFonts w:ascii="Verdana" w:hAnsi="Verdana"/>
                  <w:sz w:val="20"/>
                  <w:szCs w:val="20"/>
                </w:rPr>
                <w:t>info@skandialaserteknik.dk</w:t>
              </w:r>
            </w:hyperlink>
          </w:p>
        </w:tc>
      </w:tr>
      <w:tr w:rsidR="00FE0D4E" w:rsidRPr="00D4201A" w:rsidTr="00357217">
        <w:trPr>
          <w:trHeight w:val="148"/>
        </w:trPr>
        <w:tc>
          <w:tcPr>
            <w:tcW w:w="3107" w:type="dxa"/>
            <w:vAlign w:val="center"/>
          </w:tcPr>
          <w:p w:rsidR="00FE0D4E" w:rsidRPr="00D4201A" w:rsidRDefault="00FE0D4E" w:rsidP="001449AC">
            <w:pPr>
              <w:spacing w:before="60" w:after="60"/>
              <w:jc w:val="both"/>
              <w:rPr>
                <w:rFonts w:ascii="Verdana" w:hAnsi="Verdana"/>
                <w:b/>
                <w:sz w:val="14"/>
                <w:szCs w:val="14"/>
              </w:rPr>
            </w:pPr>
          </w:p>
        </w:tc>
        <w:tc>
          <w:tcPr>
            <w:tcW w:w="6418" w:type="dxa"/>
            <w:vAlign w:val="center"/>
          </w:tcPr>
          <w:p w:rsidR="00FE0D4E" w:rsidRPr="00D4201A" w:rsidRDefault="00FE0D4E" w:rsidP="001449AC">
            <w:pPr>
              <w:spacing w:before="60" w:after="60"/>
              <w:jc w:val="both"/>
              <w:rPr>
                <w:rFonts w:ascii="Verdana" w:hAnsi="Verdana"/>
                <w:sz w:val="14"/>
                <w:szCs w:val="14"/>
              </w:rPr>
            </w:pPr>
          </w:p>
        </w:tc>
      </w:tr>
      <w:tr w:rsidR="00FE0D4E" w:rsidRPr="00D4201A" w:rsidTr="00357217">
        <w:trPr>
          <w:trHeight w:val="148"/>
        </w:trPr>
        <w:tc>
          <w:tcPr>
            <w:tcW w:w="3107" w:type="dxa"/>
            <w:vAlign w:val="center"/>
          </w:tcPr>
          <w:p w:rsidR="00FE0D4E" w:rsidRPr="00D4201A" w:rsidRDefault="00FE0D4E" w:rsidP="001449AC">
            <w:pPr>
              <w:spacing w:before="60" w:after="60"/>
              <w:jc w:val="both"/>
              <w:rPr>
                <w:rFonts w:ascii="Verdana" w:hAnsi="Verdana"/>
                <w:b/>
                <w:sz w:val="20"/>
                <w:szCs w:val="20"/>
              </w:rPr>
            </w:pPr>
            <w:r w:rsidRPr="00D4201A">
              <w:rPr>
                <w:rFonts w:ascii="Verdana" w:hAnsi="Verdana"/>
                <w:b/>
                <w:sz w:val="20"/>
                <w:szCs w:val="20"/>
              </w:rPr>
              <w:t>Kontaktperson</w:t>
            </w:r>
          </w:p>
        </w:tc>
        <w:tc>
          <w:tcPr>
            <w:tcW w:w="6418" w:type="dxa"/>
            <w:vAlign w:val="center"/>
          </w:tcPr>
          <w:p w:rsidR="00FE0D4E" w:rsidRPr="00D4201A" w:rsidRDefault="00FE0D4E" w:rsidP="001449AC">
            <w:pPr>
              <w:spacing w:before="60" w:after="60"/>
              <w:jc w:val="both"/>
              <w:rPr>
                <w:rFonts w:ascii="Verdana" w:hAnsi="Verdana"/>
                <w:sz w:val="20"/>
                <w:szCs w:val="20"/>
              </w:rPr>
            </w:pPr>
            <w:r>
              <w:rPr>
                <w:rFonts w:ascii="Verdana" w:hAnsi="Verdana"/>
                <w:sz w:val="20"/>
                <w:szCs w:val="20"/>
              </w:rPr>
              <w:t>Henrik Jensen / Kate Staal</w:t>
            </w:r>
          </w:p>
        </w:tc>
      </w:tr>
      <w:tr w:rsidR="00FE0D4E" w:rsidRPr="00D4201A" w:rsidTr="00357217">
        <w:trPr>
          <w:trHeight w:val="148"/>
        </w:trPr>
        <w:tc>
          <w:tcPr>
            <w:tcW w:w="3107" w:type="dxa"/>
          </w:tcPr>
          <w:p w:rsidR="00FE0D4E" w:rsidRPr="00D4201A" w:rsidRDefault="00FE0D4E" w:rsidP="001449AC">
            <w:pPr>
              <w:pStyle w:val="normal-fed"/>
              <w:spacing w:before="60" w:after="60"/>
              <w:rPr>
                <w:rFonts w:ascii="Verdana" w:hAnsi="Verdana"/>
                <w:sz w:val="14"/>
              </w:rPr>
            </w:pPr>
          </w:p>
        </w:tc>
        <w:tc>
          <w:tcPr>
            <w:tcW w:w="6418" w:type="dxa"/>
          </w:tcPr>
          <w:p w:rsidR="00FE0D4E" w:rsidRPr="00D4201A" w:rsidRDefault="00FE0D4E" w:rsidP="001449AC">
            <w:pPr>
              <w:spacing w:before="60" w:after="60"/>
              <w:jc w:val="both"/>
              <w:rPr>
                <w:rFonts w:ascii="Verdana" w:hAnsi="Verdana"/>
                <w:sz w:val="14"/>
                <w:szCs w:val="14"/>
              </w:rPr>
            </w:pPr>
          </w:p>
        </w:tc>
      </w:tr>
      <w:tr w:rsidR="00FE0D4E" w:rsidRPr="00D4201A" w:rsidTr="00357217">
        <w:trPr>
          <w:trHeight w:val="148"/>
        </w:trPr>
        <w:tc>
          <w:tcPr>
            <w:tcW w:w="3107" w:type="dxa"/>
          </w:tcPr>
          <w:p w:rsidR="00FE0D4E" w:rsidRPr="00D4201A" w:rsidRDefault="00FE0D4E" w:rsidP="001449AC">
            <w:pPr>
              <w:pStyle w:val="normal-fed"/>
              <w:spacing w:before="60" w:after="60"/>
              <w:rPr>
                <w:rFonts w:ascii="Verdana" w:hAnsi="Verdana"/>
                <w:sz w:val="20"/>
                <w:szCs w:val="20"/>
              </w:rPr>
            </w:pPr>
            <w:r w:rsidRPr="00D4201A">
              <w:rPr>
                <w:rFonts w:ascii="Verdana" w:hAnsi="Verdana"/>
                <w:sz w:val="20"/>
                <w:szCs w:val="20"/>
              </w:rPr>
              <w:t>Branchekode</w:t>
            </w:r>
          </w:p>
        </w:tc>
        <w:tc>
          <w:tcPr>
            <w:tcW w:w="6418" w:type="dxa"/>
          </w:tcPr>
          <w:p w:rsidR="00FE0D4E" w:rsidRPr="00EF75BD" w:rsidRDefault="00AA3DC2" w:rsidP="00EF75BD">
            <w:pPr>
              <w:spacing w:before="60" w:after="60"/>
              <w:jc w:val="both"/>
              <w:rPr>
                <w:rFonts w:ascii="Verdana" w:hAnsi="Verdana"/>
                <w:sz w:val="20"/>
                <w:szCs w:val="20"/>
              </w:rPr>
            </w:pPr>
            <w:bookmarkStart w:id="10" w:name="ind_industry_main_type"/>
            <w:bookmarkEnd w:id="10"/>
            <w:r>
              <w:rPr>
                <w:rFonts w:ascii="Verdana" w:hAnsi="Verdana"/>
                <w:sz w:val="20"/>
                <w:szCs w:val="20"/>
              </w:rPr>
              <w:t xml:space="preserve">MVB </w:t>
            </w:r>
            <w:r w:rsidR="00EF75BD">
              <w:rPr>
                <w:rFonts w:ascii="Verdana" w:hAnsi="Verdana"/>
                <w:sz w:val="20"/>
                <w:szCs w:val="20"/>
              </w:rPr>
              <w:t xml:space="preserve">- </w:t>
            </w:r>
            <w:r>
              <w:rPr>
                <w:rFonts w:ascii="Verdana" w:hAnsi="Verdana"/>
                <w:sz w:val="20"/>
                <w:szCs w:val="20"/>
              </w:rPr>
              <w:t>maskinværksteder over 1.000 m</w:t>
            </w:r>
            <w:r w:rsidR="00EF75BD">
              <w:rPr>
                <w:rFonts w:ascii="Verdana" w:hAnsi="Verdana"/>
                <w:sz w:val="20"/>
                <w:szCs w:val="20"/>
                <w:vertAlign w:val="superscript"/>
              </w:rPr>
              <w:t>2</w:t>
            </w:r>
          </w:p>
        </w:tc>
      </w:tr>
      <w:tr w:rsidR="00FE0D4E" w:rsidRPr="00D4201A" w:rsidTr="00357217">
        <w:trPr>
          <w:trHeight w:val="148"/>
        </w:trPr>
        <w:tc>
          <w:tcPr>
            <w:tcW w:w="3107" w:type="dxa"/>
          </w:tcPr>
          <w:p w:rsidR="00FE0D4E" w:rsidRPr="00D4201A" w:rsidRDefault="00FE0D4E" w:rsidP="001449AC">
            <w:pPr>
              <w:pStyle w:val="normal-fed"/>
              <w:spacing w:before="60" w:after="60"/>
              <w:rPr>
                <w:rFonts w:ascii="Verdana" w:hAnsi="Verdana"/>
                <w:sz w:val="14"/>
              </w:rPr>
            </w:pPr>
          </w:p>
        </w:tc>
        <w:tc>
          <w:tcPr>
            <w:tcW w:w="6418" w:type="dxa"/>
          </w:tcPr>
          <w:p w:rsidR="00FE0D4E" w:rsidRPr="00D4201A" w:rsidRDefault="00FE0D4E" w:rsidP="001449AC">
            <w:pPr>
              <w:spacing w:before="60" w:after="60"/>
              <w:jc w:val="both"/>
              <w:rPr>
                <w:rFonts w:ascii="Verdana" w:hAnsi="Verdana"/>
                <w:sz w:val="14"/>
                <w:szCs w:val="14"/>
              </w:rPr>
            </w:pPr>
          </w:p>
        </w:tc>
      </w:tr>
      <w:tr w:rsidR="00FE0D4E" w:rsidRPr="00D4201A" w:rsidTr="00357217">
        <w:trPr>
          <w:trHeight w:val="148"/>
        </w:trPr>
        <w:tc>
          <w:tcPr>
            <w:tcW w:w="3107" w:type="dxa"/>
          </w:tcPr>
          <w:p w:rsidR="00FE0D4E" w:rsidRPr="00D4201A" w:rsidRDefault="00FE0D4E" w:rsidP="001449AC">
            <w:pPr>
              <w:pStyle w:val="normal-fed"/>
              <w:spacing w:before="60" w:after="60"/>
              <w:rPr>
                <w:rFonts w:ascii="Verdana" w:hAnsi="Verdana"/>
                <w:sz w:val="20"/>
                <w:szCs w:val="20"/>
              </w:rPr>
            </w:pPr>
            <w:r w:rsidRPr="00D4201A">
              <w:rPr>
                <w:rFonts w:ascii="Verdana" w:hAnsi="Verdana"/>
                <w:sz w:val="20"/>
                <w:szCs w:val="20"/>
              </w:rPr>
              <w:t>Opstartsdato</w:t>
            </w:r>
          </w:p>
        </w:tc>
        <w:tc>
          <w:tcPr>
            <w:tcW w:w="6418" w:type="dxa"/>
          </w:tcPr>
          <w:p w:rsidR="00FE0D4E" w:rsidRPr="00D4201A" w:rsidRDefault="00FE0D4E" w:rsidP="001449AC">
            <w:pPr>
              <w:spacing w:before="60" w:after="60"/>
              <w:jc w:val="both"/>
              <w:rPr>
                <w:rFonts w:ascii="Verdana" w:hAnsi="Verdana"/>
                <w:sz w:val="20"/>
                <w:szCs w:val="20"/>
              </w:rPr>
            </w:pPr>
            <w:bookmarkStart w:id="11" w:name="ind_industry_establish_date"/>
            <w:bookmarkEnd w:id="11"/>
            <w:r>
              <w:rPr>
                <w:rFonts w:ascii="Verdana" w:hAnsi="Verdana"/>
                <w:sz w:val="20"/>
                <w:szCs w:val="20"/>
              </w:rPr>
              <w:t>1999</w:t>
            </w:r>
          </w:p>
        </w:tc>
      </w:tr>
      <w:tr w:rsidR="00FE0D4E" w:rsidRPr="00D4201A" w:rsidTr="00357217">
        <w:trPr>
          <w:trHeight w:val="148"/>
        </w:trPr>
        <w:tc>
          <w:tcPr>
            <w:tcW w:w="3107" w:type="dxa"/>
          </w:tcPr>
          <w:p w:rsidR="00FE0D4E" w:rsidRPr="00D4201A" w:rsidRDefault="00FE0D4E" w:rsidP="001449AC">
            <w:pPr>
              <w:pStyle w:val="normal-fed"/>
              <w:spacing w:before="60" w:after="60"/>
              <w:rPr>
                <w:rFonts w:ascii="Verdana" w:hAnsi="Verdana"/>
                <w:sz w:val="20"/>
                <w:szCs w:val="20"/>
              </w:rPr>
            </w:pPr>
            <w:r w:rsidRPr="00D4201A">
              <w:rPr>
                <w:rFonts w:ascii="Verdana" w:hAnsi="Verdana"/>
                <w:sz w:val="20"/>
                <w:szCs w:val="20"/>
              </w:rPr>
              <w:t>Udvidelser/ændringer</w:t>
            </w:r>
          </w:p>
        </w:tc>
        <w:tc>
          <w:tcPr>
            <w:tcW w:w="6418" w:type="dxa"/>
          </w:tcPr>
          <w:p w:rsidR="00FE0D4E" w:rsidRPr="00D4201A" w:rsidRDefault="00FE0D4E" w:rsidP="001449AC">
            <w:pPr>
              <w:spacing w:before="60" w:after="60"/>
              <w:jc w:val="both"/>
              <w:rPr>
                <w:rFonts w:ascii="Verdana" w:hAnsi="Verdana"/>
                <w:sz w:val="20"/>
                <w:szCs w:val="20"/>
              </w:rPr>
            </w:pPr>
            <w:r>
              <w:rPr>
                <w:rFonts w:ascii="Verdana" w:hAnsi="Verdana"/>
                <w:sz w:val="20"/>
                <w:szCs w:val="20"/>
              </w:rPr>
              <w:t>Overtaget i 2011 af Henrik Jensen</w:t>
            </w:r>
          </w:p>
        </w:tc>
      </w:tr>
      <w:tr w:rsidR="00FE0D4E" w:rsidRPr="00D4201A" w:rsidTr="00357217">
        <w:trPr>
          <w:trHeight w:val="148"/>
        </w:trPr>
        <w:tc>
          <w:tcPr>
            <w:tcW w:w="3107" w:type="dxa"/>
          </w:tcPr>
          <w:p w:rsidR="00FE0D4E" w:rsidRPr="00D4201A" w:rsidRDefault="00FE0D4E" w:rsidP="001449AC">
            <w:pPr>
              <w:pStyle w:val="normal-fed"/>
              <w:spacing w:before="60" w:after="60"/>
              <w:rPr>
                <w:rFonts w:ascii="Verdana" w:hAnsi="Verdana"/>
                <w:sz w:val="14"/>
              </w:rPr>
            </w:pPr>
          </w:p>
        </w:tc>
        <w:tc>
          <w:tcPr>
            <w:tcW w:w="6418" w:type="dxa"/>
          </w:tcPr>
          <w:p w:rsidR="00FE0D4E" w:rsidRPr="00D4201A" w:rsidRDefault="00FE0D4E" w:rsidP="001449AC">
            <w:pPr>
              <w:spacing w:before="60" w:after="60"/>
              <w:jc w:val="both"/>
              <w:rPr>
                <w:rFonts w:ascii="Verdana" w:hAnsi="Verdana"/>
                <w:sz w:val="14"/>
                <w:szCs w:val="14"/>
              </w:rPr>
            </w:pPr>
          </w:p>
        </w:tc>
      </w:tr>
      <w:tr w:rsidR="00FE0D4E" w:rsidRPr="00D4201A" w:rsidTr="00357217">
        <w:trPr>
          <w:trHeight w:val="148"/>
        </w:trPr>
        <w:tc>
          <w:tcPr>
            <w:tcW w:w="3107" w:type="dxa"/>
          </w:tcPr>
          <w:p w:rsidR="00FE0D4E" w:rsidRPr="00D4201A" w:rsidRDefault="00FE0D4E" w:rsidP="001449AC">
            <w:pPr>
              <w:pStyle w:val="normal-fed"/>
              <w:spacing w:before="60" w:after="60"/>
              <w:rPr>
                <w:rFonts w:ascii="Verdana" w:hAnsi="Verdana"/>
                <w:sz w:val="20"/>
                <w:szCs w:val="20"/>
              </w:rPr>
            </w:pPr>
            <w:r w:rsidRPr="00D4201A">
              <w:rPr>
                <w:rFonts w:ascii="Verdana" w:hAnsi="Verdana"/>
                <w:sz w:val="20"/>
                <w:szCs w:val="20"/>
              </w:rPr>
              <w:t>Tilstede ved tilsynet:</w:t>
            </w:r>
          </w:p>
        </w:tc>
        <w:tc>
          <w:tcPr>
            <w:tcW w:w="6418" w:type="dxa"/>
          </w:tcPr>
          <w:p w:rsidR="00FE0D4E" w:rsidRPr="00D4201A" w:rsidRDefault="00FE0D4E" w:rsidP="001449AC">
            <w:pPr>
              <w:spacing w:before="60" w:after="60"/>
              <w:jc w:val="both"/>
              <w:rPr>
                <w:rFonts w:ascii="Verdana" w:hAnsi="Verdana"/>
                <w:sz w:val="20"/>
                <w:szCs w:val="20"/>
              </w:rPr>
            </w:pPr>
          </w:p>
        </w:tc>
      </w:tr>
      <w:tr w:rsidR="00FE0D4E" w:rsidRPr="00D4201A" w:rsidTr="00357217">
        <w:trPr>
          <w:trHeight w:val="148"/>
        </w:trPr>
        <w:tc>
          <w:tcPr>
            <w:tcW w:w="3107" w:type="dxa"/>
          </w:tcPr>
          <w:p w:rsidR="00FE0D4E" w:rsidRPr="00D4201A" w:rsidRDefault="00FE0D4E" w:rsidP="001449AC">
            <w:pPr>
              <w:pStyle w:val="normal-fed"/>
              <w:spacing w:before="60" w:after="60"/>
              <w:rPr>
                <w:rFonts w:ascii="Verdana" w:hAnsi="Verdana"/>
                <w:sz w:val="20"/>
                <w:szCs w:val="20"/>
              </w:rPr>
            </w:pPr>
            <w:r w:rsidRPr="00D4201A">
              <w:rPr>
                <w:rFonts w:ascii="Verdana" w:hAnsi="Verdana"/>
                <w:sz w:val="20"/>
                <w:szCs w:val="20"/>
              </w:rPr>
              <w:t>Virksomheden</w:t>
            </w:r>
          </w:p>
        </w:tc>
        <w:tc>
          <w:tcPr>
            <w:tcW w:w="6418" w:type="dxa"/>
          </w:tcPr>
          <w:p w:rsidR="00FE0D4E" w:rsidRPr="00D4201A" w:rsidRDefault="00FE0D4E" w:rsidP="001449AC">
            <w:pPr>
              <w:spacing w:before="60" w:after="60"/>
              <w:jc w:val="both"/>
              <w:rPr>
                <w:rFonts w:ascii="Verdana" w:hAnsi="Verdana"/>
                <w:sz w:val="20"/>
                <w:szCs w:val="20"/>
              </w:rPr>
            </w:pPr>
            <w:r>
              <w:rPr>
                <w:rFonts w:ascii="Verdana" w:hAnsi="Verdana"/>
                <w:sz w:val="20"/>
                <w:szCs w:val="20"/>
              </w:rPr>
              <w:t>Kate Staal og Henrik Jensen</w:t>
            </w:r>
          </w:p>
        </w:tc>
      </w:tr>
      <w:tr w:rsidR="00FE0D4E" w:rsidRPr="00D4201A" w:rsidTr="00357217">
        <w:trPr>
          <w:trHeight w:val="148"/>
        </w:trPr>
        <w:tc>
          <w:tcPr>
            <w:tcW w:w="3107" w:type="dxa"/>
          </w:tcPr>
          <w:p w:rsidR="00FE0D4E" w:rsidRPr="00D4201A" w:rsidRDefault="00FE0D4E" w:rsidP="001449AC">
            <w:pPr>
              <w:pStyle w:val="normal-fed"/>
              <w:spacing w:before="60" w:after="60"/>
              <w:rPr>
                <w:rFonts w:ascii="Verdana" w:hAnsi="Verdana"/>
                <w:sz w:val="20"/>
                <w:szCs w:val="20"/>
              </w:rPr>
            </w:pPr>
            <w:r>
              <w:rPr>
                <w:rFonts w:ascii="Verdana" w:hAnsi="Verdana"/>
                <w:sz w:val="20"/>
                <w:szCs w:val="20"/>
              </w:rPr>
              <w:t>Aarhus</w:t>
            </w:r>
            <w:r w:rsidRPr="00D4201A">
              <w:rPr>
                <w:rFonts w:ascii="Verdana" w:hAnsi="Verdana"/>
                <w:sz w:val="20"/>
                <w:szCs w:val="20"/>
              </w:rPr>
              <w:t xml:space="preserve"> Kommune</w:t>
            </w:r>
          </w:p>
        </w:tc>
        <w:tc>
          <w:tcPr>
            <w:tcW w:w="6418" w:type="dxa"/>
          </w:tcPr>
          <w:p w:rsidR="00FE0D4E" w:rsidRPr="00D4201A" w:rsidRDefault="00FE0D4E" w:rsidP="001449AC">
            <w:pPr>
              <w:spacing w:before="60" w:after="60"/>
              <w:jc w:val="both"/>
              <w:rPr>
                <w:rFonts w:ascii="Verdana" w:hAnsi="Verdana"/>
                <w:sz w:val="20"/>
                <w:szCs w:val="20"/>
              </w:rPr>
            </w:pPr>
            <w:bookmarkStart w:id="12" w:name="case_officer_long_name"/>
            <w:bookmarkEnd w:id="12"/>
            <w:r>
              <w:rPr>
                <w:rFonts w:ascii="Verdana" w:hAnsi="Verdana"/>
                <w:sz w:val="20"/>
                <w:szCs w:val="20"/>
              </w:rPr>
              <w:t>Hans Kunnerup</w:t>
            </w:r>
          </w:p>
        </w:tc>
      </w:tr>
    </w:tbl>
    <w:p w:rsidR="00357217" w:rsidRPr="00AE0FA8" w:rsidRDefault="00A77C40" w:rsidP="00357217">
      <w:pPr>
        <w:pStyle w:val="Overskrift3"/>
        <w:spacing w:before="360"/>
        <w:jc w:val="both"/>
        <w:rPr>
          <w:rFonts w:ascii="Verdana" w:hAnsi="Verdana"/>
          <w:sz w:val="20"/>
          <w:szCs w:val="20"/>
        </w:rPr>
      </w:pPr>
      <w:r>
        <w:rPr>
          <w:rFonts w:ascii="Verdana" w:hAnsi="Verdana"/>
          <w:b w:val="0"/>
          <w:sz w:val="20"/>
          <w:szCs w:val="20"/>
        </w:rPr>
        <w:t>Aarhus</w:t>
      </w:r>
      <w:r w:rsidRPr="00AE0FA8">
        <w:rPr>
          <w:rFonts w:ascii="Verdana" w:hAnsi="Verdana"/>
          <w:b w:val="0"/>
          <w:sz w:val="20"/>
          <w:szCs w:val="20"/>
        </w:rPr>
        <w:t xml:space="preserve"> Kommune, </w:t>
      </w:r>
      <w:r>
        <w:rPr>
          <w:rFonts w:ascii="Verdana" w:hAnsi="Verdana"/>
          <w:b w:val="0"/>
          <w:sz w:val="20"/>
          <w:szCs w:val="20"/>
        </w:rPr>
        <w:t xml:space="preserve">Center for </w:t>
      </w:r>
      <w:r w:rsidRPr="00AE0FA8">
        <w:rPr>
          <w:rFonts w:ascii="Verdana" w:hAnsi="Verdana"/>
          <w:b w:val="0"/>
          <w:sz w:val="20"/>
          <w:szCs w:val="20"/>
        </w:rPr>
        <w:t>Miljø</w:t>
      </w:r>
      <w:r>
        <w:rPr>
          <w:rFonts w:ascii="Verdana" w:hAnsi="Verdana"/>
          <w:b w:val="0"/>
          <w:sz w:val="20"/>
          <w:szCs w:val="20"/>
        </w:rPr>
        <w:t xml:space="preserve"> og Energi</w:t>
      </w:r>
      <w:r w:rsidRPr="00AE0FA8">
        <w:rPr>
          <w:rFonts w:ascii="Verdana" w:hAnsi="Verdana"/>
          <w:b w:val="0"/>
          <w:sz w:val="20"/>
          <w:szCs w:val="20"/>
        </w:rPr>
        <w:t xml:space="preserve"> har </w:t>
      </w:r>
      <w:r>
        <w:rPr>
          <w:rFonts w:ascii="Verdana" w:hAnsi="Verdana"/>
          <w:b w:val="0"/>
          <w:sz w:val="20"/>
          <w:szCs w:val="20"/>
        </w:rPr>
        <w:t>ud</w:t>
      </w:r>
      <w:r w:rsidRPr="00AE0FA8">
        <w:rPr>
          <w:rFonts w:ascii="Verdana" w:hAnsi="Verdana"/>
          <w:b w:val="0"/>
          <w:sz w:val="20"/>
          <w:szCs w:val="20"/>
        </w:rPr>
        <w:t xml:space="preserve">ført tilsyn i henhold til </w:t>
      </w:r>
      <w:r>
        <w:rPr>
          <w:rFonts w:ascii="Verdana" w:hAnsi="Verdana"/>
          <w:b w:val="0"/>
          <w:sz w:val="20"/>
          <w:szCs w:val="20"/>
        </w:rPr>
        <w:t xml:space="preserve">Miljøbeskyttelsesloven.  </w:t>
      </w:r>
      <w:r w:rsidRPr="00AE0FA8">
        <w:rPr>
          <w:rFonts w:ascii="Verdana" w:hAnsi="Verdana"/>
          <w:b w:val="0"/>
          <w:sz w:val="20"/>
          <w:szCs w:val="20"/>
        </w:rPr>
        <w:t>Ved tilsynet er de miljømæssige forhold vedrørende indretning, drift, affald, luftemissioner, spildevand og støj gennemgået.</w:t>
      </w:r>
      <w:r>
        <w:rPr>
          <w:rFonts w:ascii="Verdana" w:hAnsi="Verdana"/>
          <w:b w:val="0"/>
          <w:sz w:val="20"/>
          <w:szCs w:val="20"/>
        </w:rPr>
        <w:t xml:space="preserve"> Baggrunden for tilsynet er Kommunens forpligtigelse til at føre</w:t>
      </w:r>
      <w:r w:rsidR="00357217">
        <w:rPr>
          <w:rFonts w:ascii="Verdana" w:hAnsi="Verdana"/>
          <w:b w:val="0"/>
          <w:sz w:val="20"/>
          <w:szCs w:val="20"/>
        </w:rPr>
        <w:t xml:space="preserve"> </w:t>
      </w:r>
      <w:r w:rsidR="00FE27FC">
        <w:rPr>
          <w:rFonts w:ascii="Verdana" w:hAnsi="Verdana"/>
          <w:b w:val="0"/>
          <w:sz w:val="20"/>
          <w:szCs w:val="20"/>
        </w:rPr>
        <w:lastRenderedPageBreak/>
        <w:t>t</w:t>
      </w:r>
      <w:r>
        <w:rPr>
          <w:rFonts w:ascii="Verdana" w:hAnsi="Verdana"/>
          <w:b w:val="0"/>
          <w:sz w:val="20"/>
          <w:szCs w:val="20"/>
        </w:rPr>
        <w:t xml:space="preserve">ilsyn med, </w:t>
      </w:r>
      <w:r w:rsidRPr="008024F5">
        <w:rPr>
          <w:rFonts w:ascii="Verdana" w:hAnsi="Verdana" w:cs="Helv"/>
          <w:b w:val="0"/>
          <w:color w:val="000000"/>
          <w:sz w:val="20"/>
          <w:szCs w:val="20"/>
        </w:rPr>
        <w:t>at virksomheden overholder miljøbestemmelserne i den daglige drift</w:t>
      </w:r>
      <w:r>
        <w:rPr>
          <w:rFonts w:ascii="Verdana" w:hAnsi="Verdana" w:cs="Helv"/>
          <w:b w:val="0"/>
          <w:color w:val="000000"/>
          <w:sz w:val="20"/>
          <w:szCs w:val="20"/>
        </w:rPr>
        <w:t xml:space="preserve"> i henhold til Miljøbeskyttelsesloven.</w:t>
      </w:r>
      <w:r w:rsidR="00357217" w:rsidRPr="00AE0FA8">
        <w:rPr>
          <w:rFonts w:ascii="Verdana" w:hAnsi="Verdana"/>
          <w:sz w:val="20"/>
          <w:szCs w:val="20"/>
        </w:rPr>
        <w:t xml:space="preserve"> </w:t>
      </w:r>
    </w:p>
    <w:p w:rsidR="00357217" w:rsidRDefault="00357217" w:rsidP="00FE0D4E">
      <w:pPr>
        <w:pStyle w:val="normal-fed"/>
        <w:jc w:val="left"/>
        <w:rPr>
          <w:rFonts w:ascii="Verdana" w:hAnsi="Verdana"/>
          <w:sz w:val="20"/>
          <w:szCs w:val="20"/>
        </w:rPr>
      </w:pPr>
    </w:p>
    <w:p w:rsidR="00FE0D4E" w:rsidRPr="00AE0FA8" w:rsidRDefault="00FE0D4E" w:rsidP="00FE0D4E">
      <w:pPr>
        <w:pStyle w:val="normal-fed"/>
        <w:jc w:val="left"/>
        <w:rPr>
          <w:rFonts w:ascii="Verdana" w:hAnsi="Verdana"/>
          <w:b w:val="0"/>
          <w:sz w:val="20"/>
          <w:szCs w:val="20"/>
        </w:rPr>
      </w:pPr>
      <w:r w:rsidRPr="00AE0FA8">
        <w:rPr>
          <w:rFonts w:ascii="Verdana" w:hAnsi="Verdana"/>
          <w:sz w:val="20"/>
          <w:szCs w:val="20"/>
        </w:rPr>
        <w:t>REGULERINGSGRUNDLAG</w:t>
      </w:r>
    </w:p>
    <w:p w:rsidR="00FE0D4E" w:rsidRPr="00AE0FA8" w:rsidRDefault="00FE0D4E" w:rsidP="00FE0D4E">
      <w:pPr>
        <w:rPr>
          <w:rFonts w:ascii="Verdana" w:hAnsi="Verdana"/>
          <w:sz w:val="20"/>
          <w:szCs w:val="20"/>
        </w:rPr>
      </w:pPr>
    </w:p>
    <w:p w:rsidR="008328A5" w:rsidRPr="008328A5" w:rsidRDefault="008328A5" w:rsidP="008328A5">
      <w:pPr>
        <w:jc w:val="both"/>
        <w:rPr>
          <w:rFonts w:ascii="Verdana" w:hAnsi="Verdana"/>
          <w:b/>
          <w:sz w:val="20"/>
          <w:szCs w:val="20"/>
        </w:rPr>
      </w:pPr>
      <w:r w:rsidRPr="008328A5">
        <w:rPr>
          <w:rFonts w:ascii="Verdana" w:hAnsi="Verdana"/>
          <w:b/>
          <w:sz w:val="20"/>
          <w:szCs w:val="20"/>
        </w:rPr>
        <w:t>Metalforarbejdende virksomhed med et produktionsareal på mere end 1.000 m</w:t>
      </w:r>
      <w:r w:rsidRPr="008328A5">
        <w:rPr>
          <w:rFonts w:ascii="Verdana" w:hAnsi="Verdana"/>
          <w:b/>
          <w:sz w:val="20"/>
          <w:szCs w:val="20"/>
          <w:vertAlign w:val="superscript"/>
        </w:rPr>
        <w:t>2</w:t>
      </w:r>
      <w:r w:rsidRPr="008328A5">
        <w:rPr>
          <w:rFonts w:ascii="Verdana" w:hAnsi="Verdana"/>
          <w:b/>
          <w:sz w:val="20"/>
          <w:szCs w:val="20"/>
        </w:rPr>
        <w:t xml:space="preserve"> </w:t>
      </w:r>
    </w:p>
    <w:p w:rsidR="008328A5" w:rsidRPr="008328A5" w:rsidRDefault="008328A5" w:rsidP="008328A5">
      <w:pPr>
        <w:rPr>
          <w:rFonts w:ascii="Verdana" w:hAnsi="Verdana"/>
          <w:sz w:val="20"/>
          <w:szCs w:val="20"/>
        </w:rPr>
      </w:pPr>
      <w:r w:rsidRPr="008328A5">
        <w:rPr>
          <w:rFonts w:ascii="Verdana" w:hAnsi="Verdana"/>
          <w:sz w:val="20"/>
          <w:szCs w:val="20"/>
        </w:rPr>
        <w:t>Virksomheden reguleres efter miljøgodkendelse af 19.10.1999</w:t>
      </w:r>
      <w:r>
        <w:rPr>
          <w:rFonts w:ascii="Verdana" w:hAnsi="Verdana"/>
          <w:sz w:val="20"/>
          <w:szCs w:val="20"/>
        </w:rPr>
        <w:t xml:space="preserve"> </w:t>
      </w:r>
      <w:r w:rsidRPr="008328A5">
        <w:rPr>
          <w:rFonts w:ascii="Verdana" w:hAnsi="Verdana"/>
          <w:sz w:val="20"/>
          <w:szCs w:val="20"/>
        </w:rPr>
        <w:t>og til</w:t>
      </w:r>
      <w:r>
        <w:rPr>
          <w:rFonts w:ascii="Verdana" w:hAnsi="Verdana"/>
          <w:sz w:val="20"/>
          <w:szCs w:val="20"/>
        </w:rPr>
        <w:t xml:space="preserve">slutningstilladelse af 14.06.2011. </w:t>
      </w:r>
      <w:r w:rsidRPr="008328A5">
        <w:rPr>
          <w:rFonts w:ascii="Verdana" w:hAnsi="Verdana"/>
          <w:sz w:val="20"/>
          <w:szCs w:val="20"/>
        </w:rPr>
        <w:t xml:space="preserve">Virksomheden er omfattet af bekendtgørelse om virksomheder, der forarbejder emner af jern, stål eller andre metaller nr. 1734 af 21. december 2015. Hvis virksomheden ønskes ændret eller udvidet på en måde, der indebærer forøget forurening, skal der forinden indgives en anmeldelse herom i henhold til § 4 i denne bekendtgørelse. Anmeldelse skal ske gennem det digitale anmeldesystem ”Byg og Miljø”, som findes her: </w:t>
      </w:r>
      <w:hyperlink r:id="rId8" w:history="1">
        <w:r w:rsidRPr="008328A5">
          <w:rPr>
            <w:rFonts w:ascii="Verdana" w:hAnsi="Verdana"/>
            <w:color w:val="0000FF"/>
            <w:sz w:val="20"/>
            <w:szCs w:val="20"/>
            <w:u w:val="single"/>
          </w:rPr>
          <w:t>https://www.bygogmiljoe.dk/</w:t>
        </w:r>
      </w:hyperlink>
      <w:r w:rsidRPr="008328A5">
        <w:rPr>
          <w:rFonts w:ascii="Verdana" w:hAnsi="Verdana"/>
          <w:sz w:val="20"/>
          <w:szCs w:val="20"/>
        </w:rPr>
        <w:t>.</w:t>
      </w:r>
    </w:p>
    <w:p w:rsidR="008328A5" w:rsidRDefault="008328A5" w:rsidP="00FE0D4E">
      <w:pPr>
        <w:pStyle w:val="normal-fed"/>
        <w:rPr>
          <w:rFonts w:ascii="Verdana" w:hAnsi="Verdana"/>
          <w:sz w:val="20"/>
          <w:szCs w:val="20"/>
        </w:rPr>
      </w:pPr>
    </w:p>
    <w:p w:rsidR="008328A5" w:rsidRPr="00F26B27" w:rsidRDefault="008328A5" w:rsidP="008328A5">
      <w:pPr>
        <w:rPr>
          <w:rFonts w:ascii="Verdana" w:hAnsi="Verdana"/>
          <w:b/>
          <w:sz w:val="20"/>
        </w:rPr>
      </w:pPr>
      <w:r w:rsidRPr="00F26B27">
        <w:rPr>
          <w:rFonts w:ascii="Verdana" w:hAnsi="Verdana"/>
          <w:b/>
          <w:sz w:val="20"/>
        </w:rPr>
        <w:t>Gebyrpligtig virksomhed</w:t>
      </w:r>
    </w:p>
    <w:p w:rsidR="008328A5" w:rsidRDefault="008328A5" w:rsidP="008328A5">
      <w:pPr>
        <w:spacing w:line="300" w:lineRule="atLeast"/>
        <w:rPr>
          <w:rFonts w:ascii="Verdana" w:hAnsi="Verdana"/>
          <w:sz w:val="20"/>
        </w:rPr>
      </w:pPr>
      <w:r w:rsidRPr="00F26B27">
        <w:rPr>
          <w:rFonts w:ascii="Verdana" w:hAnsi="Verdana"/>
          <w:sz w:val="20"/>
        </w:rPr>
        <w:t xml:space="preserve">Virksomheden er omfattet af </w:t>
      </w:r>
      <w:r>
        <w:rPr>
          <w:rFonts w:ascii="Verdana" w:hAnsi="Verdana"/>
          <w:sz w:val="20"/>
        </w:rPr>
        <w:t>bekendtgørelse nr. 1519 om miljøtilsyn af 7. december 2016 og</w:t>
      </w:r>
    </w:p>
    <w:p w:rsidR="008328A5" w:rsidRPr="00F26B27" w:rsidRDefault="008328A5" w:rsidP="008328A5">
      <w:pPr>
        <w:rPr>
          <w:rFonts w:ascii="Verdana" w:hAnsi="Verdana"/>
          <w:sz w:val="20"/>
        </w:rPr>
      </w:pPr>
      <w:r w:rsidRPr="00F26B27">
        <w:rPr>
          <w:rFonts w:ascii="Verdana" w:hAnsi="Verdana"/>
          <w:sz w:val="20"/>
        </w:rPr>
        <w:t xml:space="preserve">§ 2, stk. 1, nr. 1 i bekendtgørelse om brugerbetaling for godkendelse og tilsyn efter lov om miljøbeskyttelse og lov om miljøgodkendelse m.v. af husdyrbrug (bekendtgørelse nr. </w:t>
      </w:r>
      <w:r>
        <w:rPr>
          <w:rFonts w:ascii="Verdana" w:hAnsi="Verdana"/>
          <w:sz w:val="20"/>
        </w:rPr>
        <w:t>1518 af 7. december 2016</w:t>
      </w:r>
      <w:r w:rsidRPr="00F26B27">
        <w:rPr>
          <w:rFonts w:ascii="Verdana" w:hAnsi="Verdana"/>
          <w:sz w:val="20"/>
        </w:rPr>
        <w:t>). Dette betyder, at der opkræves brugerbetaling for miljøtilsyn, miljøsags</w:t>
      </w:r>
      <w:r>
        <w:rPr>
          <w:rFonts w:ascii="Verdana" w:hAnsi="Verdana"/>
          <w:sz w:val="20"/>
        </w:rPr>
        <w:t>-</w:t>
      </w:r>
      <w:r w:rsidRPr="00F26B27">
        <w:rPr>
          <w:rFonts w:ascii="Verdana" w:hAnsi="Verdana"/>
          <w:sz w:val="20"/>
        </w:rPr>
        <w:t>behandling m.m. Opkrævning sker én gang årligt i november måned for perioden 1. november til 31. oktober.</w:t>
      </w:r>
    </w:p>
    <w:p w:rsidR="008328A5" w:rsidRPr="00F26B27" w:rsidRDefault="008328A5" w:rsidP="008328A5">
      <w:pPr>
        <w:rPr>
          <w:rFonts w:ascii="Verdana" w:hAnsi="Verdana"/>
          <w:sz w:val="20"/>
        </w:rPr>
      </w:pPr>
    </w:p>
    <w:p w:rsidR="00FE0D4E" w:rsidRPr="00AE0FA8" w:rsidRDefault="00FE0D4E" w:rsidP="00FE0D4E">
      <w:pPr>
        <w:pStyle w:val="Overskrift1"/>
        <w:rPr>
          <w:rFonts w:ascii="Verdana" w:hAnsi="Verdana"/>
          <w:sz w:val="20"/>
          <w:szCs w:val="20"/>
        </w:rPr>
      </w:pPr>
      <w:r w:rsidRPr="00AE0FA8">
        <w:rPr>
          <w:rFonts w:ascii="Verdana" w:hAnsi="Verdana"/>
          <w:sz w:val="20"/>
          <w:szCs w:val="20"/>
        </w:rPr>
        <w:t>BELIGGENHED</w:t>
      </w:r>
    </w:p>
    <w:p w:rsidR="00FE0D4E" w:rsidRDefault="00FE0D4E" w:rsidP="00FE0D4E">
      <w:pPr>
        <w:rPr>
          <w:rFonts w:ascii="Verdana" w:hAnsi="Verdana"/>
          <w:sz w:val="20"/>
          <w:szCs w:val="20"/>
        </w:rPr>
      </w:pPr>
      <w:r w:rsidRPr="00AE0FA8">
        <w:rPr>
          <w:rFonts w:ascii="Verdana" w:hAnsi="Verdana"/>
          <w:sz w:val="20"/>
          <w:szCs w:val="20"/>
        </w:rPr>
        <w:t xml:space="preserve">I forhold til kommuneplanen ligger virksomheden i </w:t>
      </w:r>
      <w:r>
        <w:rPr>
          <w:rFonts w:ascii="Verdana" w:hAnsi="Verdana"/>
          <w:sz w:val="20"/>
          <w:szCs w:val="20"/>
        </w:rPr>
        <w:t>det åbne land.</w:t>
      </w:r>
    </w:p>
    <w:p w:rsidR="00FE0D4E" w:rsidRDefault="00FE0D4E" w:rsidP="00FE0D4E">
      <w:pPr>
        <w:rPr>
          <w:rFonts w:ascii="Verdana" w:hAnsi="Verdana"/>
          <w:sz w:val="20"/>
          <w:szCs w:val="20"/>
        </w:rPr>
      </w:pPr>
      <w:r>
        <w:rPr>
          <w:rFonts w:ascii="Verdana" w:hAnsi="Verdana"/>
          <w:sz w:val="20"/>
          <w:szCs w:val="20"/>
        </w:rPr>
        <w:t>Nærmeste boliger er beliggende umiddelbart sydvest for virksomheden.</w:t>
      </w:r>
    </w:p>
    <w:p w:rsidR="00FE0D4E" w:rsidRDefault="00FE0D4E" w:rsidP="00FE0D4E">
      <w:pPr>
        <w:rPr>
          <w:rFonts w:ascii="Verdana" w:hAnsi="Verdana"/>
          <w:sz w:val="20"/>
          <w:szCs w:val="20"/>
        </w:rPr>
      </w:pPr>
      <w:r>
        <w:rPr>
          <w:rFonts w:ascii="Verdana" w:hAnsi="Verdana"/>
          <w:sz w:val="20"/>
          <w:szCs w:val="20"/>
        </w:rPr>
        <w:t>Der er tale om et område med særlige drikkevandsinteresser (OSD).</w:t>
      </w:r>
    </w:p>
    <w:p w:rsidR="00FE0D4E" w:rsidRDefault="00EE11CA" w:rsidP="00FE0D4E">
      <w:pPr>
        <w:rPr>
          <w:rFonts w:ascii="Verdana" w:hAnsi="Verdana"/>
          <w:color w:val="FF0000"/>
          <w:sz w:val="20"/>
          <w:szCs w:val="20"/>
        </w:rPr>
      </w:pPr>
      <w:r>
        <w:rPr>
          <w:rFonts w:ascii="Verdana" w:hAnsi="Verdana"/>
          <w:sz w:val="20"/>
          <w:szCs w:val="20"/>
        </w:rPr>
        <w:t>Området er</w:t>
      </w:r>
      <w:r w:rsidR="00F42478">
        <w:rPr>
          <w:rFonts w:ascii="Verdana" w:hAnsi="Verdana"/>
          <w:sz w:val="20"/>
          <w:szCs w:val="20"/>
        </w:rPr>
        <w:t xml:space="preserve"> </w:t>
      </w:r>
      <w:r w:rsidR="00D96D9D">
        <w:rPr>
          <w:rFonts w:ascii="Verdana" w:hAnsi="Verdana"/>
          <w:sz w:val="20"/>
          <w:szCs w:val="20"/>
        </w:rPr>
        <w:t xml:space="preserve">spildvandskloakeret. </w:t>
      </w:r>
      <w:r w:rsidR="00F42478">
        <w:rPr>
          <w:rFonts w:ascii="Verdana" w:hAnsi="Verdana"/>
          <w:sz w:val="20"/>
          <w:szCs w:val="20"/>
        </w:rPr>
        <w:t xml:space="preserve">  </w:t>
      </w:r>
    </w:p>
    <w:p w:rsidR="00FE0D4E" w:rsidRDefault="004338D0" w:rsidP="00FE0D4E">
      <w:pPr>
        <w:pStyle w:val="normal-fed"/>
        <w:rPr>
          <w:rFonts w:ascii="Verdana" w:hAnsi="Verdana"/>
          <w:bCs/>
          <w:sz w:val="20"/>
          <w:szCs w:val="20"/>
        </w:rPr>
      </w:pPr>
      <w:r>
        <w:rPr>
          <w:noProof/>
        </w:rPr>
        <w:drawing>
          <wp:inline distT="0" distB="0" distL="0" distR="0" wp14:anchorId="221B8AAC" wp14:editId="7DB99CAC">
            <wp:extent cx="5608640" cy="421957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27533" cy="4233789"/>
                    </a:xfrm>
                    <a:prstGeom prst="rect">
                      <a:avLst/>
                    </a:prstGeom>
                  </pic:spPr>
                </pic:pic>
              </a:graphicData>
            </a:graphic>
          </wp:inline>
        </w:drawing>
      </w:r>
    </w:p>
    <w:p w:rsidR="00FE0D4E" w:rsidRPr="009B042A" w:rsidRDefault="00FE0D4E" w:rsidP="00FE0D4E">
      <w:pPr>
        <w:rPr>
          <w:rFonts w:ascii="Verdana" w:hAnsi="Verdana"/>
          <w:b/>
          <w:sz w:val="20"/>
          <w:szCs w:val="20"/>
        </w:rPr>
      </w:pPr>
      <w:r w:rsidRPr="009B042A">
        <w:rPr>
          <w:rFonts w:ascii="Verdana" w:hAnsi="Verdana"/>
          <w:b/>
          <w:sz w:val="20"/>
          <w:szCs w:val="20"/>
        </w:rPr>
        <w:lastRenderedPageBreak/>
        <w:t>EGENKONTROL</w:t>
      </w:r>
    </w:p>
    <w:p w:rsidR="00FE0D4E" w:rsidRDefault="00FE0D4E" w:rsidP="00FE0D4E">
      <w:pPr>
        <w:rPr>
          <w:rFonts w:ascii="Verdana" w:hAnsi="Verdana"/>
          <w:sz w:val="20"/>
          <w:szCs w:val="20"/>
        </w:rPr>
      </w:pPr>
      <w:r w:rsidRPr="00BA71BB">
        <w:rPr>
          <w:rFonts w:ascii="Verdana" w:hAnsi="Verdana"/>
          <w:sz w:val="20"/>
          <w:szCs w:val="20"/>
        </w:rPr>
        <w:t xml:space="preserve">Virksomheden skal hvert år senest den 1. februar indsende oplysninger til </w:t>
      </w:r>
      <w:r w:rsidR="00502E76">
        <w:rPr>
          <w:rFonts w:ascii="Verdana" w:hAnsi="Verdana"/>
          <w:sz w:val="20"/>
          <w:szCs w:val="20"/>
        </w:rPr>
        <w:t xml:space="preserve">Center for Miljø og Energi </w:t>
      </w:r>
      <w:r w:rsidRPr="00BA71BB">
        <w:rPr>
          <w:rFonts w:ascii="Verdana" w:hAnsi="Verdana"/>
          <w:sz w:val="20"/>
          <w:szCs w:val="20"/>
        </w:rPr>
        <w:t>om det foregående kalenderårs vandforbrug ved vådskæring, samt oplysninger om fjernet slammængde og modtager af slammet</w:t>
      </w:r>
      <w:r>
        <w:rPr>
          <w:rFonts w:ascii="Verdana" w:hAnsi="Verdana"/>
          <w:sz w:val="20"/>
          <w:szCs w:val="20"/>
        </w:rPr>
        <w:t xml:space="preserve">. </w:t>
      </w:r>
      <w:r w:rsidR="004D021A">
        <w:rPr>
          <w:rFonts w:ascii="Verdana" w:hAnsi="Verdana"/>
          <w:sz w:val="20"/>
          <w:szCs w:val="20"/>
        </w:rPr>
        <w:t>Krav om årlig analyse af spildevandet er stillet i bero.</w:t>
      </w:r>
      <w:r w:rsidR="00C122FE">
        <w:rPr>
          <w:rFonts w:ascii="Verdana" w:hAnsi="Verdana"/>
          <w:sz w:val="20"/>
          <w:szCs w:val="20"/>
        </w:rPr>
        <w:t xml:space="preserve"> </w:t>
      </w:r>
      <w:r w:rsidRPr="00620BC7">
        <w:rPr>
          <w:rFonts w:ascii="Verdana" w:hAnsi="Verdana"/>
          <w:sz w:val="20"/>
          <w:szCs w:val="20"/>
        </w:rPr>
        <w:t>Virksomheden har indsendt årsrapport</w:t>
      </w:r>
      <w:r w:rsidR="004D021A" w:rsidRPr="00620BC7">
        <w:rPr>
          <w:rFonts w:ascii="Verdana" w:hAnsi="Verdana"/>
          <w:sz w:val="20"/>
          <w:szCs w:val="20"/>
        </w:rPr>
        <w:t>.</w:t>
      </w:r>
      <w:r w:rsidRPr="00620BC7">
        <w:rPr>
          <w:rFonts w:ascii="Verdana" w:hAnsi="Verdana"/>
          <w:sz w:val="20"/>
          <w:szCs w:val="20"/>
        </w:rPr>
        <w:t xml:space="preserve"> </w:t>
      </w:r>
    </w:p>
    <w:p w:rsidR="00FE0D4E" w:rsidRDefault="00FE0D4E" w:rsidP="00FE0D4E">
      <w:pPr>
        <w:spacing w:line="300" w:lineRule="atLeast"/>
        <w:rPr>
          <w:rFonts w:ascii="Verdana" w:hAnsi="Verdana"/>
          <w:sz w:val="20"/>
          <w:szCs w:val="20"/>
        </w:rPr>
      </w:pPr>
    </w:p>
    <w:p w:rsidR="00FE0D4E" w:rsidRPr="00982475" w:rsidRDefault="00FE0D4E" w:rsidP="00FE0D4E">
      <w:pPr>
        <w:spacing w:line="300" w:lineRule="atLeast"/>
        <w:rPr>
          <w:rFonts w:ascii="Verdana" w:hAnsi="Verdana"/>
          <w:b/>
          <w:sz w:val="20"/>
          <w:szCs w:val="20"/>
        </w:rPr>
      </w:pPr>
      <w:r w:rsidRPr="00982475">
        <w:rPr>
          <w:rFonts w:ascii="Verdana" w:hAnsi="Verdana"/>
          <w:b/>
          <w:sz w:val="20"/>
          <w:szCs w:val="20"/>
        </w:rPr>
        <w:t>MILJØLEDELSE, SYSTEMATIK OG MILJØFORBEDRINGER</w:t>
      </w:r>
    </w:p>
    <w:p w:rsidR="00FE0D4E" w:rsidRPr="003C72BC" w:rsidRDefault="00FE0D4E" w:rsidP="00FE0D4E">
      <w:pPr>
        <w:spacing w:line="260" w:lineRule="atLeast"/>
        <w:jc w:val="both"/>
        <w:rPr>
          <w:rFonts w:ascii="Verdana" w:hAnsi="Verdana"/>
          <w:sz w:val="20"/>
          <w:szCs w:val="20"/>
        </w:rPr>
      </w:pPr>
      <w:r w:rsidRPr="003C72BC">
        <w:rPr>
          <w:rFonts w:ascii="Verdana" w:hAnsi="Verdana"/>
          <w:sz w:val="20"/>
          <w:szCs w:val="20"/>
        </w:rPr>
        <w:t>Virksomheden har ikke noget formaliseret miljøstyringssystem.</w:t>
      </w:r>
      <w:r>
        <w:rPr>
          <w:rFonts w:ascii="Verdana" w:hAnsi="Verdana"/>
          <w:sz w:val="20"/>
          <w:szCs w:val="20"/>
        </w:rPr>
        <w:t xml:space="preserve"> Har kvalitetsledelse (ISO 9001).</w:t>
      </w:r>
    </w:p>
    <w:p w:rsidR="00FE0D4E" w:rsidRDefault="00FE0D4E" w:rsidP="00FE0D4E"/>
    <w:p w:rsidR="00D96D9D" w:rsidRDefault="00D96D9D" w:rsidP="00D96D9D">
      <w:pPr>
        <w:rPr>
          <w:rFonts w:ascii="Verdana" w:hAnsi="Verdana" w:cs="Arial"/>
          <w:b/>
          <w:sz w:val="20"/>
          <w:szCs w:val="20"/>
        </w:rPr>
      </w:pPr>
      <w:r>
        <w:rPr>
          <w:rFonts w:ascii="Verdana" w:hAnsi="Verdana" w:cs="Arial"/>
          <w:b/>
          <w:sz w:val="20"/>
          <w:szCs w:val="20"/>
        </w:rPr>
        <w:t>Opfølgning fra sidste tilsyn</w:t>
      </w:r>
    </w:p>
    <w:p w:rsidR="00D96D9D" w:rsidRDefault="00D96D9D" w:rsidP="00D96D9D">
      <w:pPr>
        <w:rPr>
          <w:rFonts w:ascii="Verdana" w:hAnsi="Verdana"/>
          <w:sz w:val="20"/>
          <w:szCs w:val="20"/>
        </w:rPr>
      </w:pPr>
      <w:r>
        <w:rPr>
          <w:rFonts w:ascii="Verdana" w:hAnsi="Verdana"/>
          <w:sz w:val="20"/>
          <w:szCs w:val="20"/>
        </w:rPr>
        <w:t xml:space="preserve">I forbindelse med seneste tilsyn blev aftalt: </w:t>
      </w:r>
    </w:p>
    <w:p w:rsidR="00D96D9D" w:rsidRDefault="00D96D9D" w:rsidP="00D96D9D">
      <w:pPr>
        <w:rPr>
          <w:rFonts w:ascii="Verdana" w:hAnsi="Verdana"/>
          <w:sz w:val="20"/>
          <w:szCs w:val="20"/>
        </w:rPr>
      </w:pPr>
      <w:r w:rsidRPr="00D96D9D">
        <w:rPr>
          <w:rFonts w:ascii="Verdana" w:hAnsi="Verdana"/>
          <w:i/>
          <w:sz w:val="20"/>
          <w:szCs w:val="20"/>
        </w:rPr>
        <w:t xml:space="preserve">at container til retursand fra vådskæring udskiftes med en tæt container. Udskiftningen vil finde sted inden for en måned, altså senest den 15. februar 2014. Virksomheden giver meddelelse til Natur og Miljø når udskiftningen har fundet sted.Affald fra vådskæring af støjdæmpningsbats (rockwoll) afhentes af Jørgen Buhl. Virksomheden undersøger hvor affaldet afleveres og meddeler dette til Natur og Miljø senest den 15. </w:t>
      </w:r>
      <w:r w:rsidR="00295BFF">
        <w:rPr>
          <w:rFonts w:ascii="Verdana" w:hAnsi="Verdana"/>
          <w:i/>
          <w:sz w:val="20"/>
          <w:szCs w:val="20"/>
        </w:rPr>
        <w:t>f</w:t>
      </w:r>
      <w:r w:rsidRPr="00D96D9D">
        <w:rPr>
          <w:rFonts w:ascii="Verdana" w:hAnsi="Verdana"/>
          <w:i/>
          <w:sz w:val="20"/>
          <w:szCs w:val="20"/>
        </w:rPr>
        <w:t>ebruar 2014</w:t>
      </w:r>
      <w:r>
        <w:rPr>
          <w:rFonts w:ascii="Verdana" w:hAnsi="Verdana"/>
          <w:sz w:val="20"/>
          <w:szCs w:val="20"/>
        </w:rPr>
        <w:t xml:space="preserve">. </w:t>
      </w:r>
    </w:p>
    <w:p w:rsidR="00D96D9D" w:rsidRDefault="00D96D9D" w:rsidP="00D96D9D">
      <w:pPr>
        <w:rPr>
          <w:rFonts w:ascii="Verdana" w:hAnsi="Verdana"/>
          <w:sz w:val="20"/>
          <w:szCs w:val="20"/>
        </w:rPr>
      </w:pPr>
      <w:r>
        <w:rPr>
          <w:rFonts w:ascii="Verdana" w:hAnsi="Verdana"/>
          <w:sz w:val="20"/>
          <w:szCs w:val="20"/>
        </w:rPr>
        <w:t>Begge punkter er blevet efterlevet.</w:t>
      </w:r>
    </w:p>
    <w:p w:rsidR="00FE0D4E" w:rsidRPr="00AE0FA8" w:rsidRDefault="00FE0D4E" w:rsidP="00FE0D4E">
      <w:pPr>
        <w:pStyle w:val="normal-fed"/>
        <w:rPr>
          <w:rFonts w:ascii="Verdana" w:hAnsi="Verdana"/>
          <w:bCs/>
          <w:sz w:val="20"/>
          <w:szCs w:val="20"/>
        </w:rPr>
      </w:pPr>
      <w:r w:rsidRPr="00AE0FA8">
        <w:rPr>
          <w:rFonts w:ascii="Verdana" w:hAnsi="Verdana"/>
          <w:bCs/>
          <w:sz w:val="20"/>
          <w:szCs w:val="20"/>
        </w:rPr>
        <w:t>INDRETNING OG DRIFT</w:t>
      </w:r>
    </w:p>
    <w:p w:rsidR="00FE0D4E" w:rsidRPr="00AE0FA8" w:rsidRDefault="00FE0D4E" w:rsidP="00FE0D4E">
      <w:pPr>
        <w:pStyle w:val="normal-fed"/>
        <w:rPr>
          <w:rFonts w:ascii="Verdana" w:hAnsi="Verdana"/>
          <w:bCs/>
          <w:sz w:val="20"/>
          <w:szCs w:val="20"/>
        </w:rPr>
      </w:pPr>
    </w:p>
    <w:p w:rsidR="00FE0D4E" w:rsidRPr="00AE0FA8" w:rsidRDefault="00FE0D4E" w:rsidP="00FE0D4E">
      <w:pPr>
        <w:rPr>
          <w:rFonts w:ascii="Verdana" w:hAnsi="Verdana"/>
          <w:b/>
          <w:bCs/>
          <w:sz w:val="20"/>
          <w:szCs w:val="20"/>
        </w:rPr>
      </w:pPr>
      <w:r w:rsidRPr="00AE0FA8">
        <w:rPr>
          <w:rFonts w:ascii="Verdana" w:hAnsi="Verdana"/>
          <w:b/>
          <w:bCs/>
          <w:sz w:val="20"/>
          <w:szCs w:val="20"/>
        </w:rPr>
        <w:t>Kort beskrivelse af virksomhedens produktion og processer</w:t>
      </w:r>
    </w:p>
    <w:p w:rsidR="00FE0D4E" w:rsidRDefault="00FE0D4E" w:rsidP="00FE0D4E">
      <w:pPr>
        <w:rPr>
          <w:rFonts w:ascii="Verdana" w:hAnsi="Verdana"/>
          <w:noProof/>
          <w:sz w:val="20"/>
          <w:szCs w:val="20"/>
        </w:rPr>
      </w:pPr>
      <w:bookmarkStart w:id="13" w:name="ind_descr_product_descr_process"/>
      <w:bookmarkEnd w:id="13"/>
      <w:r w:rsidRPr="00067FB2">
        <w:rPr>
          <w:rFonts w:ascii="Verdana" w:hAnsi="Verdana"/>
          <w:noProof/>
          <w:sz w:val="20"/>
          <w:szCs w:val="20"/>
        </w:rPr>
        <w:t xml:space="preserve">Primær funktion er laserskæring af plader. Derudover er der produktion af </w:t>
      </w:r>
      <w:r>
        <w:rPr>
          <w:rFonts w:ascii="Verdana" w:hAnsi="Verdana"/>
          <w:noProof/>
          <w:sz w:val="20"/>
          <w:szCs w:val="20"/>
        </w:rPr>
        <w:t>smede</w:t>
      </w:r>
      <w:r w:rsidRPr="00067FB2">
        <w:rPr>
          <w:rFonts w:ascii="Verdana" w:hAnsi="Verdana"/>
          <w:noProof/>
          <w:sz w:val="20"/>
          <w:szCs w:val="20"/>
        </w:rPr>
        <w:t xml:space="preserve">stanseknive (med drejning/fræsning eller gnistbearbejdning af emnet) og diamantstanseknive (med bukning svejsning/lodning af et stålbånd). Produktionen af stanseknive er </w:t>
      </w:r>
      <w:r>
        <w:rPr>
          <w:rFonts w:ascii="Verdana" w:hAnsi="Verdana"/>
          <w:noProof/>
          <w:sz w:val="20"/>
          <w:szCs w:val="20"/>
        </w:rPr>
        <w:t xml:space="preserve">meget </w:t>
      </w:r>
      <w:r w:rsidRPr="00067FB2">
        <w:rPr>
          <w:rFonts w:ascii="Verdana" w:hAnsi="Verdana"/>
          <w:noProof/>
          <w:sz w:val="20"/>
          <w:szCs w:val="20"/>
        </w:rPr>
        <w:t>beskeden</w:t>
      </w:r>
      <w:r>
        <w:rPr>
          <w:rFonts w:ascii="Verdana" w:hAnsi="Verdana"/>
          <w:noProof/>
          <w:sz w:val="20"/>
          <w:szCs w:val="20"/>
        </w:rPr>
        <w:t xml:space="preserve">. </w:t>
      </w:r>
    </w:p>
    <w:p w:rsidR="00FE0D4E" w:rsidRPr="00067FB2" w:rsidRDefault="00FE0D4E" w:rsidP="00FE0D4E">
      <w:pPr>
        <w:rPr>
          <w:rFonts w:ascii="Verdana" w:hAnsi="Verdana"/>
          <w:sz w:val="20"/>
          <w:szCs w:val="20"/>
        </w:rPr>
      </w:pPr>
      <w:r w:rsidRPr="00067FB2">
        <w:rPr>
          <w:rFonts w:ascii="Verdana" w:hAnsi="Verdana"/>
          <w:noProof/>
          <w:sz w:val="20"/>
          <w:szCs w:val="20"/>
        </w:rPr>
        <w:t>Endvidere er der vandskæring.</w:t>
      </w:r>
    </w:p>
    <w:p w:rsidR="00FE0D4E" w:rsidRDefault="00FE0D4E" w:rsidP="00FE0D4E">
      <w:pPr>
        <w:pStyle w:val="normal-fed"/>
        <w:rPr>
          <w:rFonts w:ascii="Verdana" w:hAnsi="Verdana"/>
          <w:sz w:val="20"/>
          <w:szCs w:val="20"/>
        </w:rPr>
      </w:pPr>
    </w:p>
    <w:p w:rsidR="00FE0D4E" w:rsidRPr="00620104" w:rsidRDefault="00FE0D4E" w:rsidP="00FE0D4E">
      <w:pPr>
        <w:pStyle w:val="normal-fed"/>
        <w:rPr>
          <w:rFonts w:ascii="Verdana" w:hAnsi="Verdana"/>
          <w:sz w:val="20"/>
          <w:szCs w:val="20"/>
        </w:rPr>
      </w:pPr>
      <w:r w:rsidRPr="00620104">
        <w:rPr>
          <w:rFonts w:ascii="Verdana" w:hAnsi="Verdana"/>
          <w:sz w:val="20"/>
          <w:szCs w:val="20"/>
        </w:rPr>
        <w:t>Virksomhedens maskinpark og –anlæg</w:t>
      </w:r>
    </w:p>
    <w:p w:rsidR="00FE0D4E" w:rsidRPr="00620104" w:rsidRDefault="00FE0D4E" w:rsidP="00FE0D4E">
      <w:pPr>
        <w:pStyle w:val="BodyTextNoSpace"/>
        <w:keepNext/>
        <w:rPr>
          <w:rFonts w:ascii="Verdana" w:hAnsi="Verdana"/>
          <w:sz w:val="20"/>
        </w:rPr>
      </w:pPr>
      <w:r w:rsidRPr="00620104">
        <w:rPr>
          <w:rFonts w:ascii="Verdana" w:hAnsi="Verdana"/>
          <w:sz w:val="20"/>
        </w:rPr>
        <w:t>Virksomheden har 8 laserskærere</w:t>
      </w:r>
      <w:r w:rsidR="00921264">
        <w:rPr>
          <w:rFonts w:ascii="Verdana" w:hAnsi="Verdana"/>
          <w:sz w:val="20"/>
        </w:rPr>
        <w:t xml:space="preserve">, </w:t>
      </w:r>
      <w:r>
        <w:rPr>
          <w:rFonts w:ascii="Verdana" w:hAnsi="Verdana"/>
          <w:sz w:val="20"/>
        </w:rPr>
        <w:t xml:space="preserve">samt </w:t>
      </w:r>
      <w:r w:rsidR="00235036">
        <w:rPr>
          <w:rFonts w:ascii="Verdana" w:hAnsi="Verdana"/>
          <w:sz w:val="20"/>
        </w:rPr>
        <w:t>2</w:t>
      </w:r>
      <w:r>
        <w:rPr>
          <w:rFonts w:ascii="Verdana" w:hAnsi="Verdana"/>
          <w:sz w:val="20"/>
        </w:rPr>
        <w:t xml:space="preserve"> vandskærer</w:t>
      </w:r>
      <w:r w:rsidR="00235036">
        <w:rPr>
          <w:rFonts w:ascii="Verdana" w:hAnsi="Verdana"/>
          <w:sz w:val="20"/>
        </w:rPr>
        <w:t>e</w:t>
      </w:r>
      <w:r w:rsidRPr="00620104">
        <w:rPr>
          <w:rFonts w:ascii="Verdana" w:hAnsi="Verdana"/>
          <w:sz w:val="20"/>
        </w:rPr>
        <w:t xml:space="preserve">.  </w:t>
      </w:r>
    </w:p>
    <w:p w:rsidR="00FE0D4E" w:rsidRPr="00620104" w:rsidRDefault="00FE0D4E" w:rsidP="00FE0D4E">
      <w:pPr>
        <w:pStyle w:val="BodyTextNoSpace"/>
        <w:keepNext/>
        <w:rPr>
          <w:rFonts w:ascii="Verdana" w:hAnsi="Verdana"/>
          <w:sz w:val="20"/>
        </w:rPr>
      </w:pPr>
      <w:r w:rsidRPr="00620104">
        <w:rPr>
          <w:rFonts w:ascii="Verdana" w:hAnsi="Verdana"/>
          <w:sz w:val="20"/>
        </w:rPr>
        <w:t xml:space="preserve">Boring/skæring </w:t>
      </w:r>
      <w:r>
        <w:rPr>
          <w:rFonts w:ascii="Verdana" w:hAnsi="Verdana"/>
          <w:sz w:val="20"/>
        </w:rPr>
        <w:t xml:space="preserve">som </w:t>
      </w:r>
      <w:r w:rsidRPr="00620104">
        <w:rPr>
          <w:rFonts w:ascii="Verdana" w:hAnsi="Verdana"/>
          <w:sz w:val="20"/>
        </w:rPr>
        <w:t>"håndarbejde" uden brug af køle-smøremidler.</w:t>
      </w:r>
    </w:p>
    <w:p w:rsidR="00FE0D4E" w:rsidRPr="00620104" w:rsidRDefault="00FE0D4E" w:rsidP="00FE0D4E">
      <w:pPr>
        <w:pStyle w:val="normal-fed"/>
        <w:rPr>
          <w:rFonts w:ascii="Verdana" w:hAnsi="Verdana"/>
          <w:b w:val="0"/>
          <w:sz w:val="20"/>
          <w:szCs w:val="20"/>
        </w:rPr>
      </w:pPr>
      <w:r w:rsidRPr="00620104">
        <w:rPr>
          <w:rFonts w:ascii="Verdana" w:hAnsi="Verdana"/>
          <w:b w:val="0"/>
          <w:sz w:val="20"/>
          <w:szCs w:val="20"/>
        </w:rPr>
        <w:t>2 slibemaskiner til slibning/runding af kanter.</w:t>
      </w:r>
      <w:r w:rsidRPr="00620104">
        <w:rPr>
          <w:b w:val="0"/>
        </w:rPr>
        <w:t xml:space="preserve">    </w:t>
      </w:r>
      <w:r w:rsidRPr="00620104">
        <w:rPr>
          <w:b w:val="0"/>
          <w:noProof/>
        </w:rPr>
        <w:t xml:space="preserve"> </w:t>
      </w:r>
    </w:p>
    <w:p w:rsidR="00FE0D4E" w:rsidRDefault="00FE0D4E" w:rsidP="00FE0D4E">
      <w:pPr>
        <w:pStyle w:val="normal-fed"/>
        <w:rPr>
          <w:rFonts w:ascii="Verdana" w:hAnsi="Verdana"/>
          <w:sz w:val="20"/>
          <w:szCs w:val="20"/>
        </w:rPr>
      </w:pPr>
    </w:p>
    <w:p w:rsidR="00FE0D4E" w:rsidRPr="00870606" w:rsidRDefault="00FE0D4E" w:rsidP="00FE0D4E">
      <w:pPr>
        <w:pStyle w:val="normal-fed"/>
        <w:rPr>
          <w:rFonts w:ascii="Verdana" w:hAnsi="Verdana"/>
          <w:sz w:val="20"/>
          <w:szCs w:val="20"/>
        </w:rPr>
      </w:pPr>
      <w:r w:rsidRPr="00870606">
        <w:rPr>
          <w:rFonts w:ascii="Verdana" w:hAnsi="Verdana"/>
          <w:sz w:val="20"/>
          <w:szCs w:val="20"/>
        </w:rPr>
        <w:t>Virksomhedens areal</w:t>
      </w:r>
    </w:p>
    <w:p w:rsidR="00FE0D4E" w:rsidRPr="00870606" w:rsidRDefault="00FE0D4E" w:rsidP="00FE0D4E">
      <w:pPr>
        <w:rPr>
          <w:rFonts w:ascii="Verdana" w:hAnsi="Verdana"/>
          <w:sz w:val="20"/>
          <w:szCs w:val="20"/>
        </w:rPr>
      </w:pPr>
      <w:r w:rsidRPr="00870606">
        <w:rPr>
          <w:rFonts w:ascii="Verdana" w:hAnsi="Verdana"/>
          <w:sz w:val="20"/>
          <w:szCs w:val="20"/>
        </w:rPr>
        <w:t>Produktionsareal:</w:t>
      </w:r>
      <w:r>
        <w:rPr>
          <w:rFonts w:ascii="Verdana" w:hAnsi="Verdana"/>
          <w:sz w:val="20"/>
          <w:szCs w:val="20"/>
        </w:rPr>
        <w:t xml:space="preserve"> ca. 2.000 m2.</w:t>
      </w:r>
    </w:p>
    <w:p w:rsidR="00FE0D4E" w:rsidRPr="00AE0FA8" w:rsidRDefault="00FE0D4E" w:rsidP="00FE0D4E">
      <w:pPr>
        <w:pStyle w:val="normal-fed"/>
        <w:rPr>
          <w:rFonts w:ascii="Verdana" w:hAnsi="Verdana"/>
          <w:sz w:val="20"/>
          <w:szCs w:val="20"/>
        </w:rPr>
      </w:pPr>
    </w:p>
    <w:p w:rsidR="00FE0D4E" w:rsidRPr="00AE0FA8" w:rsidRDefault="00FE0D4E" w:rsidP="00FE0D4E">
      <w:pPr>
        <w:pStyle w:val="normal-fed"/>
        <w:rPr>
          <w:rFonts w:ascii="Verdana" w:hAnsi="Verdana"/>
          <w:sz w:val="20"/>
          <w:szCs w:val="20"/>
        </w:rPr>
      </w:pPr>
      <w:r w:rsidRPr="00AE0FA8">
        <w:rPr>
          <w:rFonts w:ascii="Verdana" w:hAnsi="Verdana"/>
          <w:sz w:val="20"/>
          <w:szCs w:val="20"/>
        </w:rPr>
        <w:t>Antal ansatte</w:t>
      </w:r>
    </w:p>
    <w:p w:rsidR="00FE0D4E" w:rsidRPr="00F93F8A" w:rsidRDefault="00FE0D4E" w:rsidP="00FE0D4E">
      <w:pPr>
        <w:rPr>
          <w:rFonts w:ascii="Verdana" w:hAnsi="Verdana" w:cs="Arial"/>
          <w:sz w:val="20"/>
          <w:szCs w:val="20"/>
        </w:rPr>
      </w:pPr>
      <w:r w:rsidRPr="00F93F8A">
        <w:rPr>
          <w:rFonts w:ascii="Verdana" w:hAnsi="Verdana" w:cs="Arial"/>
          <w:sz w:val="20"/>
          <w:szCs w:val="20"/>
        </w:rPr>
        <w:t xml:space="preserve">Der er i produktionen beskæftiget </w:t>
      </w:r>
      <w:bookmarkStart w:id="14" w:name="ind_descr_product_employee_prod"/>
      <w:bookmarkEnd w:id="14"/>
      <w:r w:rsidR="00F93F8A" w:rsidRPr="00F93F8A">
        <w:rPr>
          <w:rFonts w:ascii="Verdana" w:hAnsi="Verdana" w:cs="Arial"/>
          <w:sz w:val="20"/>
          <w:szCs w:val="20"/>
        </w:rPr>
        <w:t>ca. 3</w:t>
      </w:r>
      <w:r w:rsidRPr="00F93F8A">
        <w:rPr>
          <w:rFonts w:ascii="Verdana" w:hAnsi="Verdana" w:cs="Arial"/>
          <w:sz w:val="20"/>
          <w:szCs w:val="20"/>
        </w:rPr>
        <w:t>3 personer.</w:t>
      </w:r>
    </w:p>
    <w:p w:rsidR="00FE0D4E" w:rsidRPr="00F93F8A" w:rsidRDefault="00FE0D4E" w:rsidP="00FE0D4E">
      <w:pPr>
        <w:rPr>
          <w:rFonts w:ascii="Verdana" w:hAnsi="Verdana" w:cs="Arial"/>
          <w:sz w:val="20"/>
          <w:szCs w:val="20"/>
        </w:rPr>
      </w:pPr>
    </w:p>
    <w:p w:rsidR="00FE0D4E" w:rsidRPr="00F93F8A" w:rsidRDefault="00FE0D4E" w:rsidP="00FE0D4E">
      <w:pPr>
        <w:pStyle w:val="normal-fed"/>
        <w:rPr>
          <w:rFonts w:ascii="Verdana" w:hAnsi="Verdana" w:cs="Arial"/>
          <w:sz w:val="20"/>
          <w:szCs w:val="20"/>
        </w:rPr>
      </w:pPr>
      <w:r w:rsidRPr="00F93F8A">
        <w:rPr>
          <w:rFonts w:ascii="Verdana" w:hAnsi="Verdana" w:cs="Arial"/>
          <w:sz w:val="20"/>
          <w:szCs w:val="20"/>
        </w:rPr>
        <w:t>Driftstid</w:t>
      </w:r>
    </w:p>
    <w:p w:rsidR="00FE0D4E" w:rsidRPr="00F93F8A" w:rsidRDefault="00FE0D4E" w:rsidP="00FE0D4E">
      <w:pPr>
        <w:tabs>
          <w:tab w:val="left" w:pos="2340"/>
        </w:tabs>
        <w:rPr>
          <w:rFonts w:ascii="Verdana" w:hAnsi="Verdana" w:cs="Arial"/>
          <w:sz w:val="20"/>
          <w:szCs w:val="20"/>
        </w:rPr>
      </w:pPr>
      <w:r w:rsidRPr="00F93F8A">
        <w:rPr>
          <w:rFonts w:ascii="Verdana" w:hAnsi="Verdana" w:cs="Arial"/>
          <w:sz w:val="20"/>
          <w:szCs w:val="20"/>
        </w:rPr>
        <w:t>Hverdage</w:t>
      </w:r>
      <w:r w:rsidRPr="00F93F8A">
        <w:rPr>
          <w:rFonts w:ascii="Verdana" w:hAnsi="Verdana" w:cs="Arial"/>
          <w:sz w:val="20"/>
          <w:szCs w:val="20"/>
        </w:rPr>
        <w:tab/>
        <w:t xml:space="preserve">kl. </w:t>
      </w:r>
      <w:bookmarkStart w:id="15" w:name="ind_descr_product_operating_time"/>
      <w:bookmarkEnd w:id="15"/>
      <w:r w:rsidRPr="00F93F8A">
        <w:rPr>
          <w:rFonts w:ascii="Verdana" w:hAnsi="Verdana" w:cs="Arial"/>
          <w:sz w:val="20"/>
          <w:szCs w:val="20"/>
        </w:rPr>
        <w:t xml:space="preserve">døgndrift i 2 holds skift </w:t>
      </w:r>
    </w:p>
    <w:p w:rsidR="00FE0D4E" w:rsidRPr="00F93F8A" w:rsidRDefault="00FE0D4E" w:rsidP="00FE0D4E">
      <w:pPr>
        <w:tabs>
          <w:tab w:val="left" w:pos="2340"/>
        </w:tabs>
        <w:rPr>
          <w:rFonts w:ascii="Verdana" w:hAnsi="Verdana" w:cs="Arial"/>
          <w:sz w:val="20"/>
          <w:szCs w:val="20"/>
        </w:rPr>
      </w:pPr>
      <w:r w:rsidRPr="00F93F8A">
        <w:rPr>
          <w:rFonts w:ascii="Verdana" w:hAnsi="Verdana" w:cs="Arial"/>
          <w:sz w:val="20"/>
          <w:szCs w:val="20"/>
        </w:rPr>
        <w:t>Lørdage</w:t>
      </w:r>
      <w:r w:rsidRPr="00F93F8A">
        <w:rPr>
          <w:rFonts w:ascii="Verdana" w:hAnsi="Verdana" w:cs="Arial"/>
          <w:sz w:val="20"/>
          <w:szCs w:val="20"/>
        </w:rPr>
        <w:tab/>
        <w:t xml:space="preserve">kl. </w:t>
      </w:r>
      <w:bookmarkStart w:id="16" w:name="ind_descr_product_operating_time_sat"/>
      <w:bookmarkEnd w:id="16"/>
      <w:r w:rsidRPr="00F93F8A">
        <w:rPr>
          <w:rFonts w:ascii="Verdana" w:hAnsi="Verdana" w:cs="Arial"/>
          <w:sz w:val="20"/>
          <w:szCs w:val="20"/>
        </w:rPr>
        <w:t>sjældent</w:t>
      </w:r>
    </w:p>
    <w:p w:rsidR="00FE0D4E" w:rsidRPr="00AE0FA8" w:rsidRDefault="00FE0D4E" w:rsidP="00FE0D4E">
      <w:pPr>
        <w:tabs>
          <w:tab w:val="left" w:pos="2340"/>
        </w:tabs>
        <w:rPr>
          <w:rFonts w:ascii="Verdana" w:hAnsi="Verdana" w:cs="Arial"/>
          <w:sz w:val="20"/>
          <w:szCs w:val="20"/>
        </w:rPr>
      </w:pPr>
      <w:r w:rsidRPr="00F93F8A">
        <w:rPr>
          <w:rFonts w:ascii="Verdana" w:hAnsi="Verdana" w:cs="Arial"/>
          <w:sz w:val="20"/>
          <w:szCs w:val="20"/>
        </w:rPr>
        <w:t>Søn- og helligdage</w:t>
      </w:r>
      <w:r w:rsidRPr="00F93F8A">
        <w:rPr>
          <w:rFonts w:ascii="Verdana" w:hAnsi="Verdana" w:cs="Arial"/>
          <w:sz w:val="20"/>
          <w:szCs w:val="20"/>
        </w:rPr>
        <w:tab/>
        <w:t xml:space="preserve">kl. </w:t>
      </w:r>
      <w:bookmarkStart w:id="17" w:name="ind_descr_product_operating_time_sun"/>
      <w:bookmarkEnd w:id="17"/>
      <w:r w:rsidRPr="00F93F8A">
        <w:rPr>
          <w:rFonts w:ascii="Verdana" w:hAnsi="Verdana" w:cs="Arial"/>
          <w:sz w:val="20"/>
          <w:szCs w:val="20"/>
        </w:rPr>
        <w:t>sjældent</w:t>
      </w:r>
    </w:p>
    <w:p w:rsidR="00FE0D4E" w:rsidRPr="00AE0FA8" w:rsidRDefault="00FE0D4E" w:rsidP="00FE0D4E">
      <w:pPr>
        <w:rPr>
          <w:rFonts w:ascii="Verdana" w:hAnsi="Verdana" w:cs="Arial"/>
          <w:sz w:val="20"/>
          <w:szCs w:val="20"/>
        </w:rPr>
      </w:pPr>
    </w:p>
    <w:p w:rsidR="00FE0D4E" w:rsidRPr="00AE0FA8" w:rsidRDefault="00FE0D4E" w:rsidP="00FE0D4E">
      <w:pPr>
        <w:pStyle w:val="Overskrift2"/>
        <w:tabs>
          <w:tab w:val="left" w:pos="6480"/>
          <w:tab w:val="left" w:pos="7200"/>
        </w:tabs>
        <w:spacing w:before="0" w:after="0"/>
        <w:rPr>
          <w:rFonts w:ascii="Verdana" w:hAnsi="Verdana"/>
          <w:sz w:val="20"/>
          <w:szCs w:val="20"/>
          <w:lang w:val="da-DK"/>
        </w:rPr>
      </w:pPr>
      <w:r>
        <w:rPr>
          <w:rFonts w:ascii="Verdana" w:hAnsi="Verdana"/>
          <w:sz w:val="20"/>
          <w:szCs w:val="20"/>
          <w:lang w:val="da-DK"/>
        </w:rPr>
        <w:t>STØJ</w:t>
      </w:r>
    </w:p>
    <w:p w:rsidR="00FE0D4E" w:rsidRPr="00DB66A1" w:rsidRDefault="00FE0D4E" w:rsidP="008C21F3">
      <w:pPr>
        <w:tabs>
          <w:tab w:val="left" w:pos="6480"/>
          <w:tab w:val="left" w:pos="7200"/>
        </w:tabs>
        <w:rPr>
          <w:rFonts w:ascii="Verdana" w:hAnsi="Verdana"/>
          <w:noProof/>
          <w:sz w:val="20"/>
        </w:rPr>
      </w:pPr>
      <w:r w:rsidRPr="00AE0FA8">
        <w:rPr>
          <w:rFonts w:ascii="Verdana" w:hAnsi="Verdana" w:cs="Arial"/>
          <w:iCs/>
          <w:sz w:val="20"/>
          <w:szCs w:val="20"/>
        </w:rPr>
        <w:t xml:space="preserve">Virksomheden er placeret i </w:t>
      </w:r>
      <w:r>
        <w:rPr>
          <w:rFonts w:ascii="Verdana" w:hAnsi="Verdana" w:cs="Arial"/>
          <w:iCs/>
          <w:sz w:val="20"/>
          <w:szCs w:val="20"/>
        </w:rPr>
        <w:t>d</w:t>
      </w:r>
      <w:r w:rsidRPr="00AE0FA8">
        <w:rPr>
          <w:rFonts w:ascii="Verdana" w:hAnsi="Verdana" w:cs="Arial"/>
          <w:iCs/>
          <w:sz w:val="20"/>
          <w:szCs w:val="20"/>
        </w:rPr>
        <w:t xml:space="preserve">et </w:t>
      </w:r>
      <w:r>
        <w:rPr>
          <w:rFonts w:ascii="Verdana" w:hAnsi="Verdana" w:cs="Arial"/>
          <w:iCs/>
          <w:sz w:val="20"/>
          <w:szCs w:val="20"/>
        </w:rPr>
        <w:t>åbne land. Nærmeste bolig umiddelbart sydvest for virksomheden.</w:t>
      </w:r>
      <w:r w:rsidR="008C21F3">
        <w:rPr>
          <w:rFonts w:ascii="Verdana" w:hAnsi="Verdana" w:cs="Arial"/>
          <w:iCs/>
          <w:sz w:val="20"/>
          <w:szCs w:val="20"/>
        </w:rPr>
        <w:t xml:space="preserve"> </w:t>
      </w:r>
      <w:r w:rsidRPr="00DB66A1">
        <w:rPr>
          <w:rFonts w:ascii="Verdana" w:hAnsi="Verdana"/>
          <w:noProof/>
          <w:sz w:val="20"/>
        </w:rPr>
        <w:t>Virksomheden vurderes ikke at give anledning til overskridelser af fastsatte støjvilkår.</w:t>
      </w:r>
      <w:r>
        <w:rPr>
          <w:rFonts w:ascii="Verdana" w:hAnsi="Verdana"/>
          <w:noProof/>
          <w:sz w:val="20"/>
        </w:rPr>
        <w:t xml:space="preserve"> Ingen klager over støj fra virksomheden.</w:t>
      </w:r>
    </w:p>
    <w:p w:rsidR="008C21F3" w:rsidRDefault="008C21F3" w:rsidP="00FE0D4E">
      <w:pPr>
        <w:pStyle w:val="normal-fed"/>
        <w:rPr>
          <w:rFonts w:ascii="Verdana" w:hAnsi="Verdana" w:cs="Arial"/>
          <w:sz w:val="20"/>
          <w:szCs w:val="20"/>
        </w:rPr>
      </w:pPr>
    </w:p>
    <w:p w:rsidR="00FE0D4E" w:rsidRPr="00AE0FA8" w:rsidRDefault="00FE0D4E" w:rsidP="00FE0D4E">
      <w:pPr>
        <w:pStyle w:val="normal-fed"/>
        <w:rPr>
          <w:rFonts w:ascii="Verdana" w:hAnsi="Verdana" w:cs="Arial"/>
          <w:sz w:val="20"/>
          <w:szCs w:val="20"/>
        </w:rPr>
      </w:pPr>
      <w:r w:rsidRPr="00AE0FA8">
        <w:rPr>
          <w:rFonts w:ascii="Verdana" w:hAnsi="Verdana" w:cs="Arial"/>
          <w:sz w:val="20"/>
          <w:szCs w:val="20"/>
        </w:rPr>
        <w:t>LUFT</w:t>
      </w:r>
    </w:p>
    <w:p w:rsidR="00FE0D4E" w:rsidRPr="00DB66A1" w:rsidRDefault="00FE0D4E" w:rsidP="00FE0D4E">
      <w:pPr>
        <w:pStyle w:val="BodyTextNoSpace"/>
        <w:keepNext/>
        <w:rPr>
          <w:rFonts w:ascii="Verdana" w:hAnsi="Verdana"/>
          <w:noProof/>
          <w:sz w:val="20"/>
        </w:rPr>
      </w:pPr>
      <w:r w:rsidRPr="00DB66A1">
        <w:rPr>
          <w:rFonts w:ascii="Verdana" w:hAnsi="Verdana"/>
          <w:noProof/>
          <w:sz w:val="20"/>
        </w:rPr>
        <w:t xml:space="preserve">Slibere i kniveproduktionen er koblet på centralt udsug. Slibestøvsudsugning er forsynet med posefilter med intervalrensning.   </w:t>
      </w:r>
    </w:p>
    <w:p w:rsidR="00FE0D4E" w:rsidRPr="00DB66A1" w:rsidRDefault="00FE0D4E" w:rsidP="00FE0D4E">
      <w:pPr>
        <w:pStyle w:val="BodyTextNoSpace"/>
        <w:keepNext/>
        <w:rPr>
          <w:rFonts w:ascii="Verdana" w:hAnsi="Verdana"/>
          <w:noProof/>
          <w:sz w:val="20"/>
        </w:rPr>
      </w:pPr>
      <w:r w:rsidRPr="00DB66A1">
        <w:rPr>
          <w:rFonts w:ascii="Verdana" w:hAnsi="Verdana"/>
          <w:noProof/>
          <w:sz w:val="20"/>
        </w:rPr>
        <w:t>Fra laserskæring er der separate afkast og filtre. Filtre er planfiltre med try</w:t>
      </w:r>
      <w:r w:rsidR="00734BDE">
        <w:rPr>
          <w:rFonts w:ascii="Verdana" w:hAnsi="Verdana"/>
          <w:noProof/>
          <w:sz w:val="20"/>
        </w:rPr>
        <w:t>k</w:t>
      </w:r>
      <w:r w:rsidRPr="00DB66A1">
        <w:rPr>
          <w:rFonts w:ascii="Verdana" w:hAnsi="Verdana"/>
          <w:noProof/>
          <w:sz w:val="20"/>
        </w:rPr>
        <w:t>luftrensning.</w:t>
      </w:r>
    </w:p>
    <w:p w:rsidR="00FE0D4E" w:rsidRDefault="00FE0D4E" w:rsidP="00FE0D4E">
      <w:pPr>
        <w:rPr>
          <w:rFonts w:ascii="Verdana" w:hAnsi="Verdana"/>
          <w:noProof/>
          <w:sz w:val="20"/>
          <w:szCs w:val="20"/>
        </w:rPr>
      </w:pPr>
      <w:r w:rsidRPr="00DB66A1">
        <w:rPr>
          <w:rFonts w:ascii="Verdana" w:hAnsi="Verdana"/>
          <w:noProof/>
          <w:sz w:val="20"/>
          <w:szCs w:val="20"/>
        </w:rPr>
        <w:t xml:space="preserve">Den ene af 2 slibere er koblet på </w:t>
      </w:r>
      <w:r>
        <w:rPr>
          <w:rFonts w:ascii="Verdana" w:hAnsi="Verdana"/>
          <w:noProof/>
          <w:sz w:val="20"/>
          <w:szCs w:val="20"/>
        </w:rPr>
        <w:t xml:space="preserve">gammelt </w:t>
      </w:r>
      <w:r w:rsidRPr="00DB66A1">
        <w:rPr>
          <w:rFonts w:ascii="Verdana" w:hAnsi="Verdana"/>
          <w:noProof/>
          <w:sz w:val="20"/>
          <w:szCs w:val="20"/>
        </w:rPr>
        <w:t>udsug/filter fra laserskær</w:t>
      </w:r>
      <w:r>
        <w:rPr>
          <w:rFonts w:ascii="Verdana" w:hAnsi="Verdana"/>
          <w:noProof/>
          <w:sz w:val="20"/>
          <w:szCs w:val="20"/>
        </w:rPr>
        <w:t>, den anden har separat filterenhed.</w:t>
      </w:r>
      <w:r w:rsidRPr="00DB66A1">
        <w:rPr>
          <w:rFonts w:ascii="Verdana" w:hAnsi="Verdana"/>
          <w:noProof/>
          <w:sz w:val="20"/>
          <w:szCs w:val="20"/>
        </w:rPr>
        <w:t xml:space="preserve"> </w:t>
      </w:r>
    </w:p>
    <w:p w:rsidR="00FE0D4E" w:rsidRPr="00DB66A1" w:rsidRDefault="00FE0D4E" w:rsidP="00FE0D4E">
      <w:pPr>
        <w:rPr>
          <w:rFonts w:ascii="Verdana" w:hAnsi="Verdana" w:cs="Arial"/>
          <w:sz w:val="20"/>
          <w:szCs w:val="20"/>
        </w:rPr>
      </w:pPr>
      <w:r w:rsidRPr="00DB66A1">
        <w:rPr>
          <w:rFonts w:ascii="Verdana" w:hAnsi="Verdana"/>
          <w:noProof/>
          <w:sz w:val="20"/>
          <w:szCs w:val="20"/>
        </w:rPr>
        <w:t xml:space="preserve">Der foretages kun meget lidt svejsning (CO2) </w:t>
      </w:r>
      <w:r>
        <w:rPr>
          <w:rFonts w:ascii="Verdana" w:hAnsi="Verdana"/>
          <w:noProof/>
          <w:sz w:val="20"/>
          <w:szCs w:val="20"/>
        </w:rPr>
        <w:t>–</w:t>
      </w:r>
      <w:r w:rsidRPr="00DB66A1">
        <w:rPr>
          <w:rFonts w:ascii="Verdana" w:hAnsi="Verdana"/>
          <w:noProof/>
          <w:sz w:val="20"/>
          <w:szCs w:val="20"/>
        </w:rPr>
        <w:t xml:space="preserve"> </w:t>
      </w:r>
      <w:r>
        <w:rPr>
          <w:rFonts w:ascii="Verdana" w:hAnsi="Verdana"/>
          <w:noProof/>
          <w:sz w:val="20"/>
          <w:szCs w:val="20"/>
        </w:rPr>
        <w:t>ca. 2-3 timer/uge.</w:t>
      </w:r>
    </w:p>
    <w:p w:rsidR="00FE0D4E" w:rsidRDefault="00FE0D4E" w:rsidP="00FE0D4E">
      <w:pPr>
        <w:rPr>
          <w:rFonts w:ascii="Verdana" w:hAnsi="Verdana" w:cs="Arial"/>
          <w:sz w:val="20"/>
          <w:szCs w:val="20"/>
        </w:rPr>
      </w:pPr>
      <w:r>
        <w:rPr>
          <w:rFonts w:ascii="Verdana" w:hAnsi="Verdana" w:cs="Arial"/>
          <w:sz w:val="20"/>
          <w:szCs w:val="20"/>
        </w:rPr>
        <w:t xml:space="preserve">Der er 2 fyringsanlæg med service. </w:t>
      </w:r>
    </w:p>
    <w:p w:rsidR="00FE0D4E" w:rsidRPr="00AE0FA8" w:rsidRDefault="00FE0D4E" w:rsidP="00FE0D4E">
      <w:pPr>
        <w:pStyle w:val="normal-fed"/>
        <w:tabs>
          <w:tab w:val="right" w:pos="6299"/>
          <w:tab w:val="right" w:pos="6838"/>
          <w:tab w:val="right" w:pos="7382"/>
          <w:tab w:val="right" w:pos="7921"/>
        </w:tabs>
        <w:rPr>
          <w:rFonts w:ascii="Verdana" w:hAnsi="Verdana" w:cs="Arial"/>
          <w:sz w:val="20"/>
          <w:szCs w:val="20"/>
        </w:rPr>
      </w:pPr>
      <w:r w:rsidRPr="00AE0FA8">
        <w:rPr>
          <w:rFonts w:ascii="Verdana" w:hAnsi="Verdana" w:cs="Arial"/>
          <w:sz w:val="20"/>
          <w:szCs w:val="20"/>
        </w:rPr>
        <w:lastRenderedPageBreak/>
        <w:t>SPILDEVAND</w:t>
      </w:r>
    </w:p>
    <w:p w:rsidR="00EE11CA" w:rsidRDefault="00FE0D4E" w:rsidP="00C77BE8">
      <w:pPr>
        <w:pStyle w:val="normal-fed"/>
        <w:tabs>
          <w:tab w:val="right" w:pos="6299"/>
          <w:tab w:val="right" w:pos="6838"/>
          <w:tab w:val="right" w:pos="7382"/>
          <w:tab w:val="right" w:pos="7921"/>
        </w:tabs>
        <w:jc w:val="left"/>
        <w:rPr>
          <w:rFonts w:ascii="Verdana" w:hAnsi="Verdana"/>
          <w:b w:val="0"/>
          <w:noProof/>
          <w:sz w:val="20"/>
        </w:rPr>
      </w:pPr>
      <w:r w:rsidRPr="00DB1926">
        <w:rPr>
          <w:rFonts w:ascii="Verdana" w:hAnsi="Verdana"/>
          <w:b w:val="0"/>
          <w:noProof/>
          <w:sz w:val="20"/>
        </w:rPr>
        <w:t>Der er foretaget kloakering i området</w:t>
      </w:r>
      <w:r>
        <w:rPr>
          <w:rFonts w:ascii="Verdana" w:hAnsi="Verdana"/>
          <w:b w:val="0"/>
          <w:noProof/>
          <w:sz w:val="20"/>
        </w:rPr>
        <w:t xml:space="preserve"> med afledning til renseanlæg (Viby)</w:t>
      </w:r>
      <w:r w:rsidRPr="00DB1926">
        <w:rPr>
          <w:rFonts w:ascii="Verdana" w:hAnsi="Verdana"/>
          <w:b w:val="0"/>
          <w:noProof/>
          <w:sz w:val="20"/>
        </w:rPr>
        <w:t>.</w:t>
      </w:r>
      <w:r>
        <w:rPr>
          <w:rFonts w:ascii="Verdana" w:hAnsi="Verdana"/>
          <w:b w:val="0"/>
          <w:noProof/>
          <w:sz w:val="20"/>
        </w:rPr>
        <w:t xml:space="preserve"> </w:t>
      </w:r>
    </w:p>
    <w:p w:rsidR="00716018" w:rsidRDefault="00FE0D4E" w:rsidP="00FE0D4E">
      <w:pPr>
        <w:pStyle w:val="normal-fed"/>
        <w:tabs>
          <w:tab w:val="right" w:pos="6299"/>
          <w:tab w:val="right" w:pos="6838"/>
          <w:tab w:val="right" w:pos="7382"/>
          <w:tab w:val="right" w:pos="7921"/>
        </w:tabs>
        <w:jc w:val="left"/>
        <w:rPr>
          <w:rFonts w:ascii="Verdana" w:hAnsi="Verdana"/>
          <w:b w:val="0"/>
          <w:noProof/>
          <w:sz w:val="20"/>
        </w:rPr>
      </w:pPr>
      <w:r w:rsidRPr="00DB1926">
        <w:rPr>
          <w:rFonts w:ascii="Verdana" w:hAnsi="Verdana"/>
          <w:b w:val="0"/>
          <w:noProof/>
          <w:sz w:val="20"/>
        </w:rPr>
        <w:t>N</w:t>
      </w:r>
      <w:r>
        <w:rPr>
          <w:rFonts w:ascii="Verdana" w:hAnsi="Verdana"/>
          <w:b w:val="0"/>
          <w:noProof/>
          <w:sz w:val="20"/>
        </w:rPr>
        <w:t xml:space="preserve">y tilslutningstilladelse meddelt i 2011. Analyser fra 2012 og 2013 viser indhold af Chrom på 0,008 – 0,036 mg/l (krav 0,3 mg/l) og nikkel på 0,005-0,016 mg/l (krav 0,250 mg/l). </w:t>
      </w:r>
      <w:r w:rsidR="00C77BE8">
        <w:rPr>
          <w:rFonts w:ascii="Verdana" w:hAnsi="Verdana"/>
          <w:b w:val="0"/>
          <w:noProof/>
          <w:sz w:val="20"/>
        </w:rPr>
        <w:t xml:space="preserve">Disse prøver er fejlagtigt udtaget før intern rensning. Analyse fra 2014 udtaget efter intern rensning   viser indhold under 1 mikrogam. </w:t>
      </w:r>
      <w:r>
        <w:rPr>
          <w:rFonts w:ascii="Verdana" w:hAnsi="Verdana"/>
          <w:b w:val="0"/>
          <w:noProof/>
          <w:sz w:val="20"/>
        </w:rPr>
        <w:t xml:space="preserve">Altså overholdelse med </w:t>
      </w:r>
      <w:r w:rsidR="00C77BE8">
        <w:rPr>
          <w:rFonts w:ascii="Verdana" w:hAnsi="Verdana"/>
          <w:b w:val="0"/>
          <w:noProof/>
          <w:sz w:val="20"/>
        </w:rPr>
        <w:t xml:space="preserve">meget </w:t>
      </w:r>
      <w:r>
        <w:rPr>
          <w:rFonts w:ascii="Verdana" w:hAnsi="Verdana"/>
          <w:b w:val="0"/>
          <w:noProof/>
          <w:sz w:val="20"/>
        </w:rPr>
        <w:t>stor margin.</w:t>
      </w:r>
      <w:r w:rsidR="00C77BE8">
        <w:rPr>
          <w:rFonts w:ascii="Verdana" w:hAnsi="Verdana"/>
          <w:b w:val="0"/>
          <w:noProof/>
          <w:sz w:val="20"/>
        </w:rPr>
        <w:t xml:space="preserve"> Kravet om årlig analyse af spildevandet er på den baggrund sat midlertidigt ud af kraft jf. mail af 25. februar 2014. Der vil endvidere ikke ske håndhævelse i forhold til et vandforbrug på op til 800 m</w:t>
      </w:r>
      <w:r w:rsidR="00C77BE8">
        <w:rPr>
          <w:rFonts w:ascii="Verdana" w:hAnsi="Verdana"/>
          <w:b w:val="0"/>
          <w:noProof/>
          <w:sz w:val="20"/>
          <w:vertAlign w:val="superscript"/>
        </w:rPr>
        <w:t>3</w:t>
      </w:r>
      <w:r w:rsidR="00C77BE8">
        <w:rPr>
          <w:rFonts w:ascii="Verdana" w:hAnsi="Verdana"/>
          <w:b w:val="0"/>
          <w:noProof/>
          <w:sz w:val="20"/>
        </w:rPr>
        <w:t xml:space="preserve"> pr. år</w:t>
      </w:r>
      <w:r w:rsidR="00C36386">
        <w:rPr>
          <w:rFonts w:ascii="Verdana" w:hAnsi="Verdana"/>
          <w:b w:val="0"/>
          <w:noProof/>
          <w:sz w:val="20"/>
        </w:rPr>
        <w:t xml:space="preserve"> (tilladelsen er på 500 m</w:t>
      </w:r>
      <w:r w:rsidR="00C36386">
        <w:rPr>
          <w:rFonts w:ascii="Verdana" w:hAnsi="Verdana"/>
          <w:b w:val="0"/>
          <w:noProof/>
          <w:sz w:val="20"/>
          <w:vertAlign w:val="superscript"/>
        </w:rPr>
        <w:t>3</w:t>
      </w:r>
      <w:r w:rsidR="00C36386">
        <w:rPr>
          <w:rFonts w:ascii="Verdana" w:hAnsi="Verdana"/>
          <w:b w:val="0"/>
          <w:noProof/>
          <w:sz w:val="20"/>
        </w:rPr>
        <w:t>)</w:t>
      </w:r>
      <w:r w:rsidR="00C77BE8">
        <w:rPr>
          <w:rFonts w:ascii="Verdana" w:hAnsi="Verdana"/>
          <w:b w:val="0"/>
          <w:noProof/>
          <w:sz w:val="20"/>
        </w:rPr>
        <w:t xml:space="preserve">. </w:t>
      </w:r>
      <w:r>
        <w:rPr>
          <w:rFonts w:ascii="Verdana" w:hAnsi="Verdana"/>
          <w:b w:val="0"/>
          <w:noProof/>
          <w:sz w:val="20"/>
        </w:rPr>
        <w:t>Vandmængde i 201</w:t>
      </w:r>
      <w:r w:rsidR="00C36386">
        <w:rPr>
          <w:rFonts w:ascii="Verdana" w:hAnsi="Verdana"/>
          <w:b w:val="0"/>
          <w:noProof/>
          <w:sz w:val="20"/>
        </w:rPr>
        <w:t>5</w:t>
      </w:r>
      <w:r>
        <w:rPr>
          <w:rFonts w:ascii="Verdana" w:hAnsi="Verdana"/>
          <w:b w:val="0"/>
          <w:noProof/>
          <w:sz w:val="20"/>
        </w:rPr>
        <w:t xml:space="preserve"> på </w:t>
      </w:r>
      <w:r w:rsidR="00C36386">
        <w:rPr>
          <w:rFonts w:ascii="Verdana" w:hAnsi="Verdana"/>
          <w:b w:val="0"/>
          <w:noProof/>
          <w:sz w:val="20"/>
        </w:rPr>
        <w:t xml:space="preserve">791 </w:t>
      </w:r>
      <w:r>
        <w:rPr>
          <w:rFonts w:ascii="Verdana" w:hAnsi="Verdana"/>
          <w:b w:val="0"/>
          <w:noProof/>
          <w:sz w:val="20"/>
        </w:rPr>
        <w:t>m</w:t>
      </w:r>
      <w:r w:rsidR="00C36386">
        <w:rPr>
          <w:rFonts w:ascii="Verdana" w:hAnsi="Verdana"/>
          <w:b w:val="0"/>
          <w:noProof/>
          <w:sz w:val="20"/>
          <w:vertAlign w:val="superscript"/>
        </w:rPr>
        <w:t>3</w:t>
      </w:r>
      <w:r w:rsidR="00C36386">
        <w:rPr>
          <w:rFonts w:ascii="Verdana" w:hAnsi="Verdana"/>
          <w:b w:val="0"/>
          <w:noProof/>
          <w:sz w:val="20"/>
        </w:rPr>
        <w:t>.</w:t>
      </w:r>
    </w:p>
    <w:p w:rsidR="00C36386" w:rsidRDefault="00716018" w:rsidP="00FE0D4E">
      <w:pPr>
        <w:pStyle w:val="normal-fed"/>
        <w:tabs>
          <w:tab w:val="right" w:pos="6299"/>
          <w:tab w:val="right" w:pos="6838"/>
          <w:tab w:val="right" w:pos="7382"/>
          <w:tab w:val="right" w:pos="7921"/>
        </w:tabs>
        <w:jc w:val="left"/>
        <w:rPr>
          <w:rFonts w:ascii="Verdana" w:hAnsi="Verdana"/>
          <w:b w:val="0"/>
          <w:noProof/>
          <w:sz w:val="20"/>
        </w:rPr>
      </w:pPr>
      <w:r>
        <w:rPr>
          <w:rFonts w:ascii="Verdana" w:hAnsi="Verdana"/>
          <w:b w:val="0"/>
          <w:noProof/>
          <w:sz w:val="20"/>
        </w:rPr>
        <w:t>Vandmængden i 2016 har været på godt 900 m</w:t>
      </w:r>
      <w:r>
        <w:rPr>
          <w:rFonts w:ascii="Verdana" w:hAnsi="Verdana"/>
          <w:b w:val="0"/>
          <w:noProof/>
          <w:sz w:val="20"/>
          <w:vertAlign w:val="superscript"/>
        </w:rPr>
        <w:t>3</w:t>
      </w:r>
      <w:r>
        <w:rPr>
          <w:rFonts w:ascii="Verdana" w:hAnsi="Verdana"/>
          <w:b w:val="0"/>
          <w:noProof/>
          <w:sz w:val="20"/>
        </w:rPr>
        <w:t xml:space="preserve"> og virksomheden søger med mail af 22. februar 2017 om tilladelse til et årligt vandforbrug på 1.100 m</w:t>
      </w:r>
      <w:r>
        <w:rPr>
          <w:rFonts w:ascii="Verdana" w:hAnsi="Verdana"/>
          <w:b w:val="0"/>
          <w:noProof/>
          <w:sz w:val="20"/>
          <w:vertAlign w:val="superscript"/>
        </w:rPr>
        <w:t>3</w:t>
      </w:r>
      <w:r>
        <w:rPr>
          <w:rFonts w:ascii="Verdana" w:hAnsi="Verdana"/>
          <w:b w:val="0"/>
          <w:noProof/>
          <w:sz w:val="20"/>
        </w:rPr>
        <w:t xml:space="preserve"> ved vårdskæring. Dette tillades med mail af 22. februar 2017. </w:t>
      </w:r>
      <w:r w:rsidR="00C36386">
        <w:rPr>
          <w:rFonts w:ascii="Verdana" w:hAnsi="Verdana"/>
          <w:b w:val="0"/>
          <w:noProof/>
          <w:sz w:val="20"/>
        </w:rPr>
        <w:t xml:space="preserve"> </w:t>
      </w:r>
    </w:p>
    <w:p w:rsidR="00FE0D4E" w:rsidRDefault="00FE0D4E" w:rsidP="00FE0D4E">
      <w:pPr>
        <w:pStyle w:val="normal-fed"/>
        <w:tabs>
          <w:tab w:val="right" w:pos="6299"/>
          <w:tab w:val="right" w:pos="6838"/>
          <w:tab w:val="right" w:pos="7382"/>
          <w:tab w:val="right" w:pos="7921"/>
        </w:tabs>
        <w:jc w:val="left"/>
        <w:rPr>
          <w:rFonts w:ascii="Verdana" w:hAnsi="Verdana"/>
          <w:b w:val="0"/>
          <w:noProof/>
          <w:sz w:val="20"/>
        </w:rPr>
      </w:pPr>
      <w:r>
        <w:rPr>
          <w:rFonts w:ascii="Verdana" w:hAnsi="Verdana"/>
          <w:b w:val="0"/>
          <w:noProof/>
          <w:sz w:val="20"/>
        </w:rPr>
        <w:t xml:space="preserve">    </w:t>
      </w:r>
    </w:p>
    <w:p w:rsidR="00FE0D4E" w:rsidRDefault="00FE0D4E" w:rsidP="00FE0D4E">
      <w:pPr>
        <w:pStyle w:val="BodyTextNoSpace"/>
        <w:keepNext/>
        <w:rPr>
          <w:rFonts w:ascii="Verdana" w:hAnsi="Verdana"/>
          <w:noProof/>
          <w:sz w:val="20"/>
        </w:rPr>
      </w:pPr>
      <w:r w:rsidRPr="00DB66A1">
        <w:rPr>
          <w:rFonts w:ascii="Verdana" w:hAnsi="Verdana"/>
          <w:noProof/>
          <w:sz w:val="20"/>
        </w:rPr>
        <w:t>Kompressorer er forsynet med køletørrere, som er koblet på en fælles olieudskiller inden afledning af kondensvand</w:t>
      </w:r>
      <w:r>
        <w:rPr>
          <w:rFonts w:ascii="Verdana" w:hAnsi="Verdana"/>
          <w:noProof/>
          <w:sz w:val="20"/>
        </w:rPr>
        <w:t xml:space="preserve">. Olieudskiller tømmes i forbindelse med service på kompressoranlæg. </w:t>
      </w:r>
    </w:p>
    <w:p w:rsidR="00FE0D4E" w:rsidRDefault="00FE0D4E" w:rsidP="00FE0D4E">
      <w:pPr>
        <w:pStyle w:val="BodyTextNoSpace"/>
        <w:keepNext/>
        <w:rPr>
          <w:rFonts w:ascii="Verdana" w:hAnsi="Verdana"/>
          <w:noProof/>
          <w:sz w:val="20"/>
        </w:rPr>
      </w:pPr>
    </w:p>
    <w:p w:rsidR="00FE0D4E" w:rsidRPr="00AE0FA8" w:rsidRDefault="00FE0D4E" w:rsidP="00FE0D4E">
      <w:pPr>
        <w:tabs>
          <w:tab w:val="left" w:pos="-851"/>
          <w:tab w:val="left" w:pos="0"/>
          <w:tab w:val="left" w:pos="851"/>
          <w:tab w:val="left" w:pos="1702"/>
          <w:tab w:val="left" w:pos="2552"/>
          <w:tab w:val="left" w:pos="3403"/>
          <w:tab w:val="left" w:pos="4254"/>
          <w:tab w:val="left" w:pos="5105"/>
          <w:tab w:val="left" w:pos="5956"/>
          <w:tab w:val="right" w:pos="6299"/>
          <w:tab w:val="left" w:pos="6806"/>
          <w:tab w:val="right" w:pos="6838"/>
          <w:tab w:val="right" w:pos="7382"/>
          <w:tab w:val="left" w:pos="7657"/>
          <w:tab w:val="right" w:pos="7921"/>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Verdana" w:hAnsi="Verdana" w:cs="Arial"/>
          <w:sz w:val="20"/>
          <w:szCs w:val="20"/>
        </w:rPr>
      </w:pPr>
    </w:p>
    <w:p w:rsidR="00FE0D4E" w:rsidRPr="00AE0FA8" w:rsidRDefault="00FE0D4E" w:rsidP="00FE0D4E">
      <w:pPr>
        <w:pStyle w:val="normal-fed"/>
        <w:rPr>
          <w:rFonts w:ascii="Verdana" w:hAnsi="Verdana" w:cs="Arial"/>
          <w:sz w:val="20"/>
          <w:szCs w:val="20"/>
        </w:rPr>
      </w:pPr>
      <w:r w:rsidRPr="00AE0FA8">
        <w:rPr>
          <w:rFonts w:ascii="Verdana" w:hAnsi="Verdana" w:cs="Arial"/>
          <w:sz w:val="20"/>
          <w:szCs w:val="20"/>
        </w:rPr>
        <w:t>AFFALD</w:t>
      </w:r>
    </w:p>
    <w:p w:rsidR="00FE0D4E" w:rsidRDefault="00FE0D4E" w:rsidP="00FE0D4E">
      <w:pPr>
        <w:pStyle w:val="BodyTextNoSpace"/>
        <w:keepNext/>
        <w:rPr>
          <w:rFonts w:ascii="Verdana" w:hAnsi="Verdana"/>
          <w:noProof/>
          <w:sz w:val="20"/>
        </w:rPr>
      </w:pPr>
      <w:r w:rsidRPr="006A2BD0">
        <w:rPr>
          <w:rFonts w:ascii="Verdana" w:hAnsi="Verdana"/>
          <w:noProof/>
          <w:sz w:val="20"/>
        </w:rPr>
        <w:t>Spildolie i tønde over opsamlingsbakke.</w:t>
      </w:r>
      <w:r>
        <w:rPr>
          <w:rFonts w:ascii="Verdana" w:hAnsi="Verdana"/>
          <w:noProof/>
          <w:sz w:val="20"/>
        </w:rPr>
        <w:t xml:space="preserve"> Hentes af Marius Pedersen.</w:t>
      </w:r>
    </w:p>
    <w:p w:rsidR="00FE0D4E" w:rsidRPr="006A2BD0" w:rsidRDefault="00FE0D4E" w:rsidP="00F93F8A">
      <w:pPr>
        <w:pStyle w:val="BodyTextNoSpace"/>
        <w:keepNext/>
        <w:rPr>
          <w:rFonts w:ascii="Verdana" w:hAnsi="Verdana"/>
          <w:noProof/>
          <w:sz w:val="20"/>
        </w:rPr>
      </w:pPr>
      <w:r w:rsidRPr="006A2BD0">
        <w:rPr>
          <w:rFonts w:ascii="Verdana" w:hAnsi="Verdana"/>
          <w:noProof/>
          <w:sz w:val="20"/>
        </w:rPr>
        <w:t xml:space="preserve">Sand fra vådskæring </w:t>
      </w:r>
      <w:r>
        <w:rPr>
          <w:rFonts w:ascii="Verdana" w:hAnsi="Verdana"/>
          <w:noProof/>
          <w:sz w:val="20"/>
        </w:rPr>
        <w:t xml:space="preserve">opbevares i container og </w:t>
      </w:r>
      <w:r w:rsidRPr="006A2BD0">
        <w:rPr>
          <w:rFonts w:ascii="Verdana" w:hAnsi="Verdana"/>
          <w:noProof/>
          <w:sz w:val="20"/>
        </w:rPr>
        <w:t>tages retur af sandleverandør.</w:t>
      </w:r>
      <w:r>
        <w:rPr>
          <w:rFonts w:ascii="Verdana" w:hAnsi="Verdana"/>
          <w:noProof/>
          <w:sz w:val="20"/>
        </w:rPr>
        <w:t xml:space="preserve"> </w:t>
      </w:r>
    </w:p>
    <w:p w:rsidR="00FE0D4E" w:rsidRDefault="00FE0D4E" w:rsidP="00FE0D4E">
      <w:pPr>
        <w:pStyle w:val="BodyTextNoSpace"/>
        <w:keepNext/>
        <w:rPr>
          <w:rFonts w:ascii="Verdana" w:hAnsi="Verdana"/>
          <w:noProof/>
          <w:sz w:val="20"/>
        </w:rPr>
      </w:pPr>
      <w:r>
        <w:rPr>
          <w:rFonts w:ascii="Verdana" w:hAnsi="Verdana"/>
          <w:noProof/>
          <w:sz w:val="20"/>
        </w:rPr>
        <w:t>S</w:t>
      </w:r>
      <w:r w:rsidRPr="006A2BD0">
        <w:rPr>
          <w:rFonts w:ascii="Verdana" w:hAnsi="Verdana"/>
          <w:noProof/>
          <w:sz w:val="20"/>
        </w:rPr>
        <w:t xml:space="preserve">lam fra tømning af bundfældningstanke bliver afleveret </w:t>
      </w:r>
      <w:r>
        <w:rPr>
          <w:rFonts w:ascii="Verdana" w:hAnsi="Verdana"/>
          <w:noProof/>
          <w:sz w:val="20"/>
        </w:rPr>
        <w:t xml:space="preserve">til </w:t>
      </w:r>
      <w:r w:rsidRPr="00E8308E">
        <w:rPr>
          <w:rFonts w:ascii="Verdana" w:hAnsi="Verdana"/>
          <w:noProof/>
          <w:sz w:val="20"/>
        </w:rPr>
        <w:t>Jysk Miljørens</w:t>
      </w:r>
      <w:r>
        <w:rPr>
          <w:rFonts w:ascii="Verdana" w:hAnsi="Verdana"/>
          <w:noProof/>
          <w:sz w:val="20"/>
        </w:rPr>
        <w:t>.</w:t>
      </w:r>
    </w:p>
    <w:p w:rsidR="00FE0D4E" w:rsidRDefault="00FE0D4E" w:rsidP="00FE0D4E">
      <w:pPr>
        <w:pStyle w:val="BodyTextNoSpace"/>
        <w:keepNext/>
        <w:rPr>
          <w:rFonts w:ascii="Verdana" w:hAnsi="Verdana"/>
          <w:noProof/>
          <w:sz w:val="20"/>
        </w:rPr>
      </w:pPr>
      <w:r w:rsidRPr="006A2BD0">
        <w:rPr>
          <w:rFonts w:ascii="Verdana" w:hAnsi="Verdana"/>
          <w:noProof/>
          <w:sz w:val="20"/>
        </w:rPr>
        <w:t xml:space="preserve">Slibestøv og støv fra laserskæring afleveres på </w:t>
      </w:r>
      <w:r>
        <w:rPr>
          <w:rFonts w:ascii="Verdana" w:hAnsi="Verdana"/>
          <w:noProof/>
          <w:sz w:val="20"/>
        </w:rPr>
        <w:t xml:space="preserve">genbrugsplads. </w:t>
      </w:r>
    </w:p>
    <w:p w:rsidR="00FE0D4E" w:rsidRDefault="00FE0D4E" w:rsidP="00FE0D4E">
      <w:pPr>
        <w:rPr>
          <w:rFonts w:ascii="Verdana" w:hAnsi="Verdana"/>
          <w:noProof/>
          <w:sz w:val="20"/>
          <w:szCs w:val="20"/>
        </w:rPr>
      </w:pPr>
      <w:r w:rsidRPr="006A2BD0">
        <w:rPr>
          <w:rFonts w:ascii="Verdana" w:hAnsi="Verdana"/>
          <w:noProof/>
          <w:sz w:val="20"/>
          <w:szCs w:val="20"/>
        </w:rPr>
        <w:t>I øvrigt meget små mængder farligt affald, som afleveres på genbrugsplads</w:t>
      </w:r>
      <w:r>
        <w:rPr>
          <w:rFonts w:ascii="Verdana" w:hAnsi="Verdana"/>
          <w:noProof/>
          <w:sz w:val="20"/>
          <w:szCs w:val="20"/>
        </w:rPr>
        <w:t>.</w:t>
      </w:r>
    </w:p>
    <w:p w:rsidR="00FE0D4E" w:rsidRPr="006A2BD0" w:rsidRDefault="00FE0D4E" w:rsidP="00FE0D4E">
      <w:pPr>
        <w:rPr>
          <w:rFonts w:ascii="Verdana" w:hAnsi="Verdana" w:cs="Arial"/>
          <w:b/>
          <w:sz w:val="20"/>
          <w:szCs w:val="20"/>
        </w:rPr>
      </w:pPr>
      <w:r>
        <w:rPr>
          <w:rFonts w:ascii="Verdana" w:hAnsi="Verdana"/>
          <w:noProof/>
          <w:sz w:val="20"/>
          <w:szCs w:val="20"/>
        </w:rPr>
        <w:t>Blandet brændbart afhentes af Marius Pedersen.</w:t>
      </w:r>
    </w:p>
    <w:p w:rsidR="00FE0D4E" w:rsidRPr="000A5F25" w:rsidRDefault="00FE0D4E" w:rsidP="00FE0D4E">
      <w:pPr>
        <w:rPr>
          <w:rFonts w:ascii="Verdana" w:hAnsi="Verdana" w:cs="Arial"/>
          <w:b/>
          <w:sz w:val="20"/>
          <w:szCs w:val="20"/>
        </w:rPr>
      </w:pPr>
    </w:p>
    <w:p w:rsidR="00FE0D4E" w:rsidRDefault="00FE0D4E" w:rsidP="00FE0D4E">
      <w:pPr>
        <w:tabs>
          <w:tab w:val="right" w:pos="6299"/>
          <w:tab w:val="right" w:pos="6838"/>
          <w:tab w:val="right" w:pos="7382"/>
          <w:tab w:val="right" w:pos="7921"/>
        </w:tabs>
        <w:rPr>
          <w:rFonts w:ascii="Verdana" w:hAnsi="Verdana" w:cs="Arial"/>
          <w:iCs/>
          <w:sz w:val="20"/>
          <w:szCs w:val="20"/>
        </w:rPr>
      </w:pPr>
    </w:p>
    <w:p w:rsidR="00FE0D4E" w:rsidRPr="001A2E90" w:rsidRDefault="00FE0D4E" w:rsidP="00FE0D4E">
      <w:pPr>
        <w:pStyle w:val="normal-fed"/>
        <w:rPr>
          <w:rFonts w:ascii="Verdana" w:hAnsi="Verdana"/>
          <w:sz w:val="20"/>
          <w:szCs w:val="20"/>
        </w:rPr>
      </w:pPr>
      <w:r w:rsidRPr="001A2E90">
        <w:rPr>
          <w:rFonts w:ascii="Verdana" w:hAnsi="Verdana"/>
          <w:sz w:val="20"/>
          <w:szCs w:val="20"/>
        </w:rPr>
        <w:t>BESKYTTELSE AF JORD OG GRUNDVAND</w:t>
      </w:r>
    </w:p>
    <w:p w:rsidR="00FE0D4E" w:rsidRDefault="00FE0D4E" w:rsidP="00FE0D4E">
      <w:pPr>
        <w:pStyle w:val="normal-fed"/>
        <w:rPr>
          <w:rFonts w:ascii="Verdana" w:hAnsi="Verdana"/>
          <w:b w:val="0"/>
          <w:sz w:val="20"/>
          <w:szCs w:val="20"/>
        </w:rPr>
      </w:pPr>
    </w:p>
    <w:p w:rsidR="00FE0D4E" w:rsidRPr="00AE0FA8" w:rsidRDefault="00FE0D4E" w:rsidP="00FE0D4E">
      <w:pPr>
        <w:tabs>
          <w:tab w:val="right" w:pos="6299"/>
          <w:tab w:val="right" w:pos="6838"/>
          <w:tab w:val="right" w:pos="7382"/>
          <w:tab w:val="right" w:pos="7921"/>
        </w:tabs>
        <w:rPr>
          <w:rFonts w:ascii="Verdana" w:hAnsi="Verdana"/>
          <w:color w:val="000000"/>
          <w:sz w:val="20"/>
          <w:szCs w:val="20"/>
        </w:rPr>
      </w:pPr>
      <w:r w:rsidRPr="00AE0FA8">
        <w:rPr>
          <w:rFonts w:ascii="Verdana" w:hAnsi="Verdana"/>
          <w:b/>
          <w:color w:val="000000"/>
          <w:sz w:val="20"/>
          <w:szCs w:val="20"/>
        </w:rPr>
        <w:t>Opbevaring af flydende farligt affald</w:t>
      </w:r>
    </w:p>
    <w:p w:rsidR="00FE0D4E" w:rsidRPr="00AE0FA8" w:rsidRDefault="00FE0D4E" w:rsidP="00FE0D4E">
      <w:pPr>
        <w:tabs>
          <w:tab w:val="right" w:pos="6299"/>
          <w:tab w:val="right" w:pos="6838"/>
          <w:tab w:val="right" w:pos="7382"/>
          <w:tab w:val="right" w:pos="7921"/>
        </w:tabs>
        <w:rPr>
          <w:rFonts w:ascii="Verdana" w:hAnsi="Verdana"/>
          <w:color w:val="000000"/>
          <w:sz w:val="20"/>
          <w:szCs w:val="20"/>
        </w:rPr>
      </w:pPr>
      <w:r>
        <w:rPr>
          <w:rFonts w:ascii="Verdana" w:hAnsi="Verdana" w:cs="Arial"/>
          <w:sz w:val="20"/>
          <w:szCs w:val="20"/>
        </w:rPr>
        <w:t>Se under affald.</w:t>
      </w:r>
    </w:p>
    <w:p w:rsidR="00FE0D4E" w:rsidRDefault="00FE0D4E" w:rsidP="00FE0D4E">
      <w:pPr>
        <w:tabs>
          <w:tab w:val="right" w:pos="6299"/>
          <w:tab w:val="right" w:pos="6838"/>
          <w:tab w:val="right" w:pos="7382"/>
          <w:tab w:val="right" w:pos="7921"/>
        </w:tabs>
        <w:rPr>
          <w:rFonts w:ascii="Verdana" w:hAnsi="Verdana"/>
          <w:b/>
          <w:color w:val="000000"/>
          <w:sz w:val="20"/>
          <w:szCs w:val="20"/>
        </w:rPr>
      </w:pPr>
    </w:p>
    <w:p w:rsidR="00FE0D4E" w:rsidRPr="00AE0FA8" w:rsidRDefault="00FE0D4E" w:rsidP="00FE0D4E">
      <w:pPr>
        <w:tabs>
          <w:tab w:val="right" w:pos="6299"/>
          <w:tab w:val="right" w:pos="6838"/>
          <w:tab w:val="right" w:pos="7382"/>
          <w:tab w:val="right" w:pos="7921"/>
        </w:tabs>
        <w:rPr>
          <w:rFonts w:ascii="Verdana" w:hAnsi="Verdana"/>
          <w:b/>
          <w:color w:val="000000"/>
          <w:sz w:val="20"/>
          <w:szCs w:val="20"/>
        </w:rPr>
      </w:pPr>
      <w:r w:rsidRPr="00AE0FA8">
        <w:rPr>
          <w:rFonts w:ascii="Verdana" w:hAnsi="Verdana"/>
          <w:b/>
          <w:color w:val="000000"/>
          <w:sz w:val="20"/>
          <w:szCs w:val="20"/>
        </w:rPr>
        <w:t xml:space="preserve">Opbevaring af flydende råvarer </w:t>
      </w:r>
      <w:r w:rsidRPr="00AE0FA8">
        <w:rPr>
          <w:rFonts w:ascii="Verdana" w:hAnsi="Verdana"/>
          <w:i/>
          <w:sz w:val="16"/>
          <w:szCs w:val="16"/>
        </w:rPr>
        <w:t>(ikke olieprodukter i typegodkendte tanke- se afsnit om tanke)</w:t>
      </w:r>
    </w:p>
    <w:p w:rsidR="00FE0D4E" w:rsidRDefault="00FE0D4E" w:rsidP="00FE0D4E">
      <w:pPr>
        <w:rPr>
          <w:rFonts w:ascii="Verdana" w:hAnsi="Verdana"/>
          <w:sz w:val="20"/>
          <w:szCs w:val="20"/>
        </w:rPr>
      </w:pPr>
      <w:r>
        <w:rPr>
          <w:rFonts w:ascii="Verdana" w:hAnsi="Verdana"/>
          <w:sz w:val="20"/>
          <w:szCs w:val="20"/>
        </w:rPr>
        <w:t>Virksomheden opbevarer meget små mængder flydende råvarer (olie) indendørs.</w:t>
      </w:r>
    </w:p>
    <w:p w:rsidR="00FE0D4E" w:rsidRDefault="00FE0D4E" w:rsidP="00FE0D4E">
      <w:pPr>
        <w:rPr>
          <w:rFonts w:ascii="Verdana" w:hAnsi="Verdana"/>
          <w:sz w:val="20"/>
          <w:szCs w:val="20"/>
        </w:rPr>
      </w:pPr>
    </w:p>
    <w:p w:rsidR="00FE0D4E" w:rsidRPr="00AE0FA8" w:rsidRDefault="00FE0D4E" w:rsidP="00FE0D4E">
      <w:pPr>
        <w:pStyle w:val="normal-fed"/>
        <w:rPr>
          <w:rFonts w:ascii="Verdana" w:hAnsi="Verdana"/>
          <w:sz w:val="20"/>
          <w:szCs w:val="20"/>
        </w:rPr>
      </w:pPr>
      <w:r w:rsidRPr="00AE0FA8">
        <w:rPr>
          <w:rFonts w:ascii="Verdana" w:hAnsi="Verdana"/>
          <w:sz w:val="20"/>
          <w:szCs w:val="20"/>
        </w:rPr>
        <w:t>Påfyldningsplads for brændstof</w:t>
      </w:r>
    </w:p>
    <w:p w:rsidR="00FE0D4E" w:rsidRPr="00AE0FA8" w:rsidRDefault="00FE0D4E" w:rsidP="00FE0D4E">
      <w:pPr>
        <w:rPr>
          <w:rFonts w:ascii="Verdana" w:hAnsi="Verdana"/>
          <w:sz w:val="20"/>
          <w:szCs w:val="20"/>
        </w:rPr>
      </w:pPr>
      <w:r>
        <w:rPr>
          <w:rFonts w:ascii="Verdana" w:hAnsi="Verdana"/>
          <w:sz w:val="20"/>
          <w:szCs w:val="20"/>
        </w:rPr>
        <w:t>Har ikke påfyldningsplads.</w:t>
      </w:r>
    </w:p>
    <w:p w:rsidR="00FE0D4E" w:rsidRDefault="00FE0D4E" w:rsidP="00FE0D4E">
      <w:pPr>
        <w:tabs>
          <w:tab w:val="right" w:pos="6299"/>
          <w:tab w:val="right" w:pos="6838"/>
          <w:tab w:val="right" w:pos="7382"/>
          <w:tab w:val="right" w:pos="7921"/>
        </w:tabs>
        <w:rPr>
          <w:rFonts w:ascii="Verdana" w:hAnsi="Verdana"/>
          <w:color w:val="000000"/>
          <w:sz w:val="20"/>
          <w:szCs w:val="20"/>
        </w:rPr>
      </w:pPr>
    </w:p>
    <w:p w:rsidR="00FE0D4E" w:rsidRPr="00205255" w:rsidRDefault="00FE0D4E" w:rsidP="00FE0D4E">
      <w:pPr>
        <w:rPr>
          <w:rFonts w:ascii="Verdana" w:hAnsi="Verdana"/>
          <w:b/>
          <w:sz w:val="20"/>
          <w:szCs w:val="20"/>
        </w:rPr>
      </w:pPr>
      <w:r w:rsidRPr="00205255">
        <w:rPr>
          <w:rFonts w:ascii="Verdana" w:hAnsi="Verdana"/>
          <w:b/>
          <w:sz w:val="20"/>
          <w:szCs w:val="20"/>
        </w:rPr>
        <w:t xml:space="preserve">Belægninger på øvrige pladser og arealer </w:t>
      </w:r>
    </w:p>
    <w:p w:rsidR="00FE0D4E" w:rsidRPr="00205255" w:rsidRDefault="00FE0D4E" w:rsidP="00FE0D4E">
      <w:pPr>
        <w:rPr>
          <w:rFonts w:ascii="Verdana" w:hAnsi="Verdana"/>
          <w:sz w:val="20"/>
          <w:szCs w:val="20"/>
        </w:rPr>
      </w:pPr>
      <w:r>
        <w:rPr>
          <w:rFonts w:ascii="Verdana" w:hAnsi="Verdana"/>
          <w:sz w:val="20"/>
          <w:szCs w:val="20"/>
        </w:rPr>
        <w:t>Forskellige belægningstyper, herunder også grus. Håndterer ikke farlige, flydende stoffer.</w:t>
      </w:r>
    </w:p>
    <w:p w:rsidR="00FE0D4E" w:rsidRDefault="00FE0D4E" w:rsidP="00FE0D4E">
      <w:pPr>
        <w:pStyle w:val="normal-fed"/>
        <w:rPr>
          <w:rFonts w:ascii="Verdana" w:hAnsi="Verdana"/>
          <w:b w:val="0"/>
          <w:sz w:val="20"/>
          <w:szCs w:val="20"/>
        </w:rPr>
      </w:pPr>
    </w:p>
    <w:p w:rsidR="00D96D9D" w:rsidRDefault="00D96D9D" w:rsidP="00FE0D4E">
      <w:pPr>
        <w:tabs>
          <w:tab w:val="right" w:pos="6299"/>
          <w:tab w:val="right" w:pos="6838"/>
          <w:tab w:val="right" w:pos="7382"/>
          <w:tab w:val="right" w:pos="7921"/>
        </w:tabs>
        <w:rPr>
          <w:rFonts w:ascii="Verdana" w:hAnsi="Verdana"/>
          <w:color w:val="000000"/>
          <w:sz w:val="20"/>
          <w:szCs w:val="20"/>
        </w:rPr>
      </w:pPr>
    </w:p>
    <w:p w:rsidR="00FE0D4E" w:rsidRDefault="00FE0D4E" w:rsidP="007B06A4">
      <w:pPr>
        <w:pStyle w:val="normal-fed"/>
        <w:rPr>
          <w:rFonts w:ascii="Verdana" w:hAnsi="Verdana"/>
          <w:sz w:val="20"/>
          <w:szCs w:val="20"/>
        </w:rPr>
      </w:pPr>
      <w:r w:rsidRPr="00AE0FA8">
        <w:rPr>
          <w:rFonts w:ascii="Verdana" w:hAnsi="Verdana"/>
          <w:sz w:val="20"/>
          <w:szCs w:val="20"/>
        </w:rPr>
        <w:t>Tankoversigt</w:t>
      </w:r>
    </w:p>
    <w:p w:rsidR="00D96D9D" w:rsidRDefault="00D96D9D" w:rsidP="007B06A4">
      <w:pPr>
        <w:pStyle w:val="normal-fed"/>
        <w:rPr>
          <w:rFonts w:ascii="Verdana" w:hAnsi="Verdana"/>
          <w:b w:val="0"/>
          <w:sz w:val="20"/>
        </w:rPr>
      </w:pPr>
    </w:p>
    <w:tbl>
      <w:tblPr>
        <w:tblW w:w="9179"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40"/>
        <w:gridCol w:w="1679"/>
        <w:gridCol w:w="1740"/>
        <w:gridCol w:w="2654"/>
        <w:gridCol w:w="1666"/>
      </w:tblGrid>
      <w:tr w:rsidR="00FE0D4E" w:rsidRPr="009F70AB" w:rsidTr="001449AC">
        <w:trPr>
          <w:cantSplit/>
          <w:trHeight w:val="288"/>
        </w:trPr>
        <w:tc>
          <w:tcPr>
            <w:tcW w:w="1440" w:type="dxa"/>
            <w:shd w:val="pct25" w:color="auto" w:fill="FFFFFF"/>
          </w:tcPr>
          <w:p w:rsidR="00FE0D4E" w:rsidRPr="009F70AB" w:rsidRDefault="00FE0D4E" w:rsidP="001449AC">
            <w:pPr>
              <w:spacing w:before="40"/>
              <w:rPr>
                <w:rFonts w:ascii="Verdana" w:hAnsi="Verdana"/>
                <w:b/>
                <w:sz w:val="20"/>
              </w:rPr>
            </w:pPr>
            <w:r w:rsidRPr="009F70AB">
              <w:rPr>
                <w:rFonts w:ascii="Verdana" w:hAnsi="Verdana"/>
                <w:b/>
                <w:sz w:val="20"/>
              </w:rPr>
              <w:t>Indhold</w:t>
            </w:r>
          </w:p>
        </w:tc>
        <w:tc>
          <w:tcPr>
            <w:tcW w:w="1679" w:type="dxa"/>
            <w:shd w:val="pct25" w:color="auto" w:fill="FFFFFF"/>
            <w:vAlign w:val="center"/>
          </w:tcPr>
          <w:p w:rsidR="00FE0D4E" w:rsidRPr="009F70AB" w:rsidRDefault="00FE0D4E" w:rsidP="001449AC">
            <w:pPr>
              <w:spacing w:before="40"/>
              <w:jc w:val="center"/>
              <w:rPr>
                <w:rFonts w:ascii="Verdana" w:hAnsi="Verdana"/>
                <w:b/>
                <w:sz w:val="20"/>
              </w:rPr>
            </w:pPr>
            <w:r w:rsidRPr="009F70AB">
              <w:rPr>
                <w:rFonts w:ascii="Verdana" w:hAnsi="Verdana"/>
                <w:b/>
                <w:sz w:val="20"/>
              </w:rPr>
              <w:t>Størrelse (l)</w:t>
            </w:r>
          </w:p>
        </w:tc>
        <w:tc>
          <w:tcPr>
            <w:tcW w:w="1740" w:type="dxa"/>
            <w:shd w:val="pct25" w:color="auto" w:fill="FFFFFF"/>
            <w:vAlign w:val="center"/>
          </w:tcPr>
          <w:p w:rsidR="00FE0D4E" w:rsidRPr="009F70AB" w:rsidRDefault="00FE0D4E" w:rsidP="001449AC">
            <w:pPr>
              <w:spacing w:before="40"/>
              <w:jc w:val="center"/>
              <w:rPr>
                <w:rFonts w:ascii="Verdana" w:hAnsi="Verdana"/>
                <w:b/>
                <w:sz w:val="20"/>
              </w:rPr>
            </w:pPr>
            <w:r w:rsidRPr="009F70AB">
              <w:rPr>
                <w:rFonts w:ascii="Verdana" w:hAnsi="Verdana"/>
                <w:b/>
                <w:sz w:val="20"/>
              </w:rPr>
              <w:t>Årstal</w:t>
            </w:r>
          </w:p>
        </w:tc>
        <w:tc>
          <w:tcPr>
            <w:tcW w:w="2654" w:type="dxa"/>
            <w:shd w:val="pct25" w:color="auto" w:fill="FFFFFF"/>
            <w:vAlign w:val="center"/>
          </w:tcPr>
          <w:p w:rsidR="00FE0D4E" w:rsidRPr="009F70AB" w:rsidRDefault="00FE0D4E" w:rsidP="001449AC">
            <w:pPr>
              <w:tabs>
                <w:tab w:val="left" w:pos="71"/>
              </w:tabs>
              <w:spacing w:before="40"/>
              <w:jc w:val="center"/>
              <w:rPr>
                <w:rFonts w:ascii="Verdana" w:hAnsi="Verdana"/>
                <w:b/>
                <w:sz w:val="20"/>
              </w:rPr>
            </w:pPr>
            <w:r w:rsidRPr="009F70AB">
              <w:rPr>
                <w:rFonts w:ascii="Verdana" w:hAnsi="Verdana"/>
                <w:b/>
                <w:sz w:val="20"/>
              </w:rPr>
              <w:t>Placering</w:t>
            </w:r>
          </w:p>
        </w:tc>
        <w:tc>
          <w:tcPr>
            <w:tcW w:w="1666" w:type="dxa"/>
            <w:shd w:val="pct25" w:color="auto" w:fill="FFFFFF"/>
          </w:tcPr>
          <w:p w:rsidR="00FE0D4E" w:rsidRPr="009F70AB" w:rsidRDefault="00FE0D4E" w:rsidP="001449AC">
            <w:pPr>
              <w:spacing w:before="40"/>
              <w:ind w:right="-70"/>
              <w:jc w:val="center"/>
              <w:rPr>
                <w:rFonts w:ascii="Verdana" w:hAnsi="Verdana"/>
                <w:b/>
                <w:sz w:val="20"/>
              </w:rPr>
            </w:pPr>
            <w:r w:rsidRPr="009F70AB">
              <w:rPr>
                <w:rFonts w:ascii="Verdana" w:hAnsi="Verdana"/>
                <w:b/>
                <w:sz w:val="20"/>
              </w:rPr>
              <w:t>Standeranlæg</w:t>
            </w:r>
          </w:p>
        </w:tc>
      </w:tr>
      <w:tr w:rsidR="00FE0D4E" w:rsidRPr="00565611" w:rsidTr="001449AC">
        <w:trPr>
          <w:cantSplit/>
          <w:trHeight w:val="113"/>
        </w:trPr>
        <w:tc>
          <w:tcPr>
            <w:tcW w:w="1440" w:type="dxa"/>
          </w:tcPr>
          <w:p w:rsidR="00FE0D4E" w:rsidRPr="00565611" w:rsidRDefault="00FE0D4E" w:rsidP="001449AC">
            <w:pPr>
              <w:spacing w:before="40"/>
              <w:rPr>
                <w:rFonts w:ascii="Verdana" w:hAnsi="Verdana"/>
                <w:sz w:val="20"/>
              </w:rPr>
            </w:pPr>
            <w:bookmarkStart w:id="18" w:name="ind_tank_ind_tank_id"/>
            <w:bookmarkStart w:id="19" w:name="ind_tank_ind_tank_id2"/>
            <w:bookmarkEnd w:id="18"/>
            <w:bookmarkEnd w:id="19"/>
            <w:r>
              <w:rPr>
                <w:rFonts w:ascii="Verdana" w:hAnsi="Verdana"/>
                <w:sz w:val="20"/>
              </w:rPr>
              <w:t>Fyringsolie</w:t>
            </w:r>
          </w:p>
        </w:tc>
        <w:tc>
          <w:tcPr>
            <w:tcW w:w="1679" w:type="dxa"/>
          </w:tcPr>
          <w:p w:rsidR="00FE0D4E" w:rsidRPr="00565611" w:rsidRDefault="00FE0D4E" w:rsidP="001449AC">
            <w:pPr>
              <w:spacing w:before="40"/>
              <w:ind w:right="-70"/>
              <w:jc w:val="center"/>
              <w:rPr>
                <w:rFonts w:ascii="Verdana" w:hAnsi="Verdana"/>
                <w:sz w:val="20"/>
              </w:rPr>
            </w:pPr>
            <w:bookmarkStart w:id="20" w:name="ind_tank_ind_tank_id3"/>
            <w:bookmarkEnd w:id="20"/>
            <w:r>
              <w:rPr>
                <w:rFonts w:ascii="Verdana" w:hAnsi="Verdana"/>
                <w:sz w:val="20"/>
              </w:rPr>
              <w:t>1.200</w:t>
            </w:r>
          </w:p>
        </w:tc>
        <w:tc>
          <w:tcPr>
            <w:tcW w:w="1740" w:type="dxa"/>
          </w:tcPr>
          <w:p w:rsidR="00FE0D4E" w:rsidRPr="00565611" w:rsidRDefault="00FE0D4E" w:rsidP="001449AC">
            <w:pPr>
              <w:spacing w:before="40"/>
              <w:ind w:right="-70"/>
              <w:jc w:val="center"/>
              <w:rPr>
                <w:rFonts w:ascii="Verdana" w:hAnsi="Verdana"/>
                <w:sz w:val="20"/>
              </w:rPr>
            </w:pPr>
            <w:bookmarkStart w:id="21" w:name="ind_tank_ind_tank_id4"/>
            <w:bookmarkEnd w:id="21"/>
            <w:r>
              <w:rPr>
                <w:rFonts w:ascii="Verdana" w:hAnsi="Verdana"/>
                <w:sz w:val="20"/>
              </w:rPr>
              <w:t>2009</w:t>
            </w:r>
          </w:p>
        </w:tc>
        <w:tc>
          <w:tcPr>
            <w:tcW w:w="2654" w:type="dxa"/>
          </w:tcPr>
          <w:p w:rsidR="00FE0D4E" w:rsidRPr="00565611" w:rsidRDefault="00FE0D4E" w:rsidP="001449AC">
            <w:pPr>
              <w:spacing w:before="40"/>
              <w:ind w:right="-70"/>
              <w:jc w:val="center"/>
              <w:rPr>
                <w:rFonts w:ascii="Verdana" w:hAnsi="Verdana"/>
                <w:sz w:val="20"/>
              </w:rPr>
            </w:pPr>
            <w:bookmarkStart w:id="22" w:name="ind_tank_ind_tank_id5"/>
            <w:bookmarkEnd w:id="22"/>
            <w:r>
              <w:rPr>
                <w:rFonts w:ascii="Verdana" w:hAnsi="Verdana"/>
                <w:sz w:val="20"/>
              </w:rPr>
              <w:t>Over jord</w:t>
            </w:r>
          </w:p>
        </w:tc>
        <w:tc>
          <w:tcPr>
            <w:tcW w:w="1666" w:type="dxa"/>
          </w:tcPr>
          <w:p w:rsidR="00FE0D4E" w:rsidRPr="00565611" w:rsidRDefault="00FE0D4E" w:rsidP="001449AC">
            <w:pPr>
              <w:tabs>
                <w:tab w:val="left" w:pos="1730"/>
              </w:tabs>
              <w:spacing w:before="40"/>
              <w:ind w:right="-70"/>
              <w:jc w:val="center"/>
              <w:rPr>
                <w:rFonts w:ascii="Verdana" w:hAnsi="Verdana"/>
                <w:sz w:val="18"/>
              </w:rPr>
            </w:pPr>
            <w:bookmarkStart w:id="23" w:name="ind_tank_ind_tank_id6"/>
            <w:bookmarkEnd w:id="23"/>
            <w:r>
              <w:rPr>
                <w:rFonts w:ascii="Verdana" w:hAnsi="Verdana"/>
                <w:sz w:val="18"/>
              </w:rPr>
              <w:t>NEJ</w:t>
            </w:r>
          </w:p>
        </w:tc>
      </w:tr>
      <w:tr w:rsidR="00FE0D4E" w:rsidRPr="00565611" w:rsidTr="001449AC">
        <w:trPr>
          <w:cantSplit/>
          <w:trHeight w:val="113"/>
        </w:trPr>
        <w:tc>
          <w:tcPr>
            <w:tcW w:w="1440" w:type="dxa"/>
          </w:tcPr>
          <w:p w:rsidR="00FE0D4E" w:rsidRDefault="00FE0D4E" w:rsidP="001449AC">
            <w:pPr>
              <w:spacing w:before="40"/>
              <w:rPr>
                <w:rFonts w:ascii="Verdana" w:hAnsi="Verdana"/>
                <w:sz w:val="20"/>
              </w:rPr>
            </w:pPr>
            <w:bookmarkStart w:id="24" w:name="ind_tank_ind_tank_id7"/>
            <w:bookmarkStart w:id="25" w:name="ind_tank_ind_tank_id8"/>
            <w:bookmarkEnd w:id="24"/>
            <w:bookmarkEnd w:id="25"/>
            <w:r>
              <w:rPr>
                <w:rFonts w:ascii="Verdana" w:hAnsi="Verdana"/>
                <w:sz w:val="20"/>
              </w:rPr>
              <w:t>Fyringsolie</w:t>
            </w:r>
          </w:p>
        </w:tc>
        <w:tc>
          <w:tcPr>
            <w:tcW w:w="1679" w:type="dxa"/>
          </w:tcPr>
          <w:p w:rsidR="00FE0D4E" w:rsidRDefault="00FE0D4E" w:rsidP="001449AC">
            <w:pPr>
              <w:spacing w:before="40"/>
              <w:ind w:right="-70"/>
              <w:jc w:val="center"/>
              <w:rPr>
                <w:rFonts w:ascii="Verdana" w:hAnsi="Verdana"/>
                <w:sz w:val="20"/>
              </w:rPr>
            </w:pPr>
            <w:bookmarkStart w:id="26" w:name="ind_tank_ind_tank_id9"/>
            <w:bookmarkEnd w:id="26"/>
            <w:r>
              <w:rPr>
                <w:rFonts w:ascii="Verdana" w:hAnsi="Verdana"/>
                <w:sz w:val="20"/>
              </w:rPr>
              <w:t>1.800</w:t>
            </w:r>
          </w:p>
        </w:tc>
        <w:tc>
          <w:tcPr>
            <w:tcW w:w="1740" w:type="dxa"/>
          </w:tcPr>
          <w:p w:rsidR="00FE0D4E" w:rsidRPr="00565611" w:rsidRDefault="00FE0D4E" w:rsidP="001449AC">
            <w:pPr>
              <w:spacing w:before="40"/>
              <w:ind w:right="-70"/>
              <w:jc w:val="center"/>
              <w:rPr>
                <w:rFonts w:ascii="Verdana" w:hAnsi="Verdana"/>
                <w:sz w:val="20"/>
              </w:rPr>
            </w:pPr>
            <w:bookmarkStart w:id="27" w:name="ind_tank_ind_tank_id10"/>
            <w:bookmarkEnd w:id="27"/>
            <w:r>
              <w:rPr>
                <w:rFonts w:ascii="Verdana" w:hAnsi="Verdana"/>
                <w:sz w:val="20"/>
              </w:rPr>
              <w:t>2008</w:t>
            </w:r>
          </w:p>
        </w:tc>
        <w:tc>
          <w:tcPr>
            <w:tcW w:w="2654" w:type="dxa"/>
          </w:tcPr>
          <w:p w:rsidR="00FE0D4E" w:rsidRDefault="00FE0D4E" w:rsidP="001449AC">
            <w:pPr>
              <w:spacing w:before="40"/>
              <w:ind w:right="-70"/>
              <w:jc w:val="center"/>
              <w:rPr>
                <w:rFonts w:ascii="Verdana" w:hAnsi="Verdana"/>
                <w:sz w:val="20"/>
              </w:rPr>
            </w:pPr>
            <w:bookmarkStart w:id="28" w:name="ind_tank_ind_tank_id11"/>
            <w:bookmarkEnd w:id="28"/>
            <w:r>
              <w:rPr>
                <w:rFonts w:ascii="Verdana" w:hAnsi="Verdana"/>
                <w:sz w:val="20"/>
              </w:rPr>
              <w:t>Over jord</w:t>
            </w:r>
          </w:p>
        </w:tc>
        <w:tc>
          <w:tcPr>
            <w:tcW w:w="1666" w:type="dxa"/>
          </w:tcPr>
          <w:p w:rsidR="00FE0D4E" w:rsidRDefault="00FE0D4E" w:rsidP="001449AC">
            <w:pPr>
              <w:tabs>
                <w:tab w:val="left" w:pos="1730"/>
              </w:tabs>
              <w:spacing w:before="40"/>
              <w:ind w:right="-70"/>
              <w:jc w:val="center"/>
              <w:rPr>
                <w:rFonts w:ascii="Verdana" w:hAnsi="Verdana"/>
                <w:sz w:val="18"/>
              </w:rPr>
            </w:pPr>
            <w:bookmarkStart w:id="29" w:name="ind_tank_ind_tank_id12"/>
            <w:bookmarkEnd w:id="29"/>
            <w:r>
              <w:rPr>
                <w:rFonts w:ascii="Verdana" w:hAnsi="Verdana"/>
                <w:sz w:val="18"/>
              </w:rPr>
              <w:t>NEJ</w:t>
            </w:r>
          </w:p>
        </w:tc>
      </w:tr>
    </w:tbl>
    <w:p w:rsidR="00FE0D4E" w:rsidRDefault="00FE0D4E" w:rsidP="00FE0D4E">
      <w:pPr>
        <w:rPr>
          <w:rFonts w:ascii="Verdana" w:hAnsi="Verdana"/>
          <w:sz w:val="20"/>
        </w:rPr>
      </w:pPr>
    </w:p>
    <w:p w:rsidR="00FE0D4E" w:rsidRPr="00AE0FA8" w:rsidRDefault="00FE0D4E" w:rsidP="00FE0D4E">
      <w:pPr>
        <w:rPr>
          <w:rFonts w:ascii="Verdana" w:hAnsi="Verdana"/>
          <w:sz w:val="20"/>
          <w:szCs w:val="20"/>
        </w:rPr>
      </w:pPr>
      <w:r>
        <w:rPr>
          <w:rFonts w:ascii="Verdana" w:hAnsi="Verdana"/>
          <w:sz w:val="20"/>
          <w:szCs w:val="20"/>
        </w:rPr>
        <w:t xml:space="preserve">Rørføringer til tanke undersøgt og fundet ok. </w:t>
      </w:r>
    </w:p>
    <w:p w:rsidR="00FE0D4E" w:rsidRPr="00AE0FA8" w:rsidRDefault="00FE0D4E" w:rsidP="00FE0D4E">
      <w:pPr>
        <w:rPr>
          <w:rFonts w:ascii="Verdana" w:hAnsi="Verdana"/>
          <w:color w:val="FF0000"/>
          <w:sz w:val="20"/>
          <w:szCs w:val="20"/>
        </w:rPr>
      </w:pPr>
    </w:p>
    <w:p w:rsidR="00FE0D4E" w:rsidRPr="00FE0D4E" w:rsidRDefault="00FE0D4E" w:rsidP="00FE0D4E">
      <w:pPr>
        <w:pStyle w:val="Brdtekst3"/>
        <w:spacing w:after="0" w:line="300" w:lineRule="atLeast"/>
        <w:rPr>
          <w:rFonts w:ascii="Verdana" w:hAnsi="Verdana" w:cs="Arial"/>
          <w:b/>
          <w:bCs/>
          <w:sz w:val="20"/>
          <w:szCs w:val="20"/>
          <w:lang w:val="da-DK"/>
        </w:rPr>
      </w:pPr>
      <w:r w:rsidRPr="00FE0D4E">
        <w:rPr>
          <w:rFonts w:ascii="Verdana" w:hAnsi="Verdana" w:cs="Arial"/>
          <w:b/>
          <w:bCs/>
          <w:sz w:val="20"/>
          <w:szCs w:val="20"/>
          <w:lang w:val="da-DK"/>
        </w:rPr>
        <w:t>Jordforurening</w:t>
      </w:r>
    </w:p>
    <w:p w:rsidR="00FE0D4E" w:rsidRDefault="00FE0D4E" w:rsidP="00FE0D4E">
      <w:pPr>
        <w:spacing w:line="300" w:lineRule="atLeast"/>
        <w:rPr>
          <w:rFonts w:ascii="Verdana" w:hAnsi="Verdana"/>
          <w:sz w:val="20"/>
          <w:szCs w:val="20"/>
        </w:rPr>
      </w:pPr>
      <w:r>
        <w:rPr>
          <w:rFonts w:ascii="Verdana" w:hAnsi="Verdana"/>
          <w:sz w:val="20"/>
          <w:szCs w:val="20"/>
        </w:rPr>
        <w:t>Der er ved tilsynet ikke konstateret jordforurening fra virksomhedens drift.</w:t>
      </w:r>
    </w:p>
    <w:p w:rsidR="00FE0D4E" w:rsidRDefault="00FE0D4E" w:rsidP="00FE0D4E">
      <w:pPr>
        <w:spacing w:line="300" w:lineRule="atLeast"/>
        <w:rPr>
          <w:rFonts w:ascii="Verdana" w:hAnsi="Verdana"/>
          <w:sz w:val="20"/>
          <w:szCs w:val="20"/>
        </w:rPr>
      </w:pPr>
    </w:p>
    <w:p w:rsidR="0029320D" w:rsidRDefault="0029320D" w:rsidP="00FE0D4E">
      <w:pPr>
        <w:spacing w:line="300" w:lineRule="atLeast"/>
        <w:rPr>
          <w:rFonts w:ascii="Verdana" w:hAnsi="Verdana"/>
          <w:sz w:val="20"/>
          <w:szCs w:val="20"/>
        </w:rPr>
      </w:pPr>
    </w:p>
    <w:p w:rsidR="00FE0D4E" w:rsidRDefault="00FE0D4E" w:rsidP="00FE0D4E">
      <w:pPr>
        <w:pStyle w:val="normal-fed"/>
        <w:spacing w:line="300" w:lineRule="atLeast"/>
        <w:rPr>
          <w:rFonts w:ascii="Verdana" w:hAnsi="Verdana"/>
          <w:sz w:val="20"/>
          <w:szCs w:val="20"/>
        </w:rPr>
      </w:pPr>
    </w:p>
    <w:p w:rsidR="00FE0D4E" w:rsidRDefault="009D72FA" w:rsidP="00FE0D4E">
      <w:pPr>
        <w:pStyle w:val="normal-fed"/>
        <w:rPr>
          <w:rFonts w:ascii="Verdana" w:hAnsi="Verdana"/>
          <w:sz w:val="20"/>
          <w:szCs w:val="20"/>
        </w:rPr>
      </w:pPr>
      <w:r>
        <w:rPr>
          <w:rFonts w:ascii="Verdana" w:hAnsi="Verdana"/>
          <w:noProof/>
          <w:sz w:val="20"/>
        </w:rPr>
        <w:drawing>
          <wp:anchor distT="0" distB="0" distL="114300" distR="114300" simplePos="0" relativeHeight="251661312" behindDoc="0" locked="0" layoutInCell="1" allowOverlap="1" wp14:anchorId="2C5DEB09" wp14:editId="2A0E76FC">
            <wp:simplePos x="0" y="0"/>
            <wp:positionH relativeFrom="column">
              <wp:posOffset>-453390</wp:posOffset>
            </wp:positionH>
            <wp:positionV relativeFrom="paragraph">
              <wp:posOffset>114935</wp:posOffset>
            </wp:positionV>
            <wp:extent cx="2905125" cy="1695803"/>
            <wp:effectExtent l="0" t="0" r="0" b="0"/>
            <wp:wrapNone/>
            <wp:docPr id="2" name="Billede 2" descr="Hans Kunnerup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s Kunnerup_sig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5125" cy="1695803"/>
                    </a:xfrm>
                    <a:prstGeom prst="rect">
                      <a:avLst/>
                    </a:prstGeom>
                    <a:noFill/>
                  </pic:spPr>
                </pic:pic>
              </a:graphicData>
            </a:graphic>
            <wp14:sizeRelH relativeFrom="page">
              <wp14:pctWidth>0</wp14:pctWidth>
            </wp14:sizeRelH>
            <wp14:sizeRelV relativeFrom="page">
              <wp14:pctHeight>0</wp14:pctHeight>
            </wp14:sizeRelV>
          </wp:anchor>
        </w:drawing>
      </w:r>
    </w:p>
    <w:p w:rsidR="003B0796" w:rsidRPr="003C683C" w:rsidRDefault="003B0796" w:rsidP="00FE0D4E">
      <w:pPr>
        <w:pStyle w:val="normal-fed"/>
        <w:rPr>
          <w:rFonts w:ascii="Verdana" w:hAnsi="Verdana"/>
          <w:sz w:val="20"/>
          <w:szCs w:val="20"/>
        </w:rPr>
      </w:pPr>
    </w:p>
    <w:p w:rsidR="00FE0D4E" w:rsidRPr="00AE0FA8" w:rsidRDefault="00FE0D4E" w:rsidP="00FE0D4E">
      <w:pPr>
        <w:pStyle w:val="Brdtekst"/>
        <w:tabs>
          <w:tab w:val="left" w:pos="3060"/>
          <w:tab w:val="left" w:pos="3960"/>
        </w:tabs>
        <w:rPr>
          <w:rFonts w:ascii="Verdana" w:hAnsi="Verdana"/>
          <w:sz w:val="20"/>
        </w:rPr>
      </w:pPr>
    </w:p>
    <w:p w:rsidR="00214446" w:rsidRDefault="00FE0D4E" w:rsidP="009D72FA">
      <w:pPr>
        <w:pStyle w:val="Brdtekst"/>
        <w:tabs>
          <w:tab w:val="left" w:pos="3060"/>
          <w:tab w:val="left" w:pos="3960"/>
        </w:tabs>
        <w:spacing w:line="280" w:lineRule="exact"/>
      </w:pPr>
      <w:r>
        <w:rPr>
          <w:rFonts w:ascii="Verdana" w:hAnsi="Verdana"/>
          <w:sz w:val="20"/>
        </w:rPr>
        <w:t>Aarhus</w:t>
      </w:r>
      <w:r w:rsidRPr="00AE0FA8">
        <w:rPr>
          <w:rFonts w:ascii="Verdana" w:hAnsi="Verdana"/>
          <w:sz w:val="20"/>
        </w:rPr>
        <w:t xml:space="preserve"> Kommune, </w:t>
      </w:r>
      <w:r w:rsidR="008C21F3">
        <w:rPr>
          <w:rFonts w:ascii="Verdana" w:hAnsi="Verdana"/>
          <w:sz w:val="20"/>
        </w:rPr>
        <w:t>Center for Miljø og Energi</w:t>
      </w:r>
      <w:r w:rsidRPr="00AE0FA8">
        <w:rPr>
          <w:rFonts w:ascii="Verdana" w:hAnsi="Verdana"/>
          <w:sz w:val="20"/>
        </w:rPr>
        <w:t xml:space="preserve">, den </w:t>
      </w:r>
      <w:r w:rsidR="00DB7A66">
        <w:rPr>
          <w:rFonts w:ascii="Verdana" w:hAnsi="Verdana"/>
          <w:sz w:val="20"/>
        </w:rPr>
        <w:t>22. februar 2017</w:t>
      </w:r>
    </w:p>
    <w:p w:rsidR="008C21F3" w:rsidRDefault="008C21F3"/>
    <w:p w:rsidR="008C21F3" w:rsidRDefault="008C21F3"/>
    <w:p w:rsidR="008C21F3" w:rsidRDefault="008C21F3"/>
    <w:p w:rsidR="008C21F3" w:rsidRDefault="008C21F3"/>
    <w:p w:rsidR="008C21F3" w:rsidRPr="008C21F3" w:rsidRDefault="008C21F3">
      <w:pPr>
        <w:rPr>
          <w:rFonts w:ascii="Verdana" w:hAnsi="Verdana"/>
          <w:sz w:val="20"/>
          <w:szCs w:val="20"/>
        </w:rPr>
      </w:pPr>
      <w:r w:rsidRPr="008C21F3">
        <w:rPr>
          <w:rFonts w:ascii="Verdana" w:hAnsi="Verdana"/>
          <w:sz w:val="20"/>
          <w:szCs w:val="20"/>
        </w:rPr>
        <w:t>Hans Kunnerup</w:t>
      </w:r>
    </w:p>
    <w:p w:rsidR="008C21F3" w:rsidRPr="008C21F3" w:rsidRDefault="008C21F3">
      <w:pPr>
        <w:rPr>
          <w:rFonts w:ascii="Verdana" w:hAnsi="Verdana"/>
          <w:sz w:val="20"/>
          <w:szCs w:val="20"/>
        </w:rPr>
      </w:pPr>
      <w:r w:rsidRPr="008C21F3">
        <w:rPr>
          <w:rFonts w:ascii="Verdana" w:hAnsi="Verdana"/>
          <w:sz w:val="20"/>
          <w:szCs w:val="20"/>
        </w:rPr>
        <w:t>Akademiingeniør</w:t>
      </w:r>
    </w:p>
    <w:sectPr w:rsidR="008C21F3" w:rsidRPr="008C21F3">
      <w:head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DF7" w:rsidRDefault="00BB5DF7" w:rsidP="00FE27FC">
      <w:r>
        <w:separator/>
      </w:r>
    </w:p>
  </w:endnote>
  <w:endnote w:type="continuationSeparator" w:id="0">
    <w:p w:rsidR="00BB5DF7" w:rsidRDefault="00BB5DF7" w:rsidP="00FE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DF7" w:rsidRDefault="00BB5DF7" w:rsidP="00FE27FC">
      <w:r>
        <w:separator/>
      </w:r>
    </w:p>
  </w:footnote>
  <w:footnote w:type="continuationSeparator" w:id="0">
    <w:p w:rsidR="00BB5DF7" w:rsidRDefault="00BB5DF7" w:rsidP="00FE2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BC8" w:rsidRDefault="00DB6AEA" w:rsidP="007A5B40">
    <w:pPr>
      <w:pStyle w:val="Sidehoved"/>
    </w:pPr>
  </w:p>
  <w:p w:rsidR="00364BC8" w:rsidRPr="007A5B40" w:rsidRDefault="00DB6AEA" w:rsidP="007A5B40">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ocumentProtection w:edit="readOnly" w:enforcement="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D4E"/>
    <w:rsid w:val="00194127"/>
    <w:rsid w:val="00214446"/>
    <w:rsid w:val="00235036"/>
    <w:rsid w:val="0024128F"/>
    <w:rsid w:val="00266036"/>
    <w:rsid w:val="0029320D"/>
    <w:rsid w:val="00295BFF"/>
    <w:rsid w:val="00357217"/>
    <w:rsid w:val="003A1AB7"/>
    <w:rsid w:val="003B0796"/>
    <w:rsid w:val="004266B6"/>
    <w:rsid w:val="004338D0"/>
    <w:rsid w:val="00440398"/>
    <w:rsid w:val="004D021A"/>
    <w:rsid w:val="004E5F69"/>
    <w:rsid w:val="00502E76"/>
    <w:rsid w:val="00517C71"/>
    <w:rsid w:val="005E2C11"/>
    <w:rsid w:val="00620BC7"/>
    <w:rsid w:val="00716018"/>
    <w:rsid w:val="00734BDE"/>
    <w:rsid w:val="007B06A4"/>
    <w:rsid w:val="007C70A5"/>
    <w:rsid w:val="00807D67"/>
    <w:rsid w:val="008328A5"/>
    <w:rsid w:val="008A018A"/>
    <w:rsid w:val="008C21F3"/>
    <w:rsid w:val="00921264"/>
    <w:rsid w:val="009D72FA"/>
    <w:rsid w:val="00A10C18"/>
    <w:rsid w:val="00A534EE"/>
    <w:rsid w:val="00A77C40"/>
    <w:rsid w:val="00AA0C7B"/>
    <w:rsid w:val="00AA3DC2"/>
    <w:rsid w:val="00BA69B6"/>
    <w:rsid w:val="00BB5DF7"/>
    <w:rsid w:val="00C122FE"/>
    <w:rsid w:val="00C36386"/>
    <w:rsid w:val="00C77BE8"/>
    <w:rsid w:val="00D96D9D"/>
    <w:rsid w:val="00DB6AEA"/>
    <w:rsid w:val="00DB7A66"/>
    <w:rsid w:val="00E93D55"/>
    <w:rsid w:val="00EE11CA"/>
    <w:rsid w:val="00EF75BD"/>
    <w:rsid w:val="00F42478"/>
    <w:rsid w:val="00F749AD"/>
    <w:rsid w:val="00F93F8A"/>
    <w:rsid w:val="00FB0D8C"/>
    <w:rsid w:val="00FE0D4E"/>
    <w:rsid w:val="00FE27F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1EE9A7-F666-4854-833D-EDF58336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E0D4E"/>
    <w:pPr>
      <w:spacing w:after="0" w:line="240" w:lineRule="auto"/>
    </w:pPr>
    <w:rPr>
      <w:rFonts w:ascii="Times New Roman" w:eastAsia="Times New Roman" w:hAnsi="Times New Roman" w:cs="Times New Roman"/>
      <w:sz w:val="24"/>
      <w:szCs w:val="24"/>
      <w:lang w:eastAsia="da-DK"/>
    </w:rPr>
  </w:style>
  <w:style w:type="paragraph" w:styleId="Overskrift1">
    <w:name w:val="heading 1"/>
    <w:basedOn w:val="Normal"/>
    <w:next w:val="Normal"/>
    <w:link w:val="Overskrift1Tegn"/>
    <w:qFormat/>
    <w:rsid w:val="00FE0D4E"/>
    <w:pPr>
      <w:keepNext/>
      <w:outlineLvl w:val="0"/>
    </w:pPr>
    <w:rPr>
      <w:b/>
      <w:bCs/>
      <w:sz w:val="36"/>
      <w:lang w:eastAsia="en-US"/>
    </w:rPr>
  </w:style>
  <w:style w:type="paragraph" w:styleId="Overskrift2">
    <w:name w:val="heading 2"/>
    <w:basedOn w:val="Normal"/>
    <w:next w:val="Normal"/>
    <w:link w:val="Overskrift2Tegn"/>
    <w:qFormat/>
    <w:rsid w:val="00FE0D4E"/>
    <w:pPr>
      <w:keepNext/>
      <w:spacing w:before="240" w:after="60"/>
      <w:outlineLvl w:val="1"/>
    </w:pPr>
    <w:rPr>
      <w:rFonts w:cs="Arial"/>
      <w:b/>
      <w:bCs/>
      <w:iCs/>
      <w:szCs w:val="28"/>
      <w:lang w:val="en-GB" w:eastAsia="en-US"/>
    </w:rPr>
  </w:style>
  <w:style w:type="paragraph" w:styleId="Overskrift3">
    <w:name w:val="heading 3"/>
    <w:basedOn w:val="Normal"/>
    <w:next w:val="Normal"/>
    <w:link w:val="Overskrift3Tegn"/>
    <w:qFormat/>
    <w:rsid w:val="00FE0D4E"/>
    <w:pPr>
      <w:keepNext/>
      <w:spacing w:before="240" w:after="60"/>
      <w:outlineLvl w:val="2"/>
    </w:pPr>
    <w:rPr>
      <w:rFonts w:ascii="Arial" w:hAnsi="Arial" w:cs="Arial"/>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FE0D4E"/>
    <w:rPr>
      <w:rFonts w:ascii="Times New Roman" w:eastAsia="Times New Roman" w:hAnsi="Times New Roman" w:cs="Times New Roman"/>
      <w:b/>
      <w:bCs/>
      <w:sz w:val="36"/>
      <w:szCs w:val="24"/>
    </w:rPr>
  </w:style>
  <w:style w:type="character" w:customStyle="1" w:styleId="Overskrift2Tegn">
    <w:name w:val="Overskrift 2 Tegn"/>
    <w:basedOn w:val="Standardskrifttypeiafsnit"/>
    <w:link w:val="Overskrift2"/>
    <w:rsid w:val="00FE0D4E"/>
    <w:rPr>
      <w:rFonts w:ascii="Times New Roman" w:eastAsia="Times New Roman" w:hAnsi="Times New Roman" w:cs="Arial"/>
      <w:b/>
      <w:bCs/>
      <w:iCs/>
      <w:sz w:val="24"/>
      <w:szCs w:val="28"/>
      <w:lang w:val="en-GB"/>
    </w:rPr>
  </w:style>
  <w:style w:type="character" w:customStyle="1" w:styleId="Overskrift3Tegn">
    <w:name w:val="Overskrift 3 Tegn"/>
    <w:basedOn w:val="Standardskrifttypeiafsnit"/>
    <w:link w:val="Overskrift3"/>
    <w:rsid w:val="00FE0D4E"/>
    <w:rPr>
      <w:rFonts w:ascii="Arial" w:eastAsia="Times New Roman" w:hAnsi="Arial" w:cs="Arial"/>
      <w:b/>
      <w:bCs/>
      <w:sz w:val="26"/>
      <w:szCs w:val="26"/>
      <w:lang w:eastAsia="da-DK"/>
    </w:rPr>
  </w:style>
  <w:style w:type="paragraph" w:styleId="Brdtekst">
    <w:name w:val="Body Text"/>
    <w:basedOn w:val="Normal"/>
    <w:link w:val="BrdtekstTegn"/>
    <w:rsid w:val="00FE0D4E"/>
    <w:rPr>
      <w:szCs w:val="20"/>
    </w:rPr>
  </w:style>
  <w:style w:type="character" w:customStyle="1" w:styleId="BrdtekstTegn">
    <w:name w:val="Brødtekst Tegn"/>
    <w:basedOn w:val="Standardskrifttypeiafsnit"/>
    <w:link w:val="Brdtekst"/>
    <w:rsid w:val="00FE0D4E"/>
    <w:rPr>
      <w:rFonts w:ascii="Times New Roman" w:eastAsia="Times New Roman" w:hAnsi="Times New Roman" w:cs="Times New Roman"/>
      <w:sz w:val="24"/>
      <w:szCs w:val="20"/>
      <w:lang w:eastAsia="da-DK"/>
    </w:rPr>
  </w:style>
  <w:style w:type="paragraph" w:styleId="Brdtekst3">
    <w:name w:val="Body Text 3"/>
    <w:basedOn w:val="Normal"/>
    <w:link w:val="Brdtekst3Tegn"/>
    <w:rsid w:val="00FE0D4E"/>
    <w:pPr>
      <w:spacing w:after="120"/>
    </w:pPr>
    <w:rPr>
      <w:sz w:val="16"/>
      <w:szCs w:val="16"/>
      <w:lang w:val="en-GB" w:eastAsia="en-US"/>
    </w:rPr>
  </w:style>
  <w:style w:type="character" w:customStyle="1" w:styleId="Brdtekst3Tegn">
    <w:name w:val="Brødtekst 3 Tegn"/>
    <w:basedOn w:val="Standardskrifttypeiafsnit"/>
    <w:link w:val="Brdtekst3"/>
    <w:rsid w:val="00FE0D4E"/>
    <w:rPr>
      <w:rFonts w:ascii="Times New Roman" w:eastAsia="Times New Roman" w:hAnsi="Times New Roman" w:cs="Times New Roman"/>
      <w:sz w:val="16"/>
      <w:szCs w:val="16"/>
      <w:lang w:val="en-GB"/>
    </w:rPr>
  </w:style>
  <w:style w:type="paragraph" w:customStyle="1" w:styleId="normal-fed">
    <w:name w:val="normal -fed"/>
    <w:basedOn w:val="Normal"/>
    <w:link w:val="normal-fedTegn"/>
    <w:rsid w:val="00FE0D4E"/>
    <w:pPr>
      <w:jc w:val="both"/>
    </w:pPr>
    <w:rPr>
      <w:rFonts w:ascii="Arial" w:hAnsi="Arial"/>
      <w:b/>
      <w:sz w:val="22"/>
      <w:szCs w:val="14"/>
    </w:rPr>
  </w:style>
  <w:style w:type="character" w:customStyle="1" w:styleId="normal-fedTegn">
    <w:name w:val="normal -fed Tegn"/>
    <w:basedOn w:val="Standardskrifttypeiafsnit"/>
    <w:link w:val="normal-fed"/>
    <w:rsid w:val="00FE0D4E"/>
    <w:rPr>
      <w:rFonts w:ascii="Arial" w:eastAsia="Times New Roman" w:hAnsi="Arial" w:cs="Times New Roman"/>
      <w:b/>
      <w:szCs w:val="14"/>
      <w:lang w:eastAsia="da-DK"/>
    </w:rPr>
  </w:style>
  <w:style w:type="paragraph" w:styleId="Sidehoved">
    <w:name w:val="header"/>
    <w:basedOn w:val="Normal"/>
    <w:link w:val="SidehovedTegn"/>
    <w:rsid w:val="00FE0D4E"/>
    <w:pPr>
      <w:tabs>
        <w:tab w:val="center" w:pos="4819"/>
        <w:tab w:val="right" w:pos="9638"/>
      </w:tabs>
    </w:pPr>
  </w:style>
  <w:style w:type="character" w:customStyle="1" w:styleId="SidehovedTegn">
    <w:name w:val="Sidehoved Tegn"/>
    <w:basedOn w:val="Standardskrifttypeiafsnit"/>
    <w:link w:val="Sidehoved"/>
    <w:rsid w:val="00FE0D4E"/>
    <w:rPr>
      <w:rFonts w:ascii="Times New Roman" w:eastAsia="Times New Roman" w:hAnsi="Times New Roman" w:cs="Times New Roman"/>
      <w:sz w:val="24"/>
      <w:szCs w:val="24"/>
      <w:lang w:eastAsia="da-DK"/>
    </w:rPr>
  </w:style>
  <w:style w:type="character" w:styleId="Hyperlink">
    <w:name w:val="Hyperlink"/>
    <w:basedOn w:val="Standardskrifttypeiafsnit"/>
    <w:rsid w:val="00FE0D4E"/>
    <w:rPr>
      <w:color w:val="0000FF"/>
      <w:u w:val="single"/>
    </w:rPr>
  </w:style>
  <w:style w:type="paragraph" w:customStyle="1" w:styleId="BodyTextNoSpace">
    <w:name w:val="Body Text NoSpace"/>
    <w:basedOn w:val="Brdtekst"/>
    <w:rsid w:val="00FE0D4E"/>
    <w:rPr>
      <w:sz w:val="22"/>
    </w:rPr>
  </w:style>
  <w:style w:type="paragraph" w:styleId="Sidefod">
    <w:name w:val="footer"/>
    <w:basedOn w:val="Normal"/>
    <w:link w:val="SidefodTegn"/>
    <w:uiPriority w:val="99"/>
    <w:unhideWhenUsed/>
    <w:rsid w:val="00FE27FC"/>
    <w:pPr>
      <w:tabs>
        <w:tab w:val="center" w:pos="4819"/>
        <w:tab w:val="right" w:pos="9638"/>
      </w:tabs>
    </w:pPr>
  </w:style>
  <w:style w:type="character" w:customStyle="1" w:styleId="SidefodTegn">
    <w:name w:val="Sidefod Tegn"/>
    <w:basedOn w:val="Standardskrifttypeiafsnit"/>
    <w:link w:val="Sidefod"/>
    <w:uiPriority w:val="99"/>
    <w:rsid w:val="00FE27FC"/>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ygogmiljoe.d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nfo@skandialaserteknik.d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1057</Words>
  <Characters>6452</Characters>
  <Application>Microsoft Office Word</Application>
  <DocSecurity>12</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Kunnerup</dc:creator>
  <cp:keywords/>
  <dc:description/>
  <cp:lastModifiedBy>Hans Kunnerup</cp:lastModifiedBy>
  <cp:revision>2</cp:revision>
  <dcterms:created xsi:type="dcterms:W3CDTF">2017-03-14T09:29:00Z</dcterms:created>
  <dcterms:modified xsi:type="dcterms:W3CDTF">2017-03-14T09:29:00Z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ckOfficeType">
    <vt:lpwstr>growBusiness Solutions</vt:lpwstr>
  </property>
  <property fmtid="{D5CDD505-2E9C-101B-9397-08002B2CF9AE}" pid="3" name="Server">
    <vt:lpwstr>edoc:8080</vt:lpwstr>
  </property>
  <property fmtid="{D5CDD505-2E9C-101B-9397-08002B2CF9AE}" pid="4" name="Protocol">
    <vt:lpwstr>off</vt:lpwstr>
  </property>
  <property fmtid="{D5CDD505-2E9C-101B-9397-08002B2CF9AE}" pid="5" name="Site">
    <vt:lpwstr>/locator.aspx</vt:lpwstr>
  </property>
  <property fmtid="{D5CDD505-2E9C-101B-9397-08002B2CF9AE}" pid="6" name="FileID">
    <vt:lpwstr>5068135</vt:lpwstr>
  </property>
  <property fmtid="{D5CDD505-2E9C-101B-9397-08002B2CF9AE}" pid="7" name="VerID">
    <vt:lpwstr>0</vt:lpwstr>
  </property>
  <property fmtid="{D5CDD505-2E9C-101B-9397-08002B2CF9AE}" pid="8" name="FilePath">
    <vt:lpwstr>\\SrvEdocPFil1\eDocUsers\work\adm\azt3005</vt:lpwstr>
  </property>
  <property fmtid="{D5CDD505-2E9C-101B-9397-08002B2CF9AE}" pid="9" name="FileName">
    <vt:lpwstr>13-021022-23 Tilsynsnotat 2017, Skandia Laser Teknik.docx 5068135_3076823_0.DOCX</vt:lpwstr>
  </property>
  <property fmtid="{D5CDD505-2E9C-101B-9397-08002B2CF9AE}" pid="10" name="FullFileName">
    <vt:lpwstr>\\SrvEdocPFil1\eDocUsers\work\adm\azt3005\13-021022-23 Tilsynsnotat 2017, Skandia Laser Teknik.docx 5068135_3076823_0.DOCX</vt:lpwstr>
  </property>
</Properties>
</file>